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ageBreakBefore/>
        <w:jc w:val="center"/>
      </w:pPr>
      <w:r>
        <w:rPr>
          <w:rFonts w:ascii="Times New Roman" w:hAnsi="Times New Roman" w:eastAsia="Noto Serif SC" w:cs="Amiri"/>
          <w:lang w:val="zh-CN" w:eastAsia="zh-CN" w:bidi="ar-SA"/>
          <w:color w:val="000000"/>
          <w:rtl w:val="0"/>
        </w:rPr>
        <w:t>第二十三言</w:t>
      </w:r>
    </w:p>
    <w:p>
      <w:pPr>
        <w:pStyle w:val="Heading2"/>
      </w:pPr>
      <w:r>
        <w:rPr>
          <w:rFonts w:ascii="Times New Roman" w:hAnsi="Times New Roman" w:eastAsia="Noto Serif SC" w:cs="Amiri"/>
          <w:lang w:val="zh-CN" w:eastAsia="zh-CN" w:bidi="ar-SA"/>
          <w:color w:val="000000"/>
          <w:rtl w:val="0"/>
        </w:rPr>
        <w:t>选自《光明论集》</w:t>
      </w:r>
    </w:p>
    <w:p>
      <w:pPr>
        <w:pStyle w:val="Heading2"/>
      </w:pPr>
      <w:r>
        <w:rPr>
          <w:rFonts w:ascii="Times New Roman" w:hAnsi="Times New Roman" w:eastAsia="Noto Serif SC" w:cs="Amiri"/>
          <w:lang w:val="zh-CN" w:eastAsia="zh-CN" w:bidi="ar-SA"/>
          <w:color w:val="000000"/>
          <w:rtl w:val="0"/>
        </w:rPr>
        <w:t>第二十三言</w:t>
      </w:r>
    </w:p>
    <w:p>
      <w:pPr>
        <w:pStyle w:val="Heading2"/>
      </w:pPr>
      <w:r>
        <w:rPr>
          <w:rFonts w:ascii="Times New Roman" w:hAnsi="Times New Roman" w:eastAsia="Noto Serif SC" w:cs="Amiri"/>
          <w:lang w:val="zh-CN" w:eastAsia="zh-CN" w:bidi="ar-SA"/>
          <w:color w:val="000000"/>
          <w:rtl w:val="0"/>
        </w:rPr>
        <w:t>作者</w:t>
      </w:r>
    </w:p>
    <w:p>
      <w:pPr>
        <w:pStyle w:val="Heading2"/>
      </w:pPr>
      <w:r>
        <w:rPr>
          <w:rFonts w:ascii="Times New Roman" w:hAnsi="Times New Roman" w:eastAsia="Noto Serif SC" w:cs="Amiri"/>
          <w:lang w:val="zh-CN" w:eastAsia="zh-CN" w:bidi="ar-SA"/>
          <w:color w:val="000000"/>
          <w:rtl w:val="0"/>
        </w:rPr>
        <w:t>贝迪乌扎曼·赛义德·努尔西</w:t>
      </w:r>
    </w:p>
    <w:p>
      <w:r>
        <w:rPr>
          <w:rFonts w:ascii="Times New Roman" w:hAnsi="Times New Roman" w:eastAsia="Noto Serif SC" w:cs="Amiri"/>
          <w:lang w:val="zh-CN" w:eastAsia="zh-CN" w:bidi="ar-SA"/>
          <w:color w:val="000000"/>
          <w:rtl w:val="0"/>
        </w:rPr>
        <w:t>本言分为两个论述。</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（奉Allah之名，奉那位慈悯普及万物者、至慈者之名，依凭祂而行） </w:t>
      </w:r>
      <w:r>
        <w:rPr>
          <w:rFonts w:ascii="Amiri" w:hAnsi="Amiri" w:eastAsia="Amiri" w:cs="Amiri"/>
          <w:lang w:val="zh-CN" w:eastAsia="zh-CN" w:bidi="ar-SA"/>
          <w:rtl w:val="1"/>
          <w:cs w:val="1"/>
          <w:color w:val="000000"/>
          <w:sz w:val="24"/>
          <w:szCs w:val="24"/>
        </w:rPr>
        <w:t>ﻟَﻘَﺪْ ﺧَﻠَﻘْﻨَﺎ الْاِنْسَانَ ﻓ۪ٓﻰ ﺍَﺣْﺴَﻦِ ﺗَﻘْﻮ۪ﻳﻢٍ</w:t>
      </w:r>
      <w:r>
        <w:rPr>
          <w:rFonts w:ascii="Times New Roman" w:hAnsi="Times New Roman" w:eastAsia="Noto Serif SC" w:cs="Amiri"/>
          <w:lang w:val="zh-CN" w:eastAsia="zh-CN" w:bidi="ar-SA"/>
          <w:color w:val="000000"/>
          <w:rtl w:val="0"/>
        </w:rPr>
        <w:t xml:space="preserve">（吾确以最美好、最端正的构成，创造了人） </w:t>
      </w:r>
      <w:r>
        <w:rPr>
          <w:rFonts w:ascii="Amiri" w:hAnsi="Amiri" w:eastAsia="Amiri" w:cs="Amiri"/>
          <w:lang w:val="zh-CN" w:eastAsia="zh-CN" w:bidi="ar-SA"/>
          <w:rtl w:val="1"/>
          <w:cs w:val="1"/>
          <w:color w:val="000000"/>
          <w:sz w:val="24"/>
          <w:szCs w:val="24"/>
        </w:rPr>
        <w:t>٭ ﺛُﻢَّ ﺭَﺩَﺩْﻧَﺎﻩُ ﺍَﺳْﻔَﻞَ ﺳَﺎﻓِﻠ۪ﻴﻦَ ٭ اِلَّا ﺍﻟَّﺬ۪ﻳﻦَ ﺍٰﻣَﻨُﻮﺍ ﻭَ ﻋَﻤِﻠُﻮﺍ ﺍﻟﺼَّﺎﻟِﺤَﺎﺕِ</w:t>
      </w:r>
      <w:r>
        <w:rPr>
          <w:rFonts w:ascii="Times New Roman" w:hAnsi="Times New Roman" w:eastAsia="Noto Serif SC" w:cs="Amiri"/>
          <w:lang w:val="zh-CN" w:eastAsia="zh-CN" w:bidi="ar-SA"/>
          <w:color w:val="000000"/>
          <w:rtl w:val="0"/>
        </w:rPr>
        <w:t>（随后，吾将他降回低下者中最低的境地，唯独信认并力行正直善功者除外）</w:t>
      </w:r>
    </w:p>
    <w:p>
      <w:pPr>
        <w:pStyle w:val="Heading2"/>
      </w:pPr>
      <w:r>
        <w:rPr>
          <w:rFonts w:ascii="Times New Roman" w:hAnsi="Times New Roman" w:eastAsia="Noto Serif SC" w:cs="Amiri"/>
          <w:lang w:val="zh-CN" w:eastAsia="zh-CN" w:bidi="ar-SA"/>
          <w:color w:val="000000"/>
          <w:rtl w:val="0"/>
        </w:rPr>
        <w:t>第一项论述</w:t>
      </w:r>
    </w:p>
    <w:p>
      <w:r>
        <w:rPr>
          <w:rFonts w:ascii="Times New Roman" w:hAnsi="Times New Roman" w:eastAsia="Noto Serif SC" w:cs="Amiri"/>
          <w:lang w:val="zh-CN" w:eastAsia="zh-CN" w:bidi="ar-SA"/>
          <w:color w:val="000000"/>
          <w:rtl w:val="0"/>
        </w:rPr>
        <w:t>信仰有数千种美好，我们只在五点中，阐明其中五种。</w:t>
      </w:r>
    </w:p>
    <w:p>
      <w:pPr>
        <w:pStyle w:val="Heading2"/>
      </w:pPr>
      <w:r>
        <w:rPr>
          <w:rFonts w:ascii="Times New Roman" w:hAnsi="Times New Roman" w:eastAsia="Noto Serif SC" w:cs="Amiri"/>
          <w:lang w:val="zh-CN" w:eastAsia="zh-CN" w:bidi="ar-SA"/>
          <w:color w:val="000000"/>
          <w:rtl w:val="0"/>
        </w:rPr>
        <w:t>第一点</w:t>
      </w:r>
    </w:p>
    <w:p>
      <w:r>
        <w:rPr>
          <w:rFonts w:ascii="Times New Roman" w:hAnsi="Times New Roman" w:eastAsia="Noto Serif SC" w:cs="Amiri"/>
          <w:lang w:val="zh-CN" w:eastAsia="zh-CN" w:bidi="ar-SA"/>
          <w:color w:val="000000"/>
          <w:rtl w:val="0"/>
        </w:rPr>
        <w:t>人凭信仰之光，升至崇高者中最高的境地，获得配得上乐园的价值；又因不信的黑暗，跌至低下者中最低的境地，进入足当火狱的状态。因为信仰使人同具威严的精妙创造者相联系，信仰是一种归属。因此，人凭信仰，因自身显现的Allah的精妙创造与养育主宰者诸尊名的纹饰而取得价值。不信切断那联系；联系一断，养育主宰者的创造之艺便隐而不显，价值也只以物质而论。物质生命会消亡、会逝去，只是暂时的动物性生命，其价值便如同无有。</w:t>
      </w:r>
    </w:p>
    <w:p>
      <w:r>
        <w:rPr>
          <w:rFonts w:ascii="Times New Roman" w:hAnsi="Times New Roman" w:eastAsia="Noto Serif SC" w:cs="Amiri"/>
          <w:lang w:val="zh-CN" w:eastAsia="zh-CN" w:bidi="ar-SA"/>
          <w:color w:val="000000"/>
          <w:rtl w:val="0"/>
        </w:rPr>
        <w:t>我们将以一个比喻，阐明这一奥义。譬如，人的技艺之中，质料的价值与技艺的价值，各不相同。</w:t>
      </w:r>
    </w:p>
    <w:p>
      <w:r>
        <w:rPr>
          <w:rFonts w:ascii="Times New Roman" w:hAnsi="Times New Roman" w:eastAsia="Noto Serif SC" w:cs="Amiri"/>
          <w:lang w:val="zh-CN" w:eastAsia="zh-CN" w:bidi="ar-SA"/>
          <w:color w:val="000000"/>
          <w:rtl w:val="0"/>
        </w:rPr>
        <w:t>有时两者相等，有时质料更宝贵；有时，一块只值五库鲁什的铁，却含有值五里拉的技艺；甚至有时，一件珍奇古董的艺术价值达到一百万，质料却连五库鲁什也不值。这样的珍奇艺术品，若送到古董商的市集，将其归属于那位善作奇工的古代巧匠，提起那工匠，并展示其技艺，便卖得一百万；若送到粗铁匠的市集，却只能按五库鲁什的铁价收买。</w:t>
      </w:r>
    </w:p>
    <w:p>
      <w:r>
        <w:rPr>
          <w:rFonts w:ascii="Times New Roman" w:hAnsi="Times New Roman" w:eastAsia="Noto Serif SC" w:cs="Amiri"/>
          <w:lang w:val="zh-CN" w:eastAsia="zh-CN" w:bidi="ar-SA"/>
          <w:color w:val="000000"/>
          <w:rtl w:val="0"/>
        </w:rPr>
        <w:t>人正是至高的至真者这样一件珍奇艺术杰作，是权能最精细、最柔美的一个奇迹；祂把人创造为祂自身全部尊名显映的承受处、其纹饰的呈现处，以及宇宙的一幅缩影。</w:t>
      </w:r>
    </w:p>
    <w:p>
      <w:r>
        <w:rPr>
          <w:rFonts w:ascii="Times New Roman" w:hAnsi="Times New Roman" w:eastAsia="Noto Serif SC" w:cs="Amiri"/>
          <w:lang w:val="zh-CN" w:eastAsia="zh-CN" w:bidi="ar-SA"/>
          <w:color w:val="000000"/>
          <w:rtl w:val="0"/>
        </w:rPr>
        <w:t>信仰之光若进入人内在，其上一切富有意义的纹饰，便借那光可读。信士有意识地阅读，又因那归属，让它们被读出。亦即，“我是具威严的精妙创造者的精工之作、祂的受造物，是祂慈悯与慷慨尊厚的显现处”这类意义，使人身上养育主宰者的精妙创造显露。因此，信仰——即归属于精妙创造者——使人身上一切技艺之迹显露；人的价值，便依那养育主宰者的精妙创造而定，也因自己是万物皆依赖祂而祂无所依赖者的明镜而定。这样，这原本微不足道的人，从这一角度，便升在全部造物之上，成为Allah言说的对象、配得上乐园的养育主宰者的宾客。</w:t>
      </w:r>
    </w:p>
    <w:p>
      <w:r>
        <w:rPr>
          <w:rFonts w:ascii="Times New Roman" w:hAnsi="Times New Roman" w:eastAsia="Noto Serif SC" w:cs="Amiri"/>
          <w:lang w:val="zh-CN" w:eastAsia="zh-CN" w:bidi="ar-SA"/>
          <w:color w:val="000000"/>
          <w:rtl w:val="0"/>
        </w:rPr>
        <w:t>不信——亦即切断归属——若进入人内在，Allah诸尊名一切富有意义的纹饰，就落入黑暗，无法被读出。因为，精妙创造者若被遗忘，那些面向祂的精神层面，也不能领会，几乎颠倒坠落。那些富有意义的高超技艺、高尚精神纹饰，大多隐去；剩下仍为眼见的一部分，又被归给低下原因、自然与偶然，跌落至极。它们原来各是一颗明亮钻石，却变为暗淡玻璃；其重要性仅就动物性物质而言。而物质的目的与果实，如前所述，不过是在极短一生中，以动物里最无力、最匮乏、最忧苦的状态，度过一点有限生命，随后腐坏而逝。不信便如此摧毁人的本性，将其从钻石变成煤。</w:t>
      </w:r>
    </w:p>
    <w:p>
      <w:pPr>
        <w:pStyle w:val="Heading2"/>
      </w:pPr>
      <w:r>
        <w:rPr>
          <w:rFonts w:ascii="Times New Roman" w:hAnsi="Times New Roman" w:eastAsia="Noto Serif SC" w:cs="Amiri"/>
          <w:lang w:val="zh-CN" w:eastAsia="zh-CN" w:bidi="ar-SA"/>
          <w:color w:val="000000"/>
          <w:rtl w:val="0"/>
        </w:rPr>
        <w:t>第二点</w:t>
      </w:r>
    </w:p>
    <w:p>
      <w:r>
        <w:rPr>
          <w:rFonts w:ascii="Times New Roman" w:hAnsi="Times New Roman" w:eastAsia="Noto Serif SC" w:cs="Amiri"/>
          <w:lang w:val="zh-CN" w:eastAsia="zh-CN" w:bidi="ar-SA"/>
          <w:color w:val="000000"/>
          <w:rtl w:val="0"/>
        </w:rPr>
        <w:t>信仰是一道光，照亮人，使人读出写在人身上、属于那位万物皆依赖祂而祂无所依赖者的全部书信。同样，它也照亮</w:t>
      </w:r>
    </w:p>
    <w:p>
      <w:r>
        <w:rPr>
          <w:rFonts w:ascii="Times New Roman" w:hAnsi="Times New Roman" w:eastAsia="Noto Serif SC" w:cs="Amiri"/>
          <w:lang w:val="zh-CN" w:eastAsia="zh-CN" w:bidi="ar-SA"/>
          <w:color w:val="000000"/>
          <w:rtl w:val="0"/>
        </w:rPr>
        <w:t>宇宙，将过去与未来救离黑暗。关于尊贵经文</w:t>
      </w:r>
      <w:r>
        <w:rPr>
          <w:rFonts w:ascii="Amiri" w:hAnsi="Amiri" w:eastAsia="Amiri" w:cs="Amiri"/>
          <w:lang w:val="zh-CN" w:eastAsia="zh-CN" w:bidi="ar-SA"/>
          <w:rtl w:val="1"/>
          <w:cs w:val="1"/>
          <w:color w:val="000000"/>
          <w:sz w:val="24"/>
          <w:szCs w:val="24"/>
        </w:rPr>
        <w:t>ﺍَﻟﻠّٰﻪُ ﻭَﻟِﻰُّ ﺍﻟَّﺬ۪ﻳﻦَ ﺍٰﻣَﻨُﻮﺍ ﻳُﺨْﺮِﺟُﻬُﻢْ ﻣِﻦَ ﺍﻟﻈُّﻠُﻤَﺎﺕِ ﺍِﻟَﻰ ﺍﻟﻨُّﻮﺭِ</w:t>
      </w:r>
      <w:r>
        <w:rPr>
          <w:rFonts w:ascii="Times New Roman" w:hAnsi="Times New Roman" w:eastAsia="Noto Serif SC" w:cs="Amiri"/>
          <w:lang w:val="zh-CN" w:eastAsia="zh-CN" w:bidi="ar-SA"/>
          <w:color w:val="000000"/>
          <w:rtl w:val="0"/>
        </w:rPr>
        <w:t>（Allah是信士们的护持者，祂将他们从重重黑暗，引入光明）的一项奥义，我曾在一次内在景象中，看见一个比喻，我们便以它阐明上述奥义。情形如下：</w:t>
      </w:r>
    </w:p>
    <w:p>
      <w:r>
        <w:rPr>
          <w:rFonts w:ascii="Times New Roman" w:hAnsi="Times New Roman" w:eastAsia="Noto Serif SC" w:cs="Amiri"/>
          <w:lang w:val="zh-CN" w:eastAsia="zh-CN" w:bidi="ar-SA"/>
          <w:color w:val="000000"/>
          <w:rtl w:val="0"/>
        </w:rPr>
        <w:t>在一次想象的景象中，我看见两座高山彼此相对，其上架着一座令人恐惧的桥，桥下有极深的河谷……我在那桥上，浓重黑暗已笼罩世界，四面皆暗。我望向右侧，在无尽黑暗中，看见一座巨大的墓地——亦即想象如此。望向左侧，又仿佛看见可怖的黑暗波涛中，正酝酿巨大风暴、骚动与灾祸；望向桥下，以为自己看见极深的悬崖。面对这可怖黑暗，我有一盏昏暗的手电筒，便用它残缺的光察看；极可怖的情状显在眼前，前方桥头与周围，竟有那样可怖的巨蛇怪、狮子与猛兽。我说：“但愿没有这手电，不曾看见这些恐怖！”手电照向哪一边，我便感到那样的惊惧。“糟了，这手电是我的祸患！”我恼怒起来，将它摔在地上，打碎了。仿佛打碎它，就触动了照亮世界的巨大电灯开关，黑暗骤然散尽，四处充满那灯的光，显出每一事物的真相。</w:t>
      </w:r>
    </w:p>
    <w:p>
      <w:r>
        <w:rPr>
          <w:rFonts w:ascii="Times New Roman" w:hAnsi="Times New Roman" w:eastAsia="Noto Serif SC" w:cs="Amiri"/>
          <w:lang w:val="zh-CN" w:eastAsia="zh-CN" w:bidi="ar-SA"/>
          <w:color w:val="000000"/>
          <w:rtl w:val="0"/>
        </w:rPr>
        <w:t>我看见，原以为的那桥，是一条平原上、地势极平整的大道；右侧那巨大的墓地，原来全是美丽青翠的园林，有光明的人主持，聚众崇拜、服务、交谈与记念。左侧原以为充满风暴与骚动的悬崖峻岭，原来在华美、可爱、诱人的群山之后，隐约可见宏大的筵宴处、美丽的游览地与高处的游憩园。我又看见，原以为是可怖猛兽与巨蛇怪的造物，原来是温顺的骆驼、公牛、绵羊、山羊等家畜。我说</w:t>
      </w:r>
      <w:r>
        <w:rPr>
          <w:rFonts w:ascii="Amiri" w:hAnsi="Amiri" w:eastAsia="Amiri" w:cs="Amiri"/>
          <w:lang w:val="zh-CN" w:eastAsia="zh-CN" w:bidi="ar-SA"/>
          <w:rtl w:val="1"/>
          <w:cs w:val="1"/>
          <w:color w:val="000000"/>
          <w:sz w:val="24"/>
          <w:szCs w:val="24"/>
        </w:rPr>
        <w:t>الْحَمْدُ لِلَّهِ عَلَى نُورِ الْإِيمَانِ</w:t>
      </w:r>
      <w:r>
        <w:rPr>
          <w:rFonts w:ascii="Times New Roman" w:hAnsi="Times New Roman" w:eastAsia="Noto Serif SC" w:cs="Amiri"/>
          <w:lang w:val="zh-CN" w:eastAsia="zh-CN" w:bidi="ar-SA"/>
          <w:color w:val="000000"/>
          <w:rtl w:val="0"/>
        </w:rPr>
        <w:t>（为信仰之光而向Allah致一切赞美与称颂；无论赞美出自何者、指向何者，自无始至无终，全都专属于Allah，也都是祂所应得的；祂的存在本身必然，不依赖任何他物），诵读尊贵经文</w:t>
      </w:r>
      <w:r>
        <w:rPr>
          <w:rFonts w:ascii="Amiri" w:hAnsi="Amiri" w:eastAsia="Amiri" w:cs="Amiri"/>
          <w:lang w:val="zh-CN" w:eastAsia="zh-CN" w:bidi="ar-SA"/>
          <w:rtl w:val="1"/>
          <w:cs w:val="1"/>
          <w:color w:val="000000"/>
          <w:sz w:val="24"/>
          <w:szCs w:val="24"/>
        </w:rPr>
        <w:t>ﺍَﻟﻠّٰﻪُ ﻭَﻟِﻰُّ ﺍﻟَّﺬ۪ﻳﻦَ ﺍٰﻣَﻨُﻮﺍ ﻳُﺨْﺮِﺟُﻬُﻢْ ﻣِﻦَ ﺍﻟﻈُّﻠُﻤَﺎﺕِ ﺍِﻟَﻰ ﺍﻟﻨُّﻮﺭِ</w:t>
      </w:r>
      <w:r>
        <w:rPr>
          <w:rFonts w:ascii="Times New Roman" w:hAnsi="Times New Roman" w:eastAsia="Noto Serif SC" w:cs="Amiri"/>
          <w:lang w:val="zh-CN" w:eastAsia="zh-CN" w:bidi="ar-SA"/>
          <w:color w:val="000000"/>
          <w:rtl w:val="0"/>
        </w:rPr>
        <w:t>（Allah是信士们的护持者，祂将他们从重重黑暗，引入光明），从那景象醒来。</w:t>
      </w:r>
    </w:p>
    <w:p>
      <w:r>
        <w:rPr>
          <w:rFonts w:ascii="Times New Roman" w:hAnsi="Times New Roman" w:eastAsia="Noto Serif SC" w:cs="Amiri"/>
          <w:lang w:val="zh-CN" w:eastAsia="zh-CN" w:bidi="ar-SA"/>
          <w:color w:val="000000"/>
          <w:rtl w:val="0"/>
        </w:rPr>
        <w:t>那两座山，是生命的起点与终点，即大地世界与死后复起前的中间世界；桥，是生命之路；右侧，是过去；左侧，是未来；手电，是只看自己、信赖自己所知、不听天上启示的人的自我主张；原被当作猛兽的事物，则是世界的事件与奇异造物。</w:t>
      </w:r>
    </w:p>
    <w:p>
      <w:r>
        <w:rPr>
          <w:rFonts w:ascii="Times New Roman" w:hAnsi="Times New Roman" w:eastAsia="Noto Serif SC" w:cs="Amiri"/>
          <w:lang w:val="zh-CN" w:eastAsia="zh-CN" w:bidi="ar-SA"/>
          <w:color w:val="000000"/>
          <w:rtl w:val="0"/>
        </w:rPr>
        <w:t>信赖自我主张、陷入疏忽的黑暗、困于迷误幽暗的人，就如我在那景象中的第一种状态；凭那如手电般残缺而沾染迷误的知识，将过去看成一座巨大墓地，处于沾染不存在的黑暗之中；使未来显为风暴极盛、任凭偶然的荒野；又将本来各是至睿而至慈者听命职员的事件与存在之物，说成有害猛兽，使那人落入</w:t>
      </w:r>
      <w:r>
        <w:rPr>
          <w:rFonts w:ascii="Amiri" w:hAnsi="Amiri" w:eastAsia="Amiri" w:cs="Amiri"/>
          <w:lang w:val="zh-CN" w:eastAsia="zh-CN" w:bidi="ar-SA"/>
          <w:rtl w:val="1"/>
          <w:cs w:val="1"/>
          <w:color w:val="000000"/>
          <w:sz w:val="24"/>
          <w:szCs w:val="24"/>
        </w:rPr>
        <w:t>ﻭَﺍﻟَّﺬ۪ﻳﻦَ ﻛَﻔَﺮُٓﻭﺍ ﺍَﻭْﻟِﻴَٓﺎﺅُﻫُﻢُ ﺍﻟﻄَّﺎﻏُﻮﺕُ ﻳُﺨْﺮِﺟُﻮﻧَﻬُﻢْ ﻣِﻦَ ﺍﻟﻨُّﻮﺭِ ﺍِﻟَﻰ ﺍﻟﻈُّﻠُﻤَﺎﺕِ</w:t>
      </w:r>
      <w:r>
        <w:rPr>
          <w:rFonts w:ascii="Times New Roman" w:hAnsi="Times New Roman" w:eastAsia="Noto Serif SC" w:cs="Amiri"/>
          <w:lang w:val="zh-CN" w:eastAsia="zh-CN" w:bidi="ar-SA"/>
          <w:color w:val="000000"/>
          <w:rtl w:val="0"/>
        </w:rPr>
        <w:t>（那些不信者，他们的护持者，是他们舍Allah而奉的邪恶伪主；那些伪主将他们从信仰之光，引入不信的重重黑暗）所述的境地。</w:t>
      </w:r>
    </w:p>
    <w:p>
      <w:r>
        <w:rPr>
          <w:rFonts w:ascii="Times New Roman" w:hAnsi="Times New Roman" w:eastAsia="Noto Serif SC" w:cs="Amiri"/>
          <w:lang w:val="zh-CN" w:eastAsia="zh-CN" w:bidi="ar-SA"/>
          <w:color w:val="000000"/>
          <w:rtl w:val="0"/>
        </w:rPr>
        <w:t>若Allah的指引来到，信仰进入心灵，自我法老般的专横被打破，他倾听Allah的经典，他便会如我在那景象中的第二种状态。那时，宇宙骤然呈现白昼的色彩，充满Allah的光明；世界诵读经文</w:t>
      </w:r>
      <w:r>
        <w:rPr>
          <w:rFonts w:ascii="Amiri" w:hAnsi="Amiri" w:eastAsia="Amiri" w:cs="Amiri"/>
          <w:lang w:val="zh-CN" w:eastAsia="zh-CN" w:bidi="ar-SA"/>
          <w:rtl w:val="1"/>
          <w:cs w:val="1"/>
          <w:color w:val="000000"/>
          <w:sz w:val="24"/>
          <w:szCs w:val="24"/>
        </w:rPr>
        <w:t>ﺍَﻟﻠّٰﻪُ ﻧُﻮﺭُ ﺍﻟﺴَّﻤٰﻮَﺍﺕِ وَالْاَرْضِ</w:t>
      </w:r>
      <w:r>
        <w:rPr>
          <w:rFonts w:ascii="Times New Roman" w:hAnsi="Times New Roman" w:eastAsia="Noto Serif SC" w:cs="Amiri"/>
          <w:lang w:val="zh-CN" w:eastAsia="zh-CN" w:bidi="ar-SA"/>
          <w:color w:val="000000"/>
          <w:rtl w:val="0"/>
        </w:rPr>
        <w:t>（Allah是诸天与大地的光明，祂以光明指引其中的众生）。那时，他以心灵之眼看见：过去并非一座巨大墓地，而是每一世纪，在一位先知或亲近Allah者主持下，一群群纯净灵魂履行仆役侍奉职分，完成生命任务后，说着</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飞向崇高境地，越向未来。他望向左侧，借那信仰之光，远远辨出：在中间世界与后世某些山般变迁之后，乐园的园林、幸福的宫殿之中，已设下慈悯普及万物者的筵宴。他知风暴、地震、瘟疫等事件，都是听命的职员；见春日风暴与降雨等事，虽形貌猛烈，却成为许多精妙智慧的凭依；甚至见死亡是永恒生命的导言，坟墓是永恒幸福的门。其他方面，你自可类推，将真理对应到比喻上。</w:t>
      </w:r>
    </w:p>
    <w:p>
      <w:pPr>
        <w:pStyle w:val="Heading2"/>
      </w:pPr>
      <w:r>
        <w:rPr>
          <w:rFonts w:ascii="Times New Roman" w:hAnsi="Times New Roman" w:eastAsia="Noto Serif SC" w:cs="Amiri"/>
          <w:lang w:val="zh-CN" w:eastAsia="zh-CN" w:bidi="ar-SA"/>
          <w:color w:val="000000"/>
          <w:rtl w:val="0"/>
        </w:rPr>
        <w:t>第三点</w:t>
      </w:r>
    </w:p>
    <w:p>
      <w:r>
        <w:rPr>
          <w:rFonts w:ascii="Times New Roman" w:hAnsi="Times New Roman" w:eastAsia="Noto Serif SC" w:cs="Amiri"/>
          <w:lang w:val="zh-CN" w:eastAsia="zh-CN" w:bidi="ar-SA"/>
          <w:color w:val="000000"/>
          <w:rtl w:val="0"/>
        </w:rPr>
        <w:t>信仰既是光明，也是力量。是的，取得真实信仰的人，可以向宇宙挑战，依信仰的力量，摆脱事件的压迫。他说</w:t>
      </w:r>
      <w:r>
        <w:rPr>
          <w:rFonts w:ascii="Amiri" w:hAnsi="Amiri" w:eastAsia="Amiri" w:cs="Amiri"/>
          <w:lang w:val="zh-CN" w:eastAsia="zh-CN" w:bidi="ar-SA"/>
          <w:rtl w:val="1"/>
          <w:cs w:val="1"/>
          <w:color w:val="000000"/>
          <w:sz w:val="24"/>
          <w:szCs w:val="24"/>
        </w:rPr>
        <w:t>ﺗَﻮَﻛَّﻠْﺖُ ﻋَﻠَﻰ ﺍﻟﻠّٰﻪِ</w:t>
      </w:r>
      <w:r>
        <w:rPr>
          <w:rFonts w:ascii="Times New Roman" w:hAnsi="Times New Roman" w:eastAsia="Noto Serif SC" w:cs="Amiri"/>
          <w:lang w:val="zh-CN" w:eastAsia="zh-CN" w:bidi="ar-SA"/>
          <w:color w:val="000000"/>
          <w:rtl w:val="0"/>
        </w:rPr>
        <w:t>（我已将自己托付于Allah），乘生命之舟，在事件山岳般的波涛中，极其安稳地航行；把全部重担，托在绝对全能者的权能之手中，安然走过尘世，在中间世界休憩，再能飞向乐园，进入永恒幸福。否则，若不托付，尘世的重担不仅不让他飞，反将他拖向低下者中最低的境地。因此，信仰必然要求认信Allah独一，认信独一必然导向顺服，顺服必然导向托付，托付必然导向两世幸福。</w:t>
      </w:r>
    </w:p>
    <w:p>
      <w:r>
        <w:rPr>
          <w:rFonts w:ascii="Times New Roman" w:hAnsi="Times New Roman" w:eastAsia="Noto Serif SC" w:cs="Amiri"/>
          <w:lang w:val="zh-CN" w:eastAsia="zh-CN" w:bidi="ar-SA"/>
          <w:color w:val="000000"/>
          <w:rtl w:val="0"/>
        </w:rPr>
        <w:t>但不要误解！托付，并不是全然拒绝原因，而是将原因视为权能之手的帷幕，予以顾及；采用原因时，视之为一种行动的祈求；只向至高的至真者求取原因所产生的结果，知道结果来自祂，并向祂感恩。</w:t>
      </w:r>
    </w:p>
    <w:p>
      <w:r>
        <w:rPr>
          <w:rFonts w:ascii="Times New Roman" w:hAnsi="Times New Roman" w:eastAsia="Noto Serif SC" w:cs="Amiri"/>
          <w:lang w:val="zh-CN" w:eastAsia="zh-CN" w:bidi="ar-SA"/>
          <w:color w:val="000000"/>
          <w:rtl w:val="0"/>
        </w:rPr>
        <w:t>托付与不托付的人各自的情形，可用下面的故事作比：</w:t>
      </w:r>
    </w:p>
    <w:p>
      <w:r>
        <w:rPr>
          <w:rFonts w:ascii="Times New Roman" w:hAnsi="Times New Roman" w:eastAsia="Noto Serif SC" w:cs="Amiri"/>
          <w:lang w:val="zh-CN" w:eastAsia="zh-CN" w:bidi="ar-SA"/>
          <w:color w:val="000000"/>
          <w:rtl w:val="0"/>
        </w:rPr>
        <w:t>从前，两个人腰背与头上都负着沉重行李，买票登上一艘大船。其中一个一上船就把重担放在船上，坐在上面看管。另一个既愚蠢又骄傲，不肯放下重担。</w:t>
      </w:r>
    </w:p>
    <w:p>
      <w:r>
        <w:rPr>
          <w:rFonts w:ascii="Times New Roman" w:hAnsi="Times New Roman" w:eastAsia="Noto Serif SC" w:cs="Amiri"/>
          <w:lang w:val="zh-CN" w:eastAsia="zh-CN" w:bidi="ar-SA"/>
          <w:color w:val="000000"/>
          <w:rtl w:val="0"/>
        </w:rPr>
        <w:t>有人对他说：“把重担放在船上，轻松些吧。”</w:t>
      </w:r>
    </w:p>
    <w:p>
      <w:r>
        <w:rPr>
          <w:rFonts w:ascii="Times New Roman" w:hAnsi="Times New Roman" w:eastAsia="Noto Serif SC" w:cs="Amiri"/>
          <w:lang w:val="zh-CN" w:eastAsia="zh-CN" w:bidi="ar-SA"/>
          <w:color w:val="000000"/>
          <w:rtl w:val="0"/>
        </w:rPr>
        <w:t>他说：“不，我不会放下，或许会遗失。我有力量，要把自己的财物保存在腰背与头上。”</w:t>
      </w:r>
    </w:p>
    <w:p>
      <w:r>
        <w:rPr>
          <w:rFonts w:ascii="Times New Roman" w:hAnsi="Times New Roman" w:eastAsia="Noto Serif SC" w:cs="Amiri"/>
          <w:lang w:val="zh-CN" w:eastAsia="zh-CN" w:bidi="ar-SA"/>
          <w:color w:val="000000"/>
          <w:rtl w:val="0"/>
        </w:rPr>
        <w:t>人又对他说：“这艘承载你我的可靠皇家大船，力量更大，也能保管得更好。你可能头昏，连同重担一起落海；你的力量还会越来越衰弱，你弯曲的腰背、无理智的头，承受不了这些越来越沉的重担。船长若见你如此，或说你疯了，将你赶走；或下令说：‘他是奸徒，在指控我们的船，嘲笑我们，把他关起来！’你也会成为所有人的笑柄。因为，在留心者看来，你以显出软弱的傲慢、显出无力的骄矜、显出炫饰与卑屈的作态，把自己变成众人的笑料。人人都在笑你。”</w:t>
      </w:r>
    </w:p>
    <w:p>
      <w:r>
        <w:rPr>
          <w:rFonts w:ascii="Times New Roman" w:hAnsi="Times New Roman" w:eastAsia="Noto Serif SC" w:cs="Amiri"/>
          <w:lang w:val="zh-CN" w:eastAsia="zh-CN" w:bidi="ar-SA"/>
          <w:color w:val="000000"/>
          <w:rtl w:val="0"/>
        </w:rPr>
        <w:t>听过这番话，那可怜人恢复了理智，把行李放下，坐在上面，说：“啊，愿Allah喜悦你！我摆脱辛劳、监禁与丢丑了。”</w:t>
      </w:r>
    </w:p>
    <w:p>
      <w:r>
        <w:rPr>
          <w:rFonts w:ascii="Times New Roman" w:hAnsi="Times New Roman" w:eastAsia="Noto Serif SC" w:cs="Amiri"/>
          <w:lang w:val="zh-CN" w:eastAsia="zh-CN" w:bidi="ar-SA"/>
          <w:color w:val="000000"/>
          <w:rtl w:val="0"/>
        </w:rPr>
        <w:t>不肯托付的人啊！你也像他那样，恢复理智，托付吧，好摆脱向整个宇宙乞求、面对每一事件颤抖、自我炫耀、沦为笑柄、后世不幸，以及尘世压迫的监牢。</w:t>
      </w:r>
    </w:p>
    <w:p>
      <w:pPr>
        <w:pStyle w:val="Heading2"/>
      </w:pPr>
      <w:r>
        <w:rPr>
          <w:rFonts w:ascii="Times New Roman" w:hAnsi="Times New Roman" w:eastAsia="Noto Serif SC" w:cs="Amiri"/>
          <w:lang w:val="zh-CN" w:eastAsia="zh-CN" w:bidi="ar-SA"/>
          <w:color w:val="000000"/>
          <w:rtl w:val="0"/>
        </w:rPr>
        <w:t>第四点</w:t>
      </w:r>
    </w:p>
    <w:p>
      <w:r>
        <w:rPr>
          <w:rFonts w:ascii="Times New Roman" w:hAnsi="Times New Roman" w:eastAsia="Noto Serif SC" w:cs="Amiri"/>
          <w:lang w:val="zh-CN" w:eastAsia="zh-CN" w:bidi="ar-SA"/>
          <w:color w:val="000000"/>
          <w:rtl w:val="0"/>
        </w:rPr>
        <w:t>信仰使人成为人，甚至使人成为苏丹。因此，人的本来职分是信仰与祈求；不信却使人成为一种极其无力的猛兽。</w:t>
      </w:r>
    </w:p>
    <w:p>
      <w:r>
        <w:rPr>
          <w:rFonts w:ascii="Times New Roman" w:hAnsi="Times New Roman" w:eastAsia="Noto Serif SC" w:cs="Amiri"/>
          <w:lang w:val="zh-CN" w:eastAsia="zh-CN" w:bidi="ar-SA"/>
          <w:color w:val="000000"/>
          <w:rtl w:val="0"/>
        </w:rPr>
        <w:t>这一问题有数千证据，仅动物与人来到尘世时的区别，就是一项明白证据、一项确凿确证。是的，人是凭信仰而成为人的，人与动物出生的差别显示了这一点。动物来到尘世时，仿佛已在另一世界达到完善，按其禀赋，完备地来到——亦即被遣来；或两小时，或两天，或两个月，就学会全部生活条件、同宇宙的关系与生命法则，取得熟练能力。人用二十年获得的生活能力与行动习性，麻雀、蜜蜂那样的动物二十天就能获得——亦即被授予启发。</w:t>
      </w:r>
    </w:p>
    <w:p>
      <w:r>
        <w:rPr>
          <w:rFonts w:ascii="Times New Roman" w:hAnsi="Times New Roman" w:eastAsia="Noto Serif SC" w:cs="Amiri"/>
          <w:lang w:val="zh-CN" w:eastAsia="zh-CN" w:bidi="ar-SA"/>
          <w:color w:val="000000"/>
          <w:rtl w:val="0"/>
        </w:rPr>
        <w:t>可见，动物的本来职分并非通过学习达到完善，并非取得认识而进步，也并非显示无力、求取援助与祈求；它的职分是依自身禀赋努力行动，作出行为，以行动实行仆役侍奉。</w:t>
      </w:r>
    </w:p>
    <w:p>
      <w:r>
        <w:rPr>
          <w:rFonts w:ascii="Times New Roman" w:hAnsi="Times New Roman" w:eastAsia="Noto Serif SC" w:cs="Amiri"/>
          <w:lang w:val="zh-CN" w:eastAsia="zh-CN" w:bidi="ar-SA"/>
          <w:color w:val="000000"/>
          <w:rtl w:val="0"/>
        </w:rPr>
        <w:t>人来到尘世，却一切都须学习，对生命法则无知；甚至二十年也学不全生活条件，直到寿命终了，仍需学习。他以极其无力、软弱的状态被遣到尘世，一两年才勉强能站起，十五年才勉强辨明害与益；唯靠人类生活的相互帮助，才能取得益处，避开损害。</w:t>
      </w:r>
    </w:p>
    <w:p>
      <w:r>
        <w:rPr>
          <w:rFonts w:ascii="Times New Roman" w:hAnsi="Times New Roman" w:eastAsia="Noto Serif SC" w:cs="Amiri"/>
          <w:lang w:val="zh-CN" w:eastAsia="zh-CN" w:bidi="ar-SA"/>
          <w:color w:val="000000"/>
          <w:rtl w:val="0"/>
        </w:rPr>
        <w:t>因此，人的天赋职分是通过学习达到完善，通过祈求实行仆役侍奉。亦即，知晓：“凭谁的慈悯，我得到如此智慧的</w:t>
      </w:r>
    </w:p>
    <w:p>
      <w:r>
        <w:rPr>
          <w:rFonts w:ascii="Times New Roman" w:hAnsi="Times New Roman" w:eastAsia="Noto Serif SC" w:cs="Amiri"/>
          <w:lang w:val="zh-CN" w:eastAsia="zh-CN" w:bidi="ar-SA"/>
          <w:color w:val="000000"/>
          <w:rtl w:val="0"/>
        </w:rPr>
        <w:t>管理？凭谁的慷慨尊厚，我受到如此怜爱的教养？又凭怎样一位的恩惠，我得到如此细腻的滋养与照管？”还须为那些连千分之一也难以企及的需要，以无力与匮乏的语言，向满足一切所需者哀求、求取与祈祷。亦即，凭无力与匮乏的双翼，飞向仆役侍奉最高的境地。</w:t>
      </w:r>
    </w:p>
    <w:p>
      <w:r>
        <w:rPr>
          <w:rFonts w:ascii="Times New Roman" w:hAnsi="Times New Roman" w:eastAsia="Noto Serif SC" w:cs="Amiri"/>
          <w:lang w:val="zh-CN" w:eastAsia="zh-CN" w:bidi="ar-SA"/>
          <w:color w:val="000000"/>
          <w:rtl w:val="0"/>
        </w:rPr>
        <w:t>因此，人来到这世界，是为借知识与祈求达到完善。就本性与禀赋而言，一切都同知识相系；全部真实知识的基础、矿源、光明与灵魂是认识Allah；其根本之根本则是信认Allah。</w:t>
      </w:r>
    </w:p>
    <w:p>
      <w:r>
        <w:rPr>
          <w:rFonts w:ascii="Times New Roman" w:hAnsi="Times New Roman" w:eastAsia="Noto Serif SC" w:cs="Amiri"/>
          <w:lang w:val="zh-CN" w:eastAsia="zh-CN" w:bidi="ar-SA"/>
          <w:color w:val="000000"/>
          <w:rtl w:val="0"/>
        </w:rPr>
        <w:t>再者，人以无尽无力，面对无尽灾患，承受无数敌人的攻击；又以无尽匮乏，受困于无尽需要，缺少无尽所求。因此，信仰之后，他本来的天赋职分，就是祈求。祈求是仆役侍奉的根本。正如孩子要取得手所不及的心愿或欲求，或哭泣，或请求——亦即以行动或言辞的无力之语，作一种祈求，达成所愿——同样，人在整个有生命者世界中，是一个细嫩、柔弱、受宠的孩子；他须在慈悯普及万物而至慈者的门前，或因软弱无力而哭泣，或因匮乏需要而祈求，使所求为之听命效力，或对已有的效力表达感恩。否则，像一个被苍蝇惹得大喊的愚蠢顽童，说“我凭自己的力量，役使这些本非自己所能制服、又比自己强千倍的奇异事物，凭我的思想与筹划，使它们服从我”，由此走向否认恩赐，既违背人原初的天性，也使自己当受严厉刑罚。</w:t>
      </w:r>
    </w:p>
    <w:p>
      <w:pPr>
        <w:pStyle w:val="Heading2"/>
      </w:pPr>
      <w:r>
        <w:rPr>
          <w:rFonts w:ascii="Times New Roman" w:hAnsi="Times New Roman" w:eastAsia="Noto Serif SC" w:cs="Amiri"/>
          <w:lang w:val="zh-CN" w:eastAsia="zh-CN" w:bidi="ar-SA"/>
          <w:color w:val="000000"/>
          <w:rtl w:val="0"/>
        </w:rPr>
        <w:t>第五点</w:t>
      </w:r>
    </w:p>
    <w:p>
      <w:r>
        <w:rPr>
          <w:rFonts w:ascii="Times New Roman" w:hAnsi="Times New Roman" w:eastAsia="Noto Serif SC" w:cs="Amiri"/>
          <w:lang w:val="zh-CN" w:eastAsia="zh-CN" w:bidi="ar-SA"/>
          <w:color w:val="000000"/>
          <w:rtl w:val="0"/>
        </w:rPr>
        <w:t>信仰必然要求祈求作为一种确实的媒介，人的天性也强烈渴求它；至高的至真者同样谕告</w:t>
      </w:r>
      <w:r>
        <w:rPr>
          <w:rFonts w:ascii="Amiri" w:hAnsi="Amiri" w:eastAsia="Amiri" w:cs="Amiri"/>
          <w:lang w:val="zh-CN" w:eastAsia="zh-CN" w:bidi="ar-SA"/>
          <w:rtl w:val="1"/>
          <w:cs w:val="1"/>
          <w:color w:val="000000"/>
          <w:sz w:val="24"/>
          <w:szCs w:val="24"/>
        </w:rPr>
        <w:t>ﻗُﻞْ ﻣَﺎ ﻳَﻌْﺒَﺆُﺍ ﺑِﻜُﻢْ ﺭَﺑّ۪ﻰ لَوْلَا ﺩُﻋَٓﺎﺅُﻛُﻢْ</w:t>
      </w:r>
      <w:r>
        <w:rPr>
          <w:rFonts w:ascii="Times New Roman" w:hAnsi="Times New Roman" w:eastAsia="Noto Serif SC" w:cs="Amiri"/>
          <w:lang w:val="zh-CN" w:eastAsia="zh-CN" w:bidi="ar-SA"/>
          <w:color w:val="000000"/>
          <w:rtl w:val="0"/>
        </w:rPr>
        <w:t>（你说：“若没有你们的祈求，我的养育主宰者何以看重你们？”），其意是：“你们若不祈求，有什么重要可言？”祂又命令</w:t>
      </w:r>
      <w:r>
        <w:rPr>
          <w:rFonts w:ascii="Amiri" w:hAnsi="Amiri" w:eastAsia="Amiri" w:cs="Amiri"/>
          <w:lang w:val="zh-CN" w:eastAsia="zh-CN" w:bidi="ar-SA"/>
          <w:rtl w:val="1"/>
          <w:cs w:val="1"/>
          <w:color w:val="000000"/>
          <w:sz w:val="24"/>
          <w:szCs w:val="24"/>
        </w:rPr>
        <w:t>ﺍُﺩْﻋُﻮﻧ۪ٓﻰ ﺍَﺳْﺘَﺠِﺐْ ﻟَﻜُﻢْ</w:t>
      </w:r>
      <w:r>
        <w:rPr>
          <w:rFonts w:ascii="Times New Roman" w:hAnsi="Times New Roman" w:eastAsia="Noto Serif SC" w:cs="Amiri"/>
          <w:lang w:val="zh-CN" w:eastAsia="zh-CN" w:bidi="ar-SA"/>
          <w:color w:val="000000"/>
          <w:rtl w:val="0"/>
        </w:rPr>
        <w:t>（你们向吾祈求，吾便回应你们）。</w:t>
      </w:r>
    </w:p>
    <w:p>
      <w:pPr>
        <w:pStyle w:val="Heading2"/>
      </w:pPr>
      <w:r>
        <w:rPr>
          <w:rFonts w:ascii="Times New Roman" w:hAnsi="Times New Roman" w:eastAsia="Noto Serif SC" w:cs="Amiri"/>
          <w:lang w:val="zh-CN" w:eastAsia="zh-CN" w:bidi="ar-SA"/>
          <w:color w:val="000000"/>
          <w:rtl w:val="0"/>
        </w:rPr>
        <w:t>假如你说：</w:t>
      </w:r>
    </w:p>
    <w:p>
      <w:r>
        <w:rPr>
          <w:rFonts w:ascii="Times New Roman" w:hAnsi="Times New Roman" w:eastAsia="Noto Serif SC" w:cs="Amiri"/>
          <w:lang w:val="zh-CN" w:eastAsia="zh-CN" w:bidi="ar-SA"/>
          <w:color w:val="000000"/>
          <w:rtl w:val="0"/>
        </w:rPr>
        <w:t>“我们多次祈求，却不蒙答允；然而，经文是普遍的，表明每一祈求都有回应。”</w:t>
      </w:r>
    </w:p>
    <w:p>
      <w:pPr>
        <w:pStyle w:val="Heading2"/>
      </w:pPr>
      <w:r>
        <w:rPr>
          <w:rFonts w:ascii="Times New Roman" w:hAnsi="Times New Roman" w:eastAsia="Noto Serif SC" w:cs="Amiri"/>
          <w:lang w:val="zh-CN" w:eastAsia="zh-CN" w:bidi="ar-SA"/>
          <w:color w:val="000000"/>
          <w:rtl w:val="0"/>
        </w:rPr>
        <w:t>回答：</w:t>
      </w:r>
    </w:p>
    <w:p>
      <w:r>
        <w:rPr>
          <w:rFonts w:ascii="Times New Roman" w:hAnsi="Times New Roman" w:eastAsia="Noto Serif SC" w:cs="Amiri"/>
          <w:lang w:val="zh-CN" w:eastAsia="zh-CN" w:bidi="ar-SA"/>
          <w:color w:val="000000"/>
          <w:rtl w:val="0"/>
        </w:rPr>
        <w:t>回应是一回事，答允是另一回事。每一祈求都有回应；然而，是否答允、是否给予所求的原物，须依至高的至真者的智慧。譬如，一个病童呼喊：“医生啊，看看我！”医生回应：“我在，你要什么？”孩子说：“把那药给我。”医生或给他所求的原药，或为他的利益给比那更好的药；或知道那药会加重病情，便不给。至高的至真者、绝对至睿者，临在而鉴察，因此回应仆人的祈求，以祂的临在与回应，将孤独无依的恐怖，变为亲切相伴。然而，祂施予时，并不听从人迷恋欲望、随兴强求的支配，而依养育主宰智慧的要求，或给所求，或给更优者，或什么也不给。</w:t>
      </w:r>
    </w:p>
    <w:p>
      <w:r>
        <w:rPr>
          <w:rFonts w:ascii="Times New Roman" w:hAnsi="Times New Roman" w:eastAsia="Noto Serif SC" w:cs="Amiri"/>
          <w:lang w:val="zh-CN" w:eastAsia="zh-CN" w:bidi="ar-SA"/>
          <w:color w:val="000000"/>
          <w:rtl w:val="0"/>
        </w:rPr>
        <w:t>再者，祈求是一种仆役侍奉，仆役侍奉的果实属于后世；尘世目的，则是那类祈求与崇拜的时机，并非其最终目标。譬如，求雨礼拜与祈求，是一种崇拜；干旱是那崇拜的时机，而那崇拜、那祈求，并不是为把雨带来。若纯为那意向，由于祈求与崇拜不纯粹，就不配蒙接纳。正如日落是黄昏礼拜的时辰，日食、月食，也分别是称为日食礼拜、月食礼拜的两种特定崇拜的时机。亦即，昼夜两道光明迹象被遮掩，成为宣告Allah伟大的凭依，因此，至高的至真者在那时，召唤众仆实行一种崇拜；那礼拜并非为使月食、日食复明，因为何时复明、持续多久，都已由天文推算确定。同样，干旱也是求雨礼拜的时机；灾患侵袭、有害之物横行，也是若干祈求的特定时机，人在那时领会自己的无力，以祈求、以恳求，投靠绝对全能者的门庭。</w:t>
      </w:r>
    </w:p>
    <w:p>
      <w:r>
        <w:rPr>
          <w:rFonts w:ascii="Times New Roman" w:hAnsi="Times New Roman" w:eastAsia="Noto Serif SC" w:cs="Amiri"/>
          <w:lang w:val="zh-CN" w:eastAsia="zh-CN" w:bidi="ar-SA"/>
          <w:color w:val="000000"/>
          <w:rtl w:val="0"/>
        </w:rPr>
        <w:t>若多作祈求，灾患仍未消除，不应说“祈求不蒙答允”，而应说“祈求的时机尚未过去”。若至高的至真者，以恩惠与慷慨尊厚除去灾患，那便是</w:t>
      </w:r>
      <w:r>
        <w:rPr>
          <w:rFonts w:ascii="Amiri" w:hAnsi="Amiri" w:eastAsia="Amiri" w:cs="Amiri"/>
          <w:lang w:val="zh-CN" w:eastAsia="zh-CN" w:bidi="ar-SA"/>
          <w:rtl w:val="1"/>
          <w:cs w:val="1"/>
          <w:color w:val="000000"/>
          <w:sz w:val="24"/>
          <w:szCs w:val="24"/>
        </w:rPr>
        <w:t>نُورٌ عَلَى نُورٍ</w:t>
      </w:r>
      <w:r>
        <w:rPr>
          <w:rFonts w:ascii="Times New Roman" w:hAnsi="Times New Roman" w:eastAsia="Noto Serif SC" w:cs="Amiri"/>
          <w:lang w:val="zh-CN" w:eastAsia="zh-CN" w:bidi="ar-SA"/>
          <w:color w:val="000000"/>
          <w:rtl w:val="0"/>
        </w:rPr>
        <w:t>（光上又有光）；这时，祈求的时辰结束，便过去了。</w:t>
      </w:r>
    </w:p>
    <w:p>
      <w:r>
        <w:rPr>
          <w:rFonts w:ascii="Times New Roman" w:hAnsi="Times New Roman" w:eastAsia="Noto Serif SC" w:cs="Amiri"/>
          <w:lang w:val="zh-CN" w:eastAsia="zh-CN" w:bidi="ar-SA"/>
          <w:color w:val="000000"/>
          <w:rtl w:val="0"/>
        </w:rPr>
        <w:t>因此，祈求是仆役侍奉的一项奥义；仆役侍奉须纯粹</w:t>
      </w:r>
      <w:r>
        <w:rPr>
          <w:rFonts w:ascii="Amiri" w:hAnsi="Amiri" w:eastAsia="Amiri" w:cs="Amiri"/>
          <w:lang w:val="zh-CN" w:eastAsia="zh-CN" w:bidi="ar-SA"/>
          <w:rtl w:val="1"/>
          <w:cs w:val="1"/>
          <w:color w:val="000000"/>
          <w:sz w:val="24"/>
          <w:szCs w:val="24"/>
        </w:rPr>
        <w:t>لِوَجْهِ اللَّهِ</w:t>
      </w:r>
      <w:r>
        <w:rPr>
          <w:rFonts w:ascii="Times New Roman" w:hAnsi="Times New Roman" w:eastAsia="Noto Serif SC" w:cs="Amiri"/>
          <w:lang w:val="zh-CN" w:eastAsia="zh-CN" w:bidi="ar-SA"/>
          <w:color w:val="000000"/>
          <w:rtl w:val="0"/>
        </w:rPr>
        <w:t>（唯为Allah而行）。人只应显示自己的无力，以祈求投靠祂，不应干涉祂的养育</w:t>
      </w:r>
    </w:p>
    <w:p>
      <w:r>
        <w:rPr>
          <w:rFonts w:ascii="Times New Roman" w:hAnsi="Times New Roman" w:eastAsia="Noto Serif SC" w:cs="Amiri"/>
          <w:lang w:val="zh-CN" w:eastAsia="zh-CN" w:bidi="ar-SA"/>
          <w:color w:val="000000"/>
          <w:rtl w:val="0"/>
        </w:rPr>
        <w:t>与主宰；应把筹划交给祂，信赖祂的智慧，不应指控祂的慈悯。</w:t>
      </w:r>
    </w:p>
    <w:p>
      <w:r>
        <w:rPr>
          <w:rFonts w:ascii="Times New Roman" w:hAnsi="Times New Roman" w:eastAsia="Noto Serif SC" w:cs="Amiri"/>
          <w:lang w:val="zh-CN" w:eastAsia="zh-CN" w:bidi="ar-SA"/>
          <w:color w:val="000000"/>
          <w:rtl w:val="0"/>
        </w:rPr>
        <w:t>是的，明白经文的阐述已确立：一切存在之物，各有一种特定赞颂、一项特有崇拜、一种独有的俯伏叩首；同样，从整个宇宙通往Allah门庭的，是一种祈求。</w:t>
      </w:r>
    </w:p>
    <w:p>
      <w:r>
        <w:rPr>
          <w:rFonts w:ascii="Times New Roman" w:hAnsi="Times New Roman" w:eastAsia="Noto Serif SC" w:cs="Amiri"/>
          <w:lang w:val="zh-CN" w:eastAsia="zh-CN" w:bidi="ar-SA"/>
          <w:color w:val="000000"/>
          <w:rtl w:val="0"/>
        </w:rPr>
        <w:t>或者，以禀赋的语言。譬如全部植物的祈求：每一株都以禀赋之语，向绝对丰沛施予者求一种形貌，求得以展开、显现祂诸尊名的承受性。</w:t>
      </w:r>
    </w:p>
    <w:p>
      <w:r>
        <w:rPr>
          <w:rFonts w:ascii="Times New Roman" w:hAnsi="Times New Roman" w:eastAsia="Noto Serif SC" w:cs="Amiri"/>
          <w:lang w:val="zh-CN" w:eastAsia="zh-CN" w:bidi="ar-SA"/>
          <w:color w:val="000000"/>
          <w:rtl w:val="0"/>
        </w:rPr>
        <w:t>或者，以天性需要的语言。那是全部有生命者为自身能力所不及的必需所作的祈求；每一个都以那天性需要之语，向绝对慷慨者求取某些相当于给养、用以维持生命的所需。</w:t>
      </w:r>
    </w:p>
    <w:p>
      <w:r>
        <w:rPr>
          <w:rFonts w:ascii="Times New Roman" w:hAnsi="Times New Roman" w:eastAsia="Noto Serif SC" w:cs="Amiri"/>
          <w:lang w:val="zh-CN" w:eastAsia="zh-CN" w:bidi="ar-SA"/>
          <w:color w:val="000000"/>
          <w:rtl w:val="0"/>
        </w:rPr>
        <w:t>或者，以迫切无助的语言祈求。每一个陷于绝境的有灵魂者，都全然投靠而祈求，投靠自己尚未认识的庇护者，实则转向至慈的养育主宰者。这三类祈求，若无阻碍，始终蒙接纳。</w:t>
      </w:r>
    </w:p>
    <w:p>
      <w:r>
        <w:rPr>
          <w:rFonts w:ascii="Times New Roman" w:hAnsi="Times New Roman" w:eastAsia="Noto Serif SC" w:cs="Amiri"/>
          <w:lang w:val="zh-CN" w:eastAsia="zh-CN" w:bidi="ar-SA"/>
          <w:color w:val="000000"/>
          <w:rtl w:val="0"/>
        </w:rPr>
        <w:t>第四类最为人所知，那就是我们的祈求。它又分两种：一种，以行动与状态；另一种，以心灵与言辞。譬如，采用原因是一种行动的祈求。原因的会集并非为自行创生结果，而是取一种蒙喜悦的状态，以自身状态的语言，向至高的至真者求取结果；甚至耕田，就是叩响慈悯宝库之门。这类行动的祈求，朝向绝对慷慨者的尊名与称号，因此，绝大多数都蒙答允。</w:t>
      </w:r>
    </w:p>
    <w:p>
      <w:r>
        <w:rPr>
          <w:rFonts w:ascii="Times New Roman" w:hAnsi="Times New Roman" w:eastAsia="Noto Serif SC" w:cs="Amiri"/>
          <w:lang w:val="zh-CN" w:eastAsia="zh-CN" w:bidi="ar-SA"/>
          <w:color w:val="000000"/>
          <w:rtl w:val="0"/>
        </w:rPr>
        <w:t>第二种，是以舌、以心灵祈求，求取自己手所不及的若干所需。其最重要方面、最美好目的、最甘美果实是：“祈求的人明白，有一位存在者，听见他心中念头，能够及于一切，能够实现他的每一个愿望，怜悯他的无力，援助他的匮乏。”</w:t>
      </w:r>
    </w:p>
    <w:p>
      <w:r>
        <w:rPr>
          <w:rFonts w:ascii="Times New Roman" w:hAnsi="Times New Roman" w:eastAsia="Noto Serif SC" w:cs="Amiri"/>
          <w:lang w:val="zh-CN" w:eastAsia="zh-CN" w:bidi="ar-SA"/>
          <w:color w:val="000000"/>
          <w:rtl w:val="0"/>
        </w:rPr>
        <w:t>无力的人啊，匮乏的人类啊！切莫放下祈求这般媒介，它是慈悯宝库的钥匙、无穷力量的凭依；紧攀它，升向人之崇高者中最高的境地。像一位苏丹，把整个宇宙的祈求纳入你自己的祈求；像一个综合万有的仆人、一位普遍代表，说</w:t>
      </w:r>
      <w:r>
        <w:rPr>
          <w:rFonts w:ascii="Amiri" w:hAnsi="Amiri" w:eastAsia="Amiri" w:cs="Amiri"/>
          <w:lang w:val="zh-CN" w:eastAsia="zh-CN" w:bidi="ar-SA"/>
          <w:rtl w:val="1"/>
          <w:cs w:val="1"/>
          <w:color w:val="000000"/>
          <w:sz w:val="24"/>
          <w:szCs w:val="24"/>
        </w:rPr>
        <w:t>ﺍِﻳَّﺎﻙَ ﻧَﺴْﺘَﻌ۪ﻴﻦُ</w:t>
      </w:r>
      <w:r>
        <w:rPr>
          <w:rFonts w:ascii="Times New Roman" w:hAnsi="Times New Roman" w:eastAsia="Noto Serif SC" w:cs="Amiri"/>
          <w:lang w:val="zh-CN" w:eastAsia="zh-CN" w:bidi="ar-SA"/>
          <w:color w:val="000000"/>
          <w:rtl w:val="0"/>
        </w:rPr>
        <w:t>（我们唯独向祢求助），成为宇宙美好的构成范本。</w:t>
      </w:r>
    </w:p>
    <w:p>
      <w:r>
        <w:rPr>
          <w:rFonts w:ascii="Times New Roman" w:hAnsi="Times New Roman" w:eastAsia="Noto Serif SC" w:cs="Amiri"/>
          <w:lang w:val="zh-CN" w:eastAsia="zh-CN" w:bidi="ar-SA"/>
          <w:color w:val="000000"/>
          <w:rtl w:val="0"/>
        </w:rPr>
        <w:t>……</w:t>
      </w:r>
    </w:p>
    <w:p>
      <w:pPr>
        <w:pStyle w:val="Heading2"/>
      </w:pPr>
      <w:r>
        <w:rPr>
          <w:rFonts w:ascii="Times New Roman" w:hAnsi="Times New Roman" w:eastAsia="Noto Serif SC" w:cs="Amiri"/>
          <w:lang w:val="zh-CN" w:eastAsia="zh-CN" w:bidi="ar-SA"/>
          <w:color w:val="000000"/>
          <w:rtl w:val="0"/>
        </w:rPr>
        <w:t>第二项论述</w:t>
      </w:r>
    </w:p>
    <w:p>
      <w:r>
        <w:rPr>
          <w:rFonts w:ascii="Times New Roman" w:hAnsi="Times New Roman" w:eastAsia="Noto Serif SC" w:cs="Amiri"/>
          <w:lang w:val="zh-CN" w:eastAsia="zh-CN" w:bidi="ar-SA"/>
          <w:color w:val="000000"/>
          <w:rtl w:val="0"/>
        </w:rPr>
        <w:t>由关乎人幸福与不幸的五项精义组成。</w:t>
      </w:r>
    </w:p>
    <w:p>
      <w:r>
        <w:rPr>
          <w:rFonts w:ascii="Times New Roman" w:hAnsi="Times New Roman" w:eastAsia="Noto Serif SC" w:cs="Amiri"/>
          <w:lang w:val="zh-CN" w:eastAsia="zh-CN" w:bidi="ar-SA"/>
          <w:color w:val="000000"/>
          <w:rtl w:val="0"/>
        </w:rPr>
        <w:t>人以最美好、最端正的构成被造，又获赐综合包容的禀赋，因此被置入一处考验场：从低下者中最低的境地，直到崇高者中最高的境地，从尘世大地直到至高宝座，从微粒直到太阳，排列着各种地位、层次、程度与深处，他都能够进入，也能够跌落。无尽下降与上升的两条道路，向他敞开；他作为权能的奇迹、受造的结果、精妙技艺的奇观，被遣到这个世界。现在，我们将以五项精义，阐明人这惊人的升进与沉沦之奥秘。</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人需要宇宙大多数种类，并与它们相系，其需要遍布世界四方，欲望伸向永无终尽。他想要一朵花，也想要一整个春季；渴望一座园林，也渴望永恒的乐园；热望见一位友人，也热望得见具威严的美善者。正如，要拜访住在另一处所的心爱之人，他需要打开那处所的门；同样，要拜访已迁往中间世界、占亲友百分之九十九的人，摆脱永恒离别，他就需要投靠这样一位绝对全能者的门庭：祂能关上整个尘世的门，开启那作为奇异聚集场的后世之门，移去尘世，在其位置建立、安放后世。</w:t>
      </w:r>
    </w:p>
    <w:p>
      <w:r>
        <w:rPr>
          <w:rFonts w:ascii="Times New Roman" w:hAnsi="Times New Roman" w:eastAsia="Noto Serif SC" w:cs="Amiri"/>
          <w:lang w:val="zh-CN" w:eastAsia="zh-CN" w:bidi="ar-SA"/>
          <w:color w:val="000000"/>
          <w:rtl w:val="0"/>
        </w:rPr>
        <w:t>处于这般境况的人，其真正应受崇拜者，只能是这样一位：一切缰绳在祂掌握，一切宝库由祂掌管，祂鉴察每一物，</w:t>
      </w:r>
    </w:p>
    <w:p>
      <w:r>
        <w:rPr>
          <w:rFonts w:ascii="Times New Roman" w:hAnsi="Times New Roman" w:eastAsia="Noto Serif SC" w:cs="Amiri"/>
          <w:lang w:val="zh-CN" w:eastAsia="zh-CN" w:bidi="ar-SA"/>
          <w:color w:val="000000"/>
          <w:rtl w:val="0"/>
        </w:rPr>
        <w:t>在每处临在，却超绝一切处所，远离无力，神圣而无缺陷，崇高而无不足——一位具威严的全能者，祂也是具美善的至慈者、具完善的至睿者。因为，唯有拥有无尽权能与周遍知识者，才能满足人无尽需要。因此，唯有祂配受崇拜。</w:t>
      </w:r>
    </w:p>
    <w:p>
      <w:r>
        <w:rPr>
          <w:rFonts w:ascii="Times New Roman" w:hAnsi="Times New Roman" w:eastAsia="Noto Serif SC" w:cs="Amiri"/>
          <w:lang w:val="zh-CN" w:eastAsia="zh-CN" w:bidi="ar-SA"/>
          <w:color w:val="000000"/>
          <w:rtl w:val="0"/>
        </w:rPr>
        <w:t>人啊！你若只作祂的仆人，便能取得高于全部造物的地位；若拒绝仆役侍奉，就会成为无力造物的卑屈仆人。若信赖自我主张与自身能力，抛下托付与祈求，走向傲慢与妄称，那么，在善行与创制方面，你比蜜蜂、蚂蚁更低，比蜘蛛、苍蝇更弱；在恶与破坏方面，你却比山更沉重，比瘟疫更有害。</w:t>
      </w:r>
    </w:p>
    <w:p>
      <w:r>
        <w:rPr>
          <w:rFonts w:ascii="Times New Roman" w:hAnsi="Times New Roman" w:eastAsia="Noto Serif SC" w:cs="Amiri"/>
          <w:lang w:val="zh-CN" w:eastAsia="zh-CN" w:bidi="ar-SA"/>
          <w:color w:val="000000"/>
          <w:rtl w:val="0"/>
        </w:rPr>
        <w:t>是的，人啊！你有两面：一面，是创制、存在、善、肯定与主动；另一面，是破坏、不存在、恶、否定与受动。按第一面，你低于蜜蜂、麻雀，弱于苍蝇、蜘蛛；按第二面，你却超过山、大地与诸天，承担它们畏惧、为之表示无力的重担，取得比它们更广、更大的范围。因为，你行善、创制时，只能按自己的范围，在手所能及、力量所能达到的程度行善、创制；若作恶、破坏，恶便越出自身，破坏也随之扩散。</w:t>
      </w:r>
    </w:p>
    <w:p>
      <w:r>
        <w:rPr>
          <w:rFonts w:ascii="Times New Roman" w:hAnsi="Times New Roman" w:eastAsia="Noto Serif SC" w:cs="Amiri"/>
          <w:lang w:val="zh-CN" w:eastAsia="zh-CN" w:bidi="ar-SA"/>
          <w:color w:val="000000"/>
          <w:rtl w:val="0"/>
        </w:rPr>
        <w:t>譬如，不信是一种恶、一种破坏、一种不予确认。然而，单独那一罪恶，却包含对整个宇宙的轻蔑、对Allah全部尊名的贬损、对全人类的羞辱。因为，这些存在之物具有崇高地位、重要职分，是养育主宰者的书信、超绝一切缺欠者的明镜、Allah的职员。不信却使它们从作为明镜、担负职分、富有意义的地位，跌至徒劳与偶然玩物的深处；降为受消逝离别摧毁、迅速败坏变化的消逝质料，降到无关紧要、没有价值、归于虚无的层次；又以否认来贬损Allah诸尊名，其纹饰、显映与美善在整个宇宙和存在之物的明镜中可见。至于名为人性的、那一篇美好宣告Allah全部神圣尊名显映的井然智慧颂诗，那一个如种子般、含有一棵长存之树全部构造与机能的光明权能奇迹，那一位因承接至大托付、超过大地诸天群山、相较天使取得优越的大地代行职分拥有者，</w:t>
      </w:r>
    </w:p>
    <w:p>
      <w:r>
        <w:rPr>
          <w:rFonts w:ascii="Times New Roman" w:hAnsi="Times New Roman" w:eastAsia="Noto Serif SC" w:cs="Amiri"/>
          <w:lang w:val="zh-CN" w:eastAsia="zh-CN" w:bidi="ar-SA"/>
          <w:color w:val="000000"/>
          <w:rtl w:val="0"/>
        </w:rPr>
        <w:t>不信又将其抛到比最低贱、消逝离去的动物还卑屈、还软弱、还无力、还匮乏的深处，降为一幅无意义、混杂纷乱、迅速败坏的平常图板。</w:t>
      </w:r>
    </w:p>
    <w:p>
      <w:pPr>
        <w:pStyle w:val="Heading2"/>
      </w:pPr>
      <w:r>
        <w:rPr>
          <w:rFonts w:ascii="Times New Roman" w:hAnsi="Times New Roman" w:eastAsia="Noto Serif SC" w:cs="Amiri"/>
          <w:lang w:val="zh-CN" w:eastAsia="zh-CN" w:bidi="ar-SA"/>
          <w:color w:val="000000"/>
          <w:rtl w:val="0"/>
        </w:rPr>
        <w:t>概言之：</w:t>
      </w:r>
    </w:p>
    <w:p>
      <w:r>
        <w:rPr>
          <w:rFonts w:ascii="Times New Roman" w:hAnsi="Times New Roman" w:eastAsia="Noto Serif SC" w:cs="Amiri"/>
          <w:lang w:val="zh-CN" w:eastAsia="zh-CN" w:bidi="ar-SA"/>
          <w:color w:val="000000"/>
          <w:rtl w:val="0"/>
        </w:rPr>
        <w:t>驱使人作恶的自我，在破坏与恶的方面，能犯下无尽罪行；在创制与善的方面，能力却极少、极有限。是的，它能一天毁掉一所房，却不能一百天把它建起。然而，若抛下自我主张，求Allah以祂的助成赐予善与存在，放弃恶、破坏与自恃，求宽恕而全然成为仆人，便会显现</w:t>
      </w:r>
      <w:r>
        <w:rPr>
          <w:rFonts w:ascii="Amiri" w:hAnsi="Amiri" w:eastAsia="Amiri" w:cs="Amiri"/>
          <w:lang w:val="zh-CN" w:eastAsia="zh-CN" w:bidi="ar-SA"/>
          <w:rtl w:val="1"/>
          <w:cs w:val="1"/>
          <w:color w:val="000000"/>
          <w:sz w:val="24"/>
          <w:szCs w:val="24"/>
        </w:rPr>
        <w:t>ﻳُﺒَﺪِّﻝُ ﺍﻟﻠّٰﻪُ ﺳَﻴِّﺌَﺎﺗِﻬِﻢْ ﺣَﺴَﻨَﺎﺕٍ</w:t>
      </w:r>
      <w:r>
        <w:rPr>
          <w:rFonts w:ascii="Times New Roman" w:hAnsi="Times New Roman" w:eastAsia="Noto Serif SC" w:cs="Amiri"/>
          <w:lang w:val="zh-CN" w:eastAsia="zh-CN" w:bidi="ar-SA"/>
          <w:color w:val="000000"/>
          <w:rtl w:val="0"/>
        </w:rPr>
        <w:t>（Allah将他们的恶行转变为善行）的奥义；它内在无尽作恶的能力，便转为无尽行善的能力，取得最美好构成的价值，升到崇高者中最高的境地。</w:t>
      </w:r>
    </w:p>
    <w:p>
      <w:r>
        <w:rPr>
          <w:rFonts w:ascii="Times New Roman" w:hAnsi="Times New Roman" w:eastAsia="Noto Serif SC" w:cs="Amiri"/>
          <w:lang w:val="zh-CN" w:eastAsia="zh-CN" w:bidi="ar-SA"/>
          <w:color w:val="000000"/>
          <w:rtl w:val="0"/>
        </w:rPr>
        <w:t>疏忽的人啊！看，至高的至真者的恩惠与慷慨尊厚！本来，一件恶行记作一千件，一件善行只记一件、甚至不记，也合乎公正；祂却把一件恶行只记一件，把一件善行记作十件，有时七十件，有时七百件，有时七千件。还须从这一精义明白：进入那可怖的火狱是所行之事应得的惩罚，正是公正；进入乐园却纯然出于恩惠。</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人有两面：一面，就自我主张而言，朝向这尘世生活；另一面，就仆役侍奉而言，面向永恒生命。</w:t>
      </w:r>
    </w:p>
    <w:p>
      <w:r>
        <w:rPr>
          <w:rFonts w:ascii="Times New Roman" w:hAnsi="Times New Roman" w:eastAsia="Noto Serif SC" w:cs="Amiri"/>
          <w:lang w:val="zh-CN" w:eastAsia="zh-CN" w:bidi="ar-SA"/>
          <w:color w:val="000000"/>
          <w:rtl w:val="0"/>
        </w:rPr>
        <w:t>按前一面，人是如此无助的造物：他的资本，在选择方面，只是一根发丝般微小的有限选择；在能力方面，只有凭自身选择参与并取得行为的微弱能力；在生命方面，只是一缕迅速熄灭的火苗；在寿命方面，只是一小段迅速流逝的时日；在存在方面，只是一个迅速朽坏的小小躯体。他以这样的状态，置身于宇宙层层铺展的无尽种类、无数个体之中，不过是一个细嫩、软弱的个体。</w:t>
      </w:r>
    </w:p>
    <w:p>
      <w:r>
        <w:rPr>
          <w:rFonts w:ascii="Times New Roman" w:hAnsi="Times New Roman" w:eastAsia="Noto Serif SC" w:cs="Amiri"/>
          <w:lang w:val="zh-CN" w:eastAsia="zh-CN" w:bidi="ar-SA"/>
          <w:color w:val="000000"/>
          <w:rtl w:val="0"/>
        </w:rPr>
        <w:t>按后一面，尤其就朝向仆役侍奉的无力与匮乏而言，人却有极其广大的范围、极其重要的地位。因为至睿的开创者在人的精神本质中置入了无穷巨大的无力、无尽深重的匮乏，好使他成为一面广阔明镜，综合映现这样一位存在者无尽的显现：祂是权能无穷的全能而至慈者，是富足无尽、自足而慷慨尊厚者。</w:t>
      </w:r>
    </w:p>
    <w:p>
      <w:r>
        <w:rPr>
          <w:rFonts w:ascii="Times New Roman" w:hAnsi="Times New Roman" w:eastAsia="Noto Serif SC" w:cs="Amiri"/>
          <w:lang w:val="zh-CN" w:eastAsia="zh-CN" w:bidi="ar-SA"/>
          <w:color w:val="000000"/>
          <w:rtl w:val="0"/>
        </w:rPr>
        <w:t>是的，人像一粒种子。种子由权能获赐重要的内在构造与机能，由预知与裁定获赐精细、宝贵的程序，好在地下努力生长，从那狭窄世界出来，进入广阔的空气世界，以禀赋的语言向创造它的主求成为一棵树，取得与自己相宜的完善。</w:t>
      </w:r>
    </w:p>
    <w:p>
      <w:r>
        <w:rPr>
          <w:rFonts w:ascii="Times New Roman" w:hAnsi="Times New Roman" w:eastAsia="Noto Serif SC" w:cs="Amiri"/>
          <w:lang w:val="zh-CN" w:eastAsia="zh-CN" w:bidi="ar-SA"/>
          <w:color w:val="000000"/>
          <w:rtl w:val="0"/>
        </w:rPr>
        <w:t>若那种子因自身秉性败坏，把所获内在构造与机能用来在地下吸引某些有害物质，它就会在那狭小处所，于短暂时间内无益地腐化朽坏。</w:t>
      </w:r>
    </w:p>
    <w:p>
      <w:r>
        <w:rPr>
          <w:rFonts w:ascii="Times New Roman" w:hAnsi="Times New Roman" w:eastAsia="Noto Serif SC" w:cs="Amiri"/>
          <w:lang w:val="zh-CN" w:eastAsia="zh-CN" w:bidi="ar-SA"/>
          <w:color w:val="000000"/>
          <w:rtl w:val="0"/>
        </w:rPr>
        <w:t>若那种子善用其内在构造与机能，遵从</w:t>
      </w:r>
      <w:r>
        <w:rPr>
          <w:rFonts w:ascii="Amiri" w:hAnsi="Amiri" w:eastAsia="Amiri" w:cs="Amiri"/>
          <w:lang w:val="zh-CN" w:eastAsia="zh-CN" w:bidi="ar-SA"/>
          <w:rtl w:val="1"/>
          <w:cs w:val="1"/>
          <w:color w:val="000000"/>
          <w:sz w:val="24"/>
          <w:szCs w:val="24"/>
        </w:rPr>
        <w:t>ﻓَﺎﻟِﻖُ ﺍﻟْﺤَﺐِّ ﻭَﺍﻟﻨَّﻮٰﻯ</w:t>
      </w:r>
      <w:r>
        <w:rPr>
          <w:rFonts w:ascii="Times New Roman" w:hAnsi="Times New Roman" w:eastAsia="Noto Serif SC" w:cs="Amiri"/>
          <w:lang w:val="zh-CN" w:eastAsia="zh-CN" w:bidi="ar-SA"/>
          <w:color w:val="000000"/>
          <w:rtl w:val="0"/>
        </w:rPr>
        <w:t>（使谷粒与果核绽裂者）的创生之命，便会从那狭窄世界出来，成为硕大、结果的树；它那微小、个别的实质及其内在生机，便会取得一种广大、普遍实质的形态。</w:t>
      </w:r>
    </w:p>
    <w:p>
      <w:r>
        <w:rPr>
          <w:rFonts w:ascii="Times New Roman" w:hAnsi="Times New Roman" w:eastAsia="Noto Serif SC" w:cs="Amiri"/>
          <w:lang w:val="zh-CN" w:eastAsia="zh-CN" w:bidi="ar-SA"/>
          <w:color w:val="000000"/>
          <w:rtl w:val="0"/>
        </w:rPr>
        <w:t>人也恰恰如此：他的本质中，由权能寄托了重要的器官与官能，由预知与裁定寄托了宝贵的程序。若人在这狭窄的大地世界，在尘世生活的泥土之下，把这些内在官能耗于自我的欲望，就会像坏掉的种子，为些微个别享受，在短促寿命、狭窄处所与困苦状态中，腐烂败坏，把精神上的责任压到自己不幸的灵魂之上，迁离这尘世而去。</w:t>
      </w:r>
    </w:p>
    <w:p>
      <w:r>
        <w:rPr>
          <w:rFonts w:ascii="Times New Roman" w:hAnsi="Times New Roman" w:eastAsia="Noto Serif SC" w:cs="Amiri"/>
          <w:lang w:val="zh-CN" w:eastAsia="zh-CN" w:bidi="ar-SA"/>
          <w:color w:val="000000"/>
          <w:rtl w:val="0"/>
        </w:rPr>
        <w:t>若他在仆役侍奉的土壤之下，以伊斯兰之水、信仰之光，培育那禀赋之种，遵从《古兰经》的命令，把自己的内在官能转向它们真正的目的，那么，他必会成为一粒宝贵种子，包含一棵长存之树、一种恒久实质的构造与机能：它将在形象世界、死后复起前的中间世界，伸出枝条与分杈，成为后世世界、乐园中无尽完善与恩赐的凭依；他会成为一部光彩焕发的机体，成为宇宙这棵树上一枚蒙福、光明的果实。</w:t>
      </w:r>
    </w:p>
    <w:p>
      <w:r>
        <w:rPr>
          <w:rFonts w:ascii="Times New Roman" w:hAnsi="Times New Roman" w:eastAsia="Noto Serif SC" w:cs="Amiri"/>
          <w:lang w:val="zh-CN" w:eastAsia="zh-CN" w:bidi="ar-SA"/>
          <w:color w:val="000000"/>
          <w:rtl w:val="0"/>
        </w:rPr>
        <w:t>是的，真正的进步，是让获赐于人的心灵、幽秘官能、灵魂、理智，乃至想象与其余诸种能力，都转向永恒生命，各自从事与自身相宜、特有的仆役侍奉职分。至于迷误者认作进步的情形：为钻入尘世生活每一细处、尝遍其中各种享受，甚至最低下的享受，而把全部精微官能、心灵与理智，置于驱使人作恶的自我之下，给它作帮手——这便是沉沦，并非进步。我在一场想象中的经历、这样一个比喻中，看见了这一真理：</w:t>
      </w:r>
    </w:p>
    <w:p>
      <w:r>
        <w:rPr>
          <w:rFonts w:ascii="Times New Roman" w:hAnsi="Times New Roman" w:eastAsia="Noto Serif SC" w:cs="Amiri"/>
          <w:lang w:val="zh-CN" w:eastAsia="zh-CN" w:bidi="ar-SA"/>
          <w:color w:val="000000"/>
          <w:rtl w:val="0"/>
        </w:rPr>
        <w:t>我走进一座大城，见城中有许多宏大宫邸。有些宫邸的门前，热闹非凡，像一座光彩夺目的剧场，十分引人注目，具有使人人取乐的吸引力。我细看，宫邸的主人竟来到门口，同狗玩耍，还帮着它嬉闹；女主人们与外来的年轻男子谈笑甚欢；成年的姑娘们也在安排孩子的游戏；看门人则摆出一副演员的架势，仿佛指挥着众人。这时我明白，那庞大的宫邸，里面已空空荡荡，所有细致重要的职分全都搁置；他们的品行已堕落，才在门前呈出这副模样。</w:t>
      </w:r>
    </w:p>
    <w:p>
      <w:r>
        <w:rPr>
          <w:rFonts w:ascii="Times New Roman" w:hAnsi="Times New Roman" w:eastAsia="Noto Serif SC" w:cs="Amiri"/>
          <w:lang w:val="zh-CN" w:eastAsia="zh-CN" w:bidi="ar-SA"/>
          <w:color w:val="000000"/>
          <w:rtl w:val="0"/>
        </w:rPr>
        <w:t>我继续走，又遇见一座宏大宫邸。只见门前卧着一条忠诚的狗，一名粗犷、严厉、沉静的看门人守在那里，气氛冷清。我起了好奇：那一座为何如此，这一座为何这样？我走进去，却见里面十分兴盛。宫邸中的人分处一层又一层，各自忙于细致重要的职分。第一层的人办理宫邸的管理与筹划；上面一层，姑娘和孩子们正在读书；再上一层，女主人们忙于十分精巧的技艺、美丽的纹饰；最上层，主人正同君王通信，为使众人安宁，也为自身的完善与进步，忙于他独有而崇高的职分。他们看不见我，便无人喝道“不许进”，我得以四处观览。</w:t>
      </w:r>
    </w:p>
    <w:p>
      <w:r>
        <w:rPr>
          <w:rFonts w:ascii="Times New Roman" w:hAnsi="Times New Roman" w:eastAsia="Noto Serif SC" w:cs="Amiri"/>
          <w:lang w:val="zh-CN" w:eastAsia="zh-CN" w:bidi="ar-SA"/>
          <w:color w:val="000000"/>
          <w:rtl w:val="0"/>
        </w:rPr>
        <w:t>随后我出来，再看，城中各处都有这两类宫邸。我问人，他们说：“那些门前热闹、里面空虚的宫邸，属于不信者中的显要人物与迷误者；另外那些，属于品行端正的穆斯林显要人物。”后来，我在一角遇见一座宫邸，看见上面写着“赛义德”。我好奇地细看，竟觉得上面仿佛显出了自己的面容。我惊讶至极，大叫一声，神志恢复，醒了过来。</w:t>
      </w:r>
    </w:p>
    <w:p>
      <w:r>
        <w:rPr>
          <w:rFonts w:ascii="Times New Roman" w:hAnsi="Times New Roman" w:eastAsia="Noto Serif SC" w:cs="Amiri"/>
          <w:lang w:val="zh-CN" w:eastAsia="zh-CN" w:bidi="ar-SA"/>
          <w:color w:val="000000"/>
          <w:rtl w:val="0"/>
        </w:rPr>
        <w:t>现在，我就把那场想象中的经历解释给你听。愿Allah使之归于善。</w:t>
      </w:r>
    </w:p>
    <w:p>
      <w:r>
        <w:rPr>
          <w:rFonts w:ascii="Times New Roman" w:hAnsi="Times New Roman" w:eastAsia="Noto Serif SC" w:cs="Amiri"/>
          <w:lang w:val="zh-CN" w:eastAsia="zh-CN" w:bidi="ar-SA"/>
          <w:color w:val="000000"/>
          <w:rtl w:val="0"/>
        </w:rPr>
        <w:t>那座城是人类社会生活，是人类文明之城；每一座宫邸是一个人；宫邸中人则是人身上的眼、耳、心灵、幽秘官能、灵魂、理智等精微官能，以及自我、欲望、情欲之力、愤怒之力等。每个人的每一种精微官能各有不同的仆役侍奉职分，各有不同的快乐与痛苦。自我、欲望、情欲之力与愤怒之力，犹如看门人与狗。因此，把那些崇高的精微官能置于自我与欲望之下，使它们忘却本来的职分，当然是沉沦，并非进步。其余方面，你可以自行解释。</w:t>
      </w:r>
    </w:p>
    <w:p>
      <w:pPr>
        <w:pStyle w:val="Heading2"/>
      </w:pPr>
      <w:r>
        <w:rPr>
          <w:rFonts w:ascii="Times New Roman" w:hAnsi="Times New Roman" w:eastAsia="Noto Serif SC" w:cs="Amiri"/>
          <w:lang w:val="zh-CN" w:eastAsia="zh-CN" w:bidi="ar-SA"/>
          <w:color w:val="000000"/>
          <w:rtl w:val="0"/>
        </w:rPr>
        <w:t>第三项精义</w:t>
      </w:r>
    </w:p>
    <w:p>
      <w:r>
        <w:rPr>
          <w:rFonts w:ascii="Times New Roman" w:hAnsi="Times New Roman" w:eastAsia="Noto Serif SC" w:cs="Amiri"/>
          <w:lang w:val="zh-CN" w:eastAsia="zh-CN" w:bidi="ar-SA"/>
          <w:color w:val="000000"/>
          <w:rtl w:val="0"/>
        </w:rPr>
        <w:t>人在行为、行动与物质努力的方面，是一种软弱的动物、一个无力的造物；他在这方面能够支配、拥有的范围，狭窄到伸一伸手，便可及其边际。甚至把缰绳交到人手里的家畜，也分得了人的软弱、无力与懒惰；同野外的同类一比，差别巨大——如家养的山羊、牛，与野山羊、野牛。</w:t>
      </w:r>
    </w:p>
    <w:p>
      <w:r>
        <w:rPr>
          <w:rFonts w:ascii="Times New Roman" w:hAnsi="Times New Roman" w:eastAsia="Noto Serif SC" w:cs="Amiri"/>
          <w:lang w:val="zh-CN" w:eastAsia="zh-CN" w:bidi="ar-SA"/>
          <w:color w:val="000000"/>
          <w:rtl w:val="0"/>
        </w:rPr>
        <w:t>然而，这个人在受动、承受、祈求与请求的方面，却是尘世客栈里尊贵的旅人。他所作客的，是这样一位慷慨尊厚者：祂为他敞开无尽慈悯的宝库，使无尽奇妙的艺术杰作与仆役为他效力；又为这位宾客的游赏、观览与受益，开辟、备妥这样广大的范围：它的半径——即从中心到周界的距离——广远得有目光所及那么大，甚至延伸到想象所至之处。</w:t>
      </w:r>
    </w:p>
    <w:p>
      <w:r>
        <w:rPr>
          <w:rFonts w:ascii="Times New Roman" w:hAnsi="Times New Roman" w:eastAsia="Noto Serif SC" w:cs="Amiri"/>
          <w:lang w:val="zh-CN" w:eastAsia="zh-CN" w:bidi="ar-SA"/>
          <w:color w:val="000000"/>
          <w:rtl w:val="0"/>
        </w:rPr>
        <w:t>因此，人若依凭自我主张，以尘世生活作为理想终点，在谋生的苦恼中，为某些暂时享受劳碌，就会困死于极其狭小的范围。他获赐的全部器官、官能、工具与精微能力，都会控诉他，在复起聚集之日，作出不利于他的证言，成为对他提起诉讼者。</w:t>
      </w:r>
    </w:p>
    <w:p>
      <w:r>
        <w:rPr>
          <w:rFonts w:ascii="Times New Roman" w:hAnsi="Times New Roman" w:eastAsia="Noto Serif SC" w:cs="Amiri"/>
          <w:lang w:val="zh-CN" w:eastAsia="zh-CN" w:bidi="ar-SA"/>
          <w:color w:val="000000"/>
          <w:rtl w:val="0"/>
        </w:rPr>
        <w:t>若他知道自己是宾客，在所作客的那位慷慨尊厚者许可的范围内，运用寿命这份资本，就能在如此广大的天地中，为悠长的永恒生命美好地努力，舒展呼吸，得享安宁；随后，还能走到崇高者中最高的境地。又且，这个人获赐的全部器官、官能与工具，都会因他而满意，在后世作出有利于他的证言。</w:t>
      </w:r>
    </w:p>
    <w:p>
      <w:r>
        <w:rPr>
          <w:rFonts w:ascii="Times New Roman" w:hAnsi="Times New Roman" w:eastAsia="Noto Serif SC" w:cs="Amiri"/>
          <w:lang w:val="zh-CN" w:eastAsia="zh-CN" w:bidi="ar-SA"/>
          <w:color w:val="000000"/>
          <w:rtl w:val="0"/>
        </w:rPr>
        <w:t>是的，人获赐的全部奇异器官与官能，都是为极其重要的长存生命而赐，并非为这无关紧要的尘世生活。因为，把人与动物相比，可以看见：人在器官、官能与工具方面，十分富有，比动物高出百倍；在尘世生活的享受、动物式的生存方面，却低落百倍。因为，他经历的每一种快乐，都有一丝痛苦的痕迹。过去的痛苦、未来的恐惧，以及每一种快乐自身因消逝而生的痛苦，都破坏他的兴味，在其快乐中留下痕迹。动物却不如此，它享受</w:t>
      </w:r>
    </w:p>
    <w:p>
      <w:r>
        <w:rPr>
          <w:rFonts w:ascii="Times New Roman" w:hAnsi="Times New Roman" w:eastAsia="Noto Serif SC" w:cs="Amiri"/>
          <w:lang w:val="zh-CN" w:eastAsia="zh-CN" w:bidi="ar-SA"/>
          <w:color w:val="000000"/>
          <w:rtl w:val="0"/>
        </w:rPr>
        <w:t>不夹痛苦的快乐，体味不带忧愁的兴味；过去的痛苦不伤害它，未来的恐惧也不惊吓它。它安适地生活、躺卧，向创造它的主感恩。</w:t>
      </w:r>
    </w:p>
    <w:p>
      <w:r>
        <w:rPr>
          <w:rFonts w:ascii="Times New Roman" w:hAnsi="Times New Roman" w:eastAsia="Noto Serif SC" w:cs="Amiri"/>
          <w:lang w:val="zh-CN" w:eastAsia="zh-CN" w:bidi="ar-SA"/>
          <w:color w:val="000000"/>
          <w:rtl w:val="0"/>
        </w:rPr>
        <w:t>因此，以最美好、最端正的构成被造的人，若把思想局限在尘世生活，尽管资本比动物高出百倍，却会比麻雀这样的动物还低落百倍。我曾在别处，以一个比喻阐明这一真理；如今恰逢其处，就再把那比喻说一遍：</w:t>
      </w:r>
    </w:p>
    <w:p>
      <w:r>
        <w:rPr>
          <w:rFonts w:ascii="Times New Roman" w:hAnsi="Times New Roman" w:eastAsia="Noto Serif SC" w:cs="Amiri"/>
          <w:lang w:val="zh-CN" w:eastAsia="zh-CN" w:bidi="ar-SA"/>
          <w:color w:val="000000"/>
          <w:rtl w:val="0"/>
        </w:rPr>
        <w:t>一个人给一名仆人十枚金币，命他：“用特定的衣料，做一身衣服。”又给第二名仆人一千枚金币，在一张便笺上写了些事，放进这仆人的口袋，遣他到集市。第一名仆人用十枚金币买到一身上等衣料做成的完美衣服。第二名仆人却愚蠢发狂，只看第一名仆人如何做，不读口袋里的账目便笺，就把一千枚金币给了店主，索取一身衣服。那不讲良心的店主便给他一身最朽劣衣料做的衣服。这个不幸的仆人回到主人面前，受到严厉管教，承受可怕惩罚。稍有意识的人都会明白：给第二名仆人的一千枚金币，并非为买一身衣服，而是为一项重要的贸易。</w:t>
      </w:r>
    </w:p>
    <w:p>
      <w:r>
        <w:rPr>
          <w:rFonts w:ascii="Times New Roman" w:hAnsi="Times New Roman" w:eastAsia="Noto Serif SC" w:cs="Amiri"/>
          <w:lang w:val="zh-CN" w:eastAsia="zh-CN" w:bidi="ar-SA"/>
          <w:color w:val="000000"/>
          <w:rtl w:val="0"/>
        </w:rPr>
        <w:t>人也恰恰如此：人的内在官能、人性中的精微能力，每一种相较动物都伸展百倍。譬如，人的眼能分辨美的全部层次，人的舌上味觉能辨出食物种种特有滋味，人的理智能深入真理的全部细微处，人的心灵向往一切种类的完善——这些以及其余的器官、官能与工具，处于何等境界？动物十分简单、只发展了一两个层次的工具，又处于何等境界？不过有一点差别：在某项独有行动上，动物会有较多发展——具体说，是专属于那动物的某一特定器官或机能有所发展；然而，那种发展仅限于特定方面。</w:t>
      </w:r>
    </w:p>
    <w:p>
      <w:r>
        <w:rPr>
          <w:rFonts w:ascii="Times New Roman" w:hAnsi="Times New Roman" w:eastAsia="Noto Serif SC" w:cs="Amiri"/>
          <w:lang w:val="zh-CN" w:eastAsia="zh-CN" w:bidi="ar-SA"/>
          <w:color w:val="000000"/>
          <w:rtl w:val="0"/>
        </w:rPr>
        <w:t>人之所以在器官与官能方面如此富有，其奥秘在于：凭理智与思想，人的感官、感觉能力发展伸展得更多；由于需要众多，便产生许多不同感受；感受的敏锐性也十分多样；由于天性的综合包容，他便成为面向众多目的之愿望的承载者；由于天赋职分很多，他的工具、器官与官能也就进一步展开；又因他被造成具有能够从事一切种类崇拜的</w:t>
      </w:r>
    </w:p>
    <w:p>
      <w:r>
        <w:rPr>
          <w:rFonts w:ascii="Times New Roman" w:hAnsi="Times New Roman" w:eastAsia="Noto Serif SC" w:cs="Amiri"/>
          <w:lang w:val="zh-CN" w:eastAsia="zh-CN" w:bidi="ar-SA"/>
          <w:color w:val="000000"/>
          <w:rtl w:val="0"/>
        </w:rPr>
        <w:t>天性，便获赐包含全部完善之种子的禀赋。</w:t>
      </w:r>
    </w:p>
    <w:p>
      <w:r>
        <w:rPr>
          <w:rFonts w:ascii="Times New Roman" w:hAnsi="Times New Roman" w:eastAsia="Noto Serif SC" w:cs="Amiri"/>
          <w:lang w:val="zh-CN" w:eastAsia="zh-CN" w:bidi="ar-SA"/>
          <w:color w:val="000000"/>
          <w:rtl w:val="0"/>
        </w:rPr>
        <w:t>如此丰富的器官与官能、如此众多的资本，当然并非为取得这无关紧要、暂时的尘世生活而赐。这样一个人的本来职分是履行面向无尽目的的各项职分，以仆役侍奉的形式，宣告自己的无力、匮乏与缺欠；以普遍的目光，观察存在之物的赞颂，并为之作证；在恩赐之中，看出慈悯普及万物者的援助而感恩；在艺术杰作中，观览养育主宰者权能的奇迹，以汲取鉴戒的目光思悟。</w:t>
      </w:r>
    </w:p>
    <w:p>
      <w:r>
        <w:rPr>
          <w:rFonts w:ascii="Times New Roman" w:hAnsi="Times New Roman" w:eastAsia="Noto Serif SC" w:cs="Amiri"/>
          <w:lang w:val="zh-CN" w:eastAsia="zh-CN" w:bidi="ar-SA"/>
          <w:color w:val="000000"/>
          <w:rtl w:val="0"/>
        </w:rPr>
        <w:t>崇拜尘世、迷恋尘世生活、疏忽了最美好构成之奥秘的人啊！旧赛义德曾在一场想象中的经历里，看见这尘世生活的真实。听一听这场带着比喻的经历吧——它使他转成了新赛义德：</w:t>
      </w:r>
    </w:p>
    <w:p>
      <w:r>
        <w:rPr>
          <w:rFonts w:ascii="Times New Roman" w:hAnsi="Times New Roman" w:eastAsia="Noto Serif SC" w:cs="Amiri"/>
          <w:lang w:val="zh-CN" w:eastAsia="zh-CN" w:bidi="ar-SA"/>
          <w:color w:val="000000"/>
          <w:rtl w:val="0"/>
        </w:rPr>
        <w:t>我见自己是个旅人，正踏上一条长路——亦即被遣上路。作为我主人的那一位，从分配给我的六十枚金币中，逐次拨给我一些钱。我一路花费，来到一家极好玩乐的客栈，一夜之间，就把十枚金币花在赌博之类的事、种种娱乐与追逐名声上。清早，我手头已分文不剩，未能作一项贸易，也未能为将去之地购得一点货物。那些钱留给我的，只有痛苦与罪恶，以及娱乐带来的伤痕、瘀伤与忧愁。</w:t>
      </w:r>
    </w:p>
    <w:p>
      <w:r>
        <w:rPr>
          <w:rFonts w:ascii="Times New Roman" w:hAnsi="Times New Roman" w:eastAsia="Noto Serif SC" w:cs="Amiri"/>
          <w:lang w:val="zh-CN" w:eastAsia="zh-CN" w:bidi="ar-SA"/>
          <w:color w:val="000000"/>
          <w:rtl w:val="0"/>
        </w:rPr>
        <w:t>我正陷在那悲伤状态中，忽然，一个人出现在那里，对我说：“你把资本彻底耗尽，也当受掌击；你也会破产而空手地到达目的地。不过，若有理智，悔改之门仍敞开。往后，从将继续给你的、余下十五枚金币中，每次得到一些，都须谨慎存下一半；也就是买些将去之地所需之物。”我看，自己的自我不肯答应。他便说：“那就三分之一。”我的自我仍不服从。他又说：“那就四分之一。”我看，自己的自我仍无法舍弃沉溺的旧习。那人愤怒地转过脸，离去了。</w:t>
      </w:r>
    </w:p>
    <w:p>
      <w:r>
        <w:rPr>
          <w:rFonts w:ascii="Times New Roman" w:hAnsi="Times New Roman" w:eastAsia="Noto Serif SC" w:cs="Amiri"/>
          <w:lang w:val="zh-CN" w:eastAsia="zh-CN" w:bidi="ar-SA"/>
          <w:color w:val="000000"/>
          <w:rtl w:val="0"/>
        </w:rPr>
        <w:t>忽然，情景变了。我发现自己在一列火车里，在隧道中，以仿佛坠落的速度飞驰。我慌乱起来，却无处可逃。奇怪的是，列车两旁，竟显着十分诱人的花、美味的果实。我也像无知的生手，望着它们伸出手，想把花摘下，把果实取来。然而，那些花果</w:t>
      </w:r>
    </w:p>
    <w:p>
      <w:r>
        <w:rPr>
          <w:rFonts w:ascii="Times New Roman" w:hAnsi="Times New Roman" w:eastAsia="Noto Serif SC" w:cs="Amiri"/>
          <w:lang w:val="zh-CN" w:eastAsia="zh-CN" w:bidi="ar-SA"/>
          <w:color w:val="000000"/>
          <w:rtl w:val="0"/>
        </w:rPr>
        <w:t>带着各种刺，手一接近，就被扎得流血；列车前进，同它们分离时，更把我的手扯得破烂，让我付出极重代价。忽然，车上一名乘务员说：“给五库鲁什，我就给你想要的这些花果，任你取用。你本只需花五库鲁什，却因手被撕裂，损失一百库鲁什。何况还有惩罚，未经许可，不得摘取！”</w:t>
      </w:r>
    </w:p>
    <w:p>
      <w:r>
        <w:rPr>
          <w:rFonts w:ascii="Times New Roman" w:hAnsi="Times New Roman" w:eastAsia="Noto Serif SC" w:cs="Amiri"/>
          <w:lang w:val="zh-CN" w:eastAsia="zh-CN" w:bidi="ar-SA"/>
          <w:color w:val="000000"/>
          <w:rtl w:val="0"/>
        </w:rPr>
        <w:t>我因难受，忽然探头前望，想看隧道何时结束，却见前方并非隧道出口，而是许多洞口；那长长列车上的人正被抛进洞里。我看见一个洞口，正对着自己，两旁竖着两块墓碑。我好奇地细看，竟见墓碑上以大字写着“赛义德”。我既痛惜又惊骇，喊道：“哎呀！”忽然，听见客栈门前曾劝告我的那个人的声音。他说：“你清醒过来了吗？”我答：“是的，清醒了，可力量已尽，无法可施。”他说：“悔改，作出托付。”我说：“我已悔改，已作托付！”</w:t>
      </w:r>
    </w:p>
    <w:p>
      <w:r>
        <w:rPr>
          <w:rFonts w:ascii="Times New Roman" w:hAnsi="Times New Roman" w:eastAsia="Noto Serif SC" w:cs="Amiri"/>
          <w:lang w:val="zh-CN" w:eastAsia="zh-CN" w:bidi="ar-SA"/>
          <w:color w:val="000000"/>
          <w:rtl w:val="0"/>
        </w:rPr>
        <w:t>我醒来了……旧赛义德已消失；我看见自己成了新赛义德。</w:t>
      </w:r>
    </w:p>
    <w:p>
      <w:r>
        <w:rPr>
          <w:rFonts w:ascii="Times New Roman" w:hAnsi="Times New Roman" w:eastAsia="Noto Serif SC" w:cs="Amiri"/>
          <w:lang w:val="zh-CN" w:eastAsia="zh-CN" w:bidi="ar-SA"/>
          <w:color w:val="000000"/>
          <w:rtl w:val="0"/>
        </w:rPr>
        <w:t>现在，我来解释这场想象经历中的一两个部分——愿Allah使之归于善——其余方面，你自己解释。</w:t>
      </w:r>
    </w:p>
    <w:p>
      <w:r>
        <w:rPr>
          <w:rFonts w:ascii="Times New Roman" w:hAnsi="Times New Roman" w:eastAsia="Noto Serif SC" w:cs="Amiri"/>
          <w:lang w:val="zh-CN" w:eastAsia="zh-CN" w:bidi="ar-SA"/>
          <w:color w:val="000000"/>
          <w:rtl w:val="0"/>
        </w:rPr>
        <w:t>那段旅程，是从灵魂世界出发，经过母腹、青春、老年、坟墓、中间世界、复起聚集与桥，通向无终无尽的永恒的旅程。那六十枚金币，是六十年寿命；我看见这场经历时，估计自己已四十五岁。我并无凭证，然而，至睿的《古兰经》的一位纯诚学生引导我把剩下十五年中的一半用于后世。那客栈，对我而言，原是伊斯坦布尔；那火车是时间，每一年是一节车厢；那隧道是尘世生活；那些带刺的花果，是不获宗教许可的享受，是Allah禁止的消遣：接近它们时，想到将会失去的痛苦，就使心流血；分离时，更把心撕裂，还使人遭受惩罚。乘务员说过：“给五库鲁什，我就给你想要的那些，任你取用。”其解释是：人通过Allah许可的劳动，在宗教许可范围内，所得的乐趣与享受，足以满足兴致，无需踏入Allah禁止的范围。其余部分，你可以自行解释……</w:t>
      </w:r>
    </w:p>
    <w:p>
      <w:pPr>
        <w:pStyle w:val="Heading2"/>
      </w:pPr>
      <w:r>
        <w:rPr>
          <w:rFonts w:ascii="Times New Roman" w:hAnsi="Times New Roman" w:eastAsia="Noto Serif SC" w:cs="Amiri"/>
          <w:lang w:val="zh-CN" w:eastAsia="zh-CN" w:bidi="ar-SA"/>
          <w:color w:val="000000"/>
          <w:rtl w:val="0"/>
        </w:rPr>
        <w:t>第四项精义</w:t>
      </w:r>
    </w:p>
    <w:p>
      <w:r>
        <w:rPr>
          <w:rFonts w:ascii="Times New Roman" w:hAnsi="Times New Roman" w:eastAsia="Noto Serif SC" w:cs="Amiri"/>
          <w:lang w:val="zh-CN" w:eastAsia="zh-CN" w:bidi="ar-SA"/>
          <w:color w:val="000000"/>
          <w:rtl w:val="0"/>
        </w:rPr>
        <w:t>人在这宇宙中，像一个十分细嫩、受宠的孩子；其软弱中有巨大的力量，其无力中有巨大的能力。正是凭那软弱中的力量、无力中的能力，这些存在之物才被置于他的役使之下。人若明白自己的软弱，以言辞、状态与姿态祈求，知晓自己的无力而求援，就既向这般役使表达感恩，又能如此实现所求，使目的如此听命效力——凭自己的能力，连其中百分之一也办不到。只是有时，凭状态之语的祈求而取得某一所求，他却错误地归功于自己的能力。譬如，小鸡软弱中的力量能使母鸡扑向狮子；刚出生的狮崽能使那凶猛、饥饿的狮子为它效力，让它挨饿，自己吃饱。看，这是软弱中值得注意的力量，是慈悯值得观览的显映……</w:t>
      </w:r>
    </w:p>
    <w:p>
      <w:r>
        <w:rPr>
          <w:rFonts w:ascii="Times New Roman" w:hAnsi="Times New Roman" w:eastAsia="Noto Serif SC" w:cs="Amiri"/>
          <w:lang w:val="zh-CN" w:eastAsia="zh-CN" w:bidi="ar-SA"/>
          <w:color w:val="000000"/>
          <w:rtl w:val="0"/>
        </w:rPr>
        <w:t>受宠的孩子，凭哭泣、请求或悲伤状态，取得如此所求，使如此强者为他效力；凭他自身那一点力量，即使使上一千次，连所求中的千分之一也够不到。因此，软弱与无力唤起人对他的怜爱与保护，他便用小小手指使英雄为自己效力。若这样的孩子，否认那份怜爱，指控那份保护，带着愚蠢骄傲说：“我凭自己的力量，役使他们！”那当然会挨上一掌。</w:t>
      </w:r>
    </w:p>
    <w:p>
      <w:r>
        <w:rPr>
          <w:rFonts w:ascii="Times New Roman" w:hAnsi="Times New Roman" w:eastAsia="Noto Serif SC" w:cs="Amiri"/>
          <w:lang w:val="zh-CN" w:eastAsia="zh-CN" w:bidi="ar-SA"/>
          <w:color w:val="000000"/>
          <w:rtl w:val="0"/>
        </w:rPr>
        <w:t>人也一样：若以否认创造他的主的慈悯、指控祂的智慧、辜负恩赐的方式，像卡伦那样说</w:t>
      </w:r>
      <w:r>
        <w:rPr>
          <w:rFonts w:ascii="Amiri" w:hAnsi="Amiri" w:eastAsia="Amiri" w:cs="Amiri"/>
          <w:lang w:val="zh-CN" w:eastAsia="zh-CN" w:bidi="ar-SA"/>
          <w:rtl w:val="1"/>
          <w:cs w:val="1"/>
          <w:color w:val="000000"/>
          <w:sz w:val="24"/>
          <w:szCs w:val="24"/>
        </w:rPr>
        <w:t>ﺍِﻧَّﻤَٓﺎ ﺍُﻭﺗ۪ﻴﺘُﻪُ ﻋَﻠٰﻰ ﻋِﻠْﻢٍ</w:t>
      </w:r>
      <w:r>
        <w:rPr>
          <w:rFonts w:ascii="Times New Roman" w:hAnsi="Times New Roman" w:eastAsia="Noto Serif SC" w:cs="Amiri"/>
          <w:lang w:val="zh-CN" w:eastAsia="zh-CN" w:bidi="ar-SA"/>
          <w:color w:val="000000"/>
          <w:rtl w:val="0"/>
        </w:rPr>
        <w:t>（我之获赐这些，不过是凭着学识），亦即：“我凭自己的学识、自己的能力挣得。”便必使自己当受刑罚的掌击。</w:t>
      </w:r>
    </w:p>
    <w:p>
      <w:r>
        <w:rPr>
          <w:rFonts w:ascii="Times New Roman" w:hAnsi="Times New Roman" w:eastAsia="Noto Serif SC" w:cs="Amiri"/>
          <w:lang w:val="zh-CN" w:eastAsia="zh-CN" w:bidi="ar-SA"/>
          <w:color w:val="000000"/>
          <w:rtl w:val="0"/>
        </w:rPr>
        <w:t>因此，眼前可见的人类统治地位、人类进步与文明的完善，并非凭招引、凭胜过、凭争斗而来；万物乃因人的软弱，被置于他的役使之下，他因无力而得到援助，因匮乏而蒙受恩惠，因无知而获得启发，因需要而受到优待。那统治地位的原因，也并非力量与知识能力，而是养育主宰者的怜爱与仁厚，是Allah的慈悯与智慧，使万物为他效力。是的，人会败在无眼的蝎子、无足的蛇等小动物之下；使这样的人穿上小小虫儿所出的丝绸，吃上带毒昆虫所出的</w:t>
      </w:r>
    </w:p>
    <w:p>
      <w:r>
        <w:rPr>
          <w:rFonts w:ascii="Times New Roman" w:hAnsi="Times New Roman" w:eastAsia="Noto Serif SC" w:cs="Amiri"/>
          <w:lang w:val="zh-CN" w:eastAsia="zh-CN" w:bidi="ar-SA"/>
          <w:color w:val="000000"/>
          <w:rtl w:val="0"/>
        </w:rPr>
        <w:t>蜜的，并非他自己的能力，而是因其软弱而赐的、养育主宰者使万物效力的作为与慈悯普及万物者的优待。</w:t>
      </w:r>
    </w:p>
    <w:p>
      <w:r>
        <w:rPr>
          <w:rFonts w:ascii="Times New Roman" w:hAnsi="Times New Roman" w:eastAsia="Noto Serif SC" w:cs="Amiri"/>
          <w:lang w:val="zh-CN" w:eastAsia="zh-CN" w:bidi="ar-SA"/>
          <w:color w:val="000000"/>
          <w:rtl w:val="0"/>
        </w:rPr>
        <w:t>人啊！既然真实如此，就放下骄傲与自我主张，在应受崇拜者的门庭，以求援之语，宣告自己的无力与软弱，以恳求祈祷之语，宣告自己的匮乏与需要，显示自己是仆人；说</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（Allah足以护持我们；祂是何等美好的、可全然托付者），由此升高。</w:t>
      </w:r>
    </w:p>
    <w:p>
      <w:r>
        <w:rPr>
          <w:rFonts w:ascii="Times New Roman" w:hAnsi="Times New Roman" w:eastAsia="Noto Serif SC" w:cs="Amiri"/>
          <w:lang w:val="zh-CN" w:eastAsia="zh-CN" w:bidi="ar-SA"/>
          <w:color w:val="000000"/>
          <w:rtl w:val="0"/>
        </w:rPr>
        <w:t>也别说：“我本一无是处，有什么重要，竟值得绝对至睿者特意让这宇宙为我效力，又向我要求全面的感恩？”</w:t>
      </w:r>
    </w:p>
    <w:p>
      <w:r>
        <w:rPr>
          <w:rFonts w:ascii="Times New Roman" w:hAnsi="Times New Roman" w:eastAsia="Noto Serif SC" w:cs="Amiri"/>
          <w:lang w:val="zh-CN" w:eastAsia="zh-CN" w:bidi="ar-SA"/>
          <w:color w:val="000000"/>
          <w:rtl w:val="0"/>
        </w:rPr>
        <w:t>因为，你虽按自身与外形而言，近乎无有，然而，按职分与地位，你是这宏伟宇宙专注的观众，是为这些富有智慧的存在之物发言的雄辩之舌，是善于领会世界这部书的研读者，是满怀惊叹地观览这些赞颂造物的人，是这些实行崇拜的艺术杰作的恭敬领工者。</w:t>
      </w:r>
    </w:p>
    <w:p>
      <w:r>
        <w:rPr>
          <w:rFonts w:ascii="Times New Roman" w:hAnsi="Times New Roman" w:eastAsia="Noto Serif SC" w:cs="Amiri"/>
          <w:lang w:val="zh-CN" w:eastAsia="zh-CN" w:bidi="ar-SA"/>
          <w:color w:val="000000"/>
          <w:rtl w:val="0"/>
        </w:rPr>
        <w:t>是的，人啊！按植物式躯体与动物式自我，你是一个微小部分、一个卑微个体、一个匮乏造物、一种软弱动物，在可怖而流动的全部存在之物的波浪中，翻滚而去。然而，凭信仰之光——它包含对Allah之爱的光辉——所照明的伊斯兰教养，达到完善之后，就人性而言，你在仆役身份中是一位苏丹；在个别性中是一种普遍存在；在微小中是一个世界；在卑微中是一位地位崇高、观览范围广大的观览者，足以说：“我至慈的养育主宰者把尘世造为我的住宅，把月亮、太阳设为住宅的灯，把春季备作一束玫瑰，把夏季备作一席恩赐，把动物置为我的仆役，把植物配作住宅中美丽的用品。”</w:t>
      </w:r>
    </w:p>
    <w:p>
      <w:pPr>
        <w:pStyle w:val="Heading2"/>
      </w:pPr>
      <w:r>
        <w:rPr>
          <w:rFonts w:ascii="Times New Roman" w:hAnsi="Times New Roman" w:eastAsia="Noto Serif SC" w:cs="Amiri"/>
          <w:lang w:val="zh-CN" w:eastAsia="zh-CN" w:bidi="ar-SA"/>
          <w:color w:val="000000"/>
          <w:rtl w:val="0"/>
        </w:rPr>
        <w:t>话之归结：</w:t>
      </w:r>
    </w:p>
    <w:p>
      <w:r>
        <w:rPr>
          <w:rFonts w:ascii="Times New Roman" w:hAnsi="Times New Roman" w:eastAsia="Noto Serif SC" w:cs="Amiri"/>
          <w:lang w:val="zh-CN" w:eastAsia="zh-CN" w:bidi="ar-SA"/>
          <w:color w:val="000000"/>
          <w:rtl w:val="0"/>
        </w:rPr>
        <w:t>你若听从自我与撒但，就跌向低下者中最低的境地；若听从至真者与《古兰经》，就升到崇高者中最高的境地，成为宇宙美好的构成范本。</w:t>
      </w:r>
    </w:p>
    <w:p>
      <w:pPr>
        <w:pStyle w:val="Heading2"/>
      </w:pPr>
      <w:r>
        <w:rPr>
          <w:rFonts w:ascii="Times New Roman" w:hAnsi="Times New Roman" w:eastAsia="Noto Serif SC" w:cs="Amiri"/>
          <w:lang w:val="zh-CN" w:eastAsia="zh-CN" w:bidi="ar-SA"/>
          <w:color w:val="000000"/>
          <w:rtl w:val="0"/>
        </w:rPr>
        <w:t>第五项精义</w:t>
      </w:r>
    </w:p>
    <w:p>
      <w:r>
        <w:rPr>
          <w:rFonts w:ascii="Times New Roman" w:hAnsi="Times New Roman" w:eastAsia="Noto Serif SC" w:cs="Amiri"/>
          <w:lang w:val="zh-CN" w:eastAsia="zh-CN" w:bidi="ar-SA"/>
          <w:color w:val="000000"/>
          <w:rtl w:val="0"/>
        </w:rPr>
        <w:t>人作为职员与宾客，被遣到这世界，获赐极其重要的禀赋，并按这些禀赋，受托承担重要职分。为使人为那目标、那些职分努力，</w:t>
      </w:r>
    </w:p>
    <w:p>
      <w:r>
        <w:rPr>
          <w:rFonts w:ascii="Times New Roman" w:hAnsi="Times New Roman" w:eastAsia="Noto Serif SC" w:cs="Amiri"/>
          <w:lang w:val="zh-CN" w:eastAsia="zh-CN" w:bidi="ar-SA"/>
          <w:color w:val="000000"/>
          <w:rtl w:val="0"/>
        </w:rPr>
        <w:t>又向他作出强烈鼓励、可怕警告。我们将在此，概括别处已阐明的人性职分与仆役侍奉的根本，使“最美好构成”的奥秘得以领会。</w:t>
      </w:r>
    </w:p>
    <w:p>
      <w:r>
        <w:rPr>
          <w:rFonts w:ascii="Times New Roman" w:hAnsi="Times New Roman" w:eastAsia="Noto Serif SC" w:cs="Amiri"/>
          <w:lang w:val="zh-CN" w:eastAsia="zh-CN" w:bidi="ar-SA"/>
          <w:color w:val="000000"/>
          <w:rtl w:val="0"/>
        </w:rPr>
        <w:t>人来到这宇宙之后，从两方面实行仆役侍奉：一方面，是以不作当面呼告的方式，实行仆役侍奉与思悟；另一方面，则如在御前，以当面呼告的方式，实行仆役侍奉与密祷。</w:t>
      </w:r>
    </w:p>
    <w:p>
      <w:r>
        <w:rPr>
          <w:rFonts w:ascii="Times New Roman" w:hAnsi="Times New Roman" w:eastAsia="Noto Serif SC" w:cs="Amiri"/>
          <w:lang w:val="zh-CN" w:eastAsia="zh-CN" w:bidi="ar-SA"/>
          <w:color w:val="000000"/>
          <w:rtl w:val="0"/>
        </w:rPr>
        <w:t>第一面是：顺服地确认宇宙中可见的养育主宰统治，惊叹地观览其完善与美好。</w:t>
      </w:r>
    </w:p>
    <w:p>
      <w:r>
        <w:rPr>
          <w:rFonts w:ascii="Times New Roman" w:hAnsi="Times New Roman" w:eastAsia="Noto Serif SC" w:cs="Amiri"/>
          <w:lang w:val="zh-CN" w:eastAsia="zh-CN" w:bidi="ar-SA"/>
          <w:color w:val="000000"/>
          <w:rtl w:val="0"/>
        </w:rPr>
        <w:t>随后，把那些由Allah神圣诸尊名纹饰构成的奇妙技艺彼此展示给对方观看、汲取鉴戒，充当宣告者、传扬者。</w:t>
      </w:r>
    </w:p>
    <w:p>
      <w:r>
        <w:rPr>
          <w:rFonts w:ascii="Times New Roman" w:hAnsi="Times New Roman" w:eastAsia="Noto Serif SC" w:cs="Amiri"/>
          <w:lang w:val="zh-CN" w:eastAsia="zh-CN" w:bidi="ar-SA"/>
          <w:color w:val="000000"/>
          <w:rtl w:val="0"/>
        </w:rPr>
        <w:t>随后，以领会的天平，衡量养育主宰者诸尊名的宝石——每一尊名，都如一座隐秘的精神宝库——凭心灵识得价值的能力，满怀赞赏地珍重它们。</w:t>
      </w:r>
    </w:p>
    <w:p>
      <w:r>
        <w:rPr>
          <w:rFonts w:ascii="Times New Roman" w:hAnsi="Times New Roman" w:eastAsia="Noto Serif SC" w:cs="Amiri"/>
          <w:lang w:val="zh-CN" w:eastAsia="zh-CN" w:bidi="ar-SA"/>
          <w:color w:val="000000"/>
          <w:rtl w:val="0"/>
        </w:rPr>
        <w:t>随后，研读作为权能之笔书信的存在之页、大地与诸天的书页，满怀惊叹地思悟。</w:t>
      </w:r>
    </w:p>
    <w:p>
      <w:r>
        <w:rPr>
          <w:rFonts w:ascii="Times New Roman" w:hAnsi="Times New Roman" w:eastAsia="Noto Serif SC" w:cs="Amiri"/>
          <w:lang w:val="zh-CN" w:eastAsia="zh-CN" w:bidi="ar-SA"/>
          <w:color w:val="000000"/>
          <w:rtl w:val="0"/>
        </w:rPr>
        <w:t>随后，以欣赏的目光，观览这些存在之物的装饰与精巧技艺，由此热爱认识它们那具美善的开创者，渴望到达它们那具完善的精妙创造者御前，蒙受祂的眷顾。</w:t>
      </w:r>
    </w:p>
    <w:p>
      <w:r>
        <w:rPr>
          <w:rFonts w:ascii="Times New Roman" w:hAnsi="Times New Roman" w:eastAsia="Noto Serif SC" w:cs="Amiri"/>
          <w:lang w:val="zh-CN" w:eastAsia="zh-CN" w:bidi="ar-SA"/>
          <w:color w:val="000000"/>
          <w:rtl w:val="0"/>
        </w:rPr>
        <w:t>第二面是处于御前与呼告的地位：人由作品转向作者，看出：一位具威严的精妙创造者意欲凭自身技艺的奇迹，使自己被认识、被知晓；他便以信仰与认识回应。</w:t>
      </w:r>
    </w:p>
    <w:p>
      <w:r>
        <w:rPr>
          <w:rFonts w:ascii="Times New Roman" w:hAnsi="Times New Roman" w:eastAsia="Noto Serif SC" w:cs="Amiri"/>
          <w:lang w:val="zh-CN" w:eastAsia="zh-CN" w:bidi="ar-SA"/>
          <w:color w:val="000000"/>
          <w:rtl w:val="0"/>
        </w:rPr>
        <w:t>随后，他看出：一位至慈的养育主宰者意欲凭慈悯的美好果实，使自己受爱；他便把爱专归于祂，把崇拜专献于祂，使自己蒙祂喜爱。</w:t>
      </w:r>
    </w:p>
    <w:p>
      <w:r>
        <w:rPr>
          <w:rFonts w:ascii="Times New Roman" w:hAnsi="Times New Roman" w:eastAsia="Noto Serif SC" w:cs="Amiri"/>
          <w:lang w:val="zh-CN" w:eastAsia="zh-CN" w:bidi="ar-SA"/>
          <w:color w:val="000000"/>
          <w:rtl w:val="0"/>
        </w:rPr>
        <w:t>随后，他看出：一位慷慨尊厚的施恩者以物质与精神恩赐中的美味滋养着他；他便以行动、状态、言辞，甚至若力所能及，便以全部感官、器官与官能，向祂感恩、赞美、称颂。</w:t>
      </w:r>
    </w:p>
    <w:p>
      <w:r>
        <w:rPr>
          <w:rFonts w:ascii="Times New Roman" w:hAnsi="Times New Roman" w:eastAsia="Noto Serif SC" w:cs="Amiri"/>
          <w:lang w:val="zh-CN" w:eastAsia="zh-CN" w:bidi="ar-SA"/>
          <w:color w:val="000000"/>
          <w:rtl w:val="0"/>
        </w:rPr>
        <w:t>随后，他看出：一位具威严而美善者在这些存在之物的明镜中显示自己的至尊伟大与完善、威严与美善，吸引专注的</w:t>
      </w:r>
    </w:p>
    <w:p>
      <w:r>
        <w:rPr>
          <w:rFonts w:ascii="Times New Roman" w:hAnsi="Times New Roman" w:eastAsia="Noto Serif SC" w:cs="Amiri"/>
          <w:lang w:val="zh-CN" w:eastAsia="zh-CN" w:bidi="ar-SA"/>
          <w:color w:val="000000"/>
          <w:rtl w:val="0"/>
        </w:rPr>
        <w:t>目光；他便说</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（赞颂Allah超绝一切缺欠），在谦卑忘我的状态中，怀惊叹与爱，俯伏叩首。</w:t>
      </w:r>
    </w:p>
    <w:p>
      <w:r>
        <w:rPr>
          <w:rFonts w:ascii="Times New Roman" w:hAnsi="Times New Roman" w:eastAsia="Noto Serif SC" w:cs="Amiri"/>
          <w:lang w:val="zh-CN" w:eastAsia="zh-CN" w:bidi="ar-SA"/>
          <w:color w:val="000000"/>
          <w:rtl w:val="0"/>
        </w:rPr>
        <w:t>随后，他看出：一位绝对自足者在绝对慷慨之中展示自己无尽的财富、宝库；他便在尊崇、称颂中，带着全然匮乏的状态，请求、求取。</w:t>
      </w:r>
    </w:p>
    <w:p>
      <w:r>
        <w:rPr>
          <w:rFonts w:ascii="Times New Roman" w:hAnsi="Times New Roman" w:eastAsia="Noto Serif SC" w:cs="Amiri"/>
          <w:lang w:val="zh-CN" w:eastAsia="zh-CN" w:bidi="ar-SA"/>
          <w:color w:val="000000"/>
          <w:rtl w:val="0"/>
        </w:rPr>
        <w:t>随后，他看出：那位具威严的开创者把大地作成一座展场，在那里陈列全部珍奇技艺；他便以赞赏说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（这是Allah所意欲而成就的），以赞许说</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（愿Allah赐福），以惊叹说</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（赞颂Allah超绝一切缺欠），以欣赏说</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（Allah至大，超越一切），由此回应。</w:t>
      </w:r>
    </w:p>
    <w:p>
      <w:r>
        <w:rPr>
          <w:rFonts w:ascii="Times New Roman" w:hAnsi="Times New Roman" w:eastAsia="Noto Serif SC" w:cs="Amiri"/>
          <w:lang w:val="zh-CN" w:eastAsia="zh-CN" w:bidi="ar-SA"/>
          <w:color w:val="000000"/>
          <w:rtl w:val="0"/>
        </w:rPr>
        <w:t>随后，他看出：一位唯一而独一无二者在这宇宙宫殿中，以不可仿造的印记、专属于祂的印玺、唯独祂才有的花押、祂特有的谕令，在全部存在之物上盖下祂独一的印章，刻下认信Allah独一的迹象，又在世界各方边际，竖起祂独一的旗帜，宣告祂的养育与主宰；他便以确认、信仰、认信Allah独一、确信承认、作证与仆役侍奉，作出回应。</w:t>
      </w:r>
    </w:p>
    <w:p>
      <w:r>
        <w:rPr>
          <w:rFonts w:ascii="Times New Roman" w:hAnsi="Times New Roman" w:eastAsia="Noto Serif SC" w:cs="Amiri"/>
          <w:lang w:val="zh-CN" w:eastAsia="zh-CN" w:bidi="ar-SA"/>
          <w:color w:val="000000"/>
          <w:rtl w:val="0"/>
        </w:rPr>
        <w:t>人凭这类崇拜与思悟，成为真正的人，显示自己具有最美好的构成；凭信仰的福泽，成为配受托付、忠诚可靠的大地代行者。</w:t>
      </w:r>
    </w:p>
    <w:p>
      <w:r>
        <w:rPr>
          <w:rFonts w:ascii="Times New Roman" w:hAnsi="Times New Roman" w:eastAsia="Noto Serif SC" w:cs="Amiri"/>
          <w:lang w:val="zh-CN" w:eastAsia="zh-CN" w:bidi="ar-SA"/>
          <w:color w:val="000000"/>
          <w:rtl w:val="0"/>
        </w:rPr>
        <w:t>疏忽的人啊！你以最美好的构成被造，却因滥用选择，走向低下者中最低的境地！听我说。我也同你一样，醉于青春，在疏忽中，把尘世看得愉快美好；然而，在老年清晨，从青春醉意中醒来的那一刻，曾经以为美好的、尘世不面向后世的那一面，我看见它何等丑陋；尘世朝向后世的真实面容，我又看见它何等美好。去看第十七言第二篇、第240—241页所写的两幅真理图景，你也会看见：</w:t>
      </w:r>
    </w:p>
    <w:p>
      <w:r>
        <w:rPr>
          <w:rFonts w:ascii="Times New Roman" w:hAnsi="Times New Roman" w:eastAsia="Noto Serif SC" w:cs="Amiri"/>
          <w:lang w:val="zh-CN" w:eastAsia="zh-CN" w:bidi="ar-SA"/>
          <w:color w:val="000000"/>
          <w:rtl w:val="0"/>
        </w:rPr>
        <w:t>第一幅图景：描绘我从前隔着疏忽的帷幕，所见疏忽者尘世的真实——如迷误者那样看见，却未陷于醉态。</w:t>
      </w:r>
    </w:p>
    <w:p>
      <w:r>
        <w:rPr>
          <w:rFonts w:ascii="Times New Roman" w:hAnsi="Times New Roman" w:eastAsia="Noto Serif SC" w:cs="Amiri"/>
          <w:lang w:val="zh-CN" w:eastAsia="zh-CN" w:bidi="ar-SA"/>
          <w:color w:val="000000"/>
          <w:rtl w:val="0"/>
        </w:rPr>
        <w:t>第二幅图景：指向受引导、心处御前者之尘世的真实。当初怎样写下，我就保留怎样的形式；它们近似诗，却并非诗。</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（赞颂祢超绝一切缺欠！除祢教给我们的，我们全无知识；确实，唯祢是全知者，知晓一切，唯祢是至睿者，一切作为皆有智慧）   </w:t>
      </w:r>
      <w:r>
        <w:rPr>
          <w:rFonts w:ascii="Amiri" w:hAnsi="Amiri" w:eastAsia="Amiri" w:cs="Amiri"/>
          <w:lang w:val="zh-CN" w:eastAsia="zh-CN" w:bidi="ar-SA"/>
          <w:rtl w:val="1"/>
          <w:cs w:val="1"/>
          <w:color w:val="000000"/>
          <w:sz w:val="24"/>
          <w:szCs w:val="24"/>
        </w:rPr>
        <w:t>ﺭَﺏِّ ﺍﺷْﺮَﺡْ ﻟ۪ﻰ ﺻَﺪْﺭ۪ﻯ</w:t>
      </w:r>
      <w:r>
        <w:rPr>
          <w:rFonts w:ascii="Times New Roman" w:hAnsi="Times New Roman" w:eastAsia="Noto Serif SC" w:cs="Amiri"/>
          <w:lang w:val="zh-CN" w:eastAsia="zh-CN" w:bidi="ar-SA"/>
          <w:color w:val="000000"/>
          <w:rtl w:val="0"/>
        </w:rPr>
        <w:t xml:space="preserve">（我的养育主宰者啊，求祢使我的胸襟开阔，能够领会、承当所负之事） </w:t>
      </w:r>
      <w:r>
        <w:rPr>
          <w:rFonts w:ascii="Amiri" w:hAnsi="Amiri" w:eastAsia="Amiri" w:cs="Amiri"/>
          <w:lang w:val="zh-CN" w:eastAsia="zh-CN" w:bidi="ar-SA"/>
          <w:rtl w:val="1"/>
          <w:cs w:val="1"/>
          <w:color w:val="000000"/>
          <w:sz w:val="24"/>
          <w:szCs w:val="24"/>
        </w:rPr>
        <w:t>٭ ﻭَﻳَﺴِّﺮْ ﻟ۪ٓﻰ ﺍَﻣْﺮ۪ﻯ</w:t>
      </w:r>
      <w:r>
        <w:rPr>
          <w:rFonts w:ascii="Times New Roman" w:hAnsi="Times New Roman" w:eastAsia="Noto Serif SC" w:cs="Amiri"/>
          <w:lang w:val="zh-CN" w:eastAsia="zh-CN" w:bidi="ar-SA"/>
          <w:color w:val="000000"/>
          <w:rtl w:val="0"/>
        </w:rPr>
        <w:t xml:space="preserve">（求祢使我的事务容易进行） </w:t>
      </w:r>
      <w:r>
        <w:rPr>
          <w:rFonts w:ascii="Amiri" w:hAnsi="Amiri" w:eastAsia="Amiri" w:cs="Amiri"/>
          <w:lang w:val="zh-CN" w:eastAsia="zh-CN" w:bidi="ar-SA"/>
          <w:rtl w:val="1"/>
          <w:cs w:val="1"/>
          <w:color w:val="000000"/>
          <w:sz w:val="24"/>
          <w:szCs w:val="24"/>
        </w:rPr>
        <w:t>٭ ﻭَﺍﺣْﻠُﻞْ ﻋُﻘْﺪَﺓً ﻣِﻦْ ﻟِﺴَﺎﻧ۪ﻰ ٭ ﻳَﻔْﻘَﻬُﻮﺍ ﻗَﻮْﻟ۪ﻰ</w:t>
      </w:r>
      <w:r>
        <w:rPr>
          <w:rFonts w:ascii="Times New Roman" w:hAnsi="Times New Roman" w:eastAsia="Noto Serif SC" w:cs="Amiri"/>
          <w:lang w:val="zh-CN" w:eastAsia="zh-CN" w:bidi="ar-SA"/>
          <w:color w:val="000000"/>
          <w:rtl w:val="0"/>
        </w:rPr>
        <w:t xml:space="preserve">（求祢解开我舌上的一个结，使言语不再受其阻碍，好使他们明白我所说的话） </w:t>
      </w:r>
      <w:r>
        <w:rPr>
          <w:rFonts w:ascii="Amiri" w:hAnsi="Amiri" w:eastAsia="Amiri" w:cs="Amiri"/>
          <w:lang w:val="zh-CN" w:eastAsia="zh-CN" w:bidi="ar-SA"/>
          <w:rtl w:val="1"/>
          <w:cs w:val="1"/>
          <w:color w:val="000000"/>
          <w:sz w:val="24"/>
          <w:szCs w:val="24"/>
        </w:rPr>
        <w:t>ﺍَﻟﻠّٰﻬُﻢَّ ﺻَﻞِّ ﻭَ ﺳَﻠِّﻢْ ﻋَﻠَﻰ ﺍﻟﺬَّﺍﺕِ ﺍﻟْﻤُﺤَﻤَّﺪِﻳَّﺔِ ﺍﻟﻠَّﻄ۪ﻴﻔَﺔِ الْاَحَدِيَّةِ ﺷَﻤْﺲِ ﺳَﻤَﺎﺀِ الْاَسْرَارِ ﻭَ ﻣَﻈْﻬَﺮِ الْاَنْوَارِ ﻭَ ﻣَﺮْﻛَﺰِ ﻣَﺪَﺍﺭِ الْجَلَالِ ﻭَ ﻗُﻄْﺐِ ﻓَﻠَﻚِ ﺍﻟْﺠَﻤَﺎﻝِ</w:t>
      </w:r>
      <w:r>
        <w:rPr>
          <w:rFonts w:ascii="Times New Roman" w:hAnsi="Times New Roman" w:eastAsia="Noto Serif SC" w:cs="Amiri"/>
          <w:lang w:val="zh-CN" w:eastAsia="zh-CN" w:bidi="ar-SA"/>
          <w:color w:val="000000"/>
          <w:rtl w:val="0"/>
        </w:rPr>
        <w:t xml:space="preserve">（Allah啊，求祢赐精微而独特的穆罕默德本人尊荣、恩福与平安；他是幽秘天空的太阳、诸光显现之所、威严运行的中心、美善天轮的枢轴） </w:t>
      </w:r>
      <w:r>
        <w:rPr>
          <w:rFonts w:ascii="Amiri" w:hAnsi="Amiri" w:eastAsia="Amiri" w:cs="Amiri"/>
          <w:lang w:val="zh-CN" w:eastAsia="zh-CN" w:bidi="ar-SA"/>
          <w:rtl w:val="1"/>
          <w:cs w:val="1"/>
          <w:color w:val="000000"/>
          <w:sz w:val="24"/>
          <w:szCs w:val="24"/>
        </w:rPr>
        <w:t>ﺍَﻟﻠّٰﻬُﻢَّ ﺑِﺴِﺮِّﻩ۪ ﻟَﺪَﻳْﻚَ ﻭَ ﺑِﺴَﻴْﺮِﻩ۪ ﺍِﻟَﻴْﻚَ ﺍٰﻣِﻦْ ﺧَﻮْﻓ۪ﻰ ﻭَ ﺍَﻗِﻞْ ﻋُﺜْﺮَﺗ۪ﻰ ﻭَ ﺍَﺫْﻫِﺐْ ﺣُﺰْﻧ۪ﻰ ﻭَ ﺣِﺮْﺻ۪ﻰ ﻭَ ﻛُﻦْ ﻟ۪ﻰ ﻭَ ﺧُﺬْﻧ۪ﻰ ﺍِﻟَﻴْﻚَ ﻣِﻨّ۪ﻰ ﻭَ ﺍﺭْﺯُﻗْﻨِﻰ ﺍﻟْﻔَﻨَﺎﺀَ ﻋَﻨّ۪ﻰ ﻭَ لَا ﺗَﺠْﻌَﻠْﻨ۪ﻰ ﻣَﻔْﺘُﻮﻧًﺎ ﺑِﻨَﻔْﺴ۪ﻰ ﻣَﺤْﺠُﻮﺑًﺎ ﺑِﺤِﺴّ۪ﻰ ﻭَﺍﻛْﺸِﻒْ ﻟ۪ﻰ ﻋَﻦْ ﻛُﻞِّ ﺳِﺮٍّ ﻣَﻜْﺘُﻮﻡٍ ﻳَﺎ ﺣَﻰُّ ﻳَﺎ ﻗَﻴُّﻮﻡُ ﻳَﺎ ﺣَﻰُّ ﻳَﺎ ﻗَﻴُّﻮﻡُ ﻳَﺎ ﺣَﻰُّ ﻳَﺎ ﻗَﻴُّﻮﻡُ ﻭَ ﺍﺭْﺣَﻤْﻨ۪ﻰ ﻭَﺍﺭْﺣَﻢْ ﺭُﻓَﻘَﺎﺋ۪ﻰ ﻭَ ﺍﺭْﺣَﻢْ ﺍَﻫْﻞِ الْا۪يمَانِ ﻭَ ﺍﻟْﻘُﺮْﺍٰﻥِ</w:t>
      </w:r>
      <w:r>
        <w:rPr>
          <w:rFonts w:ascii="Times New Roman" w:hAnsi="Times New Roman" w:eastAsia="Noto Serif SC" w:cs="Amiri"/>
          <w:lang w:val="zh-CN" w:eastAsia="zh-CN" w:bidi="ar-SA"/>
          <w:color w:val="000000"/>
          <w:rtl w:val="0"/>
        </w:rPr>
        <w:t xml:space="preserve">（Allah啊，凭他在祢御前的奥秘、他归向祢的行程，求祢使我免于恐惧，宽免我的失足，除去我的忧愁与贪求，扶助我，使我脱离自我而归向祢，赐我忘却自我执著的境界；求祢不要使我迷恋自身、受感官遮蔽，向我揭开每一种被隐藏的奥秘。永生者啊，自立并维持万有者啊！永生者啊，自立并维持万有者啊！永生者啊，自立并维持万有者啊！求祢慈悯我，慈悯我的同伴，慈悯信仰与《古兰经》的追随者） </w:t>
      </w:r>
      <w:r>
        <w:rPr>
          <w:rFonts w:ascii="Amiri" w:hAnsi="Amiri" w:eastAsia="Amiri" w:cs="Amiri"/>
          <w:lang w:val="zh-CN" w:eastAsia="zh-CN" w:bidi="ar-SA"/>
          <w:rtl w:val="1"/>
          <w:cs w:val="1"/>
          <w:color w:val="000000"/>
          <w:sz w:val="24"/>
          <w:szCs w:val="24"/>
        </w:rPr>
        <w:t>ﺍٰﻣ۪ﻴﻦَ ﻳَﺎ ﺍَﺭْﺣَﻢَ ﺍﻟﺮَّﺍﺣِﻤ۪ﻴﻦَ ﻭَ ﻳَﺎ ﺍَﻛْﺮَﻡَ الْاَكْرَم۪ينَ</w:t>
      </w:r>
      <w:r>
        <w:rPr>
          <w:rFonts w:ascii="Times New Roman" w:hAnsi="Times New Roman" w:eastAsia="Noto Serif SC" w:cs="Amiri"/>
          <w:lang w:val="zh-CN" w:eastAsia="zh-CN" w:bidi="ar-SA"/>
          <w:color w:val="000000"/>
          <w:rtl w:val="0"/>
        </w:rPr>
        <w:t xml:space="preserve">（求祢应允，一切慈悯者中最慈悯者啊，一切慷慨尊厚者中最慷慨尊厚者啊） </w:t>
      </w:r>
      <w:r>
        <w:rPr>
          <w:rFonts w:ascii="Amiri" w:hAnsi="Amiri" w:eastAsia="Amiri" w:cs="Amiri"/>
          <w:lang w:val="zh-CN" w:eastAsia="zh-CN" w:bidi="ar-SA"/>
          <w:rtl w:val="1"/>
          <w:cs w:val="1"/>
          <w:color w:val="000000"/>
          <w:sz w:val="24"/>
          <w:szCs w:val="24"/>
        </w:rPr>
        <w:t>ﻭَ ﺍٰﺧِﺮُ ﺩَﻋْﻮٰﻳﻬُﻢْ ﺍَﻥِ ﺍﻟْﺤَﻤْﺪُ ﻟِﻠّٰﻪِ ﺭَﺏِّ ﺍﻟْﻌَﺎﻟَﻤ۪ﻴﻦَ</w:t>
      </w:r>
      <w:r>
        <w:rPr>
          <w:rFonts w:ascii="Times New Roman" w:hAnsi="Times New Roman" w:eastAsia="Noto Serif SC" w:cs="Amiri"/>
          <w:lang w:val="zh-CN" w:eastAsia="zh-CN" w:bidi="ar-SA"/>
          <w:color w:val="000000"/>
          <w:rtl w:val="0"/>
        </w:rPr>
        <w:t>（他们祈祷的终结，是：“一切赞美与称颂，无论出自何者、指向何者，自无始至无终，都专属于Allah，也都是祂所应得的；祂是养育并主宰万有者，祂的存在本身必然，不依赖任何他物”）</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（奉Allah之名，依凭祂而行；祂的慈悯普及万物，祂的慈悯深厚无尽） </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（除Allah外，绝无应受崇拜者；唯独祂配受一切敬拜） </w:t>
      </w:r>
      <w:r>
        <w:rPr>
          <w:rFonts w:ascii="Amiri" w:hAnsi="Amiri" w:eastAsia="Amiri" w:cs="Amiri"/>
          <w:lang w:val="zh-CN" w:eastAsia="zh-CN" w:bidi="ar-SA"/>
          <w:rtl w:val="1"/>
          <w:cs w:val="1"/>
          <w:color w:val="000000"/>
          <w:sz w:val="24"/>
          <w:szCs w:val="24"/>
        </w:rPr>
        <w:t>ﻭَﺣْﺪَﻩُ</w:t>
      </w:r>
      <w:r>
        <w:rPr>
          <w:rFonts w:ascii="Times New Roman" w:hAnsi="Times New Roman" w:eastAsia="Noto Serif SC" w:cs="Amiri"/>
          <w:lang w:val="zh-CN" w:eastAsia="zh-CN" w:bidi="ar-SA"/>
          <w:color w:val="000000"/>
          <w:rtl w:val="0"/>
        </w:rPr>
        <w:t xml:space="preserve">（祂独一无偶，单独无伴） </w:t>
      </w:r>
      <w:r>
        <w:rPr>
          <w:rFonts w:ascii="Amiri" w:hAnsi="Amiri" w:eastAsia="Amiri" w:cs="Amiri"/>
          <w:lang w:val="zh-CN" w:eastAsia="zh-CN" w:bidi="ar-SA"/>
          <w:rtl w:val="1"/>
          <w:cs w:val="1"/>
          <w:color w:val="000000"/>
          <w:sz w:val="24"/>
          <w:szCs w:val="24"/>
        </w:rPr>
        <w:t>لَا ﺷَﺮ۪ﻳﻚَ ﻟَﻪُ</w:t>
      </w:r>
      <w:r>
        <w:rPr>
          <w:rFonts w:ascii="Times New Roman" w:hAnsi="Times New Roman" w:eastAsia="Noto Serif SC" w:cs="Amiri"/>
          <w:lang w:val="zh-CN" w:eastAsia="zh-CN" w:bidi="ar-SA"/>
          <w:color w:val="000000"/>
          <w:rtl w:val="0"/>
        </w:rPr>
        <w:t xml:space="preserve">（祂没有任何同伴，也无任何事物与祂共享神圣性） </w:t>
      </w:r>
      <w:r>
        <w:rPr>
          <w:rFonts w:ascii="Amiri" w:hAnsi="Amiri" w:eastAsia="Amiri" w:cs="Amiri"/>
          <w:lang w:val="zh-CN" w:eastAsia="zh-CN" w:bidi="ar-SA"/>
          <w:rtl w:val="1"/>
          <w:cs w:val="1"/>
          <w:color w:val="000000"/>
          <w:sz w:val="24"/>
          <w:szCs w:val="24"/>
        </w:rPr>
        <w:t>ﻟَﻪُ ﺍﻟْﻤُﻠْﻚُ</w:t>
      </w:r>
      <w:r>
        <w:rPr>
          <w:rFonts w:ascii="Times New Roman" w:hAnsi="Times New Roman" w:eastAsia="Noto Serif SC" w:cs="Amiri"/>
          <w:lang w:val="zh-CN" w:eastAsia="zh-CN" w:bidi="ar-SA"/>
          <w:color w:val="000000"/>
          <w:rtl w:val="0"/>
        </w:rPr>
        <w:t xml:space="preserve">（一切主权与所有唯属于祂） </w:t>
      </w:r>
      <w:r>
        <w:rPr>
          <w:rFonts w:ascii="Amiri" w:hAnsi="Amiri" w:eastAsia="Amiri" w:cs="Amiri"/>
          <w:lang w:val="zh-CN" w:eastAsia="zh-CN" w:bidi="ar-SA"/>
          <w:rtl w:val="1"/>
          <w:cs w:val="1"/>
          <w:color w:val="000000"/>
          <w:sz w:val="24"/>
          <w:szCs w:val="24"/>
        </w:rPr>
        <w:t>ﻭَ ﻟَﻪُ ﺍﻟْﺤَﻤْﺪُ</w:t>
      </w:r>
      <w:r>
        <w:rPr>
          <w:rFonts w:ascii="Times New Roman" w:hAnsi="Times New Roman" w:eastAsia="Noto Serif SC" w:cs="Amiri"/>
          <w:lang w:val="zh-CN" w:eastAsia="zh-CN" w:bidi="ar-SA"/>
          <w:color w:val="000000"/>
          <w:rtl w:val="0"/>
        </w:rPr>
        <w:t xml:space="preserve">（一切赞美与称颂唯归于祂，也唯祂配得） </w:t>
      </w:r>
      <w:r>
        <w:rPr>
          <w:rFonts w:ascii="Amiri" w:hAnsi="Amiri" w:eastAsia="Amiri" w:cs="Amiri"/>
          <w:lang w:val="zh-CN" w:eastAsia="zh-CN" w:bidi="ar-SA"/>
          <w:rtl w:val="1"/>
          <w:cs w:val="1"/>
          <w:color w:val="000000"/>
          <w:sz w:val="24"/>
          <w:szCs w:val="24"/>
        </w:rPr>
        <w:t>ﻳُﺤْﻴ۪ﻰ</w:t>
      </w:r>
      <w:r>
        <w:rPr>
          <w:rFonts w:ascii="Times New Roman" w:hAnsi="Times New Roman" w:eastAsia="Noto Serif SC" w:cs="Amiri"/>
          <w:lang w:val="zh-CN" w:eastAsia="zh-CN" w:bidi="ar-SA"/>
          <w:color w:val="000000"/>
          <w:rtl w:val="0"/>
        </w:rPr>
        <w:t xml:space="preserve">（祂赋予生命，使生命存在） </w:t>
      </w:r>
      <w:r>
        <w:rPr>
          <w:rFonts w:ascii="Amiri" w:hAnsi="Amiri" w:eastAsia="Amiri" w:cs="Amiri"/>
          <w:lang w:val="zh-CN" w:eastAsia="zh-CN" w:bidi="ar-SA"/>
          <w:rtl w:val="1"/>
          <w:cs w:val="1"/>
          <w:color w:val="000000"/>
          <w:sz w:val="24"/>
          <w:szCs w:val="24"/>
        </w:rPr>
        <w:t>ﻭَ ﻳُﻤ۪ﻴﺖُ</w:t>
      </w:r>
      <w:r>
        <w:rPr>
          <w:rFonts w:ascii="Times New Roman" w:hAnsi="Times New Roman" w:eastAsia="Noto Serif SC" w:cs="Amiri"/>
          <w:lang w:val="zh-CN" w:eastAsia="zh-CN" w:bidi="ar-SA"/>
          <w:color w:val="000000"/>
          <w:rtl w:val="0"/>
        </w:rPr>
        <w:t xml:space="preserve">（祂命定死亡，使生命结束其尘世阶段） </w:t>
      </w:r>
      <w:r>
        <w:rPr>
          <w:rFonts w:ascii="Amiri" w:hAnsi="Amiri" w:eastAsia="Amiri" w:cs="Amiri"/>
          <w:lang w:val="zh-CN" w:eastAsia="zh-CN" w:bidi="ar-SA"/>
          <w:rtl w:val="1"/>
          <w:cs w:val="1"/>
          <w:color w:val="000000"/>
          <w:sz w:val="24"/>
          <w:szCs w:val="24"/>
        </w:rPr>
        <w:t>ﻭَ ﻫُﻮَ ﺣَﻰٌّ لَا ﻳَﻤُﻮﺕُ</w:t>
      </w:r>
      <w:r>
        <w:rPr>
          <w:rFonts w:ascii="Times New Roman" w:hAnsi="Times New Roman" w:eastAsia="Noto Serif SC" w:cs="Amiri"/>
          <w:lang w:val="zh-CN" w:eastAsia="zh-CN" w:bidi="ar-SA"/>
          <w:color w:val="000000"/>
          <w:rtl w:val="0"/>
        </w:rPr>
        <w:t xml:space="preserve">（祂永生不灭，死亡绝不能触及祂） </w:t>
      </w:r>
      <w:r>
        <w:rPr>
          <w:rFonts w:ascii="Amiri" w:hAnsi="Amiri" w:eastAsia="Amiri" w:cs="Amiri"/>
          <w:lang w:val="zh-CN" w:eastAsia="zh-CN" w:bidi="ar-SA"/>
          <w:rtl w:val="1"/>
          <w:cs w:val="1"/>
          <w:color w:val="000000"/>
          <w:sz w:val="24"/>
          <w:szCs w:val="24"/>
        </w:rPr>
        <w:t>ﺑِﻴَﺪِﻩِ ﺍﻟْﺨَﻴْﺮُ</w:t>
      </w:r>
      <w:r>
        <w:rPr>
          <w:rFonts w:ascii="Times New Roman" w:hAnsi="Times New Roman" w:eastAsia="Noto Serif SC" w:cs="Amiri"/>
          <w:lang w:val="zh-CN" w:eastAsia="zh-CN" w:bidi="ar-SA"/>
          <w:color w:val="000000"/>
          <w:rtl w:val="0"/>
        </w:rPr>
        <w:t xml:space="preserve">（一切美善都在祂的掌握与支配之中） </w:t>
      </w:r>
      <w:r>
        <w:rPr>
          <w:rFonts w:ascii="Amiri" w:hAnsi="Amiri" w:eastAsia="Amiri" w:cs="Amiri"/>
          <w:lang w:val="zh-CN" w:eastAsia="zh-CN" w:bidi="ar-SA"/>
          <w:rtl w:val="1"/>
          <w:cs w:val="1"/>
          <w:color w:val="000000"/>
          <w:sz w:val="24"/>
          <w:szCs w:val="24"/>
        </w:rPr>
        <w:t>ﻭَ ﻫُﻮَ ﻋَﻠٰﻰ ﻛُﻞِّ ﺷَﻰْﺀٍ ﻗَﺪ۪ﻳﺮٌ</w:t>
      </w:r>
      <w:r>
        <w:rPr>
          <w:rFonts w:ascii="Times New Roman" w:hAnsi="Times New Roman" w:eastAsia="Noto Serif SC" w:cs="Amiri"/>
          <w:lang w:val="zh-CN" w:eastAsia="zh-CN" w:bidi="ar-SA"/>
          <w:color w:val="000000"/>
          <w:rtl w:val="0"/>
        </w:rPr>
        <w:t xml:space="preserve">（祂全能于万事，没有任何事超出祂的权能） </w:t>
      </w:r>
      <w:r>
        <w:rPr>
          <w:rFonts w:ascii="Amiri" w:hAnsi="Amiri" w:eastAsia="Amiri" w:cs="Amiri"/>
          <w:lang w:val="zh-CN" w:eastAsia="zh-CN" w:bidi="ar-SA"/>
          <w:rtl w:val="1"/>
          <w:cs w:val="1"/>
          <w:color w:val="000000"/>
          <w:sz w:val="24"/>
          <w:szCs w:val="24"/>
        </w:rPr>
        <w:t>ﻭَ ﺍِﻟَﻴْﻪِ ﺍﻟْﻤَﺼ۪ﻴﺮُ</w:t>
      </w:r>
      <w:r>
        <w:rPr>
          <w:rFonts w:ascii="Times New Roman" w:hAnsi="Times New Roman" w:eastAsia="Noto Serif SC" w:cs="Amiri"/>
          <w:lang w:val="zh-CN" w:eastAsia="zh-CN" w:bidi="ar-SA"/>
          <w:color w:val="000000"/>
          <w:rtl w:val="0"/>
        </w:rPr>
        <w:t>（最终的归宿唯在祂那里，万物都将归于祂）    在早晨与傍晚礼拜之后反复诵念的这句认信独一之言，共有十一个分句；反复诵念它有极多美德，而且在一则真实可靠的传述中，它具有至大尊名的品级。每一个分句中，既各有一项喜讯与佳音，又各有一个认信养育与主宰者独一的层次，还有一种从至大尊名的角度而言、独一的宏伟与独一性的完善。</w:t>
      </w:r>
    </w:p>
    <w:p>
      <w:r>
        <w:rPr>
          <w:rFonts w:ascii="Times New Roman" w:hAnsi="Times New Roman" w:eastAsia="Noto Serif SC" w:cs="Amiri"/>
          <w:lang w:val="zh-CN" w:eastAsia="zh-CN" w:bidi="ar-SA"/>
          <w:color w:val="000000"/>
          <w:rtl w:val="0"/>
        </w:rPr>
        <w:t>这些伟大而崇高的真理，其阐释已交由其余各篇《诸言》说明；如今依据一项许诺，我们暂时以扼要总括的形式，用一篇“导言”，为这“两篇”编制一份提要。</w:t>
      </w:r>
    </w:p>
    <w:p>
      <w:pPr>
        <w:pStyle w:val="Heading2"/>
      </w:pPr>
      <w:r>
        <w:rPr>
          <w:rFonts w:ascii="Times New Roman" w:hAnsi="Times New Roman" w:eastAsia="Noto Serif SC" w:cs="Amiri"/>
          <w:lang w:val="zh-CN" w:eastAsia="zh-CN" w:bidi="ar-SA"/>
          <w:color w:val="000000"/>
          <w:rtl w:val="0"/>
        </w:rPr>
        <w:t>导言</w:t>
      </w:r>
    </w:p>
    <w:p>
      <w:r>
        <w:rPr>
          <w:rFonts w:ascii="Times New Roman" w:hAnsi="Times New Roman" w:eastAsia="Noto Serif SC" w:cs="Amiri"/>
          <w:lang w:val="zh-CN" w:eastAsia="zh-CN" w:bidi="ar-SA"/>
          <w:color w:val="000000"/>
          <w:rtl w:val="0"/>
        </w:rPr>
        <w:t>你务必确切知道：创造的最高目的、天性的最崇高成果，是信仰Allah。人性的最高层次、人类的最大品级，是信仰Allah之中的对Allah的真知。精灵与人类最光辉的幸福、最甘美的恩赐，是那真知之中的对Allah的热爱。对于人的灵魂，最纯粹的喜乐；对于人的心灵，最纯净的欢欣，是那热爱之中的灵性乐趣。</w:t>
      </w:r>
    </w:p>
    <w:p>
      <w:r>
        <w:rPr>
          <w:rFonts w:ascii="Times New Roman" w:hAnsi="Times New Roman" w:eastAsia="Noto Serif SC" w:cs="Amiri"/>
          <w:lang w:val="zh-CN" w:eastAsia="zh-CN" w:bidi="ar-SA"/>
          <w:color w:val="000000"/>
          <w:rtl w:val="0"/>
        </w:rPr>
        <w:t>是的，一切真实的幸福、纯粹的喜乐、甘美的恩赐与纯净的乐趣，必定都在对Allah的真知与热爱之中；离开了它们，这些便不可能存在。认识并热爱至高无上的真实主宰Allah的人，无论潜能上还是实际上，都能获得无尽的幸福、恩赐、光明与奥义。不真正认识祂、不热爱祂的人，则会在精神与物质两方面，陷入无尽的不幸、痛苦与臆想。</w:t>
      </w:r>
    </w:p>
    <w:p>
      <w:r>
        <w:rPr>
          <w:rFonts w:ascii="Times New Roman" w:hAnsi="Times New Roman" w:eastAsia="Noto Serif SC" w:cs="Amiri"/>
          <w:lang w:val="zh-CN" w:eastAsia="zh-CN" w:bidi="ar-SA"/>
          <w:color w:val="000000"/>
          <w:rtl w:val="0"/>
        </w:rPr>
        <w:t>是的，在这凄苦的尘世里，在漂泊无依的人类之中，在没有结果的生命里，一个人若无主无依、无人庇护，纵然无力而卑微的他成为整个世界的主人，又能有多少价值？在这漂泊无依的人类之中，在这凄苦而易逝的尘世里，人若不认识自己的主人，找不到自己的所有者，他是何等无助、何等流离失所，人人都能明白。倘若他找到了自己的主人，认识了自己的所有者，那时他便会投靠祂的慈悯，倚靠祂的权能。那时，这个令人惊惧的世界就会变成一处游赏休憩之地，也会成为一处交易之所。</w:t>
      </w:r>
    </w:p>
    <w:p>
      <w:pPr>
        <w:pStyle w:val="Heading2"/>
      </w:pPr>
      <w:r>
        <w:rPr>
          <w:rFonts w:ascii="Times New Roman" w:hAnsi="Times New Roman" w:eastAsia="Noto Serif SC" w:cs="Amiri"/>
          <w:lang w:val="zh-CN" w:eastAsia="zh-CN" w:bidi="ar-SA"/>
          <w:color w:val="000000"/>
          <w:rtl w:val="0"/>
        </w:rPr>
        <w:t>第一篇</w:t>
      </w:r>
    </w:p>
    <w:p>
      <w:r>
        <w:rPr>
          <w:rFonts w:ascii="Times New Roman" w:hAnsi="Times New Roman" w:eastAsia="Noto Serif SC" w:cs="Amiri"/>
          <w:lang w:val="zh-CN" w:eastAsia="zh-CN" w:bidi="ar-SA"/>
          <w:color w:val="000000"/>
          <w:rtl w:val="0"/>
        </w:rPr>
        <w:t>这句认信独一的言辞，其十一个分句中，每一个都各有一项喜讯；那喜讯中各有一种医治，那医治中又各有一种灵性乐趣。</w:t>
      </w:r>
    </w:p>
    <w:p>
      <w:pPr>
        <w:pStyle w:val="Heading2"/>
      </w:pPr>
      <w:r>
        <w:rPr>
          <w:rFonts w:ascii="Times New Roman" w:hAnsi="Times New Roman" w:eastAsia="Noto Serif SC" w:cs="Amiri"/>
          <w:lang w:val="zh-CN" w:eastAsia="zh-CN" w:bidi="ar-SA"/>
          <w:color w:val="000000"/>
          <w:rtl w:val="0"/>
        </w:rPr>
        <w:t>第一句</w:t>
      </w:r>
    </w:p>
    <w:p>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（除Allah外，绝无应受崇拜者；唯独祂配受一切敬拜）之中，有这样一项喜讯：</w:t>
      </w:r>
    </w:p>
    <w:p>
      <w:r>
        <w:rPr>
          <w:rFonts w:ascii="Times New Roman" w:hAnsi="Times New Roman" w:eastAsia="Noto Serif SC" w:cs="Amiri"/>
          <w:lang w:val="zh-CN" w:eastAsia="zh-CN" w:bidi="ar-SA"/>
          <w:color w:val="000000"/>
          <w:rtl w:val="0"/>
        </w:rPr>
        <w:t>人的灵魂遭受无穷需要的侵袭，又成为无数敌人进攻的目标；它在这句言辞中找到这样一个求助的支点：为它开启一座足以满足其全部需要的慈悯宝库之门；又找到这样一个倚靠的支点：向它指明并使它认识自己受崇拜的主宰与创造者——祂拥有绝对权能，能使它免于一切敌人的伤害。这句话向它显示自己的主人，使它看见自己的所有者是谁。借这显示，它的心灵得以脱离彻底的惊惧，灵魂得以脱离痛苦的忧伤，并获得永恒的宽慰与持久的喜乐。</w:t>
      </w:r>
    </w:p>
    <w:p>
      <w:pPr>
        <w:pStyle w:val="Heading2"/>
      </w:pPr>
      <w:r>
        <w:rPr>
          <w:rFonts w:ascii="Times New Roman" w:hAnsi="Times New Roman" w:eastAsia="Noto Serif SC" w:cs="Amiri"/>
          <w:lang w:val="zh-CN" w:eastAsia="zh-CN" w:bidi="ar-SA"/>
          <w:color w:val="000000"/>
          <w:rtl w:val="0"/>
        </w:rPr>
        <w:t>第二句</w:t>
      </w:r>
    </w:p>
    <w:p>
      <w:r>
        <w:rPr>
          <w:rFonts w:ascii="Amiri" w:hAnsi="Amiri" w:eastAsia="Amiri" w:cs="Amiri"/>
          <w:lang w:val="zh-CN" w:eastAsia="zh-CN" w:bidi="ar-SA"/>
          <w:rtl w:val="1"/>
          <w:cs w:val="1"/>
          <w:color w:val="000000"/>
          <w:sz w:val="24"/>
          <w:szCs w:val="24"/>
        </w:rPr>
        <w:t>ﻭَﺣْﺪَﻩُ</w:t>
      </w:r>
      <w:r>
        <w:rPr>
          <w:rFonts w:ascii="Times New Roman" w:hAnsi="Times New Roman" w:eastAsia="Noto Serif SC" w:cs="Amiri"/>
          <w:lang w:val="zh-CN" w:eastAsia="zh-CN" w:bidi="ar-SA"/>
          <w:color w:val="000000"/>
          <w:rtl w:val="0"/>
        </w:rPr>
        <w:t>（祂独一无偶，单独无伴）    这句言辞中，有一项带来医治与幸福的喜讯。是这样的：</w:t>
      </w:r>
    </w:p>
    <w:p>
      <w:r>
        <w:rPr>
          <w:rFonts w:ascii="Times New Roman" w:hAnsi="Times New Roman" w:eastAsia="Noto Serif SC" w:cs="Amiri"/>
          <w:lang w:val="zh-CN" w:eastAsia="zh-CN" w:bidi="ar-SA"/>
          <w:color w:val="000000"/>
          <w:rtl w:val="0"/>
        </w:rPr>
        <w:t>人的灵魂与心灵同宇宙的大多数种类息息相关，并因这层关系而陷入凄苦混乱，几乎要在其中窒息；它们在</w:t>
      </w:r>
      <w:r>
        <w:rPr>
          <w:rFonts w:ascii="Amiri" w:hAnsi="Amiri" w:eastAsia="Amiri" w:cs="Amiri"/>
          <w:lang w:val="zh-CN" w:eastAsia="zh-CN" w:bidi="ar-SA"/>
          <w:rtl w:val="1"/>
          <w:cs w:val="1"/>
          <w:color w:val="000000"/>
          <w:sz w:val="24"/>
          <w:szCs w:val="24"/>
        </w:rPr>
        <w:t>ﻭَﺣْﺪَﻩُ</w:t>
      </w:r>
      <w:r>
        <w:rPr>
          <w:rFonts w:ascii="Times New Roman" w:hAnsi="Times New Roman" w:eastAsia="Noto Serif SC" w:cs="Amiri"/>
          <w:lang w:val="zh-CN" w:eastAsia="zh-CN" w:bidi="ar-SA"/>
          <w:color w:val="000000"/>
          <w:rtl w:val="0"/>
        </w:rPr>
        <w:t>（祂独一无偶，单独无伴）这句言辞中，找到一处庇护、一位拯救者，将它们从那一切混乱与凄苦中拯救出来。也就是说，</w:t>
      </w:r>
      <w:r>
        <w:rPr>
          <w:rFonts w:ascii="Amiri" w:hAnsi="Amiri" w:eastAsia="Amiri" w:cs="Amiri"/>
          <w:lang w:val="zh-CN" w:eastAsia="zh-CN" w:bidi="ar-SA"/>
          <w:rtl w:val="1"/>
          <w:cs w:val="1"/>
          <w:color w:val="000000"/>
          <w:sz w:val="24"/>
          <w:szCs w:val="24"/>
        </w:rPr>
        <w:t>ﻭَﺣْﺪَﻩُ</w:t>
      </w:r>
      <w:r>
        <w:rPr>
          <w:rFonts w:ascii="Times New Roman" w:hAnsi="Times New Roman" w:eastAsia="Noto Serif SC" w:cs="Amiri"/>
          <w:lang w:val="zh-CN" w:eastAsia="zh-CN" w:bidi="ar-SA"/>
          <w:color w:val="000000"/>
          <w:rtl w:val="0"/>
        </w:rPr>
        <w:t>（祂独一无偶，单独无伴）在精神意义上这样说：</w:t>
      </w:r>
    </w:p>
    <w:p>
      <w:r>
        <w:rPr>
          <w:rFonts w:ascii="Times New Roman" w:hAnsi="Times New Roman" w:eastAsia="Noto Serif SC" w:cs="Amiri"/>
          <w:lang w:val="zh-CN" w:eastAsia="zh-CN" w:bidi="ar-SA"/>
          <w:color w:val="000000"/>
          <w:rtl w:val="0"/>
        </w:rPr>
        <w:t>Allah是独一的。不要再向其他事物求告而使自己疲惫，不要向它们卑躬屈膝而承受人情重负，不要归属它们而向它们低头，不要追随它们而备受劳苦，也不要畏惧它们而颤抖。因为宇宙的君王是独一的，万物的钥匙都在祂那里，万物的缰绳都在祂手中，万事都凭祂的命令得到解决。你若找到了祂，便找到了自己所寻求的一切，也摆脱了数不清的人情重负与恐惧。</w:t>
      </w:r>
    </w:p>
    <w:p>
      <w:pPr>
        <w:pStyle w:val="Heading2"/>
      </w:pPr>
      <w:r>
        <w:rPr>
          <w:rFonts w:ascii="Times New Roman" w:hAnsi="Times New Roman" w:eastAsia="Noto Serif SC" w:cs="Amiri"/>
          <w:lang w:val="zh-CN" w:eastAsia="zh-CN" w:bidi="ar-SA"/>
          <w:color w:val="000000"/>
          <w:rtl w:val="0"/>
        </w:rPr>
        <w:t>第三句</w:t>
      </w:r>
    </w:p>
    <w:p>
      <w:r>
        <w:rPr>
          <w:rFonts w:ascii="Amiri" w:hAnsi="Amiri" w:eastAsia="Amiri" w:cs="Amiri"/>
          <w:lang w:val="zh-CN" w:eastAsia="zh-CN" w:bidi="ar-SA"/>
          <w:rtl w:val="1"/>
          <w:cs w:val="1"/>
          <w:color w:val="000000"/>
          <w:sz w:val="24"/>
          <w:szCs w:val="24"/>
        </w:rPr>
        <w:t>لَا ﺷَﺮ۪ﻳﻚَ ﻟَﻪُ</w:t>
      </w:r>
      <w:r>
        <w:rPr>
          <w:rFonts w:ascii="Times New Roman" w:hAnsi="Times New Roman" w:eastAsia="Noto Serif SC" w:cs="Amiri"/>
          <w:lang w:val="zh-CN" w:eastAsia="zh-CN" w:bidi="ar-SA"/>
          <w:color w:val="000000"/>
          <w:rtl w:val="0"/>
        </w:rPr>
        <w:t>（祂没有任何同伴，也无任何事物与祂共享神圣性）    也就是说，正如祂在应受崇拜的神圣性和王权上没有同伴，Allah是独一的，不可能是多个；祂在养育与主宰、种种施行和创造上，也同样没有同伴。有时，一位君王可以是独一的，在王权上没有同伴；可是在他的施行中，他的臣属便被视为他的同伴，并且阻止人人进入他的御前，说：“你们也要向我们求告。”然而，无始无终的君王、至高无上的真实主宰Allah，不但王权上没有同伴，在养育与主宰的种种施行中，也不需要辅佐者和同伴。若没有祂的命令与意志、祂的大能与力量，任何事物都不能干预任何事物。每个人都可以直接向祂求告。由于祂没有同伴和辅佐者，没人会对那求告的人说：“禁止，你不能进入祂的御前。”</w:t>
      </w:r>
    </w:p>
    <w:p>
      <w:r>
        <w:rPr>
          <w:rFonts w:ascii="Times New Roman" w:hAnsi="Times New Roman" w:eastAsia="Noto Serif SC" w:cs="Amiri"/>
          <w:lang w:val="zh-CN" w:eastAsia="zh-CN" w:bidi="ar-SA"/>
          <w:color w:val="000000"/>
          <w:rtl w:val="0"/>
        </w:rPr>
        <w:t>这句言辞就这样向人的灵魂传达一项喜讯：</w:t>
      </w:r>
    </w:p>
    <w:p>
      <w:r>
        <w:rPr>
          <w:rFonts w:ascii="Times New Roman" w:hAnsi="Times New Roman" w:eastAsia="Noto Serif SC" w:cs="Amiri"/>
          <w:lang w:val="zh-CN" w:eastAsia="zh-CN" w:bidi="ar-SA"/>
          <w:color w:val="000000"/>
          <w:rtl w:val="0"/>
        </w:rPr>
        <w:t>获得信仰的人之灵魂，可以不受阻碍、不受干预、没有隔膜、不受拦阻，在任何状态、任何愿望、任何时刻、任何地方，来到无始无终、拥有慈悯诸宝库与幸福诸宝藏、具威严的至美者、具完善的全能者Allah的御前，陈明自己的种种需要；又能寻得祂的慈悯，倚靠祂的权能，从而获得最完满的宽慰与喜乐。</w:t>
      </w:r>
    </w:p>
    <w:p>
      <w:pPr>
        <w:pStyle w:val="Heading2"/>
      </w:pPr>
      <w:r>
        <w:rPr>
          <w:rFonts w:ascii="Times New Roman" w:hAnsi="Times New Roman" w:eastAsia="Noto Serif SC" w:cs="Amiri"/>
          <w:lang w:val="zh-CN" w:eastAsia="zh-CN" w:bidi="ar-SA"/>
          <w:color w:val="000000"/>
          <w:rtl w:val="0"/>
        </w:rPr>
        <w:t>第四句</w:t>
      </w:r>
    </w:p>
    <w:p>
      <w:r>
        <w:rPr>
          <w:rFonts w:ascii="Amiri" w:hAnsi="Amiri" w:eastAsia="Amiri" w:cs="Amiri"/>
          <w:lang w:val="zh-CN" w:eastAsia="zh-CN" w:bidi="ar-SA"/>
          <w:rtl w:val="1"/>
          <w:cs w:val="1"/>
          <w:color w:val="000000"/>
          <w:sz w:val="24"/>
          <w:szCs w:val="24"/>
        </w:rPr>
        <w:t>ﻟَﻪُ ﺍﻟْﻤُﻠْﻚُ</w:t>
      </w:r>
      <w:r>
        <w:rPr>
          <w:rFonts w:ascii="Times New Roman" w:hAnsi="Times New Roman" w:eastAsia="Noto Serif SC" w:cs="Amiri"/>
          <w:lang w:val="zh-CN" w:eastAsia="zh-CN" w:bidi="ar-SA"/>
          <w:color w:val="000000"/>
          <w:rtl w:val="0"/>
        </w:rPr>
        <w:t>（一切主权与所有唯属于祂）    也就是说，一切所有总体上都属于祂。你既是祂的所有物，又是受祂所有者，也是在祂的领域中工作的。</w:t>
      </w:r>
    </w:p>
    <w:p>
      <w:r>
        <w:rPr>
          <w:rFonts w:ascii="Times New Roman" w:hAnsi="Times New Roman" w:eastAsia="Noto Serif SC" w:cs="Amiri"/>
          <w:lang w:val="zh-CN" w:eastAsia="zh-CN" w:bidi="ar-SA"/>
          <w:color w:val="000000"/>
          <w:rtl w:val="0"/>
        </w:rPr>
        <w:t>这句言辞传达一项带来医治的喜讯，这样说：</w:t>
      </w:r>
    </w:p>
    <w:p>
      <w:r>
        <w:rPr>
          <w:rFonts w:ascii="Times New Roman" w:hAnsi="Times New Roman" w:eastAsia="Noto Serif SC" w:cs="Amiri"/>
          <w:lang w:val="zh-CN" w:eastAsia="zh-CN" w:bidi="ar-SA"/>
          <w:color w:val="000000"/>
          <w:rtl w:val="0"/>
        </w:rPr>
        <w:t>人啊！不要把自己当作自己的所有者。因为你不能管理自己，那副担子太沉重了。你不能独自保全自己，不能躲避灾祸，也不能备齐自己的种种所需。既然如此，就不要白白陷入痛苦、备受折磨；一切所有都属于另一位。那位所有者Allah既全能又至慈；要倚靠祂的权能，不要猜疑祂的慈悯。放下忧伤，安享福乐；抛开劳苦，寻得安适。</w:t>
      </w:r>
    </w:p>
    <w:p>
      <w:r>
        <w:rPr>
          <w:rFonts w:ascii="Times New Roman" w:hAnsi="Times New Roman" w:eastAsia="Noto Serif SC" w:cs="Amiri"/>
          <w:lang w:val="zh-CN" w:eastAsia="zh-CN" w:bidi="ar-SA"/>
          <w:color w:val="000000"/>
          <w:rtl w:val="0"/>
        </w:rPr>
        <w:t>它还说：你在精神意义上去爱、去关怀，因其凄苦而悲伤，却又无法加以改善的这个宇宙，是一位全能而至慈者Allah的所有。把所有交还它的主人，留给祂吧；不要承受它的苦楚，而要享受它的安适。祂既至睿又至慈，在自己的所有中随意支配、运转。你感到惊惧时，要像易卜拉欣·哈克那样说：“主上如何处置，且让我们观看；祂无论如何处置，都处置得美好。”你要从窗口观看，不要进入那些事里面。</w:t>
      </w:r>
    </w:p>
    <w:p>
      <w:pPr>
        <w:pStyle w:val="Heading2"/>
      </w:pPr>
      <w:r>
        <w:rPr>
          <w:rFonts w:ascii="Times New Roman" w:hAnsi="Times New Roman" w:eastAsia="Noto Serif SC" w:cs="Amiri"/>
          <w:lang w:val="zh-CN" w:eastAsia="zh-CN" w:bidi="ar-SA"/>
          <w:color w:val="000000"/>
          <w:rtl w:val="0"/>
        </w:rPr>
        <w:t>第五句</w:t>
      </w:r>
    </w:p>
    <w:p>
      <w:r>
        <w:rPr>
          <w:rFonts w:ascii="Amiri" w:hAnsi="Amiri" w:eastAsia="Amiri" w:cs="Amiri"/>
          <w:lang w:val="zh-CN" w:eastAsia="zh-CN" w:bidi="ar-SA"/>
          <w:rtl w:val="1"/>
          <w:cs w:val="1"/>
          <w:color w:val="000000"/>
          <w:sz w:val="24"/>
          <w:szCs w:val="24"/>
        </w:rPr>
        <w:t>ﻭَ ﻟَﻪُ ﺍﻟْﺤَﻤْﺪُ</w:t>
      </w:r>
      <w:r>
        <w:rPr>
          <w:rFonts w:ascii="Times New Roman" w:hAnsi="Times New Roman" w:eastAsia="Noto Serif SC" w:cs="Amiri"/>
          <w:lang w:val="zh-CN" w:eastAsia="zh-CN" w:bidi="ar-SA"/>
          <w:color w:val="000000"/>
          <w:rtl w:val="0"/>
        </w:rPr>
        <w:t>（一切赞美与称颂唯归于祂，也唯祂配得）    也就是说，赞美与称颂、颂扬与感念，专属于祂，也唯有祂配得。因此，种种恩赐都属于祂，并从祂的宝库中发出；那宝库则是永存的。</w:t>
      </w:r>
    </w:p>
    <w:p>
      <w:r>
        <w:rPr>
          <w:rFonts w:ascii="Times New Roman" w:hAnsi="Times New Roman" w:eastAsia="Noto Serif SC" w:cs="Amiri"/>
          <w:lang w:val="zh-CN" w:eastAsia="zh-CN" w:bidi="ar-SA"/>
          <w:color w:val="000000"/>
          <w:rtl w:val="0"/>
        </w:rPr>
        <w:t>这句言辞就这样传达喜讯，说：</w:t>
      </w:r>
    </w:p>
    <w:p>
      <w:r>
        <w:rPr>
          <w:rFonts w:ascii="Times New Roman" w:hAnsi="Times New Roman" w:eastAsia="Noto Serif SC" w:cs="Amiri"/>
          <w:lang w:val="zh-CN" w:eastAsia="zh-CN" w:bidi="ar-SA"/>
          <w:color w:val="000000"/>
          <w:rtl w:val="0"/>
        </w:rPr>
        <w:t>人啊！不要为恩赐的消逝而痛苦，因为慈悯的宝库永不穷尽；也不要想到乐趣的消逝，便为那份痛苦而呼号。</w:t>
      </w:r>
    </w:p>
    <w:p>
      <w:r>
        <w:rPr>
          <w:rFonts w:ascii="Times New Roman" w:hAnsi="Times New Roman" w:eastAsia="Noto Serif SC" w:cs="Amiri"/>
          <w:lang w:val="zh-CN" w:eastAsia="zh-CN" w:bidi="ar-SA"/>
          <w:color w:val="000000"/>
          <w:rtl w:val="0"/>
        </w:rPr>
        <w:t>因为，那恩赐的果实，是无尽慈悯所结的果子。只要树永存，即使果实离去，也会有新的果实代替它。在恩赐的乐趣中，以赞美思悟那慈悯的眷顾——它比那乐趣甘美百倍——你便能把一份乐趣变成百倍。正如一位尊贵君王的赏赐：在他赐给你的一只苹果的乐趣里，他能让你感受并赐给你一种君王眷顾的乐趣，远胜一百只、乃至一千只苹果的乐趣。同样，借</w:t>
      </w:r>
      <w:r>
        <w:rPr>
          <w:rFonts w:ascii="Amiri" w:hAnsi="Amiri" w:eastAsia="Amiri" w:cs="Amiri"/>
          <w:lang w:val="zh-CN" w:eastAsia="zh-CN" w:bidi="ar-SA"/>
          <w:rtl w:val="1"/>
          <w:cs w:val="1"/>
          <w:color w:val="000000"/>
          <w:sz w:val="24"/>
          <w:szCs w:val="24"/>
        </w:rPr>
        <w:t>ﻟَﻪُ ﺍﻟْﺤَﻤْﺪُ</w:t>
      </w:r>
      <w:r>
        <w:rPr>
          <w:rFonts w:ascii="Times New Roman" w:hAnsi="Times New Roman" w:eastAsia="Noto Serif SC" w:cs="Amiri"/>
          <w:lang w:val="zh-CN" w:eastAsia="zh-CN" w:bidi="ar-SA"/>
          <w:color w:val="000000"/>
          <w:rtl w:val="0"/>
        </w:rPr>
        <w:t>（一切赞美与称颂唯归于祂，也唯祂配得）这句言辞，也就是借赞美与感恩，借从恩赐中感知施恩，借认识施恩者Allah并思悟祂的施恩，借思悟祂慈悯的眷顾、怜爱的垂顾和施恩的持续，祂便为你开启一扇灵性乐趣之门，比恩赐本身甘美千倍。</w:t>
      </w:r>
    </w:p>
    <w:p>
      <w:pPr>
        <w:pStyle w:val="Heading2"/>
      </w:pPr>
      <w:r>
        <w:rPr>
          <w:rFonts w:ascii="Times New Roman" w:hAnsi="Times New Roman" w:eastAsia="Noto Serif SC" w:cs="Amiri"/>
          <w:lang w:val="zh-CN" w:eastAsia="zh-CN" w:bidi="ar-SA"/>
          <w:color w:val="000000"/>
          <w:rtl w:val="0"/>
        </w:rPr>
        <w:t>第六句</w:t>
      </w:r>
    </w:p>
    <w:p>
      <w:r>
        <w:rPr>
          <w:rFonts w:ascii="Amiri" w:hAnsi="Amiri" w:eastAsia="Amiri" w:cs="Amiri"/>
          <w:lang w:val="zh-CN" w:eastAsia="zh-CN" w:bidi="ar-SA"/>
          <w:rtl w:val="1"/>
          <w:cs w:val="1"/>
          <w:color w:val="000000"/>
          <w:sz w:val="24"/>
          <w:szCs w:val="24"/>
        </w:rPr>
        <w:t>ﻳُﺤْﻴ۪ﻰ</w:t>
      </w:r>
      <w:r>
        <w:rPr>
          <w:rFonts w:ascii="Times New Roman" w:hAnsi="Times New Roman" w:eastAsia="Noto Serif SC" w:cs="Amiri"/>
          <w:lang w:val="zh-CN" w:eastAsia="zh-CN" w:bidi="ar-SA"/>
          <w:color w:val="000000"/>
          <w:rtl w:val="0"/>
        </w:rPr>
        <w:t>（祂赋予生命，使生命存在）    也就是说，赐予生命的是祂，以给养维持生命的也是祂，备办生命种种所需的仍是祂。生命的崇高目的都归属于祂，重要结果都归于祂，百分之九十九的果实也属于祂。</w:t>
      </w:r>
    </w:p>
    <w:p>
      <w:r>
        <w:rPr>
          <w:rFonts w:ascii="Times New Roman" w:hAnsi="Times New Roman" w:eastAsia="Noto Serif SC" w:cs="Amiri"/>
          <w:lang w:val="zh-CN" w:eastAsia="zh-CN" w:bidi="ar-SA"/>
          <w:color w:val="000000"/>
          <w:rtl w:val="0"/>
        </w:rPr>
        <w:t>这句言辞就这样向易逝而无力的人呼唤，传达喜讯，说：</w:t>
      </w:r>
    </w:p>
    <w:p>
      <w:r>
        <w:rPr>
          <w:rFonts w:ascii="Times New Roman" w:hAnsi="Times New Roman" w:eastAsia="Noto Serif SC" w:cs="Amiri"/>
          <w:lang w:val="zh-CN" w:eastAsia="zh-CN" w:bidi="ar-SA"/>
          <w:color w:val="000000"/>
          <w:rtl w:val="0"/>
        </w:rPr>
        <w:t>人啊！不要把生命的沉重职责扛在肩上而备受劳苦，不要想到生命的易逝而陷入忧伤，也不要只看到它在尘世微不足道的果实，便后悔来到这个世界。其实，你这存在之船上的生命机器，属于永生而维持万有者Allah；它的开销与所需，都由祂备办。那生命有极多的目的和结果，也都属于祂。你是那船上的一名舵手士兵；好好履行你的职责，领取你的报酬，安享福乐。想想那生命之船何等宝贵，带来何等美好的益处，那位船主何等慷慨、何等至慈；你当喜悦、感恩，并且明白：当你正直地履行职责时，那船所产生的一切结果，从一个方面说，都会记入你的行为簿，为你确保一种永存的生命，使你获得永恒的生命。</w:t>
      </w:r>
    </w:p>
    <w:p>
      <w:pPr>
        <w:pStyle w:val="Heading2"/>
      </w:pPr>
      <w:r>
        <w:rPr>
          <w:rFonts w:ascii="Times New Roman" w:hAnsi="Times New Roman" w:eastAsia="Noto Serif SC" w:cs="Amiri"/>
          <w:lang w:val="zh-CN" w:eastAsia="zh-CN" w:bidi="ar-SA"/>
          <w:color w:val="000000"/>
          <w:rtl w:val="0"/>
        </w:rPr>
        <w:t>第七句</w:t>
      </w:r>
    </w:p>
    <w:p>
      <w:r>
        <w:rPr>
          <w:rFonts w:ascii="Amiri" w:hAnsi="Amiri" w:eastAsia="Amiri" w:cs="Amiri"/>
          <w:lang w:val="zh-CN" w:eastAsia="zh-CN" w:bidi="ar-SA"/>
          <w:rtl w:val="1"/>
          <w:cs w:val="1"/>
          <w:color w:val="000000"/>
          <w:sz w:val="24"/>
          <w:szCs w:val="24"/>
        </w:rPr>
        <w:t>ﻭَ ﻳُﻤ۪ﻴﺖُ</w:t>
      </w:r>
      <w:r>
        <w:rPr>
          <w:rFonts w:ascii="Times New Roman" w:hAnsi="Times New Roman" w:eastAsia="Noto Serif SC" w:cs="Amiri"/>
          <w:lang w:val="zh-CN" w:eastAsia="zh-CN" w:bidi="ar-SA"/>
          <w:color w:val="000000"/>
          <w:rtl w:val="0"/>
        </w:rPr>
        <w:t>（祂命定死亡，使生命结束其尘世阶段）    也就是说，赐予死亡的是祂；祂使人从生命的职责中退役，使人改变在这易逝尘世中的所在，使人从服务的辛劳中解脱。也就是说，祂把你从易逝的生命带入永存的生命。这句言辞就这样向易逝的精灵与人类大声呼唤，说：</w:t>
      </w:r>
    </w:p>
    <w:p>
      <w:r>
        <w:rPr>
          <w:rFonts w:ascii="Times New Roman" w:hAnsi="Times New Roman" w:eastAsia="Noto Serif SC" w:cs="Amiri"/>
          <w:lang w:val="zh-CN" w:eastAsia="zh-CN" w:bidi="ar-SA"/>
          <w:color w:val="000000"/>
          <w:rtl w:val="0"/>
        </w:rPr>
        <w:t>向你们报喜！死亡不是消灭，不是无有，不是消亡，不是覆灭，不是熄灭，不是永别，不是不存在，不是偶然，也不是没有施行者的消灭。相反，它是一位至睿而至慈的施行者所施行的退役，是一次迁居；是遣往永恒幸福、遣往你们本来故乡的旅程；是通往中间世界的一扇团聚之门，在那里汇聚着你们百分之九十九的亲友。</w:t>
      </w:r>
    </w:p>
    <w:p>
      <w:pPr>
        <w:pStyle w:val="Heading2"/>
      </w:pPr>
      <w:r>
        <w:rPr>
          <w:rFonts w:ascii="Times New Roman" w:hAnsi="Times New Roman" w:eastAsia="Noto Serif SC" w:cs="Amiri"/>
          <w:lang w:val="zh-CN" w:eastAsia="zh-CN" w:bidi="ar-SA"/>
          <w:color w:val="000000"/>
          <w:rtl w:val="0"/>
        </w:rPr>
        <w:t>第八句</w:t>
      </w:r>
    </w:p>
    <w:p>
      <w:r>
        <w:rPr>
          <w:rFonts w:ascii="Amiri" w:hAnsi="Amiri" w:eastAsia="Amiri" w:cs="Amiri"/>
          <w:lang w:val="zh-CN" w:eastAsia="zh-CN" w:bidi="ar-SA"/>
          <w:rtl w:val="1"/>
          <w:cs w:val="1"/>
          <w:color w:val="000000"/>
          <w:sz w:val="24"/>
          <w:szCs w:val="24"/>
        </w:rPr>
        <w:t>ﻭَ ﻫُﻮَ ﺣَﻰٌّ لَا ﻳَﻤُﻮﺕُ</w:t>
      </w:r>
      <w:r>
        <w:rPr>
          <w:rFonts w:ascii="Times New Roman" w:hAnsi="Times New Roman" w:eastAsia="Noto Serif SC" w:cs="Amiri"/>
          <w:lang w:val="zh-CN" w:eastAsia="zh-CN" w:bidi="ar-SA"/>
          <w:color w:val="000000"/>
          <w:rtl w:val="0"/>
        </w:rPr>
        <w:t>（祂永生不灭，死亡绝不能触及祂）    也就是说，宇宙万有中显现、并成为爱恋之媒介的完善、优美与恩惠之上，在无限高的层次，有一位美善、完善与恩惠的拥有者；祂是永不消逝的受崇拜者Allah，是永不衰逝的所爱者。对一切所爱者而言，祂美善的一次彰显便足以替代。祂有一种无始无终、永恒持续的生命，远离任何消逝与消亡的沾染，超绝一切缺陷与不足的侵染。</w:t>
      </w:r>
    </w:p>
    <w:p>
      <w:r>
        <w:rPr>
          <w:rFonts w:ascii="Times New Roman" w:hAnsi="Times New Roman" w:eastAsia="Noto Serif SC" w:cs="Amiri"/>
          <w:lang w:val="zh-CN" w:eastAsia="zh-CN" w:bidi="ar-SA"/>
          <w:color w:val="000000"/>
          <w:rtl w:val="0"/>
        </w:rPr>
        <w:t>这句言辞向精灵与人类，向一切有意识者，向所有怀有热爱与深爱者宣告：</w:t>
      </w:r>
    </w:p>
    <w:p>
      <w:r>
        <w:rPr>
          <w:rFonts w:ascii="Times New Roman" w:hAnsi="Times New Roman" w:eastAsia="Noto Serif SC" w:cs="Amiri"/>
          <w:lang w:val="zh-CN" w:eastAsia="zh-CN" w:bidi="ar-SA"/>
          <w:color w:val="000000"/>
          <w:rtl w:val="0"/>
        </w:rPr>
        <w:t>向你们报喜！你们有一位永存的所爱者Allah，祂医治你们与所爱者无尽离别所造成的伤口，并为其敷上药膏。既然祂存在而且永存，那么其他事物无论怎样，都不必忧虑。其实，那些所爱者身上引起你们爱恋的优美、恩惠、恩泽与完善，只是那位永存所爱者永存美善的彰显，经过重重帷幕之后，所留下的极其微弱的影子的影子。它们的消逝不应使你们伤痛，因为它们好比一面面镜子。镜子的更换，会使美善光辉的彰显更新、更美。既然祂存在，一切便都存在。</w:t>
      </w:r>
    </w:p>
    <w:p>
      <w:pPr>
        <w:pStyle w:val="Heading2"/>
      </w:pPr>
      <w:r>
        <w:rPr>
          <w:rFonts w:ascii="Times New Roman" w:hAnsi="Times New Roman" w:eastAsia="Noto Serif SC" w:cs="Amiri"/>
          <w:lang w:val="zh-CN" w:eastAsia="zh-CN" w:bidi="ar-SA"/>
          <w:color w:val="000000"/>
          <w:rtl w:val="0"/>
        </w:rPr>
        <w:t>第九句</w:t>
      </w:r>
    </w:p>
    <w:p>
      <w:r>
        <w:rPr>
          <w:rFonts w:ascii="Amiri" w:hAnsi="Amiri" w:eastAsia="Amiri" w:cs="Amiri"/>
          <w:lang w:val="zh-CN" w:eastAsia="zh-CN" w:bidi="ar-SA"/>
          <w:rtl w:val="1"/>
          <w:cs w:val="1"/>
          <w:color w:val="000000"/>
          <w:sz w:val="24"/>
          <w:szCs w:val="24"/>
        </w:rPr>
        <w:t>ﺑِﻴَﺪِﻩِ ﺍﻟْﺨَﻴْﺮُ</w:t>
      </w:r>
      <w:r>
        <w:rPr>
          <w:rFonts w:ascii="Times New Roman" w:hAnsi="Times New Roman" w:eastAsia="Noto Serif SC" w:cs="Amiri"/>
          <w:lang w:val="zh-CN" w:eastAsia="zh-CN" w:bidi="ar-SA"/>
          <w:color w:val="000000"/>
          <w:rtl w:val="0"/>
        </w:rPr>
        <w:t>（一切美善都在祂的掌握与支配之中）    也就是说，一切美善都在祂的手中。你们所做的一切善事，都记入祂的簿册；你们所行的一切善功，都在祂那里登记保存。</w:t>
      </w:r>
    </w:p>
    <w:p>
      <w:r>
        <w:rPr>
          <w:rFonts w:ascii="Times New Roman" w:hAnsi="Times New Roman" w:eastAsia="Noto Serif SC" w:cs="Amiri"/>
          <w:lang w:val="zh-CN" w:eastAsia="zh-CN" w:bidi="ar-SA"/>
          <w:color w:val="000000"/>
          <w:rtl w:val="0"/>
        </w:rPr>
        <w:t>这句言辞向精灵与人类呼唤，传达喜讯，说：</w:t>
      </w:r>
    </w:p>
    <w:p>
      <w:r>
        <w:rPr>
          <w:rFonts w:ascii="Times New Roman" w:hAnsi="Times New Roman" w:eastAsia="Noto Serif SC" w:cs="Amiri"/>
          <w:lang w:val="zh-CN" w:eastAsia="zh-CN" w:bidi="ar-SA"/>
          <w:color w:val="000000"/>
          <w:rtl w:val="0"/>
        </w:rPr>
        <w:t>无助的人们啊！当你们迁往墓地时，不要说：“可悲啊！我们的财物毁坏了，我们的辛劳白费了；我们离开这美好而宽广的世界，进入了一方狭窄的土地。”不要呼号，也不要绝望。因为你们的一切都在受到保存，你们的一切行为都已写下，你们的一切服务都已记录。那位具威严者Allah，手中握有一切美善，也能施行一切美善；祂要报偿你们的服务，把你们召去，让你们暂时停留在地下，然后再使你们来到祂的御前。你们何等有福！你们已完成了服务与职责，劳苦已经结束，正前往安适与慈悯。服务与艰辛已经结束，你们正前去领取报酬。</w:t>
      </w:r>
    </w:p>
    <w:p>
      <w:r>
        <w:rPr>
          <w:rFonts w:ascii="Times New Roman" w:hAnsi="Times New Roman" w:eastAsia="Noto Serif SC" w:cs="Amiri"/>
          <w:lang w:val="zh-CN" w:eastAsia="zh-CN" w:bidi="ar-SA"/>
          <w:color w:val="000000"/>
          <w:rtl w:val="0"/>
        </w:rPr>
        <w:t>是的，那位具威严的全能者Allah，保存着种子与果核——它们是刚刚过去的春天行为簿的书页和各项服务的小箱匣；到第二个春天，又以极其灿烂、甚至比原来丰饶百倍的方式保存并展开它们。祂当然也这样保存你们生命的种种结果，并将以极其丰厚的方式报偿你们的服务。</w:t>
      </w:r>
    </w:p>
    <w:p>
      <w:r>
        <w:rPr>
          <w:rFonts w:ascii="Amiri" w:hAnsi="Amiri" w:eastAsia="Amiri" w:cs="Amiri"/>
          <w:lang w:val="zh-CN" w:eastAsia="zh-CN" w:bidi="ar-SA"/>
          <w:rtl w:val="1"/>
          <w:cs w:val="1"/>
          <w:color w:val="000000"/>
          <w:sz w:val="24"/>
          <w:szCs w:val="24"/>
        </w:rPr>
        <w:t>ﻭَ ﻫُﻮَ ﻋَﻠٰﻰ ﻛُﻞِّ ﺷَﻰْﺀٍ ﻗَﺪ۪ﻳﺮٌ</w:t>
      </w:r>
      <w:r>
        <w:rPr>
          <w:rFonts w:ascii="Times New Roman" w:hAnsi="Times New Roman" w:eastAsia="Noto Serif SC" w:cs="Amiri"/>
          <w:lang w:val="zh-CN" w:eastAsia="zh-CN" w:bidi="ar-SA"/>
          <w:color w:val="000000"/>
          <w:rtl w:val="0"/>
        </w:rPr>
        <w:t>（祂全能于万事，没有任何事超出祂的权能）    也就是说，祂是唯一者，是独一无二者，全能于万事。没有任何事会使祂困难。创造一个春天，对祂而言如同创造一朵花一样容易；创造乐园，对祂而言如同创造一个春天一样轻易。祂在每一天、每一年、每一世纪不断重新创造的无数受造之作，以无数的语言，为祂无尽的权能作证。</w:t>
      </w:r>
    </w:p>
    <w:p>
      <w:r>
        <w:rPr>
          <w:rFonts w:ascii="Times New Roman" w:hAnsi="Times New Roman" w:eastAsia="Noto Serif SC" w:cs="Amiri"/>
          <w:lang w:val="zh-CN" w:eastAsia="zh-CN" w:bidi="ar-SA"/>
          <w:color w:val="000000"/>
          <w:rtl w:val="0"/>
        </w:rPr>
        <w:t>这句言辞也这样传达喜讯，说：</w:t>
      </w:r>
    </w:p>
    <w:p>
      <w:r>
        <w:rPr>
          <w:rFonts w:ascii="Times New Roman" w:hAnsi="Times New Roman" w:eastAsia="Noto Serif SC" w:cs="Amiri"/>
          <w:lang w:val="zh-CN" w:eastAsia="zh-CN" w:bidi="ar-SA"/>
          <w:color w:val="000000"/>
          <w:rtl w:val="0"/>
        </w:rPr>
        <w:t>人啊！你所做的服务、所行的全然奴仆意识，绝不会白白消逝。一处回赐之所、一方幸福之地，已经为你预备好了。</w:t>
      </w:r>
    </w:p>
    <w:p>
      <w:r>
        <w:rPr>
          <w:rFonts w:ascii="Times New Roman" w:hAnsi="Times New Roman" w:eastAsia="Noto Serif SC" w:cs="Amiri"/>
          <w:lang w:val="zh-CN" w:eastAsia="zh-CN" w:bidi="ar-SA"/>
          <w:color w:val="000000"/>
          <w:rtl w:val="0"/>
        </w:rPr>
        <w:t>代替你这易逝的尘世，一座永存的乐园正等待着你。你应当信仰并信赖那位具威严的创造者Allah的许诺，你敬拜并认识祂。祂绝不可能违背自己的许诺，祂的权能没有任何方面的欠缺，无力也不能干预祂的作为。正如祂创造了你的小花园，祂也能为你创造乐园；祂已经创造了，并向你作出了许诺。既然祂已经许诺，就必定会把你也带入其中。</w:t>
      </w:r>
    </w:p>
    <w:p>
      <w:r>
        <w:rPr>
          <w:rFonts w:ascii="Times New Roman" w:hAnsi="Times New Roman" w:eastAsia="Noto Serif SC" w:cs="Amiri"/>
          <w:lang w:val="zh-CN" w:eastAsia="zh-CN" w:bidi="ar-SA"/>
          <w:color w:val="000000"/>
          <w:rtl w:val="0"/>
        </w:rPr>
        <w:t>既然我们亲眼看见：祂每年都在大地上，以最完善的秩序与尺度，也以极快的速度和极大的轻易，聚集并展开动物与植物的三十多万个种类和族群。那么，这样一位具威严的全能者Allah，当然有能力实现自己的许诺。</w:t>
      </w:r>
    </w:p>
    <w:p>
      <w:r>
        <w:rPr>
          <w:rFonts w:ascii="Times New Roman" w:hAnsi="Times New Roman" w:eastAsia="Noto Serif SC" w:cs="Amiri"/>
          <w:lang w:val="zh-CN" w:eastAsia="zh-CN" w:bidi="ar-SA"/>
          <w:color w:val="000000"/>
          <w:rtl w:val="0"/>
        </w:rPr>
        <w:t>而且，既然那位绝对全能者Allah，每年都以成千上万种方式创造复起与乐园的示例；既然祂以一切来自天上的敕令，许诺永恒的幸福并传达乐园的喜讯；既然祂的一切作为与内在作为都真实无妄，都出于真诚与认真；既然凭祂种种迹象的见证，一切完善都指向并见证祂无尽的完善，祂在任何方面都没有缺陷与不足；既然违背许诺、出尔反尔、说谎与欺骗，是最丑陋的品性、缺陷与不足；那么，那位具威严的全能者、具完善的至睿者、具美善的至慈者Allah，必定、必定要实现自己的许诺，开启永恒幸福之门，把你们这些有信仰的人，带入你们祖先阿丹本来的故乡——乐园。</w:t>
      </w:r>
    </w:p>
    <w:p>
      <w:pPr>
        <w:pStyle w:val="Heading2"/>
      </w:pPr>
      <w:r>
        <w:rPr>
          <w:rFonts w:ascii="Times New Roman" w:hAnsi="Times New Roman" w:eastAsia="Noto Serif SC" w:cs="Amiri"/>
          <w:lang w:val="zh-CN" w:eastAsia="zh-CN" w:bidi="ar-SA"/>
          <w:color w:val="000000"/>
          <w:rtl w:val="0"/>
        </w:rPr>
        <w:t>第十一句</w:t>
      </w:r>
    </w:p>
    <w:p>
      <w:r>
        <w:rPr>
          <w:rFonts w:ascii="Amiri" w:hAnsi="Amiri" w:eastAsia="Amiri" w:cs="Amiri"/>
          <w:lang w:val="zh-CN" w:eastAsia="zh-CN" w:bidi="ar-SA"/>
          <w:rtl w:val="1"/>
          <w:cs w:val="1"/>
          <w:color w:val="000000"/>
          <w:sz w:val="24"/>
          <w:szCs w:val="24"/>
        </w:rPr>
        <w:t>ﻭَ ﺍِﻟَﻴْﻪِ ﺍﻟْﻤَﺼ۪ﻴﺮُ</w:t>
      </w:r>
      <w:r>
        <w:rPr>
          <w:rFonts w:ascii="Times New Roman" w:hAnsi="Times New Roman" w:eastAsia="Noto Serif SC" w:cs="Amiri"/>
          <w:lang w:val="zh-CN" w:eastAsia="zh-CN" w:bidi="ar-SA"/>
          <w:color w:val="000000"/>
          <w:rtl w:val="0"/>
        </w:rPr>
        <w:t>（最终的归宿唯在祂那里，万物都将归于祂）    也就是说，人们为了经营和职守，肩负重要职责，被派往这作为考验之宅的尘世；他们完成经营、结束职责、尽完服务之后，仍将回到派遣他们的、具威严的创造者Allah那里，与慷慨的主上Allah相会。也就是说，他们将离开这易逝之宅，在永存之宅，荣幸地来到宏伟的御前。也就是说，他们将摆脱种种缘由的纷扰和媒介的黑暗帷幕，在永恒王权的所在，毫无帷幕地与至慈的养育并主宰者Allah相会。每一个人都将直接认识并找到自己的创造者、受崇拜的主宰、养育并主宰者、主上与所有者究竟是谁。</w:t>
      </w:r>
    </w:p>
    <w:p>
      <w:r>
        <w:rPr>
          <w:rFonts w:ascii="Times New Roman" w:hAnsi="Times New Roman" w:eastAsia="Noto Serif SC" w:cs="Amiri"/>
          <w:lang w:val="zh-CN" w:eastAsia="zh-CN" w:bidi="ar-SA"/>
          <w:color w:val="000000"/>
          <w:rtl w:val="0"/>
        </w:rPr>
        <w:t>这句言辞超越一切喜讯，这样传达佳音，说：</w:t>
      </w:r>
    </w:p>
    <w:p>
      <w:r>
        <w:rPr>
          <w:rFonts w:ascii="Times New Roman" w:hAnsi="Times New Roman" w:eastAsia="Noto Serif SC" w:cs="Amiri"/>
          <w:lang w:val="zh-CN" w:eastAsia="zh-CN" w:bidi="ar-SA"/>
          <w:color w:val="000000"/>
          <w:rtl w:val="0"/>
        </w:rPr>
        <w:t>人啊！你知道自己正在前往何处，正被遣往何处吗？正如《第三十二言》末尾所说：你正在前往一位具威严的至美者Allah的慈悯之域与御前层次；尘世一千年的幸福生活，抵不上乐园生活的一个小时，而乐园生活的一千年，也抵不上亲见祂美善的一个小时。在那些令你眷恋、沉醉并深切渴望、寄托于表象的所爱者身上，以及尘世万有之中的优美与美善，都只是祂美善之彰显和祂诸尊名之优美的一种影子；整个乐园及其一切精妙，是祂慈悯的一次彰显；一切渴望、热爱、吸引与魅力，是对永不消逝的受崇拜者、永不衰逝的所爱者Allah热爱的一道闪光。你们正在前往祂的御前之域，也正受邀前往作为祂永恒宴席的乐园。因此，进入坟墓之门时，不要哭泣，而要微笑。</w:t>
      </w:r>
    </w:p>
    <w:p>
      <w:r>
        <w:rPr>
          <w:rFonts w:ascii="Times New Roman" w:hAnsi="Times New Roman" w:eastAsia="Noto Serif SC" w:cs="Amiri"/>
          <w:lang w:val="zh-CN" w:eastAsia="zh-CN" w:bidi="ar-SA"/>
          <w:color w:val="000000"/>
          <w:rtl w:val="0"/>
        </w:rPr>
        <w:t>这句言辞还这样传达喜讯，说：</w:t>
      </w:r>
    </w:p>
    <w:p>
      <w:r>
        <w:rPr>
          <w:rFonts w:ascii="Times New Roman" w:hAnsi="Times New Roman" w:eastAsia="Noto Serif SC" w:cs="Amiri"/>
          <w:lang w:val="zh-CN" w:eastAsia="zh-CN" w:bidi="ar-SA"/>
          <w:color w:val="000000"/>
          <w:rtl w:val="0"/>
        </w:rPr>
        <w:t>人啊！不要凭空想象，以为自己正在走向消亡、无有、虚无、黑暗、遗忘、腐朽、消散，或淹没于繁多之中。你们不是走向消亡，而是走向永存；不是被遣往无有，而是被遣往永恒的存在；不是进入黑暗，而是进入光明的世界。你们正在前往真正的主人与所有者Allah那里，回到无始君王Allah的王都。你们不会淹没在繁多之中，而将在独一的领域中呼吸；你们不是前往离别，而是朝向团聚。</w:t>
      </w:r>
    </w:p>
    <w:p>
      <w:r>
        <w:rPr>
          <w:rFonts w:ascii="Times New Roman" w:hAnsi="Times New Roman" w:eastAsia="Noto Serif SC" w:cs="Amiri"/>
          <w:lang w:val="zh-CN" w:eastAsia="zh-CN" w:bidi="ar-SA"/>
          <w:color w:val="000000"/>
          <w:rtl w:val="0"/>
        </w:rPr>
        <w:t>渴求信仰与伊斯兰这生命之水的珍贵弟兄们！</w:t>
      </w:r>
    </w:p>
    <w:p>
      <w:r>
        <w:rPr>
          <w:rFonts w:ascii="Times New Roman" w:hAnsi="Times New Roman" w:eastAsia="Noto Serif SC" w:cs="Amiri"/>
          <w:lang w:val="zh-CN" w:eastAsia="zh-CN" w:bidi="ar-SA"/>
          <w:color w:val="000000"/>
          <w:rtl w:val="0"/>
        </w:rPr>
        <w:t>首先，我要承认：虽然我站在这次演讲的讲台上，却与诸位并无不同；我也是你们的一位弟兄。这次演讲，也是我自己极为需要、且大有裨益的一课；这一课所针对的，正是我自己。我将以共同研习的方式，向诸位有福泽的弟兄读出这一课。缺点出于我；完善与美好，则属于我从中受益的《光明论集》诸著作。若无阻碍，我们将每周举行一次宗教演讲，今日第一讲谈信仰。正如贝迪乌扎曼·赛义德·努尔西在第一届国民议会中所说：“宇宙中最高的真理是信仰，信仰之后便是礼拜。”因此，我们认为这次演讲宜论《古兰经》、信仰，以及我们的先知、至尊的使者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（愿Allah赐他尊荣、恩福与平安）。第二讲，</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（若Allah意欲），将谈礼拜与崇拜、侍奉Allah。</w:t>
      </w:r>
    </w:p>
    <w:p>
      <w:r>
        <w:rPr>
          <w:rFonts w:ascii="Times New Roman" w:hAnsi="Times New Roman" w:eastAsia="Noto Serif SC" w:cs="Amiri"/>
          <w:lang w:val="zh-CN" w:eastAsia="zh-CN" w:bidi="ar-SA"/>
          <w:color w:val="000000"/>
          <w:rtl w:val="0"/>
        </w:rPr>
        <w:t>我们曾寻找一部能够向我们讲授这些问题的著作，最终选定《光明论集》。它以契合我们这个时代理解能力、令人信服的方式，传授我们在生命与永恒方面所亟需的教诲；近半个世纪以来，它深受信赖，成为最受推重的宗教著作。现在，我们先说明为何第一讲以信仰为题，再极简要地介绍这部著作及其作者。具体如下：</w:t>
      </w:r>
    </w:p>
    <w:p>
      <w:r>
        <w:rPr>
          <w:rFonts w:ascii="Times New Roman" w:hAnsi="Times New Roman" w:eastAsia="Noto Serif SC" w:cs="Amiri"/>
          <w:lang w:val="zh-CN" w:eastAsia="zh-CN" w:bidi="ar-SA"/>
          <w:color w:val="000000"/>
          <w:rtl w:val="0"/>
        </w:rPr>
        <w:t>在这个时代，宗教与伊斯兰的敌人，把首先削弱、摧毁信仰根本的计划，列为纲领的第一项。尤其在过去二十五年中，他们以历史上未曾出现的方式，怀着伪善，藏在各种面具之下，对信仰的诸根本发动了极其可怖的蓄意袭击，施用了破坏性极大的种种手法。</w:t>
      </w:r>
    </w:p>
    <w:p>
      <w:r>
        <w:rPr>
          <w:rFonts w:ascii="Times New Roman" w:hAnsi="Times New Roman" w:eastAsia="Noto Serif SC" w:cs="Amiri"/>
          <w:lang w:val="zh-CN" w:eastAsia="zh-CN" w:bidi="ar-SA"/>
          <w:color w:val="000000"/>
          <w:rtl w:val="0"/>
        </w:rPr>
        <w:t>然而，信仰任一根本上出现的疑惑或否定，所造成的灾难与损害，都比怠慢宗教的枝节问题大许多倍。因此，当下最重要的工作，是把模仿而来的信仰转为经过考察与确证的信仰，从而增强信仰、巩固信仰、拯救信仰。将信仰的根本置于一切事情之上，已成为确切的必需、迫切的需要，甚至是必须承担的职责。土耳其如此，整个伊斯兰世界亦如此。</w:t>
      </w:r>
    </w:p>
    <w:p>
      <w:r>
        <w:rPr>
          <w:rFonts w:ascii="Times New Roman" w:hAnsi="Times New Roman" w:eastAsia="Noto Serif SC" w:cs="Amiri"/>
          <w:lang w:val="zh-CN" w:eastAsia="zh-CN" w:bidi="ar-SA"/>
          <w:color w:val="000000"/>
          <w:rtl w:val="0"/>
        </w:rPr>
        <w:t>是的，一座大厦的根基已经损坏，却只着力修理、装饰房间，这对于使大厦免于倒塌，究竟能有多少益处？一棵树正遭人设法腐坏其根，为使它不致枯萎，却只给枝叶施药、采取措施，这能有益于那棵树的生命吗？</w:t>
      </w:r>
    </w:p>
    <w:p>
      <w:r>
        <w:rPr>
          <w:rFonts w:ascii="Times New Roman" w:hAnsi="Times New Roman" w:eastAsia="Noto Serif SC" w:cs="Amiri"/>
          <w:lang w:val="zh-CN" w:eastAsia="zh-CN" w:bidi="ar-SA"/>
          <w:color w:val="000000"/>
          <w:rtl w:val="0"/>
        </w:rPr>
        <w:t>人是一座宫殿般的大厦，根基便是信仰的诸根本；人是一棵树，树根便是信仰的基础。信仰诸根本中，最重要的是信认Allah，也就是对Allah的信仰，其次是先知使命与复起聚集。因此，人首先应努力获得的学问，便是信仰之学。诸学的根本、诸学的君王与帝王，都是信仰之学。</w:t>
      </w:r>
    </w:p>
    <w:p>
      <w:r>
        <w:rPr>
          <w:rFonts w:ascii="Times New Roman" w:hAnsi="Times New Roman" w:eastAsia="Noto Serif SC" w:cs="Amiri"/>
          <w:lang w:val="zh-CN" w:eastAsia="zh-CN" w:bidi="ar-SA"/>
          <w:color w:val="000000"/>
          <w:rtl w:val="0"/>
        </w:rPr>
        <w:t>信仰并非只有笼统的确认；信仰有许多层次。模仿的信仰，尤其在这个时代迷误与歧途的风暴面前，很快便会熄灭；经过考察与确证的信仰，却是一种不可动摇、不可熄灭的力量。获得这种信仰的人，即使其信仰与伊斯兰遭遇可怖的无宗教飓风，那些飓风在这信仰力量面前，也注定</w:t>
      </w:r>
    </w:p>
    <w:p>
      <w:r>
        <w:rPr>
          <w:rFonts w:ascii="Times New Roman" w:hAnsi="Times New Roman" w:eastAsia="Noto Serif SC" w:cs="Amiri"/>
          <w:lang w:val="zh-CN" w:eastAsia="zh-CN" w:bidi="ar-SA"/>
          <w:color w:val="000000"/>
          <w:rtl w:val="0"/>
        </w:rPr>
        <w:t>失去效力。对于一个获得了经过考察与确证的信仰的人，即使最不信宗教的哲人，也不能使他陷入疑扰或怀疑。</w:t>
      </w:r>
    </w:p>
    <w:p>
      <w:r>
        <w:rPr>
          <w:rFonts w:ascii="Times New Roman" w:hAnsi="Times New Roman" w:eastAsia="Noto Serif SC" w:cs="Amiri"/>
          <w:lang w:val="zh-CN" w:eastAsia="zh-CN" w:bidi="ar-SA"/>
          <w:color w:val="000000"/>
          <w:rtl w:val="0"/>
        </w:rPr>
        <w:t>正因这些真理，我们也认定：坚定、持续而专注地阅读一部汇集《古兰经》与信仰真理的著作，是确实必要、至为迫切的。这部著作须能教导经过考察与确证的信仰，增强信仰，并将人带向永远的幸福与平安。否则，在这个时代落入尘世与后世可怖的灾难，是无可怀疑的事实。因此，我们唯一的获救之法，是紧守一部崇高的《古兰经》注释，阐释至睿的《古兰经》中有关信仰的经文，以及面向这个时代的尊贵经文。</w:t>
      </w:r>
    </w:p>
    <w:p>
      <w:r>
        <w:rPr>
          <w:rFonts w:ascii="Times New Roman" w:hAnsi="Times New Roman" w:eastAsia="Noto Serif SC" w:cs="Amiri"/>
          <w:lang w:val="zh-CN" w:eastAsia="zh-CN" w:bidi="ar-SA"/>
          <w:color w:val="000000"/>
          <w:rtl w:val="0"/>
        </w:rPr>
        <w:t>如今，从诸位流露明亮激动之情的面容，可以看出：你们心中已生出一个问题——“这个时代，有这样的著作吗？”</w:t>
      </w:r>
    </w:p>
    <w:p>
      <w:r>
        <w:rPr>
          <w:rFonts w:ascii="Times New Roman" w:hAnsi="Times New Roman" w:eastAsia="Noto Serif SC" w:cs="Amiri"/>
          <w:lang w:val="zh-CN" w:eastAsia="zh-CN" w:bidi="ar-SA"/>
          <w:color w:val="000000"/>
          <w:rtl w:val="0"/>
        </w:rPr>
        <w:t>是的，为找一部充分满足我们这种需要的著作，我们极其仔细、用心地寻找。最终，我们得出这样的判断：能够给土耳其青年、全体穆斯林以及全人类，作《古兰经》式的向导与最完善的导师的著作，就是贝迪乌扎曼·赛义德·努尔西的《光明论集》。与我们一同见证这一真理的，还有借《光明论集》保全了信仰的数十万人。</w:t>
      </w:r>
    </w:p>
    <w:p>
      <w:r>
        <w:rPr>
          <w:rFonts w:ascii="Times New Roman" w:hAnsi="Times New Roman" w:eastAsia="Noto Serif SC" w:cs="Amiri"/>
          <w:lang w:val="zh-CN" w:eastAsia="zh-CN" w:bidi="ar-SA"/>
          <w:color w:val="000000"/>
          <w:rtl w:val="0"/>
        </w:rPr>
        <w:t>是的，我们将以下特质定为基本标准：在二十世纪承担全面而普遍的引导职责的《古兰经》著作，其作者应当具备这些特质。我们看到，它们全都存在于《光明论集》及其作者贝迪乌扎曼·赛义德·努尔西。具体如下：</w:t>
      </w:r>
    </w:p>
    <w:p>
      <w:r>
        <w:rPr>
          <w:rFonts w:ascii="Times New Roman" w:hAnsi="Times New Roman" w:eastAsia="Noto Serif SC" w:cs="Amiri"/>
          <w:lang w:val="zh-CN" w:eastAsia="zh-CN" w:bidi="ar-SA"/>
          <w:color w:val="000000"/>
          <w:rtl w:val="0"/>
        </w:rPr>
        <w:t>第一：作者只以至睿的《古兰经》为自己的老师……</w:t>
      </w:r>
    </w:p>
    <w:p>
      <w:r>
        <w:rPr>
          <w:rFonts w:ascii="Times New Roman" w:hAnsi="Times New Roman" w:eastAsia="Noto Serif SC" w:cs="Amiri"/>
          <w:lang w:val="zh-CN" w:eastAsia="zh-CN" w:bidi="ar-SA"/>
          <w:color w:val="000000"/>
          <w:rtl w:val="0"/>
        </w:rPr>
        <w:t>第二：至睿的《古兰经》是一部包含真实诸学的神圣经典，也是在一切时代向人类各阶层宣讲的无始讲辞。因此，为在解释《古兰经》时纯净地表达真理，使之成为真正的经注，经注者不应受自己特有道路与精神流向的影响，也不应掺入私欲。而且，要确定通过揭见《古兰经》的意义而显出的真理，经注者就必须是一位在每门学问上都有专精、思想宽广、目光精细、纯诚完备的博学之士；还须具有极高的才智、深入而有穿透力的独立推求，以及圣洁的力量。</w:t>
      </w:r>
    </w:p>
    <w:p>
      <w:r>
        <w:rPr>
          <w:rFonts w:ascii="Times New Roman" w:hAnsi="Times New Roman" w:eastAsia="Noto Serif SC" w:cs="Amiri"/>
          <w:lang w:val="zh-CN" w:eastAsia="zh-CN" w:bidi="ar-SA"/>
          <w:color w:val="000000"/>
          <w:rtl w:val="0"/>
        </w:rPr>
        <w:t>第三：这部经注须以完全的纯诚写成，作者除了求取至高的至真者的嘉许之外，不以任何物质或精神利益为目标；这一崇高情态，也须在作者一生的事迹中得到见证……</w:t>
      </w:r>
    </w:p>
    <w:p>
      <w:r>
        <w:rPr>
          <w:rFonts w:ascii="Times New Roman" w:hAnsi="Times New Roman" w:eastAsia="Noto Serif SC" w:cs="Amiri"/>
          <w:lang w:val="zh-CN" w:eastAsia="zh-CN" w:bidi="ar-SA"/>
          <w:color w:val="000000"/>
          <w:rtl w:val="0"/>
        </w:rPr>
        <w:t>第四：《古兰经》最大的奇迹之一，是始终保持年轻与新鲜，并在每个时代都有满足其需求的一面，仿佛刚在那个时代降示。</w:t>
      </w:r>
    </w:p>
    <w:p>
      <w:r>
        <w:rPr>
          <w:rFonts w:ascii="Times New Roman" w:hAnsi="Times New Roman" w:eastAsia="Noto Serif SC" w:cs="Amiri"/>
          <w:lang w:val="zh-CN" w:eastAsia="zh-CN" w:bidi="ar-SA"/>
          <w:color w:val="000000"/>
          <w:rtl w:val="0"/>
        </w:rPr>
        <w:t>因此，这个时代写成的经注，应揭见至睿的《古兰经》面向我们时代的一面，并以从普通大众到最专精之士、各阶层皆能受益的风格加以解释、证明……</w:t>
      </w:r>
    </w:p>
    <w:p>
      <w:r>
        <w:rPr>
          <w:rFonts w:ascii="Times New Roman" w:hAnsi="Times New Roman" w:eastAsia="Noto Serif SC" w:cs="Amiri"/>
          <w:lang w:val="zh-CN" w:eastAsia="zh-CN" w:bidi="ar-SA"/>
          <w:color w:val="000000"/>
          <w:rtl w:val="0"/>
        </w:rPr>
        <w:t>第五：经注者须以不可驳倒的证据与论据，证明并讲授《古兰经》及信仰的真理，也就是以“实证主义”——证明之法——为根本……</w:t>
      </w:r>
    </w:p>
    <w:p>
      <w:r>
        <w:rPr>
          <w:rFonts w:ascii="Times New Roman" w:hAnsi="Times New Roman" w:eastAsia="Noto Serif SC" w:cs="Amiri"/>
          <w:lang w:val="zh-CN" w:eastAsia="zh-CN" w:bidi="ar-SA"/>
          <w:color w:val="000000"/>
          <w:rtl w:val="0"/>
        </w:rPr>
        <w:t>第六：所教导的《古兰经》真理，须能照明并满足理智、心灵、灵魂与内在良知，使自我顺服；其力量须强大到甚至使恶魔无言可辩，并且极富雄辩、穿透力与实效……</w:t>
      </w:r>
    </w:p>
    <w:p>
      <w:r>
        <w:rPr>
          <w:rFonts w:ascii="Times New Roman" w:hAnsi="Times New Roman" w:eastAsia="Noto Serif SC" w:cs="Amiri"/>
          <w:lang w:val="zh-CN" w:eastAsia="zh-CN" w:bidi="ar-SA"/>
          <w:color w:val="000000"/>
          <w:rtl w:val="0"/>
        </w:rPr>
        <w:t>第七：使人脱离自我执著、骄矜、自赏、自我主张等阻碍理解真理的恶劣品性，具有谦逊与自我隐退等高尚美好的品德……</w:t>
      </w:r>
    </w:p>
    <w:p>
      <w:r>
        <w:rPr>
          <w:rFonts w:ascii="Times New Roman" w:hAnsi="Times New Roman" w:eastAsia="Noto Serif SC" w:cs="Amiri"/>
          <w:lang w:val="zh-CN" w:eastAsia="zh-CN" w:bidi="ar-SA"/>
          <w:color w:val="000000"/>
          <w:rtl w:val="0"/>
        </w:rPr>
        <w:t>第八：解释尊贵《古兰经》的博学之士，必须追随至尊使者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圣行，依循“遵循圣行、归于共同体之众”的学派，将所知付诸实践；还须具有最大程度的淡泊、敬畏与纯诚，在侍奉宗教时具有最大程度的坚定、诚实、忠诚与牺牲，并具有最大程度的节俭与知足。</w:t>
      </w:r>
    </w:p>
    <w:p>
      <w:r>
        <w:rPr>
          <w:rFonts w:ascii="Times New Roman" w:hAnsi="Times New Roman" w:eastAsia="Noto Serif SC" w:cs="Amiri"/>
          <w:lang w:val="zh-CN" w:eastAsia="zh-CN" w:bidi="ar-SA"/>
          <w:color w:val="000000"/>
          <w:rtl w:val="0"/>
        </w:rPr>
        <w:t>概括而言，经注者应是一位侍奉《古兰经》者：凭阐述《古兰经》的诸论著，映现艾哈迈德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（愿Allah赐他尊荣、恩福与平安）使者使命的闪光；又凭最大程度的敬畏与仆役侍奉，以及圣洁的力量，映现艾哈迈德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（愿Allah赐他尊荣、恩福与平安）亲近Allah之境的闪光……</w:t>
      </w:r>
    </w:p>
    <w:p>
      <w:r>
        <w:rPr>
          <w:rFonts w:ascii="Times New Roman" w:hAnsi="Times New Roman" w:eastAsia="Noto Serif SC" w:cs="Amiri"/>
          <w:lang w:val="zh-CN" w:eastAsia="zh-CN" w:bidi="ar-SA"/>
          <w:color w:val="000000"/>
          <w:rtl w:val="0"/>
        </w:rPr>
        <w:t>第九：经注者必须具有伊斯兰的勇武与胆魄，在阐述《古兰经》及神圣法则的问题时，无视种种压迫与酷刑，不因任何外在影响而作出宗教裁断，并凭轻视死亡、敢于向世界挑战的信仰力量，无畏地说出真理。</w:t>
      </w:r>
    </w:p>
    <w:p>
      <w:r>
        <w:rPr>
          <w:rFonts w:ascii="Times New Roman" w:hAnsi="Times New Roman" w:eastAsia="Noto Serif SC" w:cs="Amiri"/>
          <w:lang w:val="zh-CN" w:eastAsia="zh-CN" w:bidi="ar-SA"/>
          <w:color w:val="000000"/>
          <w:rtl w:val="0"/>
        </w:rPr>
        <w:t>而且，在实行处死计划、连一篇宗教论著也不许出版的可怖时期，他曾写作并传播那些特别被企图摧毁、熄灭的《古兰经》与神圣法则的根本，这是有目共睹的。因此，他必已是一位完善的导师、伊斯兰在这个时代真正最完善的向导，以及《古兰经》一位受信重的最伟大经注者。</w:t>
      </w:r>
    </w:p>
    <w:p>
      <w:r>
        <w:rPr>
          <w:rFonts w:ascii="Times New Roman" w:hAnsi="Times New Roman" w:eastAsia="Noto Serif SC" w:cs="Amiri"/>
          <w:lang w:val="zh-CN" w:eastAsia="zh-CN" w:bidi="ar-SA"/>
          <w:color w:val="000000"/>
          <w:rtl w:val="0"/>
        </w:rPr>
        <w:t>在这个时代，上述九项条件与特质，完全存在于作者赛义德·努尔西及其《光明论集》之中；这一点，已由真正博学的伊斯兰学者的共识、多方相传而相互印证的传述，以及一致认可所确立。正在醒觉的这个伊斯兰民族，以及欧洲和美国，也都知晓并予以确认。</w:t>
      </w:r>
    </w:p>
    <w:p>
      <w:r>
        <w:rPr>
          <w:rFonts w:ascii="Times New Roman" w:hAnsi="Times New Roman" w:eastAsia="Noto Serif SC" w:cs="Amiri"/>
          <w:lang w:val="zh-CN" w:eastAsia="zh-CN" w:bidi="ar-SA"/>
          <w:color w:val="000000"/>
          <w:rtl w:val="0"/>
        </w:rPr>
        <w:t>朋友们！我们所寻求的正是这样的《古兰经》注释，所盼望的正是这样的经注者。</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Lemalar" sourceSHA256="f403563d8490d8912c0da18c5317fce0426bf8148e18a4c9fc618c3321e305af" glossary="mevcut dört ana kitap çevirisi">
  <unit id="U13083" pack="K28" kind="heading" targetSHA256="81b1eff4a145a2b4fc0c34ec670f30ff45adb0ae9fb5e182518705581bc4360f"/>
  <unit id="U13084" pack="K28" kind="heading" targetSHA256="afb0f5a0e9d57a2456bd346f803d180b0ebeda4e08bbff429d2f773af043e70d"/>
  <unit id="U13085" pack="K28" kind="heading" targetSHA256="81b1eff4a145a2b4fc0c34ec670f30ff45adb0ae9fb5e182518705581bc4360f"/>
  <unit id="U13086" pack="K28" kind="heading" targetSHA256="7d4146ca082798f06a3a99c87e2244a5ceb683cdbeda049d7b8a5c342b73edb0"/>
  <unit id="U13087" pack="K28" kind="heading" targetSHA256="1bfe88b9b506895b6d4b87ef1cbf7b3194ca8d6ca0840f1480dc6fb1ad2c38ee"/>
  <unit id="U13088" pack="K28" kind="paragraph" targetSHA256="3648285970d09cbf9278dcfbb27dea20c6f9992c75ac50e7e646804f8cbd7d86"/>
  <unit id="U13089" pack="K28" kind="paragraph" targetSHA256="c9630b9e1517e41e4442589b250625b2aa9cce4c252b8ef63078b7edd18577e4"/>
  <unit id="U13090" pack="K28" kind="heading" targetSHA256="3075036e4c7cb44e7906b8b6cab63840685eaa9484e0e5c9530399dd33c18384"/>
  <unit id="U13091" pack="K28" kind="paragraph" targetSHA256="b4205ac5cb01eb34ebe186447ee3314f7780dc164923dcc6112afddc59cd2115"/>
  <unit id="U13092" pack="K28" kind="heading" targetSHA256="4378b88ddd6c69903bbff01675677a0ec67f5ccf547882c317e2ac6c3c3f625d"/>
  <unit id="U13093" pack="K28" kind="paragraph" targetSHA256="4357b148c4ad6cb4623e86b3bf32855262cfe92b45c84b58ba78d23fc166bf83"/>
  <unit id="U13094" pack="K28" kind="paragraph" targetSHA256="4045670cc564c03e32a13f995b1429298fe02fe0535be0586676fede13f0639d"/>
  <unit id="U13095" pack="K28" kind="paragraph" targetSHA256="2e5c81505b5c6b64808fd4928c3530b9e4c114c8e399d05c48d47e27dcbef697"/>
  <unit id="U13096" pack="K28" kind="paragraph" targetSHA256="a2265e36716983c777554daeb44579c3c84997c7bd8c4263222f3efb1dfb58d0"/>
  <unit id="U13097" pack="K28" kind="paragraph" targetSHA256="95e8057f1b880234cbad11ed308d954bad3ab13544999212a6d7884c8690ea40"/>
  <unit id="U13098" pack="K28" kind="paragraph" targetSHA256="93014230d95413958e6ef1e2fa1c0bf878db39075161993fc71657bdb3c1f0ea"/>
  <unit id="U13099" pack="K28" kind="heading" targetSHA256="1bf0262a6858527e1be87ca1db3edd3305e3644ae1c1ff43bee2e3a696d26bbc"/>
  <unit id="U13100" pack="K28" kind="paragraph" targetSHA256="b82eb8033ea9ba9aebeebe2692dfac3f024a1cc8d4de5a7db2561f7ce490fc8f"/>
  <unit id="U13101" pack="K28" kind="paragraph" targetSHA256="39f92c91a985503cb87c93ff872f90e7237c53a6a0841e70b9446822b4cfba03"/>
  <unit id="U13102" pack="K28" kind="paragraph" targetSHA256="3032de65673aff95d103615458a462bf85cb45f09aee32cc508f33a26cfcc7f6"/>
  <unit id="U13103" pack="K28" kind="paragraph" targetSHA256="89003d862682b816f61fdd4362fbe4df78a3948234db033eab9c6848994a088a"/>
  <unit id="U13104" pack="K28" kind="paragraph" targetSHA256="7f058b59cbb9ebc15a2d09393dc47065880d5cd5e06eca5dcda51b930e7be9f4"/>
  <unit id="U13105" pack="K28" kind="paragraph" targetSHA256="74501627f99fc248ec68ac11213a5e7b6aee3ca6808ccbd2cebc71dffab3bd39"/>
  <unit id="U13106" pack="K28" kind="paragraph" targetSHA256="4de7bc07494b543f1349020c46024e3f2d3aabed5a9b49f78fc2c61413ef98aa"/>
  <unit id="U13107" pack="K28" kind="heading" targetSHA256="9802c7a5556b744ed8c84d878dea86bab64b24ff34d47191140056b0e0b580ca"/>
  <unit id="U13108" pack="K28" kind="paragraph" targetSHA256="0461d97f4431d49c9dcde2fa5cca4ff6f705be1646997ace1ce246e8db8ebd71"/>
  <unit id="U13109" pack="K28" kind="paragraph" targetSHA256="120fb04f5d0e68b34635c0037ba9d615cd1ffabe8967a758b872ca4aac3ff416"/>
  <unit id="U13110" pack="K28" kind="paragraph" targetSHA256="ecba11e5b736fbe6575c7c826b99d138a382443173929d36957956e330eaed5f"/>
  <unit id="U13111" pack="K28" kind="paragraph" targetSHA256="6bbcea448001f82a2cc55f57280d7b09e2907db5642758175e435bd72a674810"/>
  <unit id="U13112" pack="K28" kind="paragraph" targetSHA256="b6fa646379ea88c2132a9e40867d4abb3ac48e48835ec11915586f63410937ea"/>
  <unit id="U13113" pack="K28" kind="paragraph" targetSHA256="584a06ecedfbb6ca1d9c08ea8c9412df1a4f18ea51312848b4c48c1d65fa33de"/>
  <unit id="U13114" pack="K28" kind="paragraph" targetSHA256="6318a7421703b907f4042f88eb57a2e6f91a06ddfb2c1f76767a5f634ce38035"/>
  <unit id="U13115" pack="K28" kind="paragraph" targetSHA256="05d882909d6e8e9473a76efe59505bca3f4a4a773d5062fd45ed4d88251dd6ed"/>
  <unit id="U13116" pack="K28" kind="paragraph" targetSHA256="e5e131ad5d75897a988ad7d28889424a8df0f98d629411edd5163bcf4f946c64"/>
  <unit id="U13117" pack="K28" kind="heading" targetSHA256="4992e2275fcbe10e4c8a9e9c23ef122c038e4980d0efa6194b777f27355536ca"/>
  <unit id="U13118" pack="K28" kind="paragraph" targetSHA256="fb45b345bb3ecaea4a32c285c0edeb2d33b1d49d10fe44c8659efd5939095524"/>
  <unit id="U13119" pack="K28" kind="paragraph" targetSHA256="f87e7aae2c2d324717809df122a4a1a5d74b0013d095d61a4fe24a8de0975d6d"/>
  <unit id="U13120" pack="K28" kind="paragraph" targetSHA256="84ee614559df59439deba9572b8a18ffc28272cf5a9ec6749c697d3ba9ae98c2"/>
  <unit id="U13121" pack="K28" kind="paragraph" targetSHA256="db4c90cc070d0582a098ef55b7855590ee8467f79af4ad088d263c681742c201"/>
  <unit id="U13122" pack="K28" kind="paragraph" targetSHA256="e5fd85f5840dc5d00aea0f69d7a61508e6c57601cd1842a0112224d1da1589f1"/>
  <unit id="U13123" pack="K28" kind="paragraph" targetSHA256="0af57e8b1e2ef69beb1bfc99a1b7673b6e787c438b49de385d7fa63cd1783176"/>
  <unit id="U13124" pack="K28" kind="paragraph" targetSHA256="30898ea4bd9329d3f2edef13a41e00968e24d4a0b8b1ff9c72699dfce4209962"/>
  <unit id="U13125" pack="K28" kind="paragraph" targetSHA256="57b20512e4ff777f156c805795d9634e18f42b1b37230135f44630c9e19a1d21"/>
  <unit id="U13126" pack="K28" kind="heading" targetSHA256="1e358444f4cafe9a775f7682ada98612fb59fdbd2f3dadd93d158b76931217e0"/>
  <unit id="U13127" pack="K28" kind="paragraph" targetSHA256="0e55d8ae5fc18ee7b95a66e213b2a83c1d46622169a25a453b4236df80b06f40"/>
  <unit id="U13128" pack="K28" kind="heading" targetSHA256="2215cb0be94e57b72a853ee02b42c66d0253d1df93f32f16634834970a16f912"/>
  <unit id="U13129" pack="K28" kind="paragraph" targetSHA256="e236f2936724bb46df0c99b02abc64036ff422e5e34288cfa2f699ba288cb7f1"/>
  <unit id="U13130" pack="K28" kind="heading" targetSHA256="4b3b3d3f3690b48e7e271484332a17051db14ec3c8f8eb7cf31de4e03fa7128c"/>
  <unit id="U13131" pack="K28" kind="paragraph" targetSHA256="ac433fbe1608de076ba3594408c42083493247fc1121ddacfe18616e65199315"/>
  <unit id="U13132" pack="K28" kind="paragraph" targetSHA256="1c8ef057da5cdc5b2bded08c6ed9960e0fc97281fdbf520729102f656a79f87c"/>
  <unit id="U13133" pack="K28" kind="paragraph" targetSHA256="aad7ef4dcbcd16638efb3fa66749b2b7525790adf52ea2cd4db4ea65a2b9b4f3"/>
  <unit id="U13134" pack="K28" kind="paragraph" targetSHA256="3058b7facbad592777b83c1a6b1e7dccda5212aa8c870557b936d7a44ef195a8"/>
  <unit id="U13135" pack="K28" kind="paragraph" targetSHA256="65bb0520b5c18545ecbdb9362b1587b35dbbe036c2370c9fbf2175baf75d7848"/>
  <unit id="U13136" pack="K28" kind="paragraph" targetSHA256="7f4d91e9633108399aaba1b570ef8425a191ef2d5b7599b0f4e4b6dc8781c4c6"/>
  <unit id="U13137" pack="K28" kind="paragraph" targetSHA256="c188d133bd5bd05c02afd268aa36efb92f268abe6df52ec2b6083f711c0857b4"/>
  <unit id="U13138" pack="K28" kind="paragraph" targetSHA256="74f782b93bcc964f6d94c3168b683269b2827992c9ee09172511fe7a5f5949b2"/>
  <unit id="U13139" pack="K28" kind="paragraph" targetSHA256="9af8cd0b2786d0294e412407f3ba5e9f54787681dbdf8a5e9b6a46ced5efcdc2"/>
  <unit id="U13140" pack="K28" kind="paragraph" targetSHA256="dbe7dae2ed71e7fc2b3ab285d1fbc8fa1cb476b2cb9de639565f9d4c3aa240b0"/>
  <unit id="U13141" pack="K28" kind="paragraph" targetSHA256="48006d91262a5b5c7b84481114356494f0ef9255576c94379d4ba18e6cb10a59"/>
  <unit id="U13142" pack="K28" kind="paragraph" targetSHA256="e1d42e46c417227899247f96726b625c4f117b9c8fbaa2d3bd1fb4797fd5bb1c"/>
  <unit id="U13143" pack="K28" kind="separator" targetSHA256="a7f878b8ced1a7957c560d573e30ddbbc1696e38c370513aacbbf4bff12e7f43"/>
  <unit id="U13144" pack="K28" kind="heading" targetSHA256="f5e550ae43f420237b09a82b4b569f10ed6a0e3ca7adeebf1ecc83d6669a0555"/>
  <unit id="U13145" pack="K28" kind="paragraph" targetSHA256="8a72b171078a2d88ae412213f672d96208dfe313a60aa41597c85a7b8ef7e099"/>
  <unit id="U13146" pack="K28" kind="paragraph" targetSHA256="3fd5d0f0fb1ef4f1fbc68bdae3fbc015142f56d98358b945bb985c890eb53174"/>
  <unit id="U13147" pack="K28" kind="heading" targetSHA256="ea7ba7f635ef93536908574c130476a10c186f15cff8f74798a4efb4b778f053"/>
  <unit id="U13148" pack="K28" kind="paragraph" targetSHA256="13d3f09d78503421e551db9f9130ce21c856d9fb0b9344a864fe0c899cb3d662"/>
  <unit id="U13149" pack="K28" kind="paragraph" targetSHA256="7c7e3b6c8e8f727d9ceea4fa54dea07f45cbfa7a880ecfc8fd56bd714cc22235"/>
  <unit id="U13150" pack="K28" kind="paragraph" targetSHA256="52b3377f2212bf18628138a2011361f721a59f0b0f0d3bcad862831bd3dce91c"/>
  <unit id="U13151" pack="K28" kind="paragraph" targetSHA256="2e780e30e4028273714a2bb5dc0316ce0395095920a8d683a3d200eba936508a"/>
  <unit id="U13152" pack="K28" kind="paragraph" targetSHA256="238d5347350da3264ebed86e1803bfc1528067f3b12f28e3e7db5e58a9e0f676"/>
  <unit id="U13153" pack="K28" kind="paragraph" targetSHA256="4d3042d3de1ce6e92c6010e43797e94691ac34280228dfe1be2d0f787e9182bf"/>
  <unit id="U13154" pack="K28" kind="paragraph" targetSHA256="364c4193b7e8d7c1060b8292074ffef5f90f9f181251e3d7c8e0e532f533ac42"/>
  <unit id="U13155" pack="K28" kind="heading" targetSHA256="0ed6c3e1df8dd49d5a412df9a90eb397f331c490c782afba2f946de3eaae306a"/>
  <unit id="U13156" pack="K28" kind="paragraph" targetSHA256="5a8bac5b4b398644eddff3bfb3b4a8e7a1deac5a95662ca63a9e1b598be8f04f"/>
  <unit id="U13157" pack="K28" kind="paragraph" targetSHA256="39aace7416d683246c88977ce35c686c30c6a44890e25b67a6e2c14ed2438601"/>
  <unit id="U13158" pack="K28" kind="heading" targetSHA256="7fe3fb308b057214775959ae15b1d4ad03a3b9be83d74c3e314ad54158be85cd"/>
  <unit id="U13159" pack="K28" kind="paragraph" targetSHA256="4f4d952bad2a2447d8b9a6033a16791aff21e2960b3e0b9fb8b49fb938179ed8"/>
  <unit id="U13160" pack="K28" kind="paragraph" targetSHA256="f88d7827c96d4129a3a0190a0bd00dcbe3c59018057c38fa45cc909e3326d064"/>
  <unit id="U13161" pack="K28" kind="paragraph" targetSHA256="80012c2ca6a9c045c68cebd358545b533f661b0ed3c5024d3ac4e532f711e512"/>
  <unit id="U13162" pack="K28" kind="paragraph" targetSHA256="d8d5abf3257ae2d18bad80d6716d9ea97df8df4b37e3bf38bc5258a26f7ed723"/>
  <unit id="U13163" pack="K28" kind="paragraph" targetSHA256="cc93ba80666ce8067e81de5cadf0c26a6134d012a795e60ee7b4a0365dad2d32"/>
  <unit id="U13164" pack="K28" kind="paragraph" targetSHA256="4422370ba2950d7c5e9aedcb75aa3aace520561ef930a2c3ebaa5bf8044b0a2e"/>
  <unit id="U13165" pack="K28" kind="paragraph" targetSHA256="832823df5d2916848f52679237b8a4b85b72d4f608033bfba2374c0a03ad6440"/>
  <unit id="U13166" pack="K28" kind="paragraph" targetSHA256="e4ebe3f8fa2d516d96d4c2d012a32c8c334481763b721d15b8905039aef7d8fb"/>
  <unit id="U13167" pack="K28" kind="paragraph" targetSHA256="f174ca83c67832e87c538799479ee7dcbb6e4fc13c862abc466254a8802a52f1"/>
  <unit id="U13168" pack="K28" kind="paragraph" targetSHA256="f2acb086c755b8e81fecb77e481d67a7ecbaae5246520c3986b6f9d20f912e88"/>
  <unit id="U13169" pack="K28" kind="paragraph" targetSHA256="16cce09109a6ee1f5a8741328b43c4472f5550c3ef505352b8ea4fea97904895"/>
  <unit id="U13170" pack="K28" kind="paragraph" targetSHA256="b9b19c7354c4b9786544f39535e2a4c9fa8605a7ea4119caf562eeffe7222fb5"/>
  <unit id="U13171" pack="K28" kind="paragraph" targetSHA256="2e28e1f8067f491198b0366f6dbf45573ce6e3d700204d65ddcfea8791085ba9"/>
  <unit id="U13172" pack="K28" kind="paragraph" targetSHA256="9eab8a6b2a0258a07b5baf4bbb7bbb8ea4fcd0ed9922d760af83d24e4ae206a4"/>
  <unit id="U13173" pack="K28" kind="heading" targetSHA256="81d9070db0058cae6c0d83ede1f708010e6bfc771690929cb0b450771643546e"/>
  <unit id="U13174" pack="K28" kind="paragraph" targetSHA256="91de7aff64e4aa6ac737ebe6d4191d06cb919f35eb6c78f4a52a8b9a59d49395"/>
  <unit id="U13175" pack="K28" kind="paragraph" targetSHA256="f222b5c8569879f6cb491f763e9b13fe1d6121c2e18c65274a899e77a1134d8e"/>
  <unit id="U13176" pack="K28" kind="paragraph" targetSHA256="aac959108c006f0031a096e5fba0222fa5c23bfff5ec5ee2cbd80e1664594576"/>
  <unit id="U13177" pack="K28" kind="paragraph" targetSHA256="77f616191d42d930860a2b321c2cdfc8c937e97d7ecc587d1115b85f776e374e"/>
  <unit id="U13178" pack="K28" kind="paragraph" targetSHA256="6be89cb102db28c1ec45a5a61eeb0a0b4f7d9ae111f199cfe6d296ec4b548027"/>
  <unit id="U13179" pack="K28" kind="paragraph" targetSHA256="b150f3499141c6ee7760ec57b1fe2d3f36ed7a22ac4c3e844ece990e514737db"/>
  <unit id="U13180" pack="K28" kind="paragraph" targetSHA256="f1d7278b9985b52fdb5c41f70bfd938c9eab0aa993a5c3f7caa2a7b7bebc85d6"/>
  <unit id="U13181" pack="K28" kind="paragraph" targetSHA256="9ccc87a9b421c2175bcbf092e79b6d79d549986cea15386629e00e0fc0e10edd"/>
  <unit id="U13182" pack="K28" kind="paragraph" targetSHA256="61272d39de4380158258227a6582d1a025bebe39f60740c80e6ed58ac39a216f"/>
  <unit id="U13183" pack="K28" kind="paragraph" targetSHA256="b97065b999173f4d9a4cdaed8de4081517bb77260ea4710361735409b0d57393"/>
  <unit id="U13184" pack="K28" kind="paragraph" targetSHA256="2ebf46aa5c41b23bce35422bc001243fefba786673e326662e7309c237665093"/>
  <unit id="U13185" pack="K28" kind="paragraph" targetSHA256="3442c0656929bb4ccbb2d87c74bfcea827a0a3b8809c82e5adf4de21254244ce"/>
  <unit id="U13186" pack="K28" kind="paragraph" targetSHA256="1c7cd260657dc8dbe43ff55647dae0085154e5fcea12c16352c4fd005e7206bd"/>
  <unit id="U13187" pack="K28" kind="paragraph" targetSHA256="116283ae2f2c801e2a7e0964c85f7f063e1283616e1860029f111839136d5181"/>
  <unit id="U13188" pack="K28" kind="paragraph" targetSHA256="03770302b5cf3004a489d527bb897a89314c5cf7a51f7a3e159347743f6111f7"/>
  <unit id="U13189" pack="K28" kind="paragraph" targetSHA256="f204a9fe87c9fbb22c5fe54cd5b112e30f62adb779b11625021670b36f52ed21"/>
  <unit id="U13190" pack="K28" kind="paragraph" targetSHA256="be7281ebd70be4f9069d5eba1c5c78210cb6f928edae8cc911f03a58b85efbf5"/>
  <unit id="U13191" pack="K28" kind="paragraph" targetSHA256="f867c786dd9ea86bd49820b553c4aed48ef6a1a7c4b9eec65cf46401b27850cd"/>
  <unit id="U13192" pack="K28" kind="paragraph" targetSHA256="0977af4b753a32a98bd1c6efd19fc7225edf9799ac1acb5d15036852d4376348"/>
  <unit id="U13193" pack="K28" kind="paragraph" targetSHA256="c4b7cd2ac86982ca2ca4af41a5b0b515a3946329f60dc4d5a782e2b065e4ec06"/>
  <unit id="U13194" pack="K28" kind="paragraph" targetSHA256="38cfcd7e35f52721021c22fced2682fb146c92d90f09e07b3fb1657c99ef5343"/>
  <unit id="U13195" pack="K28" kind="heading" targetSHA256="9efbe8fb9dfafb0c44b809b0b661b8baae7b3a9dfe0b479907918c24b5362661"/>
  <unit id="U13196" pack="K28" kind="paragraph" targetSHA256="d80c18f4d6e8d108f8abde53a1dab4b8a9960bfc0f0a0a9b7ecc4ddc974c3af3"/>
  <unit id="U13197" pack="K28" kind="paragraph" targetSHA256="878f7b38a2d080d4377931070626220b17d137c7ddb467a27492193e3be47e75"/>
  <unit id="U13198" pack="K28" kind="paragraph" targetSHA256="03b0fe16abfdd52188116da781b496335b274f6f61494b7f5bb40250a1330217"/>
  <unit id="U13199" pack="K28" kind="paragraph" targetSHA256="5f196abbecc890d6aaad58e3a56726dd585e88c07844954ef88d6c3cdc6765fe"/>
  <unit id="U13200" pack="K28" kind="paragraph" targetSHA256="a80cf04c1bcd81aeb0a6a107d6b5dc95ce544125d0e15ae06afc8515ec50f7c4"/>
  <unit id="U13201" pack="K28" kind="paragraph" targetSHA256="7bd92f213e05df6387489c2147e226285003de8fddf0d763c0b767cc6fcdc591"/>
  <unit id="U13202" pack="K28" kind="paragraph" targetSHA256="fa11e42fb751d2e3ab791f01133d10d22f532241bc8c6963528d98177f2db684"/>
  <unit id="U13203" pack="K28" kind="paragraph" targetSHA256="a6a3781b62c075b2dbfc9c45326167412aba1a2db54c3de45090857603cea025"/>
  <unit id="U13204" pack="K28" kind="paragraph" targetSHA256="5e2956495f2e8fc461b3e32649d5e71959965f33263de02bb829ba00ed3876a3"/>
  <unit id="U13205" pack="K28" kind="heading" targetSHA256="7e017145ee31e01037b9d50bd9a749c112c77b49fe40cbe1ad4f1bf5c2e6a83d"/>
  <unit id="U13206" pack="K28" kind="paragraph" targetSHA256="3ef3c27531e9b8dc85c3d0ea077a62cffc13fa687afd8a1edbdbf460385f3a54"/>
  <unit id="U13207" pack="K28" kind="heading" targetSHA256="d77cb5993d27f659de6edb51bed477e42574d66a5bf9596b0e9d78163592d5bc"/>
  <unit id="U13208" pack="K28" kind="paragraph" targetSHA256="5c8aad922925304468652fa11bfb765ffa96bb2a8504178a9697001ac70758fe"/>
  <unit id="U13209" pack="K28" kind="paragraph" targetSHA256="a7ea29d8ff98bfd4f5fdf6e1140dc0f3f911653162ab13446b53f811cdd5e8f3"/>
  <unit id="U13210" pack="K28" kind="paragraph" targetSHA256="2a945b91fd8af43e5e1eb3b4ccbee4650709f829d80094e631ea6625ed9f12f3"/>
  <unit id="U13211" pack="K28" kind="paragraph" targetSHA256="e66f99302c7270f2fe1b207447f50dcd978a59b98563031b3623eb2d7ffd58be"/>
  <unit id="U13212" pack="K28" kind="paragraph" targetSHA256="42c9e37ba64c1b856b922cd8b5af0a72de628c88e36663261b945c335f3d61e2"/>
  <unit id="U13213" pack="K28" kind="paragraph" targetSHA256="61c31029fef735d8c4497ad6ca40ff8dfdeccb4a9fa4698767e7b069b0af38bd"/>
  <unit id="U13214" pack="K28" kind="paragraph" targetSHA256="bf74b6de7b119a380e5f5365a90ed05827a95d03c372cc41fb09334a94d7276e"/>
  <unit id="U13215" pack="K28" kind="paragraph" targetSHA256="9541e22d1f1bd30c95b332bbc921a687e246c73b4ddf31b60bcf68abfac2e336"/>
  <unit id="U13216" pack="K28" kind="paragraph" targetSHA256="05b7d12369dbc7790af08e576c2d3bff6f1a0db5623e941eeb2d476cc0b38e1b"/>
  <unit id="U13217" pack="K28" kind="paragraph" targetSHA256="7e2d586142e47c5bba8a2c2081129006bfdb9ee3f4929e2d9d018614927db50d"/>
  <unit id="U13218" pack="K28" kind="paragraph" targetSHA256="97747780cadd94023dcad35bee1fd48be9fe610eaa3755e0bb0c5a51d4ef7380"/>
  <unit id="U13219" pack="K28" kind="paragraph" targetSHA256="67ae7691e061518ed77c3f61aa595b7eed6ed8806e2800b7fbebc72c75b492d5"/>
  <unit id="U13220" pack="K28" kind="paragraph" targetSHA256="f13737c46350180a7a09b3ac3d3018ab707893ea9b47c3bcde2c5ed9f7ae3384"/>
  <unit id="U13221" pack="K28" kind="paragraph" targetSHA256="a156fc876ff6472b836d006aeb400e4371ce91b150c74b1dac0348342d48ec95"/>
  <unit id="U13222" pack="K28" kind="paragraph" targetSHA256="5998bf3ac1f6be442b64babacf5c883123cb2d8fa08d67f382070b7c193b5b3c"/>
  <unit id="U13223" pack="K28" kind="paragraph" targetSHA256="95b3025bc76a443914c98cad2e236cd86e994bed570726ae74a6b52e2bc6a66c"/>
  <unit id="U13224" pack="K28" kind="paragraph" targetSHA256="f77cddabe04855d4d06e638d2ba2b8a68a3be16987626e2228fc827a4c46c018"/>
  <unit id="U13225" pack="K28" kind="paragraph" targetSHA256="3ce6e8d45f46f665d28fb65fcb5616b816134bd43ed2a987d9b37c2fadbdd1c3"/>
  <unit id="U13226" pack="K28" kind="paragraph" targetSHA256="67cd6c68bfea87f83a10dcc6b9dfb1057c1f9f34d057f9f321b8f7ecc79b4a02"/>
  <unit id="U13227" pack="K28" kind="paragraph" targetSHA256="250756b6fe8d10feb0129495f29a61be9dea673d03969a3fbcf9a10b38e48275"/>
  <unit id="U13228" pack="K28" kind="paragraph" targetSHA256="a73d470742412d54f5b5ad4408dc9977053c5d592191f989fc1e35cbde5ffad4"/>
  <unit id="U13229" pack="K28" kind="paragraph" targetSHA256="90efc6e17c4b16605d14f59ebd6cc078a3bbfa6060c5b62c77af3c62028fa745"/>
  <unit id="U13230" pack="K28" kind="heading" targetSHA256="8209b1b0e72cac7b716b2c731d02030527c9d12af7a8746d41aff11927e5789e"/>
  <unit id="U13231" pack="K28" kind="paragraph" targetSHA256="84760e10d31743338e9fa27199d547da8c04ace146002400843975ba4c245c84"/>
  <unit id="U13232" pack="K28" kind="paragraph" targetSHA256="3f2f99a41a3fe5f5b81014c9c34f9aafece27861853eba08e82bb67564d5a21c"/>
  <unit id="U13233" pack="K28" kind="paragraph" targetSHA256="400c47e1f9baad76b0e679eb4b14c39cd908157cfd9828416cff05cb6cd5916c"/>
  <unit id="U13234" pack="K28" kind="heading" targetSHA256="0fc36409fe373132ec2144e83d1bf158c23c1d0bfa36c7f991f47b6d802ae690"/>
  <unit id="U13235" pack="K28" kind="paragraph" targetSHA256="79cdd73589f5c6f69ccbe74ca3429e8cf16f72c38ff328baeb66b6583c34332c"/>
  <unit id="U13236" pack="K28" kind="heading" targetSHA256="d0d82a2681a02f8b167978d8adc1bca4503ef024f3f1e5fc5c07d23c96af5192"/>
  <unit id="U13237" pack="K28" kind="paragraph" targetSHA256="b4f18d7c1c864798e3d190357c5c7b754610059035c61e0e611bd5dcac0081b7"/>
  <unit id="U13238" pack="K28" kind="paragraph" targetSHA256="5797b32a74901cb2f96bb4f229ff0948bb266b76898902853dbabf962cd62568"/>
  <unit id="U13239" pack="K28" kind="heading" targetSHA256="f7577f4c57c3973441965b34448d7df235052f7ad8af2a238cc74d948e623782"/>
  <unit id="U13240" pack="K28" kind="paragraph" targetSHA256="baeb038330eac6ea3469efe7213947cba3ed5032e8cb11e1abe2296451c55e4e"/>
  <unit id="U13241" pack="K28" kind="paragraph" targetSHA256="99875bfdffb802b7e4269d12be2ee1ecb78497df59f70c592469caa8c7f8fe5e"/>
  <unit id="U13242" pack="K28" kind="paragraph" targetSHA256="34ed0e91cef7ebb918c2ef3254c34592679c8a29cd6282f2c83daae4fe92af86"/>
  <unit id="U13243" pack="K28" kind="heading" targetSHA256="7e5dcf2aca5ec8aab9d1c576cad29c9b2f82af58bbb768343bf91d59bb8c4e50"/>
  <unit id="U13244" pack="K28" kind="paragraph" targetSHA256="8772babf5e3396499addd790c4198231f161529d298032e91a3fe16367f38e90"/>
  <unit id="U13245" pack="K28" kind="paragraph" targetSHA256="30da17662b78f5a6c2fe584880d765c17034bd1769325ede9779bfb5884da219"/>
  <unit id="U13246" pack="K28" kind="paragraph" targetSHA256="11772a92a85b3b950d512d423670a435e0ac94e2e27b54ce441010b0f23fd2d9"/>
  <unit id="U13247" pack="K28" kind="heading" targetSHA256="a888c1015c1e66a485926a124d41d9f80c63db3dbd44ca73b47873fcba94ce23"/>
  <unit id="U13248" pack="K28" kind="paragraph" targetSHA256="08724e58b8333ac27ac7348551248b3772b53c48e42e6ac1bcde2c8901ec60e1"/>
  <unit id="U13249" pack="K28" kind="paragraph" targetSHA256="d053fc4307893757a6ce7d31db4d2696e5af35965d11a03eda1da50eb4fd2e9b"/>
  <unit id="U13250" pack="K28" kind="paragraph" targetSHA256="ed1d71266b3b001acf2880dfaa77e1775078bdd725c30f9087d12bf04ba231af"/>
  <unit id="U13251" pack="K28" kind="paragraph" targetSHA256="5da3f4fddc2be9585986211aee5a5c869c03fe0718816a4b1cdf07ac67b269e8"/>
  <unit id="U13252" pack="K28" kind="heading" targetSHA256="4edfd7c2d2e2c647f3d4cf54ce9133bcc772e570738e42733b5bc1ebbbbe44a3"/>
  <unit id="U13253" pack="K28" kind="paragraph" targetSHA256="c410f4c9a6fd7b442d6e897470133a5a6abc26c37d7fd177c1eb987d7083b9aa"/>
  <unit id="U13254" pack="K28" kind="paragraph" targetSHA256="c2c2ead86b049060cd4ad1f5a9ec807f3ae05f11b8e4b6ca657c0119dd7dfc3e"/>
  <unit id="U13255" pack="K28" kind="paragraph" targetSHA256="9f55e434fa48e9296e81190b892cc256cd99eeb47052eb5e06c63c748594adb6"/>
  <unit id="U13256" pack="K28" kind="paragraph" targetSHA256="9922f76702a430ac9058e3a5e9dc7c3d96e1fd1852d390b1b38b74b4adb7159f"/>
  <unit id="U13257" pack="K28" kind="heading" targetSHA256="7537d9511d408a5dd95a3774e2f7cebdeb8c76082c1cad7d8b315459d3df5736"/>
  <unit id="U13258" pack="K28" kind="paragraph" targetSHA256="7fa043a400b4e5b6c6ce8ddd7723491d47a1c495f8d8b6a518a8b8a8408fa515"/>
  <unit id="U13259" pack="K28" kind="paragraph" targetSHA256="09d14b33f8c96fd2de2bf097c0ee3df47a4a9a0850a5ce356e7ebacd8e65e208"/>
  <unit id="U13260" pack="K28" kind="paragraph" targetSHA256="c9df7539c80bf04c7ebd43022fef4aa5e35591c7041762d1bf683af6236142cd"/>
  <unit id="U13261" pack="K28" kind="heading" targetSHA256="1a9129366148367329c1631a2bf1f91def8e6a158024a6d582b2998085925c6a"/>
  <unit id="U13262" pack="K28" kind="paragraph" targetSHA256="b4b9bab738d9fcd1dbb0de7258e91fad4780e443a40a7be51e1736af96bd10d2"/>
  <unit id="U13263" pack="K28" kind="paragraph" targetSHA256="3b572a0ae4991138fe48d9b798ef6c817889cccdea42f9064db156b1dd9d887a"/>
  <unit id="U13264" pack="K28" kind="heading" targetSHA256="d8ad1454bc7805b5e4fe9cad19dd99c0bdbdcb6c59d31189a56aa95d3dada879"/>
  <unit id="U13265" pack="K28" kind="paragraph" targetSHA256="bcc5464f7313a35d77c2651d4e2e5e5fd30e36b95b842ea550f814a573e722a8"/>
  <unit id="U13266" pack="K28" kind="paragraph" targetSHA256="77507a6d5c99257b1f0fd505e41d52b376d2b9fc5888433309c92e14cb78f622"/>
  <unit id="U13267" pack="K28" kind="paragraph" targetSHA256="71eaeff17bcf06f17f8cbb17db807382b767db21eca36ab01cb080730bd0d45d"/>
  <unit id="U13268" pack="K28" kind="heading" targetSHA256="c7e7f078f5b6df90ad4fb12220bbd2e7f6266d596cece15e5f0964be1396bcb2"/>
  <unit id="U13269" pack="K28" kind="paragraph" targetSHA256="22c3a25cd034a9d10fc7316bc90f4ec0ef1b64f8256d8544cb245e17c2eb851a"/>
  <unit id="U13270" pack="K28" kind="paragraph" targetSHA256="849584a1051f16e637ee56a9e6bc5d747713f0f147fb8ffbd384a93c4c9a8010"/>
  <unit id="U13271" pack="K28" kind="paragraph" targetSHA256="d3fa8884443dde1542a9120723e79bceee93d570e0d47a1d59ec8b17304a1095"/>
  <unit id="U13272" pack="K28" kind="paragraph" targetSHA256="2228b5061d678b9024bea68026d57bd9ca25990a32baecaea2485614ce1a0727"/>
  <unit id="U13273" pack="K28" kind="paragraph" targetSHA256="a2cfc5a78eb9af4cee08505c873b5858ab17df0671e03cae15630da256667225"/>
  <unit id="U13274" pack="K28" kind="paragraph" targetSHA256="ac0d22bb60d179d32c42c20668a3aa7e5b6fd58acc58aa1a993a324e3ed767a2"/>
  <unit id="U13275" pack="K28" kind="paragraph" targetSHA256="d04aac75c0a931b59db802984eec6ace24faf0ae09dc306bab64066defd56c7e"/>
  <unit id="U13276" pack="K28" kind="paragraph" targetSHA256="fea686c4888217a8efb68ac44bf9e50eab6611a707a3d709abc1ea7a9a8e1d96"/>
  <unit id="U13277" pack="K28" kind="paragraph" targetSHA256="82ad33cbd7130876e327dc5954ef9a0989de7f0fa7f1caf9fbb5fc216110ed31"/>
  <unit id="U13278" pack="K28" kind="paragraph" targetSHA256="3cc582b6ab073864d3d63b9f70daccd541364a7d00ca1ab6912c9178c4750347"/>
  <unit id="U13279" pack="K28" kind="heading" targetSHA256="2c38f89e952e16e8ec7b51e73d259ecc2cbce3d3c21ace8511de581ccf3f8a35"/>
  <unit id="U13280" pack="K28" kind="paragraph" targetSHA256="6683d9d2115c0dff774e27664d5a79d29bfb342a0e6fdab70f9c470188dad408"/>
  <unit id="U13281" pack="K28" kind="paragraph" targetSHA256="8e80c8f73332596635499f7f72fe5457d1d363c5ab14d38e3dd354646fdcec1c"/>
  <unit id="U13282" pack="K28" kind="paragraph" targetSHA256="18f183817f733b7943a5f964d46d5ce8cabace6659a315a5ada6eae73731a1fd"/>
  <unit id="U13283" pack="K28" kind="paragraph" targetSHA256="2d4f5e22a5a9db1e8335d23511f7ab37e5f68a99df0f02e80c2186d49f4aa597"/>
  <unit id="U13284" pack="K28" kind="paragraph" targetSHA256="f96a649762fb256ffe9308ee1c150cd51140c0ff34d363f27d385ffb3d889555"/>
  <unit id="U13285" pack="K28" kind="paragraph" targetSHA256="9ee019b8aa051c5068206c54fa37a726628beec09a239a61e714c53506e35759"/>
  <unit id="U13286" pack="K28" kind="paragraph" targetSHA256="b1d5bf39e737842a3909d1a9979c96204a79556dc75c6ee0461b118c96e42513"/>
  <unit id="U13287" pack="K28" kind="paragraph" targetSHA256="307bd9b69271ccf248a565d98e4c122dfdb6302285c7a072c95829f2e778ec5c"/>
  <unit id="U13288" pack="K28" kind="paragraph" targetSHA256="fc4799b201200343a064931a3d85dbb25bc4f3b3bb896ff45522be04f36795e0"/>
  <unit id="U13289" pack="K28" kind="paragraph" targetSHA256="f3456155e44542f97d8248f813958d505bbb1dd02fa81c1646925f8962cc8c13"/>
  <unit id="U13290" pack="K28" kind="paragraph" targetSHA256="c3b3a9eee949adeb4f3921594c555e7b5f8317fd580fc109676f899f3bb21c78"/>
  <unit id="U13291" pack="K28" kind="paragraph" targetSHA256="5810a87188c89826ad0019c70b22467014002071fc7eab4291502c222e24de9b"/>
  <unit id="U13292" pack="K28" kind="paragraph" targetSHA256="a454303ec00b4f3eadf2041c04b8e77555124d9b9422d09128bb19a5a77bf90c"/>
  <unit id="U13293" pack="K28" kind="paragraph" targetSHA256="06dc0c094f62229c422128bf27b8f1354063fe69b885009591bad4ffcfd45778"/>
  <unit id="U13294" pack="K28" kind="paragraph" targetSHA256="f9fb2b2a584fa60fd11aec6f9c01616f1d1f00608f3934ec3e69dbe1bd36ac46"/>
  <unit id="U13295" pack="K28" kind="paragraph" targetSHA256="03d1ad102afeb7fa39987021fcd2ae7bd24fffb07f20aad6542ba7165d073d52"/>
  <unit id="U13296" pack="K28" kind="paragraph" targetSHA256="75985c083cb08e07e56fa4013fd014a2bb352bc10286589bfd8bc687ca78edb6"/>
  <unit id="U13297" pack="K28" kind="paragraph" targetSHA256="07ca2286cb83e16f73a226a114fe54503b8c25ee93cc5cbb49e57ebbf91f6907"/>
  <unit id="U13298" pack="K28" kind="paragraph" targetSHA256="f2f35fde07222afcb5d029e408646eda8454ab3d820f6f928e3caf92c7b5a3cc"/>
  <unit id="U13299" pack="K28" kind="paragraph" targetSHA256="d9e0f0bd9aaec804863f81db4b1f512a82f8a8293217596bd4cef1c706879dc5"/>
  <unit id="U13300" pack="K28" kind="paragraph" targetSHA256="95bb6047172d9b73d3ee0cd8ae4ca191534264bdbdcc1486aa161a067d184e12"/>
  <unit id="U13301" pack="K28" kind="paragraph" targetSHA256="d22fa125ead6462c472e7df1b74172b92ebf8eae035df9cc0150c06af6f0a8dc"/>
  <unit id="U13302" pack="K28" kind="paragraph" targetSHA256="7687ad4cf0aa01218c35a3119b084ea2c3e9f1edcc22381d27c97456a40ffead"/>
  <unit id="U13303" pack="K28" kind="paragraph" targetSHA256="90661a52bf42a403fdb86fb9450c030a971e825ec0e9f729672dae5132e36aa5"/>
  <unit id="U13304" pack="K28" kind="paragraph" targetSHA256="2b8e950b10c9f812381c495c98494ddcdb70c1f00b5f85057fe4b03675f64a74"/>
  <unit id="U13305" pack="K28" kind="paragraph" targetSHA256="c54d27762b612a086d027b669699e3f88a0aaee7aa2cafb36b9374a4c95f669d"/>
  <unit id="U13306" pack="K28" kind="paragraph" targetSHA256="30b52f3f2a94708fda65779923ff5bb39e6c9a77429fc90a7be6a487f4731e61"/>
  <unit id="U13307" pack="K28" kind="paragraph" targetSHA256="0bc9d03876973b41ce0ef70192e705066dfc5a54df5fd022da4d760d50bbf6ca"/>
  <unit id="U13308" pack="K28" kind="paragraph" targetSHA256="0d479409aba42fbdf2e93231d43757a28619f7f75a7348b25508fbb251a5d958"/>
  <unit id="U13309" pack="K28" kind="paragraph" targetSHA256="b9853f37e5a1afd52635894754763bd7827ce5cf206ff08a0da510ee3a3c5207"/>
  <unit id="U13310" pack="K28" kind="paragraph" targetSHA256="5a1106bbd8450edad703c9f5037684c4a44e6dc3449a0e88fb7c1a0620d5db4b"/>
  <unit id="U13311" pack="K28" kind="paragraph" targetSHA256="95d0cbf1748eafc16ac96cc3f725d5d0ba5da37124cc3084ce1e0abcc7fb4edc"/>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努尔文集小书选编</dc:title>
  <dc:subject>努尔文集小书选编 — 中文译本</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