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虔诚论</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1"/>
        <w:pageBreakBefore/>
      </w:pPr>
      <w:r>
        <w:rPr>
          <w:rFonts w:ascii="Times New Roman" w:hAnsi="Times New Roman" w:eastAsia="Noto Serif SC" w:cs="Amiri"/>
          <w:lang w:val="zh-CN" w:eastAsia="zh-CN" w:bidi="ar-SA"/>
          <w:color w:val="000000"/>
          <w:rtl w:val="0"/>
        </w:rPr>
        <w:t>第二十篇闪光</w:t>
      </w:r>
    </w:p>
    <w:p>
      <w:pPr>
        <w:pStyle w:val="Heading2"/>
      </w:pPr>
      <w:r>
        <w:rPr>
          <w:rFonts w:ascii="Times New Roman" w:hAnsi="Times New Roman" w:eastAsia="Noto Serif SC" w:cs="Amiri"/>
          <w:lang w:val="zh-CN" w:eastAsia="zh-CN" w:bidi="ar-SA"/>
          <w:color w:val="000000"/>
          <w:rtl w:val="0"/>
        </w:rPr>
        <w:t>关于纯诚</w:t>
      </w:r>
    </w:p>
    <w:p>
      <w:r>
        <w:rPr>
          <w:rFonts w:ascii="Times New Roman" w:hAnsi="Times New Roman" w:eastAsia="Noto Serif SC" w:cs="Amiri"/>
          <w:lang w:val="zh-CN" w:eastAsia="zh-CN" w:bidi="ar-SA"/>
          <w:color w:val="000000"/>
          <w:rtl w:val="0"/>
        </w:rPr>
        <w:t>本篇原是《第十七篇闪光》第十七项附注七项论题中的第二项论题，即由五点组成的第一点；因其重要性，后来成为《第二十篇闪光》。</w:t>
      </w:r>
    </w:p>
    <w:p>
      <w:r>
        <w:rPr>
          <w:rFonts w:ascii="Amiri" w:hAnsi="Amiri" w:eastAsia="Amiri" w:cs="Amiri"/>
          <w:lang w:val="zh-CN" w:eastAsia="zh-CN" w:bidi="ar-SA"/>
          <w:rtl w:val="1"/>
          <w:cs w:val="1"/>
          <w:color w:val="000000"/>
          <w:sz w:val="24"/>
          <w:szCs w:val="24"/>
        </w:rPr>
        <w:t>ﺑِﺴْﻢِ ﺍﻟﻠّٰﻪِ ﺍﻟﺮَّﺣْﻤٰﻦِ ﺍﻟﺮَّﺣ۪ﻴﻢِ ﺍِﻧَّٓﺎ ﺍَﻧْﺰَﻟْﻨَٓﺎ ﺍِﻟَﻴْﻚَ ﺍﻟْﻜِﺘَﺎﺏَ ﺑِﺎﻟْﺤَﻖِّ ﻓَﺎﻋْﺒُﺪِ ﺍﻟﻠّٰﻪَ ﻣُﺨْﻠِﺼًﺎ ﻟَﻪُ ﺍﻟﺪّ۪ﻳﻦَ</w:t>
      </w:r>
      <w:r>
        <w:rPr>
          <w:rFonts w:ascii="Times New Roman" w:hAnsi="Times New Roman" w:eastAsia="Noto Serif SC" w:cs="Amiri"/>
          <w:lang w:val="zh-CN" w:eastAsia="zh-CN" w:bidi="ar-SA"/>
          <w:color w:val="000000"/>
          <w:rtl w:val="0"/>
        </w:rPr>
        <w:t xml:space="preserve">（奉Allah——慈悯普及万物者、至慈者——之名，依凭祂而行；我确已凭真理把经典降示给你；因此，你当崇拜Allah，把宗教完全献给祂，使你的忠诚与敬拜不掺杂任何他者） </w:t>
      </w:r>
      <w:r>
        <w:rPr>
          <w:rFonts w:ascii="Amiri" w:hAnsi="Amiri" w:eastAsia="Amiri" w:cs="Amiri"/>
          <w:lang w:val="zh-CN" w:eastAsia="zh-CN" w:bidi="ar-SA"/>
          <w:rtl w:val="1"/>
          <w:cs w:val="1"/>
          <w:color w:val="000000"/>
          <w:sz w:val="24"/>
          <w:szCs w:val="24"/>
        </w:rPr>
        <w:t>٭ اَلَا ﻟِﻠّٰﻪِ ﺍﻟﺪّ۪ﻳﻦُ ﺍﻟْﺨَﺎﻟِﺺُ</w:t>
      </w:r>
      <w:r>
        <w:rPr>
          <w:rFonts w:ascii="Times New Roman" w:hAnsi="Times New Roman" w:eastAsia="Noto Serif SC" w:cs="Amiri"/>
          <w:lang w:val="zh-CN" w:eastAsia="zh-CN" w:bidi="ar-SA"/>
          <w:color w:val="000000"/>
          <w:rtl w:val="0"/>
        </w:rPr>
        <w:t>（须知，纯净无染、毫无掺杂的宗教与忠诚，唯独属于Allah；一切敬拜与忠贞都只当归于祂）这节经文，以及</w:t>
      </w:r>
      <w:r>
        <w:rPr>
          <w:rFonts w:ascii="Amiri" w:hAnsi="Amiri" w:eastAsia="Amiri" w:cs="Amiri"/>
          <w:lang w:val="zh-CN" w:eastAsia="zh-CN" w:bidi="ar-SA"/>
          <w:rtl w:val="1"/>
          <w:cs w:val="1"/>
          <w:color w:val="000000"/>
          <w:sz w:val="24"/>
          <w:szCs w:val="24"/>
        </w:rPr>
        <w:t>ﻫَﻠَﻚَ ﺍﻟﻨَّﺎﺱُ اِلَّا ﺍﻟْﻌَﺎﻟِﻤُﻮﻥَ ﻭَﻫَﻠَﻚَ ﺍﻟْﻌَﺎﻟِﻤُﻮﻥَ اِلَّا ﺍﻟْﻌَﺎﻣِﻠُﻮﻥَ ﻭَﻫَﻠَﻚَ ﺍﻟْﻌَﺎﻣِﻠُﻮﻥَ اِلَّا ﺍﻟْﻤُﺨْﻠِﺼُﻮﻥَ ﻭَﺍﻟْﻤُﺨْﻠِﺼُﻮﻥَ ﻋَﻠٰﻰ ﺧَﻄَﺮٍ ﻋَﻈ۪ﻴﻢٍ</w:t>
      </w:r>
      <w:r>
        <w:rPr>
          <w:rFonts w:ascii="Times New Roman" w:hAnsi="Times New Roman" w:eastAsia="Noto Serif SC" w:cs="Amiri"/>
          <w:lang w:val="zh-CN" w:eastAsia="zh-CN" w:bidi="ar-SA"/>
          <w:color w:val="000000"/>
          <w:rtl w:val="0"/>
        </w:rPr>
        <w:t>（众人陷于毁灭，唯有具真知者得免；具真知者仍陷于毁灭，唯有把所知付诸实践者得免；实践者仍陷于毁灭，唯有纯诚无伪者得免；而纯诚无伪者，也依然面临巨大的危险）——</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（或者，正如他所说的那样）——这段尊贵圣训，两者都表明：纯诚在伊斯兰中是一项何等重要的根本原则。关于纯诚这一论题，虽有无数精义，我们只简要阐明其中五点。</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这座蒙福的伊斯帕尔塔，有一件值得感恩的美事：与其他地方相比，这里虔敬畏惧者、内在修持之路的人和学者之间，看不到竞争性的分歧。虽然这里尚缺乏应有的真实友爱与团结，但与其他地方相比，也不存在有害的敌对与竞争。</w:t>
      </w:r>
    </w:p>
    <w:p>
      <w:pPr>
        <w:pStyle w:val="Heading2"/>
      </w:pPr>
      <w:r>
        <w:rPr>
          <w:rFonts w:ascii="Times New Roman" w:hAnsi="Times New Roman" w:eastAsia="Noto Serif SC" w:cs="Amiri"/>
          <w:lang w:val="zh-CN" w:eastAsia="zh-CN" w:bidi="ar-SA"/>
          <w:color w:val="000000"/>
          <w:rtl w:val="0"/>
        </w:rPr>
        <w:t>第一点</w:t>
      </w:r>
    </w:p>
    <w:p>
      <w:pPr>
        <w:pStyle w:val="Heading2"/>
      </w:pPr>
      <w:r>
        <w:rPr>
          <w:rFonts w:ascii="Times New Roman" w:hAnsi="Times New Roman" w:eastAsia="Noto Serif SC" w:cs="Amiri"/>
          <w:lang w:val="zh-CN" w:eastAsia="zh-CN" w:bidi="ar-SA"/>
          <w:color w:val="000000"/>
          <w:rtl w:val="0"/>
        </w:rPr>
        <w:t>一个重大而骇人的问题：</w:t>
      </w:r>
    </w:p>
    <w:p>
      <w:r>
        <w:rPr>
          <w:rFonts w:ascii="Times New Roman" w:hAnsi="Times New Roman" w:eastAsia="Noto Serif SC" w:cs="Amiri"/>
          <w:lang w:val="zh-CN" w:eastAsia="zh-CN" w:bidi="ar-SA"/>
          <w:color w:val="000000"/>
          <w:rtl w:val="0"/>
        </w:rPr>
        <w:t>为什么逐世者、疏忽遗忘者，甚至迷误者和心怀伪信者，都能毫无竞争地团结一致；而持守正道、彼此和睦的虔敬者、学者和内在修持之路的人，却彼此竞争、发生分歧？团结本是和睦者应有的权利，分裂本是伪信者必有的状态；为什么这项权利落到了那一边，这种不义却来到了这一边？</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这桩痛苦而悲惨、足以令有热忱者落泪的骇人事件，有极多原因；我们将说明其中七个。</w:t>
      </w:r>
    </w:p>
    <w:p>
      <w:pPr>
        <w:pStyle w:val="Heading2"/>
      </w:pPr>
      <w:r>
        <w:rPr>
          <w:rFonts w:ascii="Times New Roman" w:hAnsi="Times New Roman" w:eastAsia="Noto Serif SC" w:cs="Amiri"/>
          <w:lang w:val="zh-CN" w:eastAsia="zh-CN" w:bidi="ar-SA"/>
          <w:color w:val="000000"/>
          <w:rtl w:val="0"/>
        </w:rPr>
        <w:t>其一</w:t>
      </w:r>
    </w:p>
    <w:p>
      <w:r>
        <w:rPr>
          <w:rFonts w:ascii="Times New Roman" w:hAnsi="Times New Roman" w:eastAsia="Noto Serif SC" w:cs="Amiri"/>
          <w:lang w:val="zh-CN" w:eastAsia="zh-CN" w:bidi="ar-SA"/>
          <w:color w:val="000000"/>
          <w:rtl w:val="0"/>
        </w:rPr>
        <w:t>正道之人的分歧，并非源于他们缺乏真理；同样，疏忽遗忘者的团结，也不是因为他们忠于真理。</w:t>
      </w:r>
    </w:p>
    <w:p>
      <w:r>
        <w:rPr>
          <w:rFonts w:ascii="Times New Roman" w:hAnsi="Times New Roman" w:eastAsia="Noto Serif SC" w:cs="Amiri"/>
          <w:lang w:val="zh-CN" w:eastAsia="zh-CN" w:bidi="ar-SA"/>
          <w:color w:val="000000"/>
          <w:rtl w:val="0"/>
        </w:rPr>
        <w:t>实际上，逐世者、从政者，以及如受教育者那样，在社会生活各阶层中各自从事特定职务和专门服务的群体、会众与社团，他们的职务已经确定，并彼此划分清楚。作为这些职务的回报，他们在生计方面所得的物质报酬，以及在恋慕地位、声名和尊荣方面所得的精神报酬——即从人们的青睐中获得的那份——</w:t>
      </w:r>
      <w:r>
        <w:rPr>
          <w:rStyle w:val="FootnoteReference"/>
        </w:rPr>
        <w:footnoteReference w:id="1"/>
      </w:r>
      <w:r>
        <w:rPr>
          <w:rFonts w:ascii="Times New Roman" w:hAnsi="Times New Roman" w:eastAsia="Noto Serif SC" w:cs="Amiri"/>
          <w:lang w:val="zh-CN" w:eastAsia="zh-CN" w:bidi="ar-SA"/>
          <w:color w:val="000000"/>
          <w:rtl w:val="0"/>
        </w:rPr>
        <w:t>也已经确定，并各自有所归属。职务与报酬之间，没有达到足以引起冲突、争执和竞争的重叠。因此，无论他们走上多么恶劣的道路，仍能够彼此团结。</w:t>
      </w:r>
    </w:p>
    <w:p>
      <w:r>
        <w:rPr>
          <w:rFonts w:ascii="Times New Roman" w:hAnsi="Times New Roman" w:eastAsia="Noto Serif SC" w:cs="Amiri"/>
          <w:lang w:val="zh-CN" w:eastAsia="zh-CN" w:bidi="ar-SA"/>
          <w:color w:val="000000"/>
          <w:rtl w:val="0"/>
        </w:rPr>
        <w:t>然而，宗教之人、学者和内在修持之路的人，他们每一个人的职务都关乎全体；他们今生的报酬既未确定，也未专属某人。每个人在社会地位、人们青睐和受人嘉纳中的份额，也没有固定归属。同一个地位，会有许多人成为候选者；每一项物质和精神报酬，都可能有许多只手伸向它。由此便产生冲突与竞争，使和睦变成伪信，使团结变成分歧。</w:t>
      </w:r>
    </w:p>
    <w:p>
      <w:r>
        <w:rPr>
          <w:rFonts w:ascii="Times New Roman" w:hAnsi="Times New Roman" w:eastAsia="Noto Serif SC" w:cs="Amiri"/>
          <w:lang w:val="zh-CN" w:eastAsia="zh-CN" w:bidi="ar-SA"/>
          <w:color w:val="000000"/>
          <w:rtl w:val="0"/>
        </w:rPr>
        <w:t>可见，这种可怕病症的膏药与良药，就是纯诚。</w:t>
      </w:r>
    </w:p>
    <w:p>
      <w:r>
        <w:rPr>
          <w:rFonts w:ascii="Times New Roman" w:hAnsi="Times New Roman" w:eastAsia="Noto Serif SC" w:cs="Amiri"/>
          <w:lang w:val="zh-CN" w:eastAsia="zh-CN" w:bidi="ar-SA"/>
          <w:color w:val="000000"/>
          <w:rtl w:val="0"/>
        </w:rPr>
        <w:t>也就是说，要把热爱正道置于宠爱自我之上，使正道的顾念胜过自我与自我主张的顾念；领悟</w:t>
      </w:r>
      <w:r>
        <w:rPr>
          <w:rFonts w:ascii="Amiri" w:hAnsi="Amiri" w:eastAsia="Amiri" w:cs="Amiri"/>
          <w:lang w:val="zh-CN" w:eastAsia="zh-CN" w:bidi="ar-SA"/>
          <w:rtl w:val="1"/>
          <w:cs w:val="1"/>
          <w:color w:val="000000"/>
          <w:sz w:val="24"/>
          <w:szCs w:val="24"/>
        </w:rPr>
        <w:t>ﺍِﻥْ ﺍَﺟْﺮِﻯَ اِلَّا ﻋَﻠَﻰ ﺍﻟﻠّٰﻪِ</w:t>
      </w:r>
      <w:r>
        <w:rPr>
          <w:rFonts w:ascii="Times New Roman" w:hAnsi="Times New Roman" w:eastAsia="Noto Serif SC" w:cs="Amiri"/>
          <w:lang w:val="zh-CN" w:eastAsia="zh-CN" w:bidi="ar-SA"/>
          <w:color w:val="000000"/>
          <w:rtl w:val="0"/>
        </w:rPr>
        <w:t>（我的报偿唯独由Allah承当，我只向祂求取，不向他人寄托求报之心）的奥义，不贪图来自人们的物质和精神报酬</w:t>
      </w:r>
      <w:r>
        <w:rPr>
          <w:rStyle w:val="FootnoteReference"/>
        </w:rPr>
        <w:footnoteReference w:id="2"/>
      </w:r>
      <w:r>
        <w:rPr>
          <w:rFonts w:ascii="Times New Roman" w:hAnsi="Times New Roman" w:eastAsia="Noto Serif SC" w:cs="Amiri"/>
          <w:lang w:val="zh-CN" w:eastAsia="zh-CN" w:bidi="ar-SA"/>
          <w:color w:val="000000"/>
          <w:rtl w:val="0"/>
        </w:rPr>
        <w:t>；领悟</w:t>
      </w:r>
      <w:r>
        <w:rPr>
          <w:rFonts w:ascii="Amiri" w:hAnsi="Amiri" w:eastAsia="Amiri" w:cs="Amiri"/>
          <w:lang w:val="zh-CN" w:eastAsia="zh-CN" w:bidi="ar-SA"/>
          <w:rtl w:val="1"/>
          <w:cs w:val="1"/>
          <w:color w:val="000000"/>
          <w:sz w:val="24"/>
          <w:szCs w:val="24"/>
        </w:rPr>
        <w:t>ﻭَﻣَﺎ ﻋَﻠَﻰ ﺍﻟﺮَّﺳُﻮﻝِ اِلَّا الْبَلَاغُ</w:t>
      </w:r>
      <w:r>
        <w:rPr>
          <w:rFonts w:ascii="Times New Roman" w:hAnsi="Times New Roman" w:eastAsia="Noto Serif SC" w:cs="Amiri"/>
          <w:lang w:val="zh-CN" w:eastAsia="zh-CN" w:bidi="ar-SA"/>
          <w:color w:val="000000"/>
          <w:rtl w:val="0"/>
        </w:rPr>
        <w:t>（使者的职责只是清楚传达；使人接受、使引导生效，并不属于他必须承担的事）的奥义，明白赢得嘉纳、产生良好影响、获得人们青睐，属于至高无上的真实主宰Allah的职责与施恩，并不包含在自己所负的传达职责之内，既无必要，自己也未受命承担这些。如此，他便能获得纯诚；否则，就会失去纯诚。</w:t>
      </w:r>
    </w:p>
    <w:p>
      <w:r>
        <w:rPr>
          <w:rFonts w:ascii="Times New Roman" w:hAnsi="Times New Roman" w:eastAsia="Noto Serif SC" w:cs="Amiri"/>
          <w:lang w:val="zh-CN" w:eastAsia="zh-CN" w:bidi="ar-SA"/>
          <w:color w:val="000000"/>
          <w:rtl w:val="0"/>
        </w:rPr>
        <w:t>迷误者的团结，出于他们的卑贱；得正道者的分歧，则出于他们的尊严。</w:t>
      </w:r>
    </w:p>
    <w:p>
      <w:r>
        <w:rPr>
          <w:rFonts w:ascii="Times New Roman" w:hAnsi="Times New Roman" w:eastAsia="Noto Serif SC" w:cs="Amiri"/>
          <w:lang w:val="zh-CN" w:eastAsia="zh-CN" w:bidi="ar-SA"/>
          <w:color w:val="000000"/>
          <w:rtl w:val="0"/>
        </w:rPr>
        <w:t>也就是说，疏忽遗忘的逐世者与迷误者，因为不依靠真理与真实，所以软弱而卑贱。他们为了忍受卑屈，需要获取力量；出于这种需要，便真诚地紧紧依附别人的援助与团结。即使他们的道路是迷误，仍然维护团结。仿佛他们在那种不义中表现出对正义的热爱，在那种迷误中表现出一种纯诚，在那种无宗教中表现出无宗教式的偏执，在那种伪信中表现出一种和睦，并因此获得成功。因为，真诚的纯诚，即使用在恶事上，也不会没有结果。的确，一个人以纯诚求什么，Allah就会赐给他什么。</w:t>
      </w:r>
      <w:r>
        <w:rPr>
          <w:rStyle w:val="FootnoteReference"/>
        </w:rPr>
        <w:footnoteReference w:id="3"/>
      </w:r>
      <w:r>
        <w:rPr>
          <w:rFonts w:ascii="Times New Roman" w:hAnsi="Times New Roman" w:eastAsia="Noto Serif SC" w:cs="Amiri"/>
          <w:lang w:val="zh-CN" w:eastAsia="zh-CN" w:bidi="ar-SA"/>
          <w:color w:val="000000"/>
          <w:rtl w:val="0"/>
        </w:rPr>
        <w:t>然而，得正道者、虔敬者、学者和内在修持之路的人，因为依靠真理与真实，又因为每个人在正道上都只念及自己的养育并主宰者，信赖祂的扶助而前行，所以具有从那道路而来的精神尊严。感到软弱时，他不求助于人，而求告自己的养育并主宰者，向祂请求援助。由于各人的志趣不同，他不能充分感到需要援助志趣表面相异者，也看不到团结的必要。倘若还有自私与自我主张，便会自以为正确、以为对手错误，于是分歧与竞争便取代团结与友爱。他失去纯诚，职责也被颠覆败坏。</w:t>
      </w:r>
    </w:p>
    <w:p>
      <w:r>
        <w:rPr>
          <w:rFonts w:ascii="Times New Roman" w:hAnsi="Times New Roman" w:eastAsia="Noto Serif SC" w:cs="Amiri"/>
          <w:lang w:val="zh-CN" w:eastAsia="zh-CN" w:bidi="ar-SA"/>
          <w:color w:val="000000"/>
          <w:rtl w:val="0"/>
        </w:rPr>
        <w:t>要避免目睹这一可怕原因所造成的严重后果，唯一的办法就是以下九条训诫。</w:t>
      </w:r>
    </w:p>
    <w:p>
      <w:r>
        <w:rPr>
          <w:rFonts w:ascii="Times New Roman" w:hAnsi="Times New Roman" w:eastAsia="Noto Serif SC" w:cs="Amiri"/>
          <w:lang w:val="zh-CN" w:eastAsia="zh-CN" w:bidi="ar-SA"/>
          <w:color w:val="000000"/>
          <w:rtl w:val="0"/>
        </w:rPr>
        <w:t>一、以正面的方式行动，也就是出于对自己道路的热爱而行动。不要因对其他道路的敌意、对别人的批评，而让这些东西干预自己的思想与学问，也不要忙于它们。</w:t>
      </w:r>
    </w:p>
    <w:p>
      <w:r>
        <w:rPr>
          <w:rFonts w:ascii="Times New Roman" w:hAnsi="Times New Roman" w:eastAsia="Noto Serif SC" w:cs="Amiri"/>
          <w:lang w:val="zh-CN" w:eastAsia="zh-CN" w:bidi="ar-SA"/>
          <w:color w:val="000000"/>
          <w:rtl w:val="0"/>
        </w:rPr>
        <w:t>二、要想到：在伊斯兰的范围内，无论属于哪一种志趣，都有许多能够促成友爱、兄弟情谊与团结的共同纽带；应当念及这些纽带而团结起来……</w:t>
      </w:r>
    </w:p>
    <w:p>
      <w:r>
        <w:rPr>
          <w:rFonts w:ascii="Times New Roman" w:hAnsi="Times New Roman" w:eastAsia="Noto Serif SC" w:cs="Amiri"/>
          <w:lang w:val="zh-CN" w:eastAsia="zh-CN" w:bidi="ar-SA"/>
          <w:color w:val="000000"/>
          <w:rtl w:val="0"/>
        </w:rPr>
        <w:t>三、每一位持守正道的人，都有不干涉别人道路的权利；他可以说：“我的道路是正确的，或者更为美好。”却不能说暗示别人的道路错误或丑陋的话，例如“唯有我的道路才是真理”，或者“唯有我的志趣才是美好”。要把这条公正的准则作为准绳。</w:t>
      </w:r>
    </w:p>
    <w:p>
      <w:r>
        <w:rPr>
          <w:rFonts w:ascii="Times New Roman" w:hAnsi="Times New Roman" w:eastAsia="Noto Serif SC" w:cs="Amiri"/>
          <w:lang w:val="zh-CN" w:eastAsia="zh-CN" w:bidi="ar-SA"/>
          <w:color w:val="000000"/>
          <w:rtl w:val="0"/>
        </w:rPr>
        <w:t>四、要想到：与正道之人团结，是获得Allah扶助的一个途径，也是虔敬中尊严的凭借……</w:t>
      </w:r>
    </w:p>
    <w:p>
      <w:r>
        <w:rPr>
          <w:rFonts w:ascii="Times New Roman" w:hAnsi="Times New Roman" w:eastAsia="Noto Serif SC" w:cs="Amiri"/>
          <w:lang w:val="zh-CN" w:eastAsia="zh-CN" w:bidi="ar-SA"/>
          <w:color w:val="000000"/>
          <w:rtl w:val="0"/>
        </w:rPr>
        <w:t>五、当迷误与不义者凭借互相支持，以集体形式形成强大的精神集体人格，并以它的卓越能力发动攻击时，要明白：即使最坚强的个人抵抗，也会在这精神集体人格面前败下阵来。因此，要通过正道一方的团结，形成一个精神集体人格，以维护真理与公正，抵御那个可怕的迷误的精神集体人格。</w:t>
      </w:r>
    </w:p>
    <w:p>
      <w:r>
        <w:rPr>
          <w:rFonts w:ascii="Times New Roman" w:hAnsi="Times New Roman" w:eastAsia="Noto Serif SC" w:cs="Amiri"/>
          <w:lang w:val="zh-CN" w:eastAsia="zh-CN" w:bidi="ar-SA"/>
          <w:color w:val="000000"/>
          <w:rtl w:val="0"/>
        </w:rPr>
        <w:t>六、为了使真理摆脱谬误的侵袭……</w:t>
      </w:r>
    </w:p>
    <w:p>
      <w:r>
        <w:rPr>
          <w:rFonts w:ascii="Times New Roman" w:hAnsi="Times New Roman" w:eastAsia="Noto Serif SC" w:cs="Amiri"/>
          <w:lang w:val="zh-CN" w:eastAsia="zh-CN" w:bidi="ar-SA"/>
          <w:color w:val="000000"/>
          <w:rtl w:val="0"/>
        </w:rPr>
        <w:t>七、舍弃自己的自我与自我主张；八、舍弃自己误认的尊严；九、舍弃那些无关紧要的竞争性情绪。如此，他便能获得纯诚，完满地履行职责。</w:t>
      </w:r>
      <w:r>
        <w:rPr>
          <w:rStyle w:val="FootnoteReference"/>
        </w:rPr>
        <w:footnoteReference w:id="4"/>
      </w:r>
    </w:p>
    <w:p>
      <w:r>
        <w:rPr>
          <w:rFonts w:ascii="Times New Roman" w:hAnsi="Times New Roman" w:eastAsia="Noto Serif SC" w:cs="Amiri"/>
          <w:lang w:val="zh-CN" w:eastAsia="zh-CN" w:bidi="ar-SA"/>
          <w:color w:val="000000"/>
          <w:rtl w:val="0"/>
        </w:rPr>
        <w:t>正道之人的分歧，并非源于志向卑微和低劣；迷误者的团结，也并非源于志向高远。</w:t>
      </w:r>
    </w:p>
    <w:p>
      <w:r>
        <w:rPr>
          <w:rFonts w:ascii="Times New Roman" w:hAnsi="Times New Roman" w:eastAsia="Noto Serif SC" w:cs="Amiri"/>
          <w:lang w:val="zh-CN" w:eastAsia="zh-CN" w:bidi="ar-SA"/>
          <w:color w:val="000000"/>
          <w:rtl w:val="0"/>
        </w:rPr>
        <w:t>实际上，得正道者的分歧，源于对高远志向的误用；迷误者的团结，则源于因志向卑微而来的软弱与无力。促使得正道者误用高远志向，进而陷入分歧与竞争的，是对回赐的渴求，以及对后世职责不知满足；从后世的角度看，这些本是值得赞美的品性。也就是说，他心想：“愿这份回赐由我获得，愿这些人由我引导，愿他们听从我的话。”于是，面对自己真正的兄弟——一个确实极需他的友爱、援助、兄弟情谊与帮助的人——却采取竞争的姿态。他又想：“我的学生为什么到他那里去？为什么我的学生不如他的多？”自我主张便由此得到机会，使他倾向应受谴责的恋慕地位，使他失去纯诚，打开邀名显扬之门。</w:t>
      </w:r>
    </w:p>
    <w:p>
      <w:r>
        <w:rPr>
          <w:rFonts w:ascii="Times New Roman" w:hAnsi="Times New Roman" w:eastAsia="Noto Serif SC" w:cs="Amiri"/>
          <w:lang w:val="zh-CN" w:eastAsia="zh-CN" w:bidi="ar-SA"/>
          <w:color w:val="000000"/>
          <w:rtl w:val="0"/>
        </w:rPr>
        <w:t>这种错误、这道伤口、这种可怕精神病症的良药如下：</w:t>
      </w:r>
    </w:p>
    <w:p>
      <w:r>
        <w:rPr>
          <w:rFonts w:ascii="Times New Roman" w:hAnsi="Times New Roman" w:eastAsia="Noto Serif SC" w:cs="Amiri"/>
          <w:lang w:val="zh-CN" w:eastAsia="zh-CN" w:bidi="ar-SA"/>
          <w:color w:val="000000"/>
          <w:rtl w:val="0"/>
        </w:rPr>
        <w:t>至高无上的真实主宰Allah的悦纳，要凭纯诚获得，而不是凭追随者众多或成就巨大。因为那些属于Allah的职责，不可主动索求，只是有时会蒙祂赐予。的确，有时仅仅一句话，就会成为得救的缘由，成为获得悦纳的凭借。数量的重要性，不应受到如此大的看重。因为，有时引导一个人与引导一千个人，同样能成为获得Allah悦纳的凭借。而纯诚与热爱正道，就是赞成穆斯林获得益处，无论这益处来自哪里、来自谁。否则，“让他们听我讲课，好使我获得回赐”的想法，就是自我与自我主张的一种诡计。</w:t>
      </w:r>
    </w:p>
    <w:p>
      <w:r>
        <w:rPr>
          <w:rFonts w:ascii="Times New Roman" w:hAnsi="Times New Roman" w:eastAsia="Noto Serif SC" w:cs="Amiri"/>
          <w:lang w:val="zh-CN" w:eastAsia="zh-CN" w:bidi="ar-SA"/>
          <w:color w:val="000000"/>
          <w:rtl w:val="0"/>
        </w:rPr>
        <w:t>贪求回赐、对后世功修不知满足的人啊！有些先知曾来到世上，除了有限的寥寥数人以外，再无人追随他们；然而，他们仍然获得了那神圣先知职责的无限报酬。可见，可贵之处不在于追随者众多，而在于获得Allah的悦纳。你算什么人，竟如此贪婪地说“人人都当听从我”，忘记自己的职责，反而干预Allah的职责？使人接受，把众人聚集到你周围，是至高无上的真实主宰Allah的职责。你履行自己的职责，不要干预Allah的职责。</w:t>
      </w:r>
    </w:p>
    <w:p>
      <w:r>
        <w:rPr>
          <w:rFonts w:ascii="Times New Roman" w:hAnsi="Times New Roman" w:eastAsia="Noto Serif SC" w:cs="Amiri"/>
          <w:lang w:val="zh-CN" w:eastAsia="zh-CN" w:bidi="ar-SA"/>
          <w:color w:val="000000"/>
          <w:rtl w:val="0"/>
        </w:rPr>
        <w:t>而且，聆听真理与真实、使讲述者获得回赐的，并不只有人类。至高无上的真实主宰Allah那些有意识的受造物、灵性存在和天使充满宇宙，使各处都充满生机。既然你想获得更多回赐，就应以纯诚为根本，只念及Allah的悦纳。这样，你口中说出的蒙福言辞，就会凭纯诚与真诚意念，使其在空气中的每一份都获得生命、活起来，传到无数有意识者的耳中，使他们蒙受光明，也使你获得回赐。比如，你说了</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（一切赞美与称颂，从无始到无终，唯独归于Allah；万有皆仰赖祂，唯有祂自身无待于万物，且唯独祂配受一切赞美）这句话；这句言辞，就会依Allah的许可，在空气中写成数以百万计、大大小小的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从无始到无终，唯独归于Allah；万有皆仰赖祂，唯有祂自身无待于万物，且唯独祂配受一切赞美）字样。至睿的纹饰者Allah不作无意义之事，也不浪费，因此祂创造了无数耳朵，足以聆听这些众多的蒙福言辞。</w:t>
      </w:r>
    </w:p>
    <w:p>
      <w:r>
        <w:rPr>
          <w:rFonts w:ascii="Times New Roman" w:hAnsi="Times New Roman" w:eastAsia="Noto Serif SC" w:cs="Amiri"/>
          <w:lang w:val="zh-CN" w:eastAsia="zh-CN" w:bidi="ar-SA"/>
          <w:color w:val="000000"/>
          <w:rtl w:val="0"/>
        </w:rPr>
        <w:t>如果空气中的那些言辞凭纯诚与真诚意念获得生命，它们就会像甘美的果实一样，进入灵性存在的耳中。</w:t>
      </w:r>
    </w:p>
    <w:p>
      <w:r>
        <w:rPr>
          <w:rFonts w:ascii="Times New Roman" w:hAnsi="Times New Roman" w:eastAsia="Noto Serif SC" w:cs="Amiri"/>
          <w:lang w:val="zh-CN" w:eastAsia="zh-CN" w:bidi="ar-SA"/>
          <w:color w:val="000000"/>
          <w:rtl w:val="0"/>
        </w:rPr>
        <w:t>如果Allah的悦纳与纯诚没有赋予空气中那些言辞生命，它们就得不到聆听，回赐也仅限于口中说出的那句话。那些因自己的声音不够优美、聆听者太少而苦恼的全本《古兰经》背诵者，应当由此警醒！</w:t>
      </w:r>
    </w:p>
    <w:p>
      <w:r>
        <w:rPr>
          <w:rFonts w:ascii="Times New Roman" w:hAnsi="Times New Roman" w:eastAsia="Noto Serif SC" w:cs="Amiri"/>
          <w:lang w:val="zh-CN" w:eastAsia="zh-CN" w:bidi="ar-SA"/>
          <w:color w:val="000000"/>
          <w:rtl w:val="0"/>
        </w:rPr>
        <w:t>得正道者竞争性的分歧，并非源于不思结局和目光短浅；同样，迷误者真诚的团结，也并非源于顾念结局和见识高远。</w:t>
      </w:r>
    </w:p>
    <w:p>
      <w:r>
        <w:rPr>
          <w:rFonts w:ascii="Times New Roman" w:hAnsi="Times New Roman" w:eastAsia="Noto Serif SC" w:cs="Amiri"/>
          <w:lang w:val="zh-CN" w:eastAsia="zh-CN" w:bidi="ar-SA"/>
          <w:color w:val="000000"/>
          <w:rtl w:val="0"/>
        </w:rPr>
        <w:t>实际上，得正道者受真理与真实的影响，不随自我盲目的情感而转，而依从心灵与理智远谋深思的倾向；然而，由于不能保持端正与纯诚，便无法守住那崇高的境界，陷入分歧。</w:t>
      </w:r>
    </w:p>
    <w:p>
      <w:r>
        <w:rPr>
          <w:rFonts w:ascii="Times New Roman" w:hAnsi="Times New Roman" w:eastAsia="Noto Serif SC" w:cs="Amiri"/>
          <w:lang w:val="zh-CN" w:eastAsia="zh-CN" w:bidi="ar-SA"/>
          <w:color w:val="000000"/>
          <w:rtl w:val="0"/>
        </w:rPr>
        <w:t>迷误者则受自我与私欲的影响，顺从那些盲目、看不见结局、把眼前一迪尔汗的乐趣看得胜过将来一巴特曼乐趣的情感；他们为了眼前的利益和现成的乐趣，极其强烈而真诚地彼此团结。的确，那些低下、无心、宠爱自我的人，围绕着尘世的、现成的乐趣与利益，真诚地团结联合在一起。</w:t>
      </w:r>
    </w:p>
    <w:p>
      <w:r>
        <w:rPr>
          <w:rFonts w:ascii="Times New Roman" w:hAnsi="Times New Roman" w:eastAsia="Noto Serif SC" w:cs="Amiri"/>
          <w:lang w:val="zh-CN" w:eastAsia="zh-CN" w:bidi="ar-SA"/>
          <w:color w:val="000000"/>
          <w:rtl w:val="0"/>
        </w:rPr>
        <w:t>得正道者以心灵与理智的崇高准则，朝向属于后世、关乎将来的后世果实与诸般完善；他们本可以有坚实的端正、完全的纯诚和极其自我牺牲的联合与团结。可是，由于不能摆脱自我主张，又因过度与不及，他们失去了作为崇高力量源泉的团结，纯诚也随之破裂，后世职责也受到损伤，Allah的悦纳也不易获得。</w:t>
      </w:r>
    </w:p>
    <w:p>
      <w:r>
        <w:rPr>
          <w:rFonts w:ascii="Times New Roman" w:hAnsi="Times New Roman" w:eastAsia="Noto Serif SC" w:cs="Amiri"/>
          <w:lang w:val="zh-CN" w:eastAsia="zh-CN" w:bidi="ar-SA"/>
          <w:color w:val="000000"/>
          <w:rtl w:val="0"/>
        </w:rPr>
        <w:t>这一重要病症的膏药与良药是：凭</w:t>
      </w:r>
      <w:r>
        <w:rPr>
          <w:rFonts w:ascii="Amiri" w:hAnsi="Amiri" w:eastAsia="Amiri" w:cs="Amiri"/>
          <w:lang w:val="zh-CN" w:eastAsia="zh-CN" w:bidi="ar-SA"/>
          <w:rtl w:val="1"/>
          <w:cs w:val="1"/>
          <w:color w:val="000000"/>
          <w:sz w:val="24"/>
          <w:szCs w:val="24"/>
        </w:rPr>
        <w:t>ﺍَﻟْﺤُﺐُّ ﻓِﻰ ﺍﻟﻠّٰﻪِ</w:t>
      </w:r>
      <w:r>
        <w:rPr>
          <w:rFonts w:ascii="Times New Roman" w:hAnsi="Times New Roman" w:eastAsia="Noto Serif SC" w:cs="Amiri"/>
          <w:lang w:val="zh-CN" w:eastAsia="zh-CN" w:bidi="ar-SA"/>
          <w:color w:val="000000"/>
          <w:rtl w:val="0"/>
        </w:rPr>
        <w:t>（为Allah而爱，使一切亲爱都以祂的悦纳为归宿，而不以私欲为准）的奥义，以陪伴行走正道者为荣，跟随他们前行，把引领者的尊荣让给他们；想到那条真理之路上无论谁都可能比自己更好，便舍弃自我主张，获得纯诚；明白凭纯诚所做的一迪尔汗功修，胜过缺乏纯诚时以许多巴特曼衡量的功修；并且宁愿处在跟随者的位置，也不做被跟随者，因为后者会带来责任与危险。如此，他便能脱离这种病症，获得纯诚，完满地履行自己的后世职责。</w:t>
      </w:r>
    </w:p>
    <w:p>
      <w:r>
        <w:rPr>
          <w:rFonts w:ascii="Times New Roman" w:hAnsi="Times New Roman" w:eastAsia="Noto Serif SC" w:cs="Amiri"/>
          <w:lang w:val="zh-CN" w:eastAsia="zh-CN" w:bidi="ar-SA"/>
          <w:color w:val="000000"/>
          <w:rtl w:val="0"/>
        </w:rPr>
        <w:t>得正道者的分歧与不团结，并非源于他们的软弱；同样，迷误者强有力的团结，也不是源于他们的强大。</w:t>
      </w:r>
    </w:p>
    <w:p>
      <w:r>
        <w:rPr>
          <w:rFonts w:ascii="Times New Roman" w:hAnsi="Times New Roman" w:eastAsia="Noto Serif SC" w:cs="Amiri"/>
          <w:lang w:val="zh-CN" w:eastAsia="zh-CN" w:bidi="ar-SA"/>
          <w:color w:val="000000"/>
          <w:rtl w:val="0"/>
        </w:rPr>
        <w:t>实际上，得正道者的不团结，源于完善信仰所带来的依靠支点，以及由这依靠支点产生的力量；同样，疏忽遗忘者与迷误者的团结，则源于他们在心中找不到依靠支点而产生的软弱与无力。因为弱者需要团结，所以能强有力地团结；强者不能充分感到这种需要，所以他们的团结软弱。狮子不像狐狸那样需要团结，所以独自生活；野山羊为了抵御狼群，便结成群队。</w:t>
      </w:r>
    </w:p>
    <w:p>
      <w:r>
        <w:rPr>
          <w:rFonts w:ascii="Times New Roman" w:hAnsi="Times New Roman" w:eastAsia="Noto Serif SC" w:cs="Amiri"/>
          <w:lang w:val="zh-CN" w:eastAsia="zh-CN" w:bidi="ar-SA"/>
          <w:color w:val="000000"/>
          <w:rtl w:val="0"/>
        </w:rPr>
        <w:t>可见，弱者的社团及其精神集体人格强大，</w:t>
      </w:r>
      <w:r>
        <w:rPr>
          <w:rStyle w:val="FootnoteReference"/>
        </w:rPr>
        <w:footnoteReference w:id="5"/>
      </w:r>
      <w:r>
        <w:rPr>
          <w:rFonts w:ascii="Times New Roman" w:hAnsi="Times New Roman" w:eastAsia="Noto Serif SC" w:cs="Amiri"/>
          <w:lang w:val="zh-CN" w:eastAsia="zh-CN" w:bidi="ar-SA"/>
          <w:color w:val="000000"/>
          <w:rtl w:val="0"/>
        </w:rPr>
        <w:t>而强者的社团及其精神集体人格却软弱。对此，《古兰经》有一项精妙而优美的指示和精义：经中宣说</w:t>
      </w:r>
      <w:r>
        <w:rPr>
          <w:rFonts w:ascii="Amiri" w:hAnsi="Amiri" w:eastAsia="Amiri" w:cs="Amiri"/>
          <w:lang w:val="zh-CN" w:eastAsia="zh-CN" w:bidi="ar-SA"/>
          <w:rtl w:val="1"/>
          <w:cs w:val="1"/>
          <w:color w:val="000000"/>
          <w:sz w:val="24"/>
          <w:szCs w:val="24"/>
        </w:rPr>
        <w:t>ﻭَ ﻗَﺎﻝَ ﻧِﺴْﻮَﺓٌ ﻓِﻰ ﺍﻟْﻤَﺪ۪ﻳﻨَﺔِ</w:t>
      </w:r>
      <w:r>
        <w:rPr>
          <w:rFonts w:ascii="Times New Roman" w:hAnsi="Times New Roman" w:eastAsia="Noto Serif SC" w:cs="Amiri"/>
          <w:lang w:val="zh-CN" w:eastAsia="zh-CN" w:bidi="ar-SA"/>
          <w:color w:val="000000"/>
          <w:rtl w:val="0"/>
        </w:rPr>
        <w:t>（城里的一群妇女说）时，对妇女的集体，虽然用了双重阴性形式，却使用阳性动词</w:t>
      </w:r>
      <w:r>
        <w:rPr>
          <w:rFonts w:ascii="Amiri" w:hAnsi="Amiri" w:eastAsia="Amiri" w:cs="Amiri"/>
          <w:lang w:val="zh-CN" w:eastAsia="zh-CN" w:bidi="ar-SA"/>
          <w:rtl w:val="1"/>
          <w:cs w:val="1"/>
          <w:color w:val="000000"/>
          <w:sz w:val="24"/>
          <w:szCs w:val="24"/>
        </w:rPr>
        <w:t>ﻗَﺎﻝَ</w:t>
      </w:r>
      <w:r>
        <w:rPr>
          <w:rFonts w:ascii="Times New Roman" w:hAnsi="Times New Roman" w:eastAsia="Noto Serif SC" w:cs="Amiri"/>
          <w:lang w:val="zh-CN" w:eastAsia="zh-CN" w:bidi="ar-SA"/>
          <w:color w:val="000000"/>
          <w:rtl w:val="0"/>
        </w:rPr>
        <w:t>（他说；此处以阳性动词领起妇女集体的言语）；又宣说</w:t>
      </w:r>
      <w:r>
        <w:rPr>
          <w:rFonts w:ascii="Amiri" w:hAnsi="Amiri" w:eastAsia="Amiri" w:cs="Amiri"/>
          <w:lang w:val="zh-CN" w:eastAsia="zh-CN" w:bidi="ar-SA"/>
          <w:rtl w:val="1"/>
          <w:cs w:val="1"/>
          <w:color w:val="000000"/>
          <w:sz w:val="24"/>
          <w:szCs w:val="24"/>
        </w:rPr>
        <w:t>ﻗَﺎﻟَﺖِ الْاَعْرَابُ</w:t>
      </w:r>
      <w:r>
        <w:rPr>
          <w:rFonts w:ascii="Times New Roman" w:hAnsi="Times New Roman" w:eastAsia="Noto Serif SC" w:cs="Amiri"/>
          <w:lang w:val="zh-CN" w:eastAsia="zh-CN" w:bidi="ar-SA"/>
          <w:color w:val="000000"/>
          <w:rtl w:val="0"/>
        </w:rPr>
        <w:t>（那些游牧的阿拉伯人说）时，对男子的集体，却使用阴性动词</w:t>
      </w:r>
      <w:r>
        <w:rPr>
          <w:rFonts w:ascii="Amiri" w:hAnsi="Amiri" w:eastAsia="Amiri" w:cs="Amiri"/>
          <w:lang w:val="zh-CN" w:eastAsia="zh-CN" w:bidi="ar-SA"/>
          <w:rtl w:val="1"/>
          <w:cs w:val="1"/>
          <w:color w:val="000000"/>
          <w:sz w:val="24"/>
          <w:szCs w:val="24"/>
        </w:rPr>
        <w:t>ﻗَﺎﻟَﺖْ</w:t>
      </w:r>
      <w:r>
        <w:rPr>
          <w:rFonts w:ascii="Times New Roman" w:hAnsi="Times New Roman" w:eastAsia="Noto Serif SC" w:cs="Amiri"/>
          <w:lang w:val="zh-CN" w:eastAsia="zh-CN" w:bidi="ar-SA"/>
          <w:color w:val="000000"/>
          <w:rtl w:val="0"/>
        </w:rPr>
        <w:t>（她说；此处以阴性动词称述男子集体）。这便优美地暗示：</w:t>
      </w:r>
    </w:p>
    <w:p>
      <w:r>
        <w:rPr>
          <w:rFonts w:ascii="Times New Roman" w:hAnsi="Times New Roman" w:eastAsia="Noto Serif SC" w:cs="Amiri"/>
          <w:lang w:val="zh-CN" w:eastAsia="zh-CN" w:bidi="ar-SA"/>
          <w:color w:val="000000"/>
          <w:rtl w:val="0"/>
        </w:rPr>
        <w:t>柔弱、温和、温顺的妇女结成社团后，力量会增强，获得刚强与猛烈，取得某种男性气质；因此需要阳性动词，用</w:t>
      </w:r>
      <w:r>
        <w:rPr>
          <w:rFonts w:ascii="Amiri" w:hAnsi="Amiri" w:eastAsia="Amiri" w:cs="Amiri"/>
          <w:lang w:val="zh-CN" w:eastAsia="zh-CN" w:bidi="ar-SA"/>
          <w:rtl w:val="1"/>
          <w:cs w:val="1"/>
          <w:color w:val="000000"/>
          <w:sz w:val="24"/>
          <w:szCs w:val="24"/>
        </w:rPr>
        <w:t>ﻭَ ﻗَﺎﻝَ ﻧِﺴْﻮَﺓٌ</w:t>
      </w:r>
      <w:r>
        <w:rPr>
          <w:rFonts w:ascii="Times New Roman" w:hAnsi="Times New Roman" w:eastAsia="Noto Serif SC" w:cs="Amiri"/>
          <w:lang w:val="zh-CN" w:eastAsia="zh-CN" w:bidi="ar-SA"/>
          <w:color w:val="000000"/>
          <w:rtl w:val="0"/>
        </w:rPr>
        <w:t>（城里的一群妇女说）这一表述极为恰当。强大的男子，尤其是游牧的阿拉伯人，因信赖自己的力量，他们的社团较为软弱，同时采取谨慎和温和的姿态，具有某种女性特质，所以需要阴性动词；用</w:t>
      </w:r>
      <w:r>
        <w:rPr>
          <w:rFonts w:ascii="Amiri" w:hAnsi="Amiri" w:eastAsia="Amiri" w:cs="Amiri"/>
          <w:lang w:val="zh-CN" w:eastAsia="zh-CN" w:bidi="ar-SA"/>
          <w:rtl w:val="1"/>
          <w:cs w:val="1"/>
          <w:color w:val="000000"/>
          <w:sz w:val="24"/>
          <w:szCs w:val="24"/>
        </w:rPr>
        <w:t>ﻗَﺎﻟَﺖِ الْاَعْرَابُ</w:t>
      </w:r>
      <w:r>
        <w:rPr>
          <w:rFonts w:ascii="Times New Roman" w:hAnsi="Times New Roman" w:eastAsia="Noto Serif SC" w:cs="Amiri"/>
          <w:lang w:val="zh-CN" w:eastAsia="zh-CN" w:bidi="ar-SA"/>
          <w:color w:val="000000"/>
          <w:rtl w:val="0"/>
        </w:rPr>
        <w:t>（那些游牧的阿拉伯人说）中的阴性动词来表达，完全切合其义。</w:t>
      </w:r>
    </w:p>
    <w:p>
      <w:r>
        <w:rPr>
          <w:rFonts w:ascii="Times New Roman" w:hAnsi="Times New Roman" w:eastAsia="Noto Serif SC" w:cs="Amiri"/>
          <w:lang w:val="zh-CN" w:eastAsia="zh-CN" w:bidi="ar-SA"/>
          <w:color w:val="000000"/>
          <w:rtl w:val="0"/>
        </w:rPr>
        <w:t>的确，正道之人凭信仰Allah获得极其坚强的依靠支点，以托付与顺从安住其中，因此不会向别人表露需要，请求他们的援助与帮助；即使提出请求，也不会极其自我牺牲地紧抓不放。</w:t>
      </w:r>
    </w:p>
    <w:p>
      <w:r>
        <w:rPr>
          <w:rFonts w:ascii="Times New Roman" w:hAnsi="Times New Roman" w:eastAsia="Noto Serif SC" w:cs="Amiri"/>
          <w:lang w:val="zh-CN" w:eastAsia="zh-CN" w:bidi="ar-SA"/>
          <w:color w:val="000000"/>
          <w:rtl w:val="0"/>
        </w:rPr>
        <w:t>逐世者在尘世事务中，因疏忽了自己真正的依靠支点，陷入软弱与无力，强烈地感到需要援助者，于是真诚地，甚至自我牺牲地团结起来。</w:t>
      </w:r>
    </w:p>
    <w:p>
      <w:r>
        <w:rPr>
          <w:rFonts w:ascii="Times New Roman" w:hAnsi="Times New Roman" w:eastAsia="Noto Serif SC" w:cs="Amiri"/>
          <w:lang w:val="zh-CN" w:eastAsia="zh-CN" w:bidi="ar-SA"/>
          <w:color w:val="000000"/>
          <w:rtl w:val="0"/>
        </w:rPr>
        <w:t>因此，正道之人由于不思量也不寻求团结所含的真实力量，便陷入了不义和有害的分歧。</w:t>
      </w:r>
    </w:p>
    <w:p>
      <w:r>
        <w:rPr>
          <w:rFonts w:ascii="Times New Roman" w:hAnsi="Times New Roman" w:eastAsia="Noto Serif SC" w:cs="Amiri"/>
          <w:lang w:val="zh-CN" w:eastAsia="zh-CN" w:bidi="ar-SA"/>
          <w:color w:val="000000"/>
          <w:rtl w:val="0"/>
        </w:rPr>
        <w:t>不义的迷误者，则借自己的无力感受到团结中的力量，因而获得了团结这一实现目的极为重要的凭借。</w:t>
      </w:r>
    </w:p>
    <w:p>
      <w:r>
        <w:rPr>
          <w:rFonts w:ascii="Times New Roman" w:hAnsi="Times New Roman" w:eastAsia="Noto Serif SC" w:cs="Amiri"/>
          <w:lang w:val="zh-CN" w:eastAsia="zh-CN" w:bidi="ar-SA"/>
          <w:color w:val="000000"/>
          <w:rtl w:val="0"/>
        </w:rPr>
        <w:t>正道之人这种不义分歧病症的膏药与良药是：把</w:t>
      </w:r>
      <w:r>
        <w:rPr>
          <w:rFonts w:ascii="Amiri" w:hAnsi="Amiri" w:eastAsia="Amiri" w:cs="Amiri"/>
          <w:lang w:val="zh-CN" w:eastAsia="zh-CN" w:bidi="ar-SA"/>
          <w:rtl w:val="1"/>
          <w:cs w:val="1"/>
          <w:color w:val="000000"/>
          <w:sz w:val="24"/>
          <w:szCs w:val="24"/>
        </w:rPr>
        <w:t>وَلَا ﺗَﻨَﺎﺯَﻋُﻮﺍ ﻓَﺘَﻔْﺸَﻠُﻮﺍ ﻭَﺗَﺬْﻫَﺐَ ﺭ۪ﻳﺤُﻜُﻢْ</w:t>
      </w:r>
      <w:r>
        <w:rPr>
          <w:rFonts w:ascii="Times New Roman" w:hAnsi="Times New Roman" w:eastAsia="Noto Serif SC" w:cs="Amiri"/>
          <w:lang w:val="zh-CN" w:eastAsia="zh-CN" w:bidi="ar-SA"/>
          <w:color w:val="000000"/>
          <w:rtl w:val="0"/>
        </w:rPr>
        <w:t>（你们不要互相纷争，以免你们灰心气馁、力量涣散，你们的气势与优势也随之消逝）经文中Allah严厉的禁令，以及</w:t>
      </w:r>
      <w:r>
        <w:rPr>
          <w:rFonts w:ascii="Amiri" w:hAnsi="Amiri" w:eastAsia="Amiri" w:cs="Amiri"/>
          <w:lang w:val="zh-CN" w:eastAsia="zh-CN" w:bidi="ar-SA"/>
          <w:rtl w:val="1"/>
          <w:cs w:val="1"/>
          <w:color w:val="000000"/>
          <w:sz w:val="24"/>
          <w:szCs w:val="24"/>
        </w:rPr>
        <w:t>ﻭَﺗَﻌَﺎﻭَﻧُﻮﺍ ﻋَﻠَﻰ ﺍﻟْﺒِﺮِّ ﻭَﺍﻟﺘَّﻘْﻮٰﻯ</w:t>
      </w:r>
      <w:r>
        <w:rPr>
          <w:rFonts w:ascii="Times New Roman" w:hAnsi="Times New Roman" w:eastAsia="Noto Serif SC" w:cs="Amiri"/>
          <w:lang w:val="zh-CN" w:eastAsia="zh-CN" w:bidi="ar-SA"/>
          <w:color w:val="000000"/>
          <w:rtl w:val="0"/>
        </w:rPr>
        <w:t>（你们当为善行与敬畏而彼此合作，以正义和审慎敬畏相互援助）经文中对社会生活极富智慧的命令，作为行动准则；要想一想，分歧对伊斯兰有多么大的危害，又在多大程度上使迷误者易于战胜正道之人；然后怀着极度的软弱与无力意识，自我牺牲地、真诚地加入正道之人的队伍，忘却自我，摆脱邀名显扬与矫饰，获得纯诚。</w:t>
      </w:r>
    </w:p>
    <w:p>
      <w:r>
        <w:rPr>
          <w:rFonts w:ascii="Times New Roman" w:hAnsi="Times New Roman" w:eastAsia="Noto Serif SC" w:cs="Amiri"/>
          <w:lang w:val="zh-CN" w:eastAsia="zh-CN" w:bidi="ar-SA"/>
          <w:color w:val="000000"/>
          <w:rtl w:val="0"/>
        </w:rPr>
        <w:t>正道之人的分歧，并非源于他们卑怯、志向卑微和缺乏热忱；同样，疏忽的逐世者与迷误者在尘世生活事务中的真诚团结，也不是源于高尚、热忱与志向。</w:t>
      </w:r>
    </w:p>
    <w:p>
      <w:r>
        <w:rPr>
          <w:rFonts w:ascii="Times New Roman" w:hAnsi="Times New Roman" w:eastAsia="Noto Serif SC" w:cs="Amiri"/>
          <w:lang w:val="zh-CN" w:eastAsia="zh-CN" w:bidi="ar-SA"/>
          <w:color w:val="000000"/>
          <w:rtl w:val="0"/>
        </w:rPr>
        <w:t>实际上，正道之人所谋求的益处大多属于后世；他们思考这些益处时，热忱、志向与高尚便分散到那些重要而众多的事务上。由于不把真正资本般的时间用在一件事上，他们与同道者的团结便不能坚固。因为事务繁多，范围也很宽广。</w:t>
      </w:r>
    </w:p>
    <w:p>
      <w:r>
        <w:rPr>
          <w:rFonts w:ascii="Times New Roman" w:hAnsi="Times New Roman" w:eastAsia="Noto Serif SC" w:cs="Amiri"/>
          <w:lang w:val="zh-CN" w:eastAsia="zh-CN" w:bidi="ar-SA"/>
          <w:color w:val="000000"/>
          <w:rtl w:val="0"/>
        </w:rPr>
        <w:t>疏忽的逐世者则只思考尘世生活，因此会以全部情感、灵魂与心灵，强烈地抓住尘世生活中的事务，并紧紧依附在这件事上帮助他的人。有些事务，从真理的角度看连五分钱也不值，正道之人也不会给它十分钱的价值；他却像一个痴迷的犹太钻石商给一片值五分钱的玻璃开出五里拉一样，把自己价值五百里拉的时间专门用在那件事上。既然付出如此高的代价，又以强烈情感紧紧抓住，那么即使走在谬误之路上，这也是一种真诚的纯诚，所以他在那件事上获得成功，并战胜正道之人。这种胜利的结果是，正道之人陷入卑贱、受制、矫饰与邀名显扬，失去纯诚，不得不向那些卑怯、志向卑微、毫无热忱的逐世者阿谀奉承。</w:t>
      </w:r>
    </w:p>
    <w:p>
      <w:r>
        <w:rPr>
          <w:rFonts w:ascii="Times New Roman" w:hAnsi="Times New Roman" w:eastAsia="Noto Serif SC" w:cs="Amiri"/>
          <w:lang w:val="zh-CN" w:eastAsia="zh-CN" w:bidi="ar-SA"/>
          <w:color w:val="000000"/>
          <w:rtl w:val="0"/>
        </w:rPr>
        <w:t>正道之人啊！热爱正道的神圣律法之人、真理实相之人和内在修持之路的人啊！面对这种可怕的分歧病症，不要看彼此的过失，对彼此的缺点闭眼包容吧！要以</w:t>
      </w:r>
      <w:r>
        <w:rPr>
          <w:rFonts w:ascii="Amiri" w:hAnsi="Amiri" w:eastAsia="Amiri" w:cs="Amiri"/>
          <w:lang w:val="zh-CN" w:eastAsia="zh-CN" w:bidi="ar-SA"/>
          <w:rtl w:val="1"/>
          <w:cs w:val="1"/>
          <w:color w:val="000000"/>
          <w:sz w:val="24"/>
          <w:szCs w:val="24"/>
        </w:rPr>
        <w:t>ﻭَﺍِﺫَﺍ ﻣَﺮُّﻭﺍ ﺑِﺎﻟﻠَّﻐْﻮِ ﻣَﺮُّﻭﺍ ﻛِﺮَﺍﻣًﺎ</w:t>
      </w:r>
      <w:r>
        <w:rPr>
          <w:rFonts w:ascii="Times New Roman" w:hAnsi="Times New Roman" w:eastAsia="Noto Serif SC" w:cs="Amiri"/>
          <w:lang w:val="zh-CN" w:eastAsia="zh-CN" w:bidi="ar-SA"/>
          <w:color w:val="000000"/>
          <w:rtl w:val="0"/>
        </w:rPr>
        <w:t>（当他们遇到虚妄无义的言行时，便以尊严与高尚从旁经过，不与之同流，也不自降人格）这一《古兰经》的礼节修养自己！当外部敌人进攻时，要放弃内部争论，把使正道之人免于跌倒和卑贱视为首要而最重要的后世职责；要践行数以百计的经文与先知圣训所严厉命令的兄弟情谊、友爱与互助；要以全部情感，比逐世者更强烈地与同道者、同信仰者团结，也就是说，不要陷入分歧。</w:t>
      </w:r>
    </w:p>
    <w:p>
      <w:r>
        <w:rPr>
          <w:rFonts w:ascii="Times New Roman" w:hAnsi="Times New Roman" w:eastAsia="Noto Serif SC" w:cs="Amiri"/>
          <w:lang w:val="zh-CN" w:eastAsia="zh-CN" w:bidi="ar-SA"/>
          <w:color w:val="000000"/>
          <w:rtl w:val="0"/>
        </w:rPr>
        <w:t>不要以“与其为这样的小事耗费宝贵时间，不如把这极宝贵的时间用在记念Allah与思悟等珍贵之事上”为借口退避，从而削弱团结。因为，在这场精神奋战中，你以为是小事的事，可能非常重大。正如一名士兵在重要而特殊的条件下站岗一小时，有时可抵一年的崇拜功修；同样，在正道之人遭受挫败之时，在精神奋斗的诸项事务中，你把宝贵的一天用在一件小事上，也可能像那士兵的那一小时一样，获得千倍的价值，你的一天可以成为一千天。</w:t>
      </w:r>
    </w:p>
    <w:p>
      <w:r>
        <w:rPr>
          <w:rFonts w:ascii="Times New Roman" w:hAnsi="Times New Roman" w:eastAsia="Noto Serif SC" w:cs="Amiri"/>
          <w:lang w:val="zh-CN" w:eastAsia="zh-CN" w:bidi="ar-SA"/>
          <w:color w:val="000000"/>
          <w:rtl w:val="0"/>
        </w:rPr>
        <w:t>既然这是</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纯粹为Allah，唯求祂的悦纳），就不应看那件事的大小，也不应看它有价值或无价值。在纯诚与求Allah悦纳的道路上，一粒微尘也会像一颗星辰。不看媒介本身的性质，而看它的结果。既然结果是Allah的悦纳，本质是纯诚，那么它就不小，而是重大。</w:t>
      </w:r>
    </w:p>
    <w:p>
      <w:r>
        <w:rPr>
          <w:rFonts w:ascii="Times New Roman" w:hAnsi="Times New Roman" w:eastAsia="Noto Serif SC" w:cs="Amiri"/>
          <w:lang w:val="zh-CN" w:eastAsia="zh-CN" w:bidi="ar-SA"/>
          <w:color w:val="000000"/>
          <w:rtl w:val="0"/>
        </w:rPr>
        <w:t>持守正道与真理者的分歧与竞争，并非源于嫉妒和对尘世的贪婪；同样，逐世者与疏忽遗忘者的团结，也不是出于豪迈磊落与品格崇高。</w:t>
      </w:r>
    </w:p>
    <w:p>
      <w:r>
        <w:rPr>
          <w:rFonts w:ascii="Times New Roman" w:hAnsi="Times New Roman" w:eastAsia="Noto Serif SC" w:cs="Amiri"/>
          <w:lang w:val="zh-CN" w:eastAsia="zh-CN" w:bidi="ar-SA"/>
          <w:color w:val="000000"/>
          <w:rtl w:val="0"/>
        </w:rPr>
        <w:t>相反，真理的持守者未能完全保持源自真理的崇高品格与高远志向，也未能完全保持真理之路上值得称许的竞相进取；又因不合格者混入，他们在一定程度上滥用了这些品质，遂陷入彼此争胜的分歧，给自己和伊斯兰共同体都造成了重大损害。</w:t>
      </w:r>
    </w:p>
    <w:p>
      <w:r>
        <w:rPr>
          <w:rFonts w:ascii="Times New Roman" w:hAnsi="Times New Roman" w:eastAsia="Noto Serif SC" w:cs="Amiri"/>
          <w:lang w:val="zh-CN" w:eastAsia="zh-CN" w:bidi="ar-SA"/>
          <w:color w:val="000000"/>
          <w:rtl w:val="0"/>
        </w:rPr>
        <w:t>至于疏忽遗忘者与迷误者，他们为了不失去自己沉迷其中的利益，也不惹恼自己为利益而崇拜的首领和同伴，便自甘卑贱、不讲义气、毫无担当，与自己的亲密伙伴纯粹地联合起来——即使那些人卑鄙、叛卖且有害——也与一切为利益而聚集的同伙，无论他们是何种人，都真诚地团结一致。正因真诚，他们便获得了利益。</w:t>
      </w:r>
    </w:p>
    <w:p>
      <w:r>
        <w:rPr>
          <w:rFonts w:ascii="Times New Roman" w:hAnsi="Times New Roman" w:eastAsia="Noto Serif SC" w:cs="Amiri"/>
          <w:lang w:val="zh-CN" w:eastAsia="zh-CN" w:bidi="ar-SA"/>
          <w:color w:val="000000"/>
          <w:rtl w:val="0"/>
        </w:rPr>
        <w:t>遭受灾祸、陷入分歧的持守正道者与真理追求者们啊！在这灾祸之时，你们因为丧失了纯诚，又没有把Allah的悦纳唯独作为终极目标，便导致了持守正道者遭受这种屈辱与挫败。在宗教与后世事务中，不应有竞争、欣羡、嫉恨和嫉妒；从真理的角度看，也不可能有。</w:t>
      </w:r>
    </w:p>
    <w:p>
      <w:r>
        <w:rPr>
          <w:rFonts w:ascii="Times New Roman" w:hAnsi="Times New Roman" w:eastAsia="Noto Serif SC" w:cs="Amiri"/>
          <w:lang w:val="zh-CN" w:eastAsia="zh-CN" w:bidi="ar-SA"/>
          <w:color w:val="000000"/>
          <w:rtl w:val="0"/>
        </w:rPr>
        <w:t>因为，嫉妒与嫉恨的起因是：许多只手伸向同一样东西，许多双眼睛盯住同一个位置，许多个胃想要同一块面包；于是他们因竞相争夺、彼此争执和相互竞赛而陷入欣羡，随后又陷入嫉妒。在尘世，许多人追求同一样东西；而尘世狭窄又短暂，无法满足人无穷的欲望，因此他们便陷入竞争。</w:t>
      </w:r>
    </w:p>
    <w:p>
      <w:r>
        <w:rPr>
          <w:rFonts w:ascii="Times New Roman" w:hAnsi="Times New Roman" w:eastAsia="Noto Serif SC" w:cs="Amiri"/>
          <w:lang w:val="zh-CN" w:eastAsia="zh-CN" w:bidi="ar-SA"/>
          <w:color w:val="000000"/>
          <w:rtl w:val="0"/>
        </w:rPr>
        <w:t>然而，在后世，赐给一个人一片方圆五百年的乐园</w:t>
      </w:r>
      <w:r>
        <w:rPr>
          <w:rStyle w:val="FootnoteReference"/>
        </w:rPr>
        <w:footnoteReference w:id="6"/>
      </w:r>
      <w:r>
        <w:rPr>
          <w:rFonts w:ascii="Times New Roman" w:hAnsi="Times New Roman" w:eastAsia="Noto Serif SC" w:cs="Amiri"/>
          <w:lang w:val="zh-CN" w:eastAsia="zh-CN" w:bidi="ar-SA"/>
          <w:color w:val="000000"/>
          <w:rtl w:val="0"/>
        </w:rPr>
        <w:t>，又赐给他七万座宫殿和七万名乐园仙女，而且乐园中的每个人都对自己的份额全然悦足、心满意足；这些迹象表明，后世没有可以引起竞争的事物，也不可能有竞争。因此，在属于后世的善行中，也不可能有竞争，嫉妒在其中没有立足之地。</w:t>
      </w:r>
    </w:p>
    <w:p>
      <w:r>
        <w:rPr>
          <w:rFonts w:ascii="Times New Roman" w:hAnsi="Times New Roman" w:eastAsia="Noto Serif SC" w:cs="Amiri"/>
          <w:lang w:val="zh-CN" w:eastAsia="zh-CN" w:bidi="ar-SA"/>
          <w:color w:val="000000"/>
          <w:rtl w:val="0"/>
        </w:rPr>
        <w:t>嫉妒的人，或者是伪善者，借善行的外表追求尘世的结果；或者是真诚却无知的人，不知道善行朝向何处，也没有领悟善行的精神与根本在于纯诚。他怀着竞争之心，对亲近Allah者抱有某种敌意，就是在指责Allah慈悯的宽广。有一件真实的事例可以证实这一真理：</w:t>
      </w:r>
    </w:p>
    <w:p>
      <w:r>
        <w:rPr>
          <w:rFonts w:ascii="Times New Roman" w:hAnsi="Times New Roman" w:eastAsia="Noto Serif SC" w:cs="Amiri"/>
          <w:lang w:val="zh-CN" w:eastAsia="zh-CN" w:bidi="ar-SA"/>
          <w:color w:val="000000"/>
          <w:rtl w:val="0"/>
        </w:rPr>
        <w:t>我们的故交中有一个人，对另一个人怀有敌意。当着他的面，有人以称颂的口吻，说他的敌人有善行，甚至具有亲近Allah之位。那人没有嫉妒，也没有不快。</w:t>
      </w:r>
    </w:p>
    <w:p>
      <w:r>
        <w:rPr>
          <w:rFonts w:ascii="Times New Roman" w:hAnsi="Times New Roman" w:eastAsia="Noto Serif SC" w:cs="Amiri"/>
          <w:lang w:val="zh-CN" w:eastAsia="zh-CN" w:bidi="ar-SA"/>
          <w:color w:val="000000"/>
          <w:rtl w:val="0"/>
        </w:rPr>
        <w:t>后来有人说：“你的那个敌人勇敢而有力量。”我们看到，那人心中强烈的嫉妒与竞争之性被激起了。</w:t>
      </w:r>
    </w:p>
    <w:p>
      <w:r>
        <w:rPr>
          <w:rFonts w:ascii="Times New Roman" w:hAnsi="Times New Roman" w:eastAsia="Noto Serif SC" w:cs="Amiri"/>
          <w:lang w:val="zh-CN" w:eastAsia="zh-CN" w:bidi="ar-SA"/>
          <w:color w:val="000000"/>
          <w:rtl w:val="0"/>
        </w:rPr>
        <w:t>我们对他说：“亲近Allah之位与正直善德，宛如无尽永恒生命的钻石，是一种力量和崇高。你在这方面却没有嫉妒。尘世的力量也存在于公牛身上，勇气也存在于猛兽身上；与亲近Allah之位和正直善德相比，它们就如一块普通玻璃之于钻石。”</w:t>
      </w:r>
    </w:p>
    <w:p>
      <w:r>
        <w:rPr>
          <w:rFonts w:ascii="Times New Roman" w:hAnsi="Times New Roman" w:eastAsia="Noto Serif SC" w:cs="Amiri"/>
          <w:lang w:val="zh-CN" w:eastAsia="zh-CN" w:bidi="ar-SA"/>
          <w:color w:val="000000"/>
          <w:rtl w:val="0"/>
        </w:rPr>
        <w:t>那人说：“我二人在世上都盯着同一个点、同一个位置。登上那里的阶梯，也是力量和勇气之类的东西。所以我嫉妒了。后世的品阶无穷无尽。他在这里虽是我的敌人，在那里却可能成为我真诚而亲爱的兄弟。”</w:t>
      </w:r>
    </w:p>
    <w:p>
      <w:r>
        <w:rPr>
          <w:rFonts w:ascii="Times New Roman" w:hAnsi="Times New Roman" w:eastAsia="Noto Serif SC" w:cs="Amiri"/>
          <w:lang w:val="zh-CN" w:eastAsia="zh-CN" w:bidi="ar-SA"/>
          <w:color w:val="000000"/>
          <w:rtl w:val="0"/>
        </w:rPr>
        <w:t>持守真理与内在修持之路的人们啊！为真理服务，犹如搬运并守护一件巨大而沉重的宝藏。前来相助的手越有力，那些肩上扛着宝藏的人就越喜悦、越满意。他们非但不嫉妒，反而本应以极其真诚的爱，自豪地赞赏那些后来者比自己更大的力量、更大的影响和更多的帮助；可为什么却以争胜之心看待那些真正的兄弟与自我牺牲的助手，并因此而丧失了纯诚？你们竟在履行职责上受到怀疑，遭受迷误者的可怕指控；他们说你们借宗教赚取尘世，借真理之学谋求生计，在贪图与贪婪之路上彼此竞争。可是，这些指控比你们和你们的道路还要低下百倍。</w:t>
      </w:r>
    </w:p>
    <w:p>
      <w:r>
        <w:rPr>
          <w:rFonts w:ascii="Times New Roman" w:hAnsi="Times New Roman" w:eastAsia="Noto Serif SC" w:cs="Amiri"/>
          <w:lang w:val="zh-CN" w:eastAsia="zh-CN" w:bidi="ar-SA"/>
          <w:color w:val="000000"/>
          <w:rtl w:val="0"/>
        </w:rPr>
        <w:t>这种病症的唯一疗法是：责备自己的自我，不站在自我一边，而始终站在对面的同道一边。礼仪之学与辩论学的学者之间，尊崇真理与公正的原则是这样：“如果在一场问题的辩论中，一个人支持自己的话胜出，为自己的正确而高兴，又因对手无理且错误而满意，他就不公正。”他还会受损。因为当他胜出时，他在那场辩论中没有学到自己不知道的东西，反而可能因骄傲的可能而受损。如果真理从对手手中显现，他不但无损，还能弄明白一个自己不懂的问题而获益，并摆脱自我的骄傲。</w:t>
      </w:r>
    </w:p>
    <w:p>
      <w:r>
        <w:rPr>
          <w:rFonts w:ascii="Times New Roman" w:hAnsi="Times New Roman" w:eastAsia="Noto Serif SC" w:cs="Amiri"/>
          <w:lang w:val="zh-CN" w:eastAsia="zh-CN" w:bidi="ar-SA"/>
          <w:color w:val="000000"/>
          <w:rtl w:val="0"/>
        </w:rPr>
        <w:t>可见，公正而尊崇真理的人，为了顾全真理，不惜挫伤自我的颜面。他若在对手手中看见真理，仍会欣然接受，站出来支持，并为此感到满意。</w:t>
      </w:r>
    </w:p>
    <w:p>
      <w:r>
        <w:rPr>
          <w:rFonts w:ascii="Times New Roman" w:hAnsi="Times New Roman" w:eastAsia="Noto Serif SC" w:cs="Amiri"/>
          <w:lang w:val="zh-CN" w:eastAsia="zh-CN" w:bidi="ar-SA"/>
          <w:color w:val="000000"/>
          <w:rtl w:val="0"/>
        </w:rPr>
        <w:t>如果宗教人士、真理追求者、内在修持之路的人与学者，都以这一原则为自己的指南，他们就会获得纯诚，在后世职责上取得成功，并借Allah的慈悯，摆脱这场可悲的堕落与当前的灾祸。</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（赞颂祢超绝一切缺欠；除了祢所教给我们的，我们没有任何知识，我们所知的一切都来自祢的教导；祢确是全知者，知晓一切；祢确是至睿者，一切作为皆充满智慧）</w:t>
      </w:r>
    </w:p>
    <w:p>
      <w:r>
        <w:rPr>
          <w:rFonts w:ascii="Times New Roman" w:hAnsi="Times New Roman" w:eastAsia="Noto Serif SC" w:cs="Amiri"/>
          <w:lang w:val="zh-CN" w:eastAsia="zh-CN" w:bidi="ar-SA"/>
          <w:color w:val="000000"/>
          <w:rtl w:val="0"/>
        </w:rPr>
        <w:t>……</w:t>
      </w:r>
    </w:p>
    <w:p>
      <w:pPr>
        <w:pStyle w:val="Heading1"/>
        <w:pageBreakBefore/>
      </w:pPr>
      <w:r>
        <w:rPr>
          <w:rFonts w:ascii="Times New Roman" w:hAnsi="Times New Roman" w:eastAsia="Noto Serif SC" w:cs="Amiri"/>
          <w:lang w:val="zh-CN" w:eastAsia="zh-CN" w:bidi="ar-SA"/>
          <w:color w:val="000000"/>
          <w:rtl w:val="0"/>
        </w:rPr>
        <w:t>第二十一篇闪光</w:t>
      </w:r>
    </w:p>
    <w:p>
      <w:pPr>
        <w:pStyle w:val="Heading2"/>
      </w:pPr>
      <w:r>
        <w:rPr>
          <w:rFonts w:ascii="Times New Roman" w:hAnsi="Times New Roman" w:eastAsia="Noto Serif SC" w:cs="Amiri"/>
          <w:lang w:val="zh-CN" w:eastAsia="zh-CN" w:bidi="ar-SA"/>
          <w:color w:val="000000"/>
          <w:rtl w:val="0"/>
        </w:rPr>
        <w:t>论纯一忠诚</w:t>
      </w:r>
    </w:p>
    <w:p>
      <w:r>
        <w:rPr>
          <w:rFonts w:ascii="Times New Roman" w:hAnsi="Times New Roman" w:eastAsia="Noto Serif SC" w:cs="Amiri"/>
          <w:lang w:val="zh-CN" w:eastAsia="zh-CN" w:bidi="ar-SA"/>
          <w:color w:val="000000"/>
          <w:rtl w:val="0"/>
        </w:rPr>
        <w:t>本篇原是《第十七篇闪光》第十七项附记的七项论题中的第四项论题，后因纯一忠诚的主题而成为《第二十篇闪光》的第二点。又因其光明性质，作为《第二十一篇闪光》收入《闪光汇集》。</w:t>
      </w:r>
    </w:p>
    <w:p>
      <w:r>
        <w:rPr>
          <w:rFonts w:ascii="Times New Roman" w:hAnsi="Times New Roman" w:eastAsia="Noto Serif SC" w:cs="Amiri"/>
          <w:lang w:val="zh-CN" w:eastAsia="zh-CN" w:bidi="ar-SA"/>
          <w:color w:val="000000"/>
          <w:rtl w:val="0"/>
        </w:rPr>
        <w:t>这篇《闪光》，至少应当每十五天诵读一次。</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وَلَا ﺗَﻨَﺎﺯَﻋُﻮﺍ ﻓَﺘَﻔْﺸَﻠُﻮﺍ ﻭَﺗَﺬْﻫَﺐَ ﺭ۪ﻳﺤُﻜُﻢْ</w:t>
      </w:r>
      <w:r>
        <w:rPr>
          <w:rFonts w:ascii="Times New Roman" w:hAnsi="Times New Roman" w:eastAsia="Noto Serif SC" w:cs="Amiri"/>
          <w:lang w:val="zh-CN" w:eastAsia="zh-CN" w:bidi="ar-SA"/>
          <w:color w:val="000000"/>
          <w:rtl w:val="0"/>
        </w:rPr>
        <w:t xml:space="preserve">（你们不要互相争执，以致软弱失败，你们的锐气与优势也随之消散） </w:t>
      </w:r>
      <w:r>
        <w:rPr>
          <w:rFonts w:ascii="Amiri" w:hAnsi="Amiri" w:eastAsia="Amiri" w:cs="Amiri"/>
          <w:lang w:val="zh-CN" w:eastAsia="zh-CN" w:bidi="ar-SA"/>
          <w:rtl w:val="1"/>
          <w:cs w:val="1"/>
          <w:color w:val="000000"/>
          <w:sz w:val="24"/>
          <w:szCs w:val="24"/>
        </w:rPr>
        <w:t>٭ ﻭَ ﻗُﻮﻣُﻮﺍ ﻟِﻠّٰﻪِ ﻗَﺎﻧِﺘ۪ﻴﻦَ</w:t>
      </w:r>
      <w:r>
        <w:rPr>
          <w:rFonts w:ascii="Times New Roman" w:hAnsi="Times New Roman" w:eastAsia="Noto Serif SC" w:cs="Amiri"/>
          <w:lang w:val="zh-CN" w:eastAsia="zh-CN" w:bidi="ar-SA"/>
          <w:color w:val="000000"/>
          <w:rtl w:val="0"/>
        </w:rPr>
        <w:t xml:space="preserve">（你们当为Allah肃立，恭顺虔诚地侍奉祂） </w:t>
      </w:r>
      <w:r>
        <w:rPr>
          <w:rFonts w:ascii="Amiri" w:hAnsi="Amiri" w:eastAsia="Amiri" w:cs="Amiri"/>
          <w:lang w:val="zh-CN" w:eastAsia="zh-CN" w:bidi="ar-SA"/>
          <w:rtl w:val="1"/>
          <w:cs w:val="1"/>
          <w:color w:val="000000"/>
          <w:sz w:val="24"/>
          <w:szCs w:val="24"/>
        </w:rPr>
        <w:t>٭ ﻗَﺪْ ﺍَﻓْﻠَﺢَ ﻣَﻦْ ﺯَﻛّٰﻴﻬَﺎ</w:t>
      </w:r>
      <w:r>
        <w:rPr>
          <w:rFonts w:ascii="Times New Roman" w:hAnsi="Times New Roman" w:eastAsia="Noto Serif SC" w:cs="Amiri"/>
          <w:lang w:val="zh-CN" w:eastAsia="zh-CN" w:bidi="ar-SA"/>
          <w:color w:val="000000"/>
          <w:rtl w:val="0"/>
        </w:rPr>
        <w:t xml:space="preserve">（凡净化并提升自我的人，确已获得成功） </w:t>
      </w:r>
      <w:r>
        <w:rPr>
          <w:rFonts w:ascii="Amiri" w:hAnsi="Amiri" w:eastAsia="Amiri" w:cs="Amiri"/>
          <w:lang w:val="zh-CN" w:eastAsia="zh-CN" w:bidi="ar-SA"/>
          <w:rtl w:val="1"/>
          <w:cs w:val="1"/>
          <w:color w:val="000000"/>
          <w:sz w:val="24"/>
          <w:szCs w:val="24"/>
        </w:rPr>
        <w:t>ﻭَ ﻗَﺪْ ﺧَﺎﺏَ ﻣَﻦْ ﺩَﺳّٰﻴﻬَﺎ</w:t>
      </w:r>
      <w:r>
        <w:rPr>
          <w:rFonts w:ascii="Times New Roman" w:hAnsi="Times New Roman" w:eastAsia="Noto Serif SC" w:cs="Amiri"/>
          <w:lang w:val="zh-CN" w:eastAsia="zh-CN" w:bidi="ar-SA"/>
          <w:color w:val="000000"/>
          <w:rtl w:val="0"/>
        </w:rPr>
        <w:t xml:space="preserve">（凡蒙蔽并贬抑自我的人，确已失败落空） </w:t>
      </w:r>
      <w:r>
        <w:rPr>
          <w:rFonts w:ascii="Amiri" w:hAnsi="Amiri" w:eastAsia="Amiri" w:cs="Amiri"/>
          <w:lang w:val="zh-CN" w:eastAsia="zh-CN" w:bidi="ar-SA"/>
          <w:rtl w:val="1"/>
          <w:cs w:val="1"/>
          <w:color w:val="000000"/>
          <w:sz w:val="24"/>
          <w:szCs w:val="24"/>
        </w:rPr>
        <w:t>٭ وَلَا ﺗَﺸْﺘَﺮُﻭﺍ ﺑِﺎٰﻳَﺎﺗ۪ﻰ ﺛَﻤَﻨًﺎ قَل۪يلًا</w:t>
      </w:r>
      <w:r>
        <w:rPr>
          <w:rFonts w:ascii="Times New Roman" w:hAnsi="Times New Roman" w:eastAsia="Noto Serif SC" w:cs="Amiri"/>
          <w:lang w:val="zh-CN" w:eastAsia="zh-CN" w:bidi="ar-SA"/>
          <w:color w:val="000000"/>
          <w:rtl w:val="0"/>
        </w:rPr>
        <w:t>（你们不要以我的种种迹象换取微薄的代价）</w:t>
      </w:r>
      <w:r>
        <w:br/>
      </w:r>
      <w:r>
        <w:br/>
      </w:r>
      <w:r>
        <w:rPr>
          <w:rFonts w:ascii="Times New Roman" w:hAnsi="Times New Roman" w:eastAsia="Noto Serif SC" w:cs="Amiri"/>
          <w:lang w:val="zh-CN" w:eastAsia="zh-CN" w:bidi="ar-SA"/>
          <w:color w:val="000000"/>
          <w:rtl w:val="0"/>
        </w:rPr>
        <w:t>我的后世兄弟们，我在《古兰经》服务中的同伴们啊！你们知道，也应当知道：在这个世界上，尤其在属后世的服务中，有一项最重要的原则、一种最大的力量、一位最蒙悦纳的代求者、一个最坚实的依靠支点、一条最短的真理之路、一种最蒙悦纳的精神祈求、一种最具非凡恩迹的达成目的之媒介、一种最高尚的品性、一种最纯粹的全然奴仆意识，那就是纯一忠诚。</w:t>
      </w:r>
    </w:p>
    <w:p>
      <w:r>
        <w:rPr>
          <w:rFonts w:ascii="Times New Roman" w:hAnsi="Times New Roman" w:eastAsia="Noto Serif SC" w:cs="Amiri"/>
          <w:lang w:val="zh-CN" w:eastAsia="zh-CN" w:bidi="ar-SA"/>
          <w:color w:val="000000"/>
          <w:rtl w:val="0"/>
        </w:rPr>
        <w:t>既然纯一忠诚之中具有上述种种品性，蕴含着许多光明与许多力量；既然在这可怕的时代，面对恐怖的敌人、猛烈的压迫，以及来势凶猛的种种异端与迷误，我们人数极少、软弱、匮乏而毫无力量，Allah的恩赐却把一项极其沉重、伟大、普遍而神圣的信仰职责和《古兰经》服务置于我们肩上，那么，我们当然比任何人都更有责任、更有义务，竭尽全力获得纯一忠诚，并且极其需要把纯一忠诚的奥义深植于自身。</w:t>
      </w:r>
    </w:p>
    <w:p>
      <w:r>
        <w:rPr>
          <w:rFonts w:ascii="Times New Roman" w:hAnsi="Times New Roman" w:eastAsia="Noto Serif SC" w:cs="Amiri"/>
          <w:lang w:val="zh-CN" w:eastAsia="zh-CN" w:bidi="ar-SA"/>
          <w:color w:val="000000"/>
          <w:rtl w:val="0"/>
        </w:rPr>
        <w:t>否则，我们迄今所取得的神圣服务成果，一部分将会丧失，也无法持续；同时，我们还会承担沉重的责任。我们将会面临</w:t>
      </w:r>
      <w:r>
        <w:rPr>
          <w:rFonts w:ascii="Amiri" w:hAnsi="Amiri" w:eastAsia="Amiri" w:cs="Amiri"/>
          <w:lang w:val="zh-CN" w:eastAsia="zh-CN" w:bidi="ar-SA"/>
          <w:rtl w:val="1"/>
          <w:cs w:val="1"/>
          <w:color w:val="000000"/>
          <w:sz w:val="24"/>
          <w:szCs w:val="24"/>
        </w:rPr>
        <w:t>وَلَا ﺗَﺸْﺘَﺮُﻭﺍ ﺑِﺎٰﻳَﺎﺗ۪ﻰ ﺛَﻤَﻨًﺎ قَل۪يلًا</w:t>
      </w:r>
      <w:r>
        <w:rPr>
          <w:rFonts w:ascii="Times New Roman" w:hAnsi="Times New Roman" w:eastAsia="Noto Serif SC" w:cs="Amiri"/>
          <w:lang w:val="zh-CN" w:eastAsia="zh-CN" w:bidi="ar-SA"/>
          <w:color w:val="000000"/>
          <w:rtl w:val="0"/>
        </w:rPr>
        <w:t>（你们不要以我的种种迹象换取微薄的代价）这节经文中严厉而带有警戒的Allah禁令；为了一些毫无意义、毫无必要、有害而令人忧愁、自我炫耀、令人生厌、虚饰伪善的低劣情感和微不足道的利益，破坏纯一忠诚，损害永恒幸福。这样，我们既侵犯这项服务中全体兄弟们的权利，又侵害《古兰经》服务本身，也亵渎了信仰诸真理的神圣性。</w:t>
      </w:r>
    </w:p>
    <w:p>
      <w:r>
        <w:rPr>
          <w:rFonts w:ascii="Times New Roman" w:hAnsi="Times New Roman" w:eastAsia="Noto Serif SC" w:cs="Amiri"/>
          <w:lang w:val="zh-CN" w:eastAsia="zh-CN" w:bidi="ar-SA"/>
          <w:color w:val="000000"/>
          <w:rtl w:val="0"/>
        </w:rPr>
        <w:t>我的兄弟们啊！一项重要而重大的善事，必有许多造成损害的障碍。恶魔会竭力纠缠那项服务的仆役。面对这些障碍与恶魔，必须依靠纯一忠诚的力量。对于会破坏纯一忠诚的种种原因，你们要像躲避蛇蝎一样躲避。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w:t>
      </w:r>
      <w:r>
        <w:rPr>
          <w:rFonts w:ascii="Amiri" w:hAnsi="Amiri" w:eastAsia="Amiri" w:cs="Amiri"/>
          <w:lang w:val="zh-CN" w:eastAsia="zh-CN" w:bidi="ar-SA"/>
          <w:rtl w:val="1"/>
          <w:cs w:val="1"/>
          <w:color w:val="000000"/>
          <w:sz w:val="24"/>
          <w:szCs w:val="24"/>
        </w:rPr>
        <w:t>ﺍِﻥَّ ﺍﻟﻨَّﻔْﺲَ لَاَمَّارَةٌ ﺑِﺎﻟﺴُّٓﻮﺀِ اِلَّا ﻣَﺎ ﺭَﺣِﻢَ ﺭَﺑّ۪ﻰ</w:t>
      </w:r>
      <w:r>
        <w:rPr>
          <w:rFonts w:ascii="Times New Roman" w:hAnsi="Times New Roman" w:eastAsia="Noto Serif SC" w:cs="Amiri"/>
          <w:lang w:val="zh-CN" w:eastAsia="zh-CN" w:bidi="ar-SA"/>
          <w:color w:val="000000"/>
          <w:rtl w:val="0"/>
        </w:rPr>
        <w:t>（人的自我确实不断命人作恶，只有我的养育并主宰者Allah施以慈悯的人例外），由此可知，命恶自我——即不断唆使人作恶的利己自我——不可信赖。不要让自我主张与命恶自我欺骗你们。</w:t>
      </w:r>
    </w:p>
    <w:p>
      <w:r>
        <w:rPr>
          <w:rFonts w:ascii="Times New Roman" w:hAnsi="Times New Roman" w:eastAsia="Noto Serif SC" w:cs="Amiri"/>
          <w:lang w:val="zh-CN" w:eastAsia="zh-CN" w:bidi="ar-SA"/>
          <w:color w:val="000000"/>
          <w:rtl w:val="0"/>
        </w:rPr>
        <w:t>愿以下各项原则成为你们的向导，使你们获得并保持纯一忠诚，驱除种种障碍。</w:t>
      </w:r>
    </w:p>
    <w:p>
      <w:pPr>
        <w:pStyle w:val="Heading2"/>
      </w:pPr>
      <w:r>
        <w:rPr>
          <w:rFonts w:ascii="Times New Roman" w:hAnsi="Times New Roman" w:eastAsia="Noto Serif SC" w:cs="Amiri"/>
          <w:lang w:val="zh-CN" w:eastAsia="zh-CN" w:bidi="ar-SA"/>
          <w:color w:val="000000"/>
          <w:rtl w:val="0"/>
        </w:rPr>
        <w:t>你们的第一项原则</w:t>
      </w:r>
    </w:p>
    <w:p>
      <w:r>
        <w:rPr>
          <w:rFonts w:ascii="Times New Roman" w:hAnsi="Times New Roman" w:eastAsia="Noto Serif SC" w:cs="Amiri"/>
          <w:lang w:val="zh-CN" w:eastAsia="zh-CN" w:bidi="ar-SA"/>
          <w:color w:val="000000"/>
          <w:rtl w:val="0"/>
        </w:rPr>
        <w:t>你们的行为，必须以Allah的悦纳为目的。</w:t>
      </w:r>
    </w:p>
    <w:p>
      <w:r>
        <w:rPr>
          <w:rFonts w:ascii="Times New Roman" w:hAnsi="Times New Roman" w:eastAsia="Noto Serif SC" w:cs="Amiri"/>
          <w:lang w:val="zh-CN" w:eastAsia="zh-CN" w:bidi="ar-SA"/>
          <w:color w:val="000000"/>
          <w:rtl w:val="0"/>
        </w:rPr>
        <w:t>只要祂悦纳，即使全世界都恼怒，也无关紧要。只要祂接受，即使众人都拒绝，也毫无影响。祂悦纳并接受之后，若祂愿意，且祂的智慧如此要求，即使你们并未提出这样的请求，祂也会使众人接受，使他们也心悦诚服。</w:t>
      </w:r>
    </w:p>
    <w:p>
      <w:r>
        <w:rPr>
          <w:rFonts w:ascii="Times New Roman" w:hAnsi="Times New Roman" w:eastAsia="Noto Serif SC" w:cs="Amiri"/>
          <w:lang w:val="zh-CN" w:eastAsia="zh-CN" w:bidi="ar-SA"/>
          <w:color w:val="000000"/>
          <w:rtl w:val="0"/>
        </w:rPr>
        <w:t>因此，在这项服务中，必须直接而唯一地把至高无上的真实主宰Allah的悦纳作为根本目的。</w:t>
      </w:r>
    </w:p>
    <w:p>
      <w:pPr>
        <w:pStyle w:val="Heading2"/>
      </w:pPr>
      <w:r>
        <w:rPr>
          <w:rFonts w:ascii="Times New Roman" w:hAnsi="Times New Roman" w:eastAsia="Noto Serif SC" w:cs="Amiri"/>
          <w:lang w:val="zh-CN" w:eastAsia="zh-CN" w:bidi="ar-SA"/>
          <w:color w:val="000000"/>
          <w:rtl w:val="0"/>
        </w:rPr>
        <w:t>你们的第二项原则</w:t>
      </w:r>
    </w:p>
    <w:p>
      <w:r>
        <w:rPr>
          <w:rFonts w:ascii="Times New Roman" w:hAnsi="Times New Roman" w:eastAsia="Noto Serif SC" w:cs="Amiri"/>
          <w:lang w:val="zh-CN" w:eastAsia="zh-CN" w:bidi="ar-SA"/>
          <w:color w:val="000000"/>
          <w:rtl w:val="0"/>
        </w:rPr>
        <w:t>不要批评在这项《古兰经》服务中的兄弟们，也不要以在他们面前炫耀美德的方式，激起他们的羡妒之心。</w:t>
      </w:r>
    </w:p>
    <w:p>
      <w:r>
        <w:rPr>
          <w:rFonts w:ascii="Times New Roman" w:hAnsi="Times New Roman" w:eastAsia="Noto Serif SC" w:cs="Amiri"/>
          <w:lang w:val="zh-CN" w:eastAsia="zh-CN" w:bidi="ar-SA"/>
          <w:color w:val="000000"/>
          <w:rtl w:val="0"/>
        </w:rPr>
        <w:t>因为，正如人的一只手不与另一只手竞争，一只眼睛不批评另一只眼睛，舌头不反对耳朵，心灵看不见灵魂的缺陷；相反，它们彼此补足缺欠，遮盖过失，帮助满足需要，协助完成职责。否则，人体的生命便会熄灭，灵魂便会离去，躯体也会散解。</w:t>
      </w:r>
    </w:p>
    <w:p>
      <w:r>
        <w:rPr>
          <w:rFonts w:ascii="Times New Roman" w:hAnsi="Times New Roman" w:eastAsia="Noto Serif SC" w:cs="Amiri"/>
          <w:lang w:val="zh-CN" w:eastAsia="zh-CN" w:bidi="ar-SA"/>
          <w:color w:val="000000"/>
          <w:rtl w:val="0"/>
        </w:rPr>
        <w:t>又如，一座工厂的各个机轮不会彼此争斗竞争，不会争先压倒并支配对方，也不会因为看见彼此的缺点便加以批评，挫败工作的热忱，使对方陷入停滞。相反，它们竭尽各自的全部禀赋，相互协助，把彼此的运动导向共同的目的，以真正的相互支撑和团结一致，奔向自身被创造的目标。只要混入一丝攻击或支配，那座工厂就会陷入混乱，无法产生成果。工厂的主人也会把整座工厂彻底拆毁。</w:t>
      </w:r>
    </w:p>
    <w:p>
      <w:r>
        <w:rPr>
          <w:rFonts w:ascii="Times New Roman" w:hAnsi="Times New Roman" w:eastAsia="Noto Serif SC" w:cs="Amiri"/>
          <w:lang w:val="zh-CN" w:eastAsia="zh-CN" w:bidi="ar-SA"/>
          <w:color w:val="000000"/>
          <w:rtl w:val="0"/>
        </w:rPr>
        <w:t>《光明论》的学生们，《古兰经》的仆人们啊！你们和我，都是一个配得“完善之人”之名的精神集体人格的肢体；都如同一座在永恒生命中结出永恒幸福之果的工厂的机轮；又都是在一艘神圣之船上劳作的仆役，这艘船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带往平安之岸，即平安之居。因此，我们必须、也必然需要获得纯一忠诚的奥义——它能使四个人产生一千一百一十一人的精神力量——并由此实现真正的相互支撑与团结。</w:t>
      </w:r>
    </w:p>
    <w:p>
      <w:r>
        <w:rPr>
          <w:rFonts w:ascii="Times New Roman" w:hAnsi="Times New Roman" w:eastAsia="Noto Serif SC" w:cs="Amiri"/>
          <w:lang w:val="zh-CN" w:eastAsia="zh-CN" w:bidi="ar-SA"/>
          <w:color w:val="000000"/>
          <w:rtl w:val="0"/>
        </w:rPr>
        <w:t>是的，三个艾利弗若不联合，数值只是三；若凭数字组合的奥义联合起来，便获得一百一十一的数值。四个四若各自分立，数值只是十六；若凭兄弟情谊的奥义、目标的联合与职责的协同而彼此吻合，在一条线上肩并着肩，就会具有四千四百四十四的力量与价值。同样，许多历史事实都证明：十六位舍己的兄弟，凭借真实的纯一忠诚奥义，其价值与精神力量超过四千。</w:t>
      </w:r>
    </w:p>
    <w:p>
      <w:r>
        <w:rPr>
          <w:rFonts w:ascii="Times New Roman" w:hAnsi="Times New Roman" w:eastAsia="Noto Serif SC" w:cs="Amiri"/>
          <w:lang w:val="zh-CN" w:eastAsia="zh-CN" w:bidi="ar-SA"/>
          <w:color w:val="000000"/>
          <w:rtl w:val="0"/>
        </w:rPr>
        <w:t>这一奥义的深层奥义在于：在真实而诚挚的联合中，每一个人也能借其他兄弟的眼睛观看，借他们的耳朵听闻。仿佛十个真正联合的人，每个人都以二十只眼睛观看，以十个理智思考，以二十只耳朵听闻，以二十只手工作；他们便具有这样的精神价值与力量。</w:t>
      </w:r>
      <w:r>
        <w:rPr>
          <w:rStyle w:val="FootnoteReference"/>
        </w:rPr>
        <w:footnoteReference w:id="7"/>
      </w:r>
    </w:p>
    <w:p>
      <w:pPr>
        <w:pStyle w:val="Heading2"/>
      </w:pPr>
      <w:r>
        <w:rPr>
          <w:rFonts w:ascii="Times New Roman" w:hAnsi="Times New Roman" w:eastAsia="Noto Serif SC" w:cs="Amiri"/>
          <w:lang w:val="zh-CN" w:eastAsia="zh-CN" w:bidi="ar-SA"/>
          <w:color w:val="000000"/>
          <w:rtl w:val="0"/>
        </w:rPr>
        <w:t>你们的第三项原则</w:t>
      </w:r>
    </w:p>
    <w:p>
      <w:r>
        <w:rPr>
          <w:rFonts w:ascii="Times New Roman" w:hAnsi="Times New Roman" w:eastAsia="Noto Serif SC" w:cs="Amiri"/>
          <w:lang w:val="zh-CN" w:eastAsia="zh-CN" w:bidi="ar-SA"/>
          <w:color w:val="000000"/>
          <w:rtl w:val="0"/>
        </w:rPr>
        <w:t>你们应当知道，你们的全部力量都在纯一忠诚与真理之中。</w:t>
      </w:r>
    </w:p>
    <w:p>
      <w:r>
        <w:rPr>
          <w:rFonts w:ascii="Times New Roman" w:hAnsi="Times New Roman" w:eastAsia="Noto Serif SC" w:cs="Amiri"/>
          <w:lang w:val="zh-CN" w:eastAsia="zh-CN" w:bidi="ar-SA"/>
          <w:color w:val="000000"/>
          <w:rtl w:val="0"/>
        </w:rPr>
        <w:t>是的，力量在真理与纯一忠诚之中。即使不义之人，也会因他们在不义之中表现出的纯一与诚挚而获得力量。</w:t>
      </w:r>
    </w:p>
    <w:p>
      <w:r>
        <w:rPr>
          <w:rFonts w:ascii="Times New Roman" w:hAnsi="Times New Roman" w:eastAsia="Noto Serif SC" w:cs="Amiri"/>
          <w:lang w:val="zh-CN" w:eastAsia="zh-CN" w:bidi="ar-SA"/>
          <w:color w:val="000000"/>
          <w:rtl w:val="0"/>
        </w:rPr>
        <w:t>是的，力量在于真理与纯一忠诚，我们这项服务就是一个明证。我们服务中的些许纯一忠诚，既证明这一论断，又自成明证。</w:t>
      </w:r>
    </w:p>
    <w:p>
      <w:r>
        <w:rPr>
          <w:rFonts w:ascii="Times New Roman" w:hAnsi="Times New Roman" w:eastAsia="Noto Serif SC" w:cs="Amiri"/>
          <w:lang w:val="zh-CN" w:eastAsia="zh-CN" w:bidi="ar-SA"/>
          <w:color w:val="000000"/>
          <w:rtl w:val="0"/>
        </w:rPr>
        <w:t>因为，相比我在自己的家乡和伊斯坦布尔二十多年里所做的学术与宗教服务，在这里与你们共同工作的七八年间，所完成的服务多了一百倍。然而，在自己的家乡和伊斯坦布尔，我的助手比如今在这里与我共同工作的兄弟们多一百倍，或许甚至多一千倍；在这里，我却孤独无依，身处异乡，半识字，又受到不公正官员的监视与压迫。尽管如此，我在这七八年里与你们共同完成的服务，竟取得百倍于以往服务的成功。对于显示这一成就的精神力量来自你们的纯一忠诚，我已毫无疑虑。</w:t>
      </w:r>
    </w:p>
    <w:p>
      <w:r>
        <w:rPr>
          <w:rFonts w:ascii="Times New Roman" w:hAnsi="Times New Roman" w:eastAsia="Noto Serif SC" w:cs="Amiri"/>
          <w:lang w:val="zh-CN" w:eastAsia="zh-CN" w:bidi="ar-SA"/>
          <w:color w:val="000000"/>
          <w:rtl w:val="0"/>
        </w:rPr>
        <w:t>我也承认，你们以诚挚的纯一忠诚，在一定程度上把我从虚饰中拯救出来；那种虚饰，是在名声与尊荣的帷幕下取悦自我的。</w:t>
      </w:r>
    </w:p>
    <w:p>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（若Allah意欲，事便如此成就），愿你们获得完满的纯一忠诚，也愿你们把我带入完满的纯一忠诚。</w:t>
      </w:r>
    </w:p>
    <w:p>
      <w:r>
        <w:rPr>
          <w:rFonts w:ascii="Times New Roman" w:hAnsi="Times New Roman" w:eastAsia="Noto Serif SC" w:cs="Amiri"/>
          <w:lang w:val="zh-CN" w:eastAsia="zh-CN" w:bidi="ar-SA"/>
          <w:color w:val="000000"/>
          <w:rtl w:val="0"/>
        </w:rPr>
        <w:t>你们知道，尊贵的先导者阿里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（愿Allah喜悦他），以他那奇迹般的非凡恩迹；尊贵的至大援助者</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隐微的精神境界圣洁尊荣），以他那超乎常规、通达幽隐的非凡恩迹，都因你们的这种纯一忠诚奥义而垂顾你们，以护佑者的姿态安慰你们，并在精神上赞赏你们的服务。是的，绝不要怀疑，他们的这种眷顾是凭着纯一忠诚而来的。如果你们明知故犯地破坏这种纯一忠诚，就会受到他们的责罚。请回想《第十篇闪光》中怜爱的责罚。</w:t>
      </w:r>
    </w:p>
    <w:p>
      <w:r>
        <w:rPr>
          <w:rFonts w:ascii="Times New Roman" w:hAnsi="Times New Roman" w:eastAsia="Noto Serif SC" w:cs="Amiri"/>
          <w:lang w:val="zh-CN" w:eastAsia="zh-CN" w:bidi="ar-SA"/>
          <w:color w:val="000000"/>
          <w:rtl w:val="0"/>
        </w:rPr>
        <w:t>如果你们希望这些精神英雄在身后支持你们、在前方引导你们，就凭</w:t>
      </w:r>
      <w:r>
        <w:rPr>
          <w:rFonts w:ascii="Amiri" w:hAnsi="Amiri" w:eastAsia="Amiri" w:cs="Amiri"/>
          <w:lang w:val="zh-CN" w:eastAsia="zh-CN" w:bidi="ar-SA"/>
          <w:rtl w:val="1"/>
          <w:cs w:val="1"/>
          <w:color w:val="000000"/>
          <w:sz w:val="24"/>
          <w:szCs w:val="24"/>
        </w:rPr>
        <w:t>ﻭَ ﻳُﺆْﺛِﺮُﻭﻥَ ﻋَﻠٰٓﻰ ﺍَﻧْﻔُﺴِﻬِﻢْ</w:t>
      </w:r>
      <w:r>
        <w:rPr>
          <w:rFonts w:ascii="Times New Roman" w:hAnsi="Times New Roman" w:eastAsia="Noto Serif SC" w:cs="Amiri"/>
          <w:lang w:val="zh-CN" w:eastAsia="zh-CN" w:bidi="ar-SA"/>
          <w:color w:val="000000"/>
          <w:rtl w:val="0"/>
        </w:rPr>
        <w:t>（他们宁愿把他人置于自身之上）的奥义，获得完满的纯一忠诚。在尊荣、地位、受人眷顾，乃至物质利益等自我所喜爱的事情上，要把兄弟们的自我置于自己的自我之上。</w:t>
      </w:r>
    </w:p>
    <w:p>
      <w:r>
        <w:rPr>
          <w:rFonts w:ascii="Times New Roman" w:hAnsi="Times New Roman" w:eastAsia="Noto Serif SC" w:cs="Amiri"/>
          <w:lang w:val="zh-CN" w:eastAsia="zh-CN" w:bidi="ar-SA"/>
          <w:color w:val="000000"/>
          <w:rtl w:val="0"/>
        </w:rPr>
        <w:t>甚至，把一项极精妙而美好的信仰真理告诉一位有需要的信仰者，本是最纯真、毫无害处的益处。为了不让自己的自我沾染自私，若有可能，你应当乐于让一位无意争功的同伴去讲述。如果你怀有“让我赢得回赐，让我来讲这项美好的论题”的愿望，虽则其中没有罪过和损害，却可能伤害你们之间纯一忠诚的奥义。</w:t>
      </w:r>
    </w:p>
    <w:p>
      <w:pPr>
        <w:pStyle w:val="Heading2"/>
      </w:pPr>
      <w:r>
        <w:rPr>
          <w:rFonts w:ascii="Times New Roman" w:hAnsi="Times New Roman" w:eastAsia="Noto Serif SC" w:cs="Amiri"/>
          <w:lang w:val="zh-CN" w:eastAsia="zh-CN" w:bidi="ar-SA"/>
          <w:color w:val="000000"/>
          <w:rtl w:val="0"/>
        </w:rPr>
        <w:t>你们的第四项原则</w:t>
      </w:r>
    </w:p>
    <w:p>
      <w:r>
        <w:rPr>
          <w:rFonts w:ascii="Times New Roman" w:hAnsi="Times New Roman" w:eastAsia="Noto Serif SC" w:cs="Amiri"/>
          <w:lang w:val="zh-CN" w:eastAsia="zh-CN" w:bidi="ar-SA"/>
          <w:color w:val="000000"/>
          <w:rtl w:val="0"/>
        </w:rPr>
        <w:t>要把兄弟们的优点想象为就在你们自身，把他们的美德视为自己的美德，并以感恩之心，为他们的尊荣而自豪。</w:t>
      </w:r>
    </w:p>
    <w:p>
      <w:r>
        <w:rPr>
          <w:rFonts w:ascii="Times New Roman" w:hAnsi="Times New Roman" w:eastAsia="Noto Serif SC" w:cs="Amiri"/>
          <w:lang w:val="zh-CN" w:eastAsia="zh-CN" w:bidi="ar-SA"/>
          <w:color w:val="000000"/>
          <w:rtl w:val="0"/>
        </w:rPr>
        <w:t>内在修持者之间有</w:t>
      </w:r>
      <w:r>
        <w:rPr>
          <w:rFonts w:ascii="Amiri" w:hAnsi="Amiri" w:eastAsia="Amiri" w:cs="Amiri"/>
          <w:lang w:val="zh-CN" w:eastAsia="zh-CN" w:bidi="ar-SA"/>
          <w:rtl w:val="1"/>
          <w:cs w:val="1"/>
          <w:color w:val="000000"/>
          <w:sz w:val="24"/>
          <w:szCs w:val="24"/>
        </w:rPr>
        <w:t>فَنَاءٌ فِي الشَّيْخِ</w:t>
      </w:r>
      <w:r>
        <w:rPr>
          <w:rFonts w:ascii="Times New Roman" w:hAnsi="Times New Roman" w:eastAsia="Noto Serif SC" w:cs="Amiri"/>
          <w:lang w:val="zh-CN" w:eastAsia="zh-CN" w:bidi="ar-SA"/>
          <w:color w:val="000000"/>
          <w:rtl w:val="0"/>
        </w:rPr>
        <w:t>（消融于教团导师之中）、</w:t>
      </w:r>
      <w:r>
        <w:rPr>
          <w:rFonts w:ascii="Amiri" w:hAnsi="Amiri" w:eastAsia="Amiri" w:cs="Amiri"/>
          <w:lang w:val="zh-CN" w:eastAsia="zh-CN" w:bidi="ar-SA"/>
          <w:rtl w:val="1"/>
          <w:cs w:val="1"/>
          <w:color w:val="000000"/>
          <w:sz w:val="24"/>
          <w:szCs w:val="24"/>
        </w:rPr>
        <w:t>فَنَاءٌ فِي الرَّسُولِ</w:t>
      </w:r>
      <w:r>
        <w:rPr>
          <w:rFonts w:ascii="Times New Roman" w:hAnsi="Times New Roman" w:eastAsia="Noto Serif SC" w:cs="Amiri"/>
          <w:lang w:val="zh-CN" w:eastAsia="zh-CN" w:bidi="ar-SA"/>
          <w:color w:val="000000"/>
          <w:rtl w:val="0"/>
        </w:rPr>
        <w:t>（消融于使者之中）这样的术语。我不是苏菲行者。然而，他们的这项原则，在我们的道路上以</w:t>
      </w:r>
      <w:r>
        <w:rPr>
          <w:rFonts w:ascii="Amiri" w:hAnsi="Amiri" w:eastAsia="Amiri" w:cs="Amiri"/>
          <w:lang w:val="zh-CN" w:eastAsia="zh-CN" w:bidi="ar-SA"/>
          <w:rtl w:val="1"/>
          <w:cs w:val="1"/>
          <w:color w:val="000000"/>
          <w:sz w:val="24"/>
          <w:szCs w:val="24"/>
        </w:rPr>
        <w:t>فَنَاءٌ فِي الْإِخْوَانِ</w:t>
      </w:r>
      <w:r>
        <w:rPr>
          <w:rFonts w:ascii="Times New Roman" w:hAnsi="Times New Roman" w:eastAsia="Noto Serif SC" w:cs="Amiri"/>
          <w:lang w:val="zh-CN" w:eastAsia="zh-CN" w:bidi="ar-SA"/>
          <w:color w:val="000000"/>
          <w:rtl w:val="0"/>
        </w:rPr>
        <w:t>（消融于众兄弟之中）的形式，成为一项美好的原则。兄弟们之间，把这称为</w:t>
      </w:r>
      <w:r>
        <w:rPr>
          <w:rFonts w:ascii="Amiri" w:hAnsi="Amiri" w:eastAsia="Amiri" w:cs="Amiri"/>
          <w:lang w:val="zh-CN" w:eastAsia="zh-CN" w:bidi="ar-SA"/>
          <w:rtl w:val="1"/>
          <w:cs w:val="1"/>
          <w:color w:val="000000"/>
          <w:sz w:val="24"/>
          <w:szCs w:val="24"/>
        </w:rPr>
        <w:t>تَفَانٍ</w:t>
      </w:r>
      <w:r>
        <w:rPr>
          <w:rFonts w:ascii="Times New Roman" w:hAnsi="Times New Roman" w:eastAsia="Noto Serif SC" w:cs="Amiri"/>
          <w:lang w:val="zh-CN" w:eastAsia="zh-CN" w:bidi="ar-SA"/>
          <w:color w:val="000000"/>
          <w:rtl w:val="0"/>
        </w:rPr>
        <w:t>（彼此消融），也就是消融于彼此之中；也就是忘却自己的私欲与自我感受，在思想上活在自己兄弟们的优点与感受之中。</w:t>
      </w:r>
    </w:p>
    <w:p>
      <w:r>
        <w:rPr>
          <w:rFonts w:ascii="Times New Roman" w:hAnsi="Times New Roman" w:eastAsia="Noto Serif SC" w:cs="Amiri"/>
          <w:lang w:val="zh-CN" w:eastAsia="zh-CN" w:bidi="ar-SA"/>
          <w:color w:val="000000"/>
          <w:rtl w:val="0"/>
        </w:rPr>
        <w:t>本来，我们道路的根本就是兄弟情谊；它不是父亲与子女、教团导师与追随者之间的媒介，而是真实兄弟情谊的诸种媒介。至多只会出现一层导师身份。我们的道路是“挚友之道”，</w:t>
      </w:r>
    </w:p>
    <w:p>
      <w:r>
        <w:rPr>
          <w:rFonts w:ascii="Times New Roman" w:hAnsi="Times New Roman" w:eastAsia="Noto Serif SC" w:cs="Amiri"/>
          <w:lang w:val="zh-CN" w:eastAsia="zh-CN" w:bidi="ar-SA"/>
          <w:color w:val="000000"/>
          <w:rtl w:val="0"/>
        </w:rPr>
        <w:t>因此，我们的精神趋向是“挚友之情”。挚友之情所要求的，是成为最亲近的朋友、最舍己的同伴、最善于赏识的同路人、最慷慨高义的兄弟。这种挚友之情的根本基础，就是诚挚的纯一忠诚。破坏诚挚纯一忠诚的人，会从这种挚友之情的高塔顶端坠落，很可能跌入极深的坑穴，在中途找不到任何攀附之处。</w:t>
      </w:r>
    </w:p>
    <w:p>
      <w:r>
        <w:rPr>
          <w:rFonts w:ascii="Times New Roman" w:hAnsi="Times New Roman" w:eastAsia="Noto Serif SC" w:cs="Amiri"/>
          <w:lang w:val="zh-CN" w:eastAsia="zh-CN" w:bidi="ar-SA"/>
          <w:color w:val="000000"/>
          <w:rtl w:val="0"/>
        </w:rPr>
        <w:t>是的，眼前显出两条道路。如今离开我们这条道路——《古兰经》的康庄大路——的人，很可能在不知不觉中援助敌视我们的无宗教势力。</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（若Allah意欲，事便如此成就），凡沿着《光明论》的道路，进入以非凡阐明显示奇迹的《古兰经》之神圣领域的人，都将始终增强光明、纯一忠诚与信仰，绝不会跌入那样的坑穴。</w:t>
      </w:r>
    </w:p>
    <w:p>
      <w:r>
        <w:rPr>
          <w:rFonts w:ascii="Times New Roman" w:hAnsi="Times New Roman" w:eastAsia="Noto Serif SC" w:cs="Amiri"/>
          <w:lang w:val="zh-CN" w:eastAsia="zh-CN" w:bidi="ar-SA"/>
          <w:color w:val="000000"/>
          <w:rtl w:val="0"/>
        </w:rPr>
        <w:t>我在《古兰经》服务中的同伴们啊！</w:t>
      </w:r>
    </w:p>
    <w:p>
      <w:r>
        <w:rPr>
          <w:rFonts w:ascii="Times New Roman" w:hAnsi="Times New Roman" w:eastAsia="Noto Serif SC" w:cs="Amiri"/>
          <w:lang w:val="zh-CN" w:eastAsia="zh-CN" w:bidi="ar-SA"/>
          <w:color w:val="000000"/>
          <w:rtl w:val="0"/>
        </w:rPr>
        <w:t>获得并保持纯一忠诚最有效的一种途径，是念系死亡——即把心思持续系于死亡——。</w:t>
      </w:r>
    </w:p>
    <w:p>
      <w:r>
        <w:rPr>
          <w:rFonts w:ascii="Times New Roman" w:hAnsi="Times New Roman" w:eastAsia="Noto Serif SC" w:cs="Amiri"/>
          <w:lang w:val="zh-CN" w:eastAsia="zh-CN" w:bidi="ar-SA"/>
          <w:color w:val="000000"/>
          <w:rtl w:val="0"/>
        </w:rPr>
        <w:t>是的，正如漫长的奢望会伤害纯一忠诚，把人推向虚饰与尘世；念系死亡则使人憎恶虚饰，获得纯一忠诚。也就是说，想到自己的死亡，思量尘世终将消逝，从而摆脱自我的种种诡计。</w:t>
      </w:r>
    </w:p>
    <w:p>
      <w:r>
        <w:rPr>
          <w:rFonts w:ascii="Times New Roman" w:hAnsi="Times New Roman" w:eastAsia="Noto Serif SC" w:cs="Amiri"/>
          <w:lang w:val="zh-CN" w:eastAsia="zh-CN" w:bidi="ar-SA"/>
          <w:color w:val="000000"/>
          <w:rtl w:val="0"/>
        </w:rPr>
        <w:t>是的，内在修持者与探求真理者，从至睿《古兰经》的</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 xml:space="preserve">（每一个自我都必将尝到死亡的滋味） </w:t>
      </w:r>
      <w:r>
        <w:rPr>
          <w:rFonts w:ascii="Amiri" w:hAnsi="Amiri" w:eastAsia="Amiri" w:cs="Amiri"/>
          <w:lang w:val="zh-CN" w:eastAsia="zh-CN" w:bidi="ar-SA"/>
          <w:rtl w:val="1"/>
          <w:cs w:val="1"/>
          <w:color w:val="000000"/>
          <w:sz w:val="24"/>
          <w:szCs w:val="24"/>
        </w:rPr>
        <w:t>٭ ﺍِﻧَّﻚَ ﻣَﻴِّﺖٌ ﻭَﺍِﻧَّﻬُﻢْ ﻣَﻴِّﺘُﻮﻥَ</w:t>
      </w:r>
      <w:r>
        <w:rPr>
          <w:rFonts w:ascii="Times New Roman" w:hAnsi="Times New Roman" w:eastAsia="Noto Serif SC" w:cs="Amiri"/>
          <w:lang w:val="zh-CN" w:eastAsia="zh-CN" w:bidi="ar-SA"/>
          <w:color w:val="000000"/>
          <w:rtl w:val="0"/>
        </w:rPr>
        <w:t>（你确将死去，他们也确将死去）等经文获得教诲，把念系死亡作为内在修持的根本，并借此消除漫长奢望的根源——以为自己会永远活着的幻觉。他们以设想和想象的方式，把自己想象为已经死去，又设想自己正被清洗、被放入坟墓；如此反复思悟，命恶自我便受到这种想象与设想的触动，在一定程度上放弃长远的奢望。这种念系的益处极多。圣训中说</w:t>
      </w:r>
      <w:r>
        <w:rPr>
          <w:rFonts w:ascii="Amiri" w:hAnsi="Amiri" w:eastAsia="Amiri" w:cs="Amiri"/>
          <w:lang w:val="zh-CN" w:eastAsia="zh-CN" w:bidi="ar-SA"/>
          <w:rtl w:val="1"/>
          <w:cs w:val="1"/>
          <w:color w:val="000000"/>
          <w:sz w:val="24"/>
          <w:szCs w:val="24"/>
        </w:rPr>
        <w:t>ﺍَﻛْﺜِﺮُﻭﺍ ﺫِﻛْﺮَ ﻫَﺎﺩِﻡِ ﺍﻟﻠَّﺬَّﺍﺕِ</w:t>
      </w:r>
      <w:r>
        <w:rPr>
          <w:rFonts w:ascii="Times New Roman" w:hAnsi="Times New Roman" w:eastAsia="Noto Serif SC" w:cs="Amiri"/>
          <w:lang w:val="zh-CN" w:eastAsia="zh-CN" w:bidi="ar-SA"/>
          <w:color w:val="000000"/>
          <w:rtl w:val="0"/>
        </w:rPr>
        <w:t>（你们要多多记念那摧毁乐趣、使其转为苦涩的死亡）——</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（或以上述大意传述）——，也就是以“你们要多多记念那摧毁乐趣、使其转为苦涩的死亡！”这句话教导这种念系。</w:t>
      </w:r>
    </w:p>
    <w:p>
      <w:r>
        <w:rPr>
          <w:rFonts w:ascii="Times New Roman" w:hAnsi="Times New Roman" w:eastAsia="Noto Serif SC" w:cs="Amiri"/>
          <w:lang w:val="zh-CN" w:eastAsia="zh-CN" w:bidi="ar-SA"/>
          <w:color w:val="000000"/>
          <w:rtl w:val="0"/>
        </w:rPr>
        <w:t>然而，我们的道路不是内在修持之路，而是真理之路，因此我们不必像内在修持者那样，以设想和想象的方式进行这种念系；那也不符合真理之道。相反，应当思量最终的结局；不是把未来拉到当下，而是从真理的角度，由当下在思想上走向未来，注目观看。</w:t>
      </w:r>
    </w:p>
    <w:p>
      <w:r>
        <w:rPr>
          <w:rFonts w:ascii="Times New Roman" w:hAnsi="Times New Roman" w:eastAsia="Noto Serif SC" w:cs="Amiri"/>
          <w:lang w:val="zh-CN" w:eastAsia="zh-CN" w:bidi="ar-SA"/>
          <w:color w:val="000000"/>
          <w:rtl w:val="0"/>
        </w:rPr>
        <w:t>是的，无须任何想象或假设，人就能看见自己这具遗体——短暂生命之树顶端唯一的果实。借此，他不仅能看见自己个人的死亡；只要再向远处走一步，也能看见自己时代的死亡；再向远处走一步，还能目睹世界的死亡，从而为最完满的纯一忠诚开辟道路。</w:t>
      </w:r>
    </w:p>
    <w:p>
      <w:r>
        <w:rPr>
          <w:rFonts w:ascii="Times New Roman" w:hAnsi="Times New Roman" w:eastAsia="Noto Serif SC" w:cs="Amiri"/>
          <w:lang w:val="zh-CN" w:eastAsia="zh-CN" w:bidi="ar-SA"/>
          <w:color w:val="000000"/>
          <w:rtl w:val="0"/>
        </w:rPr>
        <w:t>第二个途径：人凭经穷究而确证的信仰之力，凭对受造之作进行信仰性思悟所发出的闪光——这种思悟带来对创造者的真知——获得一种临在之感；想到至慈的创造者Allah当下临在并观照着自己，便不再寻求祂以外任何人的眷顾。他又想到，在祂面前顾盼他人、向他人求助，有违这种临在的礼节。这样，他便摆脱虚饰，获得纯一忠诚。无论如何，这其中有许多等级与层次。每个人能依照自己的份额获得多少益处，就是多少收获。</w:t>
      </w:r>
    </w:p>
    <w:p>
      <w:r>
        <w:rPr>
          <w:rFonts w:ascii="Times New Roman" w:hAnsi="Times New Roman" w:eastAsia="Noto Serif SC" w:cs="Amiri"/>
          <w:lang w:val="zh-CN" w:eastAsia="zh-CN" w:bidi="ar-SA"/>
          <w:color w:val="000000"/>
          <w:rtl w:val="0"/>
        </w:rPr>
        <w:t>《光明论》中已经记述了许多使人摆脱虚饰、获得纯一忠诚的真理，因此我们把它交由那部书阐明，在此从略。</w:t>
      </w:r>
    </w:p>
    <w:p>
      <w:r>
        <w:rPr>
          <w:rFonts w:ascii="Times New Roman" w:hAnsi="Times New Roman" w:eastAsia="Noto Serif SC" w:cs="Amiri"/>
          <w:lang w:val="zh-CN" w:eastAsia="zh-CN" w:bidi="ar-SA"/>
          <w:color w:val="000000"/>
          <w:rtl w:val="0"/>
        </w:rPr>
        <w:t>破坏纯一忠诚、把人推向虚饰的原因很多，我们将简要说明其中两三个。第一：由物质利益而来的竞争，会逐渐破坏纯一忠诚，既损害服务的成果，也使那物质利益失之交臂。</w:t>
      </w:r>
    </w:p>
    <w:p>
      <w:r>
        <w:rPr>
          <w:rFonts w:ascii="Times New Roman" w:hAnsi="Times New Roman" w:eastAsia="Noto Serif SC" w:cs="Amiri"/>
          <w:lang w:val="zh-CN" w:eastAsia="zh-CN" w:bidi="ar-SA"/>
          <w:color w:val="000000"/>
          <w:rtl w:val="0"/>
        </w:rPr>
        <w:t>是的，这个民族始终怀有一种尊敬并帮助为真理和后世而工作之人的心意。他们为了在某种意义上分享那些人纯一忠诚的实质与诚挚的服务，便致力于供给他们的物质需要，使他们不致浪费时间，并以施舍、赠礼等物质利益帮助他们、尊敬他们。然而，这种帮助与利益不可索取，只能由他人给予；甚至不可心中渴望、翘首期待，或以自身状态流露出渴求，只能在自己未曾期待的情形下领受。否则，纯一忠诚就会受损，也会接近</w:t>
      </w:r>
      <w:r>
        <w:rPr>
          <w:rFonts w:ascii="Amiri" w:hAnsi="Amiri" w:eastAsia="Amiri" w:cs="Amiri"/>
          <w:lang w:val="zh-CN" w:eastAsia="zh-CN" w:bidi="ar-SA"/>
          <w:rtl w:val="1"/>
          <w:cs w:val="1"/>
          <w:color w:val="000000"/>
          <w:sz w:val="24"/>
          <w:szCs w:val="24"/>
        </w:rPr>
        <w:t>وَلَا ﺗَﺸْﺘَﺮُﻭﺍ ﺑِﺎٰﻳَﺎﺗ۪ﻰ ﺛَﻤَﻨًﺎ قَل۪يلًا</w:t>
      </w:r>
      <w:r>
        <w:rPr>
          <w:rFonts w:ascii="Times New Roman" w:hAnsi="Times New Roman" w:eastAsia="Noto Serif SC" w:cs="Amiri"/>
          <w:lang w:val="zh-CN" w:eastAsia="zh-CN" w:bidi="ar-SA"/>
          <w:color w:val="000000"/>
          <w:rtl w:val="0"/>
        </w:rPr>
        <w:t>（你们不要以我的种种迹象换取微薄的代价）这节经文的禁令，部分功修便会焚毁。</w:t>
      </w:r>
    </w:p>
    <w:p>
      <w:r>
        <w:rPr>
          <w:rFonts w:ascii="Times New Roman" w:hAnsi="Times New Roman" w:eastAsia="Noto Serif SC" w:cs="Amiri"/>
          <w:lang w:val="zh-CN" w:eastAsia="zh-CN" w:bidi="ar-SA"/>
          <w:color w:val="000000"/>
          <w:rtl w:val="0"/>
        </w:rPr>
        <w:t>于是，渴望并期待这种物质利益之后，命恶自我出于自私，为了不让那份利益落入他人之手，就会对一位真实的兄弟、对那项专门服务中的同伴激起竞争之心。这样，他的纯一忠诚受到损害，服务中的神圣性随之丧失，在探求真理者眼中也变得令人生厌，并且还会失去那份物质利益。凡此种种，暂且如此。</w:t>
      </w:r>
    </w:p>
    <w:p>
      <w:r>
        <w:rPr>
          <w:rFonts w:ascii="Times New Roman" w:hAnsi="Times New Roman" w:eastAsia="Noto Serif SC" w:cs="Amiri"/>
          <w:lang w:val="zh-CN" w:eastAsia="zh-CN" w:bidi="ar-SA"/>
          <w:color w:val="000000"/>
          <w:rtl w:val="0"/>
        </w:rPr>
        <w:t>这个问题牵涉极广，说来话长；我就此打住，只举两个例子，以加强我真实兄弟们之间纯一忠诚的奥义与诚挚的联合。</w:t>
      </w:r>
    </w:p>
    <w:p>
      <w:r>
        <w:rPr>
          <w:rFonts w:ascii="Times New Roman" w:hAnsi="Times New Roman" w:eastAsia="Noto Serif SC" w:cs="Amiri"/>
          <w:lang w:val="zh-CN" w:eastAsia="zh-CN" w:bidi="ar-SA"/>
          <w:color w:val="000000"/>
          <w:rtl w:val="0"/>
        </w:rPr>
        <w:t>第一个例子：逐世者为了获得巨额财富和强大力量，甚至一些从政者以及人类社会生活中的重要行动者和团体，都把财物共有原则作为自己的向导。尽管伴随种种滥用与损害，他们仍获得了超乎常规的力量和利益。然而，财物共有虽有许多害处，其共有性质并不因此改变。每个人在某一方面和监督上，都相当于整体的所有者，却无法从中受益。凡此种种，暂且如此。</w:t>
      </w:r>
    </w:p>
    <w:p>
      <w:r>
        <w:rPr>
          <w:rFonts w:ascii="Times New Roman" w:hAnsi="Times New Roman" w:eastAsia="Noto Serif SC" w:cs="Amiri"/>
          <w:lang w:val="zh-CN" w:eastAsia="zh-CN" w:bidi="ar-SA"/>
          <w:color w:val="000000"/>
          <w:rtl w:val="0"/>
        </w:rPr>
        <w:t>如果这种财物共有原则进入属后世的行为，便无害而能带来极大的利益。因为它含有这样一种奥义：全部财富都完整地交到每一位参与者手中。比如，四五个人怀着共有的意愿，一人带来煤油，一人带来灯芯，一人带来灯，一人带来玻璃罩，一人带来火柴，共同把灯点亮。于是，每个人都拥有一盏完整的灯。如果这些参与者各自在一面墙上都有一面大镜子，那么，一盏完整无缺、未经分割的灯，连同房间一起，映入每个人的镜中。</w:t>
      </w:r>
    </w:p>
    <w:p>
      <w:r>
        <w:rPr>
          <w:rFonts w:ascii="Times New Roman" w:hAnsi="Times New Roman" w:eastAsia="Noto Serif SC" w:cs="Amiri"/>
          <w:lang w:val="zh-CN" w:eastAsia="zh-CN" w:bidi="ar-SA"/>
          <w:color w:val="000000"/>
          <w:rtl w:val="0"/>
        </w:rPr>
        <w:t>同样，在属后世的财富中，以纯一忠诚的奥义共同参与，以兄弟情谊的奥义相互支撑，以团结的奥义协同劳作；那么，由这种共同参与行为所产生的全部总和与全部光明，将完整地进入每个人的行为簿册。这是探求真理者所共同见证并亲身经历的事实，也是Allah慈悯的广阔与祂的慷慨所必然要求的。</w:t>
      </w:r>
    </w:p>
    <w:p>
      <w:r>
        <w:rPr>
          <w:rFonts w:ascii="Times New Roman" w:hAnsi="Times New Roman" w:eastAsia="Noto Serif SC" w:cs="Amiri"/>
          <w:lang w:val="zh-CN" w:eastAsia="zh-CN" w:bidi="ar-SA"/>
          <w:color w:val="000000"/>
          <w:rtl w:val="0"/>
        </w:rPr>
        <w:t>我的兄弟们啊！</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物质利益不会诱使你们竞争。但在属后世的利益方面，正如一些内在修持者受到欺骗，你们也可能受骗。个人而零散的回赐，怎能与在上述例子那样的共同参与行为中显现的回赐与光明相比？</w:t>
      </w:r>
    </w:p>
    <w:p>
      <w:r>
        <w:rPr>
          <w:rFonts w:ascii="Times New Roman" w:hAnsi="Times New Roman" w:eastAsia="Noto Serif SC" w:cs="Amiri"/>
          <w:lang w:val="zh-CN" w:eastAsia="zh-CN" w:bidi="ar-SA"/>
          <w:color w:val="000000"/>
          <w:rtl w:val="0"/>
        </w:rPr>
        <w:t>第二个例子：匠人为了获得更多技艺成果，通过技艺协作获得了巨额财富。甚至，制造缝衣针的十个人，起初各自独立制作。那种个人劳作，每天只产出三根针，成为个人技艺的成果。</w:t>
      </w:r>
    </w:p>
    <w:p>
      <w:r>
        <w:rPr>
          <w:rFonts w:ascii="Times New Roman" w:hAnsi="Times New Roman" w:eastAsia="Noto Serif SC" w:cs="Amiri"/>
          <w:lang w:val="zh-CN" w:eastAsia="zh-CN" w:bidi="ar-SA"/>
          <w:color w:val="000000"/>
          <w:rtl w:val="0"/>
        </w:rPr>
        <w:t>后来，十个人按照协同劳作的原则联合起来。一人取来铁料，一人点燃炉火，一人钻孔，一人把它送入炉中，一人削尖针端，依此类推；每个人在制针技艺中只从事一项局部工作。由于所做的事务简单，时间不再浪费；他又在那种工作中练成娴熟技巧，于是极其迅速地完成自己的工序。随后，他们分配了凭协同劳作与分工原则所取得的技艺成果，发现每人每天所得不再是三根针，而是三百根。这件事在逐世匠人之间口口相传，成为引导他们协同劳作的佳话。</w:t>
      </w:r>
    </w:p>
    <w:p>
      <w:r>
        <w:rPr>
          <w:rFonts w:ascii="Times New Roman" w:hAnsi="Times New Roman" w:eastAsia="Noto Serif SC" w:cs="Amiri"/>
          <w:lang w:val="zh-CN" w:eastAsia="zh-CN" w:bidi="ar-SA"/>
          <w:color w:val="000000"/>
          <w:rtl w:val="0"/>
        </w:rPr>
        <w:t>我的兄弟们啊！既然在尘世事务和粗重物质中，这样的联合与同心协力尚且产生如此成果、如此巨大的总体收益，那么，对于属后世而充满光明、无须分割与分配的事物，凭Allah的恩泽，全部光明映现在每个人的镜中，每个人都拥有众人共同赢得的同等回赐；你们可以衡量，这是何等巨大的收获。如此巨大的收获，绝不能因竞争与缺乏纯一忠诚而丧失。</w:t>
      </w:r>
      <w:r>
        <w:br/>
      </w:r>
      <w:r>
        <w:br/>
      </w:r>
      <w:r>
        <w:rPr>
          <w:rFonts w:ascii="Times New Roman" w:hAnsi="Times New Roman" w:eastAsia="Noto Serif SC" w:cs="Amiri"/>
          <w:lang w:val="zh-CN" w:eastAsia="zh-CN" w:bidi="ar-SA"/>
          <w:color w:val="000000"/>
          <w:rtl w:val="0"/>
        </w:rPr>
        <w:t>破坏纯一忠诚的第二重障碍：由贪恋地位而来的崇名心理，驱使人以名声与尊荣为帷幕，赢得大众的眷顾，吸引众人的目光，以此取悦自我主张，并给命恶自我一个地位。这不仅是最重要的精神疾病，也为所谓</w:t>
      </w:r>
      <w:r>
        <w:rPr>
          <w:rFonts w:ascii="Amiri" w:hAnsi="Amiri" w:eastAsia="Amiri" w:cs="Amiri"/>
          <w:lang w:val="zh-CN" w:eastAsia="zh-CN" w:bidi="ar-SA"/>
          <w:rtl w:val="1"/>
          <w:cs w:val="1"/>
          <w:color w:val="000000"/>
          <w:sz w:val="24"/>
          <w:szCs w:val="24"/>
        </w:rPr>
        <w:t>شِرْكٌ خَفِيٌّ</w:t>
      </w:r>
      <w:r>
        <w:rPr>
          <w:rFonts w:ascii="Times New Roman" w:hAnsi="Times New Roman" w:eastAsia="Noto Serif SC" w:cs="Amiri"/>
          <w:lang w:val="zh-CN" w:eastAsia="zh-CN" w:bidi="ar-SA"/>
          <w:color w:val="000000"/>
          <w:rtl w:val="0"/>
        </w:rPr>
        <w:t>（隐微的配主——即把唯独Allah应得的专一崇拜与敬意，在隐秘心中分给他者——）的虚饰伪善与自我炫耀打开大门，损害纯一忠诚。</w:t>
      </w:r>
    </w:p>
    <w:p>
      <w:r>
        <w:rPr>
          <w:rFonts w:ascii="Times New Roman" w:hAnsi="Times New Roman" w:eastAsia="Noto Serif SC" w:cs="Amiri"/>
          <w:lang w:val="zh-CN" w:eastAsia="zh-CN" w:bidi="ar-SA"/>
          <w:color w:val="000000"/>
          <w:rtl w:val="0"/>
        </w:rPr>
        <w:t>我的兄弟们啊！我们在至睿《古兰经》服务中的道路，是真理与兄弟情谊。兄弟情谊的奥义，是使自身的人格消融于兄弟们之中</w:t>
      </w:r>
      <w:r>
        <w:rPr>
          <w:rStyle w:val="FootnoteReference"/>
        </w:rPr>
        <w:footnoteReference w:id="8"/>
      </w:r>
      <w:r>
        <w:rPr>
          <w:rFonts w:ascii="Times New Roman" w:hAnsi="Times New Roman" w:eastAsia="Noto Serif SC" w:cs="Amiri"/>
          <w:lang w:val="zh-CN" w:eastAsia="zh-CN" w:bidi="ar-SA"/>
          <w:color w:val="000000"/>
          <w:rtl w:val="0"/>
        </w:rPr>
        <w:t>，并把他们的自我置于自己的自我之上。因此，这类由贪恋地位产生的竞争，不应当在我们之间发挥作用，因为它与我们的道路完全相反。既然兄弟们的尊荣整体上可以属于每一个人，那么，把那份伟大的精神尊荣，牺牲给个人的、自我炫耀的、竞争性的、零星的尊荣与名声，我相信《光明论》的学生们必会百倍远离这种做法。</w:t>
      </w:r>
    </w:p>
    <w:p>
      <w:r>
        <w:rPr>
          <w:rFonts w:ascii="Times New Roman" w:hAnsi="Times New Roman" w:eastAsia="Noto Serif SC" w:cs="Amiri"/>
          <w:lang w:val="zh-CN" w:eastAsia="zh-CN" w:bidi="ar-SA"/>
          <w:color w:val="000000"/>
          <w:rtl w:val="0"/>
        </w:rPr>
        <w:t>是的，《光明论》学生们的心灵、理智与灵魂，不会屈就于如此低下、有害而卑劣的事物。然而，每个人都有命恶自我，有些人的自我情感也会触及这些心弦，并在一定程度上违背心灵、理智与灵魂的意愿，施行自己的支配。我不指责你们的心灵、灵魂与理智；我信赖《光明论》所产生的影响。但是，自我、私欲、情感与臆想有时会欺骗人，因此你们有时会受到严厉的警告。这种严厉针对的是自我、私欲、情感与臆想；你们要谨慎行事。</w:t>
      </w:r>
    </w:p>
    <w:p>
      <w:r>
        <w:rPr>
          <w:rFonts w:ascii="Times New Roman" w:hAnsi="Times New Roman" w:eastAsia="Noto Serif SC" w:cs="Amiri"/>
          <w:lang w:val="zh-CN" w:eastAsia="zh-CN" w:bidi="ar-SA"/>
          <w:color w:val="000000"/>
          <w:rtl w:val="0"/>
        </w:rPr>
        <w:t>是的，倘若我们的道路是教团导师之路，地位便只有一个，或者只有有限的几个地位。许多有禀赋的人都会成为那个地位的候选者，便可能产生带羡妒色彩的自私。然而，我们的道路是兄弟情谊。兄弟不能成为兄弟的父亲，也不能摆出引导导师的姿态。兄弟情谊中的地位是宽广的，不会造成带羡妒色彩的拥塞争竞。至多，兄弟会成为兄弟的协助者与后盾，补足他的服务。</w:t>
      </w:r>
    </w:p>
    <w:p>
      <w:r>
        <w:rPr>
          <w:rFonts w:ascii="Times New Roman" w:hAnsi="Times New Roman" w:eastAsia="Noto Serif SC" w:cs="Amiri"/>
          <w:lang w:val="zh-CN" w:eastAsia="zh-CN" w:bidi="ar-SA"/>
          <w:color w:val="000000"/>
          <w:rtl w:val="0"/>
        </w:rPr>
        <w:t>在父爱式与引导导师式的道路上，带有羡妒色彩的回赐贪求和心志高远，产生了许多有害而危险的后果。其明证，就是内在修持者在极其重要而伟大的完善与利益之中，因分歧与竞争而遭受的严重恶果；以致他们那伟大而神圣的力量，竟无法抵挡异端的风暴。第三重障碍：恐惧与贪婪。这一障碍已与其他一些障碍一起，在《六次袭击》中得到完整说明，因此我们交由那部书阐明。我们祈求最为慈悯者Allah，将祂一切最美的尊名都作为我们的代求者：愿祂使我们成就完满的纯一忠诚，</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ﺍَﻟﻠّٰﻬُﻢَّ ﺑِﺤَﻖِّ ﺳُﻮﺭَﺓِ الْاِخْلَاصِ ﺍِﺟْﻌَﻠْﻨَﺎ ﻣِﻦْ ﻋِﺒَﺎﺩِﻙَ ﺍﻟْﻤُﺨْﻠِﺼ۪ﻴﻦَ ﺍﻟْﻤُﺨْﻠَﺼ۪ﻴﻦَ</w:t>
      </w:r>
      <w:r>
        <w:rPr>
          <w:rFonts w:ascii="Times New Roman" w:hAnsi="Times New Roman" w:eastAsia="Noto Serif SC" w:cs="Amiri"/>
          <w:lang w:val="zh-CN" w:eastAsia="zh-CN" w:bidi="ar-SA"/>
          <w:color w:val="000000"/>
          <w:rtl w:val="0"/>
        </w:rPr>
        <w:t xml:space="preserve">（Allah啊，凭《忠诚章》的尊贵与真实权分，求祢使我们成为祢的仆人中忠诚纯一、蒙祢净化与拣选的人）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3"/>
        <w:jc w:val="right"/>
      </w:pPr>
      <w:r>
        <w:rPr>
          <w:rFonts w:ascii="Times New Roman" w:hAnsi="Times New Roman" w:eastAsia="Noto Serif SC" w:cs="Amiri"/>
          <w:lang w:val="zh-CN" w:eastAsia="zh-CN" w:bidi="ar-SA"/>
          <w:color w:val="000000"/>
          <w:rtl w:val="0"/>
        </w:rPr>
        <w:t>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ﺍِﻥَّ ﺍﻟﻨَّﻔْﺲَ لَاَمَّارَةٌ ﺑِﺎﻟﺴُّٓﻮﺀِ</w:t>
      </w:r>
      <w:r>
        <w:rPr>
          <w:rFonts w:ascii="Times New Roman" w:hAnsi="Times New Roman" w:eastAsia="Noto Serif SC" w:cs="Amiri"/>
          <w:lang w:val="zh-CN" w:eastAsia="zh-CN" w:bidi="ar-SA"/>
          <w:color w:val="000000"/>
          <w:rtl w:val="0"/>
        </w:rPr>
        <w:t>（自我确实具有强烈而持续命人作恶的性质，不断催逼人走向恶）。其含义</w:t>
      </w:r>
      <w:r>
        <w:rPr>
          <w:rStyle w:val="FootnoteReference"/>
        </w:rPr>
        <w:footnoteReference w:id="9"/>
      </w:r>
      <w:r>
        <w:rPr>
          <w:rFonts w:ascii="Times New Roman" w:hAnsi="Times New Roman" w:eastAsia="Noto Serif SC" w:cs="Amiri"/>
          <w:lang w:val="zh-CN" w:eastAsia="zh-CN" w:bidi="ar-SA"/>
          <w:color w:val="000000"/>
          <w:rtl w:val="0"/>
        </w:rPr>
        <w:t>是：“自我总是驱人作恶。”这节经文与</w:t>
      </w:r>
      <w:r>
        <w:rPr>
          <w:rFonts w:ascii="Amiri" w:hAnsi="Amiri" w:eastAsia="Amiri" w:cs="Amiri"/>
          <w:lang w:val="zh-CN" w:eastAsia="zh-CN" w:bidi="ar-SA"/>
          <w:rtl w:val="1"/>
          <w:cs w:val="1"/>
          <w:color w:val="000000"/>
          <w:sz w:val="24"/>
          <w:szCs w:val="24"/>
        </w:rPr>
        <w:t>ﺍَﻋْﺪٰﻯ ﻋَﺪُﻭِّﻙَ ﻧَﻔْﺴُﻚَ ﺍﻟَّﺘ۪ﻰ ﺑَﻴْﻦَ ﺟَﻨْﺒَﻴْﻚَ</w:t>
      </w:r>
      <w:r>
        <w:rPr>
          <w:rFonts w:ascii="Times New Roman" w:hAnsi="Times New Roman" w:eastAsia="Noto Serif SC" w:cs="Amiri"/>
          <w:lang w:val="zh-CN" w:eastAsia="zh-CN" w:bidi="ar-SA"/>
          <w:color w:val="000000"/>
          <w:rtl w:val="0"/>
        </w:rPr>
        <w:t>（你最猛烈、最具危害的敌人，便是居于你两胁之间的那个自我）这一圣训的高尚含义——“你最有害的敌人是你的自我”——共有下面这一项精义。</w:t>
      </w:r>
    </w:p>
    <w:p>
      <w:r>
        <w:rPr>
          <w:rFonts w:ascii="Times New Roman" w:hAnsi="Times New Roman" w:eastAsia="Noto Serif SC" w:cs="Amiri"/>
          <w:lang w:val="zh-CN" w:eastAsia="zh-CN" w:bidi="ar-SA"/>
          <w:color w:val="000000"/>
          <w:rtl w:val="0"/>
        </w:rPr>
        <w:t>一个人只要怀有未经净化、不断命人作恶的自我，又欣赏并喜爱这个自我，就不会爱别人。即使表面上有所爱，也不可能真诚；他爱的只会是自己从那人中得到的利益与快乐。他总是努力使自己受赞赏、受喜爱。他不把过失归于自己，反像律师一样为自己辩护、开脱。他以夸张甚至谎言赞美、洗清自己的自我，几乎把它神圣化；又依照自己的程度，受到</w:t>
      </w:r>
      <w:r>
        <w:rPr>
          <w:rFonts w:ascii="Amiri" w:hAnsi="Amiri" w:eastAsia="Amiri" w:cs="Amiri"/>
          <w:lang w:val="zh-CN" w:eastAsia="zh-CN" w:bidi="ar-SA"/>
          <w:rtl w:val="1"/>
          <w:cs w:val="1"/>
          <w:color w:val="000000"/>
          <w:sz w:val="24"/>
          <w:szCs w:val="24"/>
        </w:rPr>
        <w:t>ﻣَﻦِ ﺍﺗَّﺨَﺬَ ﺍِﻟٰﻬَﻪُ ﻫَﻮٰﻳﻪُ</w:t>
      </w:r>
      <w:r>
        <w:rPr>
          <w:rFonts w:ascii="Times New Roman" w:hAnsi="Times New Roman" w:eastAsia="Noto Serif SC" w:cs="Amiri"/>
          <w:lang w:val="zh-CN" w:eastAsia="zh-CN" w:bidi="ar-SA"/>
          <w:color w:val="000000"/>
          <w:rtl w:val="0"/>
        </w:rPr>
        <w:t>（谁顺从欲望，把私欲奉为自己崇拜和服从的主）这节经文的一记耳光。他的自我夸赞和讨人喜爱，反而招来轻视，使人疏远。</w:t>
      </w:r>
    </w:p>
    <w:p>
      <w:r>
        <w:rPr>
          <w:rFonts w:ascii="Times New Roman" w:hAnsi="Times New Roman" w:eastAsia="Noto Serif SC" w:cs="Amiri"/>
          <w:lang w:val="zh-CN" w:eastAsia="zh-CN" w:bidi="ar-SA"/>
          <w:color w:val="000000"/>
          <w:rtl w:val="0"/>
        </w:rPr>
        <w:t>他在后世的功修中也会失去真诚，混入炫耀。他不见结局，不思后果，感情又耽于眼前的快乐；于是被自我欲望击败，听从迷失方向的情感发出的指令，为了一个小时快乐的享受而坐牢一年，为了片刻的骄傲或报复而受罚十年。他仿佛一个任性的孩子，把所学习的《古兰经》末卷换成一颗糖果；他把钻石般珍贵的善功，用作玻璃碎片般毫无价值的快乐与自我主张的手段，只为抚慰自己的情感、满足欲望、遂其所愿，因而在有利可图的事上反遭亏损。</w:t>
      </w:r>
      <w:r>
        <w:rPr>
          <w:rFonts w:ascii="Amiri" w:hAnsi="Amiri" w:eastAsia="Amiri" w:cs="Amiri"/>
          <w:lang w:val="zh-CN" w:eastAsia="zh-CN" w:bidi="ar-SA"/>
          <w:rtl w:val="1"/>
          <w:cs w:val="1"/>
          <w:color w:val="000000"/>
          <w:sz w:val="24"/>
          <w:szCs w:val="24"/>
        </w:rPr>
        <w:t>ﺍَﻟﻠّٰﻬُﻢَّ ﺍﺣْﻔَﻈْﻨَﺎ ﻣِﻦْ ﺷَﺮِّ ﺍﻟﻨَّﻔْﺲِ ﻭَﺍﻟﺸَّﻴْﻄَﺎﻥِ ﻭَﻣِﻦْ ﺷَﺮِّ ﺍﻟْﺠِﻦِّ وَالْاِنْسَانِ</w:t>
      </w:r>
      <w:r>
        <w:rPr>
          <w:rFonts w:ascii="Times New Roman" w:hAnsi="Times New Roman" w:eastAsia="Noto Serif SC" w:cs="Amiri"/>
          <w:lang w:val="zh-CN" w:eastAsia="zh-CN" w:bidi="ar-SA"/>
          <w:color w:val="000000"/>
          <w:rtl w:val="0"/>
        </w:rPr>
        <w:t>（Allah啊，求你护佑我们，免受自我与恶魔的伤害，也免受精灵与人类之恶的伤害）</w:t>
      </w:r>
    </w:p>
    <w:p>
      <w:pPr>
        <w:pStyle w:val="Heading2"/>
      </w:pPr>
      <w:r>
        <w:rPr>
          <w:rFonts w:ascii="Times New Roman" w:hAnsi="Times New Roman" w:eastAsia="Noto Serif SC" w:cs="Amiri"/>
          <w:lang w:val="zh-CN" w:eastAsia="zh-CN" w:bidi="ar-SA"/>
          <w:color w:val="000000"/>
          <w:rtl w:val="0"/>
        </w:rPr>
        <w:t>致征服心灵的伟大导师</w:t>
      </w:r>
    </w:p>
    <w:p>
      <w:pPr>
        <w:pStyle w:val="Heading2"/>
      </w:pPr>
      <w:r>
        <w:rPr>
          <w:rFonts w:ascii="Times New Roman" w:hAnsi="Times New Roman" w:eastAsia="Noto Serif SC" w:cs="Amiri"/>
          <w:lang w:val="zh-CN" w:eastAsia="zh-CN" w:bidi="ar-SA"/>
          <w:color w:val="000000"/>
          <w:rtl w:val="0"/>
        </w:rPr>
        <w:t>导师啊，你的光明征服了我的整个心灵，</w:t>
      </w:r>
    </w:p>
    <w:p>
      <w:pPr>
        <w:pStyle w:val="Heading2"/>
      </w:pPr>
      <w:r>
        <w:rPr>
          <w:rFonts w:ascii="Times New Roman" w:hAnsi="Times New Roman" w:eastAsia="Noto Serif SC" w:cs="Amiri"/>
          <w:lang w:val="zh-CN" w:eastAsia="zh-CN" w:bidi="ar-SA"/>
          <w:color w:val="000000"/>
          <w:rtl w:val="0"/>
        </w:rPr>
        <w:t>我的心怀着神圣的激动记念你。</w:t>
      </w:r>
    </w:p>
    <w:p>
      <w:pPr>
        <w:pStyle w:val="Heading2"/>
      </w:pPr>
      <w:r>
        <w:rPr>
          <w:rFonts w:ascii="Times New Roman" w:hAnsi="Times New Roman" w:eastAsia="Noto Serif SC" w:cs="Amiri"/>
          <w:lang w:val="zh-CN" w:eastAsia="zh-CN" w:bidi="ar-SA"/>
          <w:color w:val="000000"/>
          <w:rtl w:val="0"/>
        </w:rPr>
        <w:t>你清白获释的消息，使我的灵感重获生命，</w:t>
      </w:r>
    </w:p>
    <w:p>
      <w:pPr>
        <w:pStyle w:val="Heading2"/>
      </w:pPr>
      <w:r>
        <w:rPr>
          <w:rFonts w:ascii="Times New Roman" w:hAnsi="Times New Roman" w:eastAsia="Noto Serif SC" w:cs="Amiri"/>
          <w:lang w:val="zh-CN" w:eastAsia="zh-CN" w:bidi="ar-SA"/>
          <w:color w:val="000000"/>
          <w:rtl w:val="0"/>
        </w:rPr>
        <w:t>那些阴沉的乌云已从天际散去，</w:t>
      </w:r>
    </w:p>
    <w:p>
      <w:pPr>
        <w:pStyle w:val="Heading2"/>
      </w:pPr>
      <w:r>
        <w:rPr>
          <w:rFonts w:ascii="Times New Roman" w:hAnsi="Times New Roman" w:eastAsia="Noto Serif SC" w:cs="Amiri"/>
          <w:lang w:val="zh-CN" w:eastAsia="zh-CN" w:bidi="ar-SA"/>
          <w:color w:val="000000"/>
          <w:rtl w:val="0"/>
        </w:rPr>
        <w:t>天上的天使共庆这盛大的节日。</w:t>
      </w:r>
    </w:p>
    <w:p>
      <w:pPr>
        <w:pStyle w:val="Heading2"/>
      </w:pPr>
      <w:r>
        <w:rPr>
          <w:rFonts w:ascii="Times New Roman" w:hAnsi="Times New Roman" w:eastAsia="Noto Serif SC" w:cs="Amiri"/>
          <w:lang w:val="zh-CN" w:eastAsia="zh-CN" w:bidi="ar-SA"/>
          <w:color w:val="000000"/>
          <w:rtl w:val="0"/>
        </w:rPr>
        <w:t>你的奋战拯救了数百万人的信仰，</w:t>
      </w:r>
    </w:p>
    <w:p>
      <w:pPr>
        <w:pStyle w:val="Heading2"/>
      </w:pPr>
      <w:r>
        <w:rPr>
          <w:rFonts w:ascii="Times New Roman" w:hAnsi="Times New Roman" w:eastAsia="Noto Serif SC" w:cs="Amiri"/>
          <w:lang w:val="zh-CN" w:eastAsia="zh-CN" w:bidi="ar-SA"/>
          <w:color w:val="000000"/>
          <w:rtl w:val="0"/>
        </w:rPr>
        <w:t>有信仰的心灵中，对你的记忆如火焰般燃烧。</w:t>
      </w:r>
    </w:p>
    <w:p>
      <w:pPr>
        <w:pStyle w:val="Heading2"/>
      </w:pPr>
      <w:r>
        <w:rPr>
          <w:rFonts w:ascii="Times New Roman" w:hAnsi="Times New Roman" w:eastAsia="Noto Serif SC" w:cs="Amiri"/>
          <w:lang w:val="zh-CN" w:eastAsia="zh-CN" w:bidi="ar-SA"/>
          <w:color w:val="000000"/>
          <w:rtl w:val="0"/>
        </w:rPr>
        <w:t>你以数千句精义之言，激发人们的信仰，</w:t>
      </w:r>
    </w:p>
    <w:p>
      <w:pPr>
        <w:pStyle w:val="Heading2"/>
      </w:pPr>
      <w:r>
        <w:rPr>
          <w:rFonts w:ascii="Times New Roman" w:hAnsi="Times New Roman" w:eastAsia="Noto Serif SC" w:cs="Amiri"/>
          <w:lang w:val="zh-CN" w:eastAsia="zh-CN" w:bidi="ar-SA"/>
          <w:color w:val="000000"/>
          <w:rtl w:val="0"/>
        </w:rPr>
        <w:t>当你以神圣的激动凝思你的生平，</w:t>
      </w:r>
    </w:p>
    <w:p>
      <w:pPr>
        <w:pStyle w:val="Heading2"/>
      </w:pPr>
      <w:r>
        <w:rPr>
          <w:rFonts w:ascii="Times New Roman" w:hAnsi="Times New Roman" w:eastAsia="Noto Serif SC" w:cs="Amiri"/>
          <w:lang w:val="zh-CN" w:eastAsia="zh-CN" w:bidi="ar-SA"/>
          <w:color w:val="000000"/>
          <w:rtl w:val="0"/>
        </w:rPr>
        <w:t>你的风范使人想起“征服者”般的引路人，</w:t>
      </w:r>
    </w:p>
    <w:p>
      <w:pPr>
        <w:pStyle w:val="Heading2"/>
      </w:pPr>
      <w:r>
        <w:rPr>
          <w:rFonts w:ascii="Times New Roman" w:hAnsi="Times New Roman" w:eastAsia="Noto Serif SC" w:cs="Amiri"/>
          <w:lang w:val="zh-CN" w:eastAsia="zh-CN" w:bidi="ar-SA"/>
          <w:color w:val="000000"/>
          <w:rtl w:val="0"/>
        </w:rPr>
        <w:t>在最可怕的日子里，你如山岳般毫不动摇，</w:t>
      </w:r>
    </w:p>
    <w:p>
      <w:pPr>
        <w:pStyle w:val="Heading2"/>
      </w:pPr>
      <w:r>
        <w:rPr>
          <w:rFonts w:ascii="Times New Roman" w:hAnsi="Times New Roman" w:eastAsia="Noto Serif SC" w:cs="Amiri"/>
          <w:lang w:val="zh-CN" w:eastAsia="zh-CN" w:bidi="ar-SA"/>
          <w:color w:val="000000"/>
          <w:rtl w:val="0"/>
        </w:rPr>
        <w:t>面对每一刻都充满死亡的压迫，</w:t>
      </w:r>
    </w:p>
    <w:p>
      <w:pPr>
        <w:pStyle w:val="Heading2"/>
      </w:pPr>
      <w:r>
        <w:rPr>
          <w:rFonts w:ascii="Times New Roman" w:hAnsi="Times New Roman" w:eastAsia="Noto Serif SC" w:cs="Amiri"/>
          <w:lang w:val="zh-CN" w:eastAsia="zh-CN" w:bidi="ar-SA"/>
          <w:color w:val="000000"/>
          <w:rtl w:val="0"/>
        </w:rPr>
        <w:t>你身上的信仰令诸多世界震惊，</w:t>
      </w:r>
    </w:p>
    <w:p>
      <w:pPr>
        <w:pStyle w:val="Heading2"/>
      </w:pPr>
      <w:r>
        <w:rPr>
          <w:rFonts w:ascii="Times New Roman" w:hAnsi="Times New Roman" w:eastAsia="Noto Serif SC" w:cs="Amiri"/>
          <w:lang w:val="zh-CN" w:eastAsia="zh-CN" w:bidi="ar-SA"/>
          <w:color w:val="000000"/>
          <w:rtl w:val="0"/>
        </w:rPr>
        <w:t>连敌人也钦佩你那不可动摇的信仰。</w:t>
      </w:r>
    </w:p>
    <w:p>
      <w:pPr>
        <w:pStyle w:val="Heading2"/>
      </w:pPr>
      <w:r>
        <w:rPr>
          <w:rFonts w:ascii="Times New Roman" w:hAnsi="Times New Roman" w:eastAsia="Noto Serif SC" w:cs="Amiri"/>
          <w:lang w:val="zh-CN" w:eastAsia="zh-CN" w:bidi="ar-SA"/>
          <w:color w:val="000000"/>
          <w:rtl w:val="0"/>
        </w:rPr>
        <w:t>因为你的引路人是我们崇高的先知，</w:t>
      </w:r>
    </w:p>
    <w:p>
      <w:pPr>
        <w:pStyle w:val="Heading2"/>
      </w:pPr>
      <w:r>
        <w:rPr>
          <w:rFonts w:ascii="Times New Roman" w:hAnsi="Times New Roman" w:eastAsia="Noto Serif SC" w:cs="Amiri"/>
          <w:lang w:val="zh-CN" w:eastAsia="zh-CN" w:bidi="ar-SA"/>
          <w:color w:val="000000"/>
          <w:rtl w:val="0"/>
        </w:rPr>
        <w:t>你不朽的作品，是你为青年指明的道路。</w:t>
      </w:r>
    </w:p>
    <w:p>
      <w:pPr>
        <w:pStyle w:val="Heading2"/>
      </w:pPr>
      <w:r>
        <w:rPr>
          <w:rFonts w:ascii="Times New Roman" w:hAnsi="Times New Roman" w:eastAsia="Noto Serif SC" w:cs="Amiri"/>
          <w:lang w:val="zh-CN" w:eastAsia="zh-CN" w:bidi="ar-SA"/>
          <w:color w:val="000000"/>
          <w:rtl w:val="0"/>
        </w:rPr>
        <w:t>你获得了尊贵《古兰经》无始的恩泽，</w:t>
      </w:r>
    </w:p>
    <w:p>
      <w:pPr>
        <w:pStyle w:val="Heading2"/>
      </w:pPr>
      <w:r>
        <w:rPr>
          <w:rFonts w:ascii="Times New Roman" w:hAnsi="Times New Roman" w:eastAsia="Noto Serif SC" w:cs="Amiri"/>
          <w:lang w:val="zh-CN" w:eastAsia="zh-CN" w:bidi="ar-SA"/>
          <w:color w:val="000000"/>
          <w:rtl w:val="0"/>
        </w:rPr>
        <w:t>你向人类传授了信仰与完善的课程。</w:t>
      </w:r>
    </w:p>
    <w:p>
      <w:pPr>
        <w:pStyle w:val="Heading2"/>
      </w:pPr>
      <w:r>
        <w:rPr>
          <w:rFonts w:ascii="Times New Roman" w:hAnsi="Times New Roman" w:eastAsia="Noto Serif SC" w:cs="Amiri"/>
          <w:lang w:val="zh-CN" w:eastAsia="zh-CN" w:bidi="ar-SA"/>
          <w:color w:val="000000"/>
          <w:rtl w:val="0"/>
        </w:rPr>
        <w:t>啊，从众乐园天际降到众人头上的华冠，</w:t>
      </w:r>
    </w:p>
    <w:p>
      <w:pPr>
        <w:pStyle w:val="Heading2"/>
      </w:pPr>
      <w:r>
        <w:rPr>
          <w:rFonts w:ascii="Times New Roman" w:hAnsi="Times New Roman" w:eastAsia="Noto Serif SC" w:cs="Amiri"/>
          <w:lang w:val="zh-CN" w:eastAsia="zh-CN" w:bidi="ar-SA"/>
          <w:color w:val="000000"/>
          <w:rtl w:val="0"/>
        </w:rPr>
        <w:t>世界需要你的学识与你的引导。</w:t>
      </w:r>
    </w:p>
    <w:p>
      <w:pPr>
        <w:pStyle w:val="Heading2"/>
      </w:pPr>
      <w:r>
        <w:rPr>
          <w:rFonts w:ascii="Times New Roman" w:hAnsi="Times New Roman" w:eastAsia="Noto Serif SC" w:cs="Amiri"/>
          <w:lang w:val="zh-CN" w:eastAsia="zh-CN" w:bidi="ar-SA"/>
          <w:color w:val="000000"/>
          <w:rtl w:val="0"/>
        </w:rPr>
        <w:t>你的每一部作品都承载着如海的光明，</w:t>
      </w:r>
    </w:p>
    <w:p>
      <w:pPr>
        <w:pStyle w:val="Heading2"/>
      </w:pPr>
      <w:r>
        <w:rPr>
          <w:rFonts w:ascii="Times New Roman" w:hAnsi="Times New Roman" w:eastAsia="Noto Serif SC" w:cs="Amiri"/>
          <w:lang w:val="zh-CN" w:eastAsia="zh-CN" w:bidi="ar-SA"/>
          <w:color w:val="000000"/>
          <w:rtl w:val="0"/>
        </w:rPr>
        <w:t>你是光明学子走向Allah的引路人。</w:t>
      </w:r>
    </w:p>
    <w:p>
      <w:pPr>
        <w:pStyle w:val="Heading2"/>
      </w:pPr>
      <w:r>
        <w:rPr>
          <w:rFonts w:ascii="Times New Roman" w:hAnsi="Times New Roman" w:eastAsia="Noto Serif SC" w:cs="Amiri"/>
          <w:lang w:val="zh-CN" w:eastAsia="zh-CN" w:bidi="ar-SA"/>
          <w:color w:val="000000"/>
          <w:rtl w:val="0"/>
        </w:rPr>
        <w:t>《诸言》使千百万人如海洋般激荡，</w:t>
      </w:r>
    </w:p>
    <w:p>
      <w:pPr>
        <w:pStyle w:val="Heading2"/>
      </w:pPr>
      <w:r>
        <w:rPr>
          <w:rFonts w:ascii="Times New Roman" w:hAnsi="Times New Roman" w:eastAsia="Noto Serif SC" w:cs="Amiri"/>
          <w:lang w:val="zh-CN" w:eastAsia="zh-CN" w:bidi="ar-SA"/>
          <w:color w:val="000000"/>
          <w:rtl w:val="0"/>
        </w:rPr>
        <w:t>众目得以观览乐园中的诸世界。</w:t>
      </w:r>
    </w:p>
    <w:p>
      <w:pPr>
        <w:pStyle w:val="Heading2"/>
      </w:pPr>
      <w:r>
        <w:rPr>
          <w:rFonts w:ascii="Times New Roman" w:hAnsi="Times New Roman" w:eastAsia="Noto Serif SC" w:cs="Amiri"/>
          <w:lang w:val="zh-CN" w:eastAsia="zh-CN" w:bidi="ar-SA"/>
          <w:color w:val="000000"/>
          <w:rtl w:val="0"/>
        </w:rPr>
        <w:t>每一句充满智慧的话里，都有《古兰经》的光明，</w:t>
      </w:r>
    </w:p>
    <w:p>
      <w:pPr>
        <w:pStyle w:val="Heading2"/>
      </w:pPr>
      <w:r>
        <w:rPr>
          <w:rFonts w:ascii="Times New Roman" w:hAnsi="Times New Roman" w:eastAsia="Noto Serif SC" w:cs="Amiri"/>
          <w:lang w:val="zh-CN" w:eastAsia="zh-CN" w:bidi="ar-SA"/>
          <w:color w:val="000000"/>
          <w:rtl w:val="0"/>
        </w:rPr>
        <w:t>“光明的旅人”必将成为人类的典范，</w:t>
      </w:r>
    </w:p>
    <w:p>
      <w:pPr>
        <w:pStyle w:val="Heading2"/>
      </w:pPr>
      <w:r>
        <w:rPr>
          <w:rFonts w:ascii="Times New Roman" w:hAnsi="Times New Roman" w:eastAsia="Noto Serif SC" w:cs="Amiri"/>
          <w:lang w:val="zh-CN" w:eastAsia="zh-CN" w:bidi="ar-SA"/>
          <w:color w:val="000000"/>
          <w:rtl w:val="0"/>
        </w:rPr>
        <w:t>心灵必将充满神圣的激动。</w:t>
      </w:r>
    </w:p>
    <w:p>
      <w:pPr>
        <w:pStyle w:val="Heading2"/>
      </w:pPr>
      <w:r>
        <w:rPr>
          <w:rFonts w:ascii="Times New Roman" w:hAnsi="Times New Roman" w:eastAsia="Noto Serif SC" w:cs="Amiri"/>
          <w:lang w:val="zh-CN" w:eastAsia="zh-CN" w:bidi="ar-SA"/>
          <w:color w:val="000000"/>
          <w:rtl w:val="0"/>
        </w:rPr>
        <w:t>他的理想日臻完善，</w:t>
      </w:r>
    </w:p>
    <w:p>
      <w:pPr>
        <w:pStyle w:val="Heading2"/>
      </w:pPr>
      <w:r>
        <w:rPr>
          <w:rFonts w:ascii="Times New Roman" w:hAnsi="Times New Roman" w:eastAsia="Noto Serif SC" w:cs="Amiri"/>
          <w:lang w:val="zh-CN" w:eastAsia="zh-CN" w:bidi="ar-SA"/>
          <w:color w:val="000000"/>
          <w:rtl w:val="0"/>
        </w:rPr>
        <w:t>他的内在世界沉浸于最甜美的相会。</w:t>
      </w:r>
    </w:p>
    <w:p>
      <w:pPr>
        <w:pStyle w:val="Heading2"/>
      </w:pPr>
      <w:r>
        <w:rPr>
          <w:rFonts w:ascii="Times New Roman" w:hAnsi="Times New Roman" w:eastAsia="Noto Serif SC" w:cs="Amiri"/>
          <w:lang w:val="zh-CN" w:eastAsia="zh-CN" w:bidi="ar-SA"/>
          <w:color w:val="000000"/>
          <w:rtl w:val="0"/>
        </w:rPr>
        <w:t>他心中的信仰如海洋般澎湃，</w:t>
      </w:r>
    </w:p>
    <w:p>
      <w:pPr>
        <w:pStyle w:val="Heading2"/>
      </w:pPr>
      <w:r>
        <w:rPr>
          <w:rFonts w:ascii="Times New Roman" w:hAnsi="Times New Roman" w:eastAsia="Noto Serif SC" w:cs="Amiri"/>
          <w:lang w:val="zh-CN" w:eastAsia="zh-CN" w:bidi="ar-SA"/>
          <w:color w:val="000000"/>
          <w:rtl w:val="0"/>
        </w:rPr>
        <w:t>《古兰经》向他的灵魂传授千门真理课程。</w:t>
      </w:r>
    </w:p>
    <w:p>
      <w:pPr>
        <w:pStyle w:val="Heading2"/>
      </w:pPr>
      <w:r>
        <w:rPr>
          <w:rFonts w:ascii="Times New Roman" w:hAnsi="Times New Roman" w:eastAsia="Noto Serif SC" w:cs="Amiri"/>
          <w:lang w:val="zh-CN" w:eastAsia="zh-CN" w:bidi="ar-SA"/>
          <w:color w:val="000000"/>
          <w:rtl w:val="0"/>
        </w:rPr>
        <w:t>他已摆脱环绕伊斯兰的种种危险，</w:t>
      </w:r>
    </w:p>
    <w:p>
      <w:pPr>
        <w:pStyle w:val="Heading2"/>
      </w:pPr>
      <w:r>
        <w:rPr>
          <w:rFonts w:ascii="Times New Roman" w:hAnsi="Times New Roman" w:eastAsia="Noto Serif SC" w:cs="Amiri"/>
          <w:lang w:val="zh-CN" w:eastAsia="zh-CN" w:bidi="ar-SA"/>
          <w:color w:val="000000"/>
          <w:rtl w:val="0"/>
        </w:rPr>
        <w:t>他的事业清白，没有政治的污点。</w:t>
      </w:r>
    </w:p>
    <w:p>
      <w:pPr>
        <w:pStyle w:val="Heading2"/>
      </w:pPr>
      <w:r>
        <w:rPr>
          <w:rFonts w:ascii="Times New Roman" w:hAnsi="Times New Roman" w:eastAsia="Noto Serif SC" w:cs="Amiri"/>
          <w:lang w:val="zh-CN" w:eastAsia="zh-CN" w:bidi="ar-SA"/>
          <w:color w:val="000000"/>
          <w:rtl w:val="0"/>
        </w:rPr>
        <w:t>他的每一次奋进都有神圣的力量，</w:t>
      </w:r>
    </w:p>
    <w:p>
      <w:pPr>
        <w:pStyle w:val="Heading2"/>
      </w:pPr>
      <w:r>
        <w:rPr>
          <w:rFonts w:ascii="Times New Roman" w:hAnsi="Times New Roman" w:eastAsia="Noto Serif SC" w:cs="Amiri"/>
          <w:lang w:val="zh-CN" w:eastAsia="zh-CN" w:bidi="ar-SA"/>
          <w:color w:val="000000"/>
          <w:rtl w:val="0"/>
        </w:rPr>
        <w:t>当心灵抵达爱恋那无始的奥义，</w:t>
      </w:r>
    </w:p>
    <w:p>
      <w:pPr>
        <w:pStyle w:val="Heading2"/>
      </w:pPr>
      <w:r>
        <w:rPr>
          <w:rFonts w:ascii="Times New Roman" w:hAnsi="Times New Roman" w:eastAsia="Noto Serif SC" w:cs="Amiri"/>
          <w:lang w:val="zh-CN" w:eastAsia="zh-CN" w:bidi="ar-SA"/>
          <w:color w:val="000000"/>
          <w:rtl w:val="0"/>
        </w:rPr>
        <w:t>充满深情的色彩便处处装点它的天际。</w:t>
      </w:r>
    </w:p>
    <w:p>
      <w:pPr>
        <w:pStyle w:val="Heading2"/>
      </w:pPr>
      <w:r>
        <w:rPr>
          <w:rFonts w:ascii="Times New Roman" w:hAnsi="Times New Roman" w:eastAsia="Noto Serif SC" w:cs="Amiri"/>
          <w:lang w:val="zh-CN" w:eastAsia="zh-CN" w:bidi="ar-SA"/>
          <w:color w:val="000000"/>
          <w:rtl w:val="0"/>
        </w:rPr>
        <w:t>光明啊，你已征服整个国度，</w:t>
      </w:r>
    </w:p>
    <w:p>
      <w:pPr>
        <w:pStyle w:val="Heading2"/>
      </w:pPr>
      <w:r>
        <w:rPr>
          <w:rFonts w:ascii="Times New Roman" w:hAnsi="Times New Roman" w:eastAsia="Noto Serif SC" w:cs="Amiri"/>
          <w:lang w:val="zh-CN" w:eastAsia="zh-CN" w:bidi="ar-SA"/>
          <w:color w:val="000000"/>
          <w:rtl w:val="0"/>
        </w:rPr>
        <w:t>你的光明必将成为全人类的准则。</w:t>
      </w:r>
    </w:p>
    <w:p>
      <w:pPr>
        <w:pStyle w:val="Heading2"/>
      </w:pPr>
      <w:r>
        <w:rPr>
          <w:rFonts w:ascii="Times New Roman" w:hAnsi="Times New Roman" w:eastAsia="Noto Serif SC" w:cs="Amiri"/>
          <w:lang w:val="zh-CN" w:eastAsia="zh-CN" w:bidi="ar-SA"/>
          <w:color w:val="000000"/>
          <w:rtl w:val="0"/>
        </w:rPr>
        <w:t>《古兰经》以种种奇迹支持你。</w:t>
      </w:r>
    </w:p>
    <w:p>
      <w:pPr>
        <w:pStyle w:val="Heading2"/>
      </w:pPr>
      <w:r>
        <w:rPr>
          <w:rFonts w:ascii="Times New Roman" w:hAnsi="Times New Roman" w:eastAsia="Noto Serif SC" w:cs="Amiri"/>
          <w:lang w:val="zh-CN" w:eastAsia="zh-CN" w:bidi="ar-SA"/>
          <w:color w:val="000000"/>
          <w:rtl w:val="0"/>
        </w:rPr>
        <w:t>荣耀的心灵征服者啊，永不停步，奋勇前行，</w:t>
      </w:r>
    </w:p>
    <w:p>
      <w:pPr>
        <w:pStyle w:val="Heading2"/>
      </w:pPr>
      <w:r>
        <w:rPr>
          <w:rFonts w:ascii="Times New Roman" w:hAnsi="Times New Roman" w:eastAsia="Noto Serif SC" w:cs="Amiri"/>
          <w:lang w:val="zh-CN" w:eastAsia="zh-CN" w:bidi="ar-SA"/>
          <w:color w:val="000000"/>
          <w:rtl w:val="0"/>
        </w:rPr>
        <w:t>你的生命历程充满奇迹。</w:t>
      </w:r>
    </w:p>
    <w:p>
      <w:pPr>
        <w:pStyle w:val="Heading2"/>
      </w:pPr>
      <w:r>
        <w:rPr>
          <w:rFonts w:ascii="Times New Roman" w:hAnsi="Times New Roman" w:eastAsia="Noto Serif SC" w:cs="Amiri"/>
          <w:lang w:val="zh-CN" w:eastAsia="zh-CN" w:bidi="ar-SA"/>
          <w:color w:val="000000"/>
          <w:rtl w:val="0"/>
        </w:rPr>
        <w:t>愿你如太阳般在世间永远闪耀，</w:t>
      </w:r>
    </w:p>
    <w:p>
      <w:pPr>
        <w:pStyle w:val="Heading2"/>
      </w:pPr>
      <w:r>
        <w:rPr>
          <w:rFonts w:ascii="Times New Roman" w:hAnsi="Times New Roman" w:eastAsia="Noto Serif SC" w:cs="Amiri"/>
          <w:lang w:val="zh-CN" w:eastAsia="zh-CN" w:bidi="ar-SA"/>
          <w:color w:val="000000"/>
          <w:rtl w:val="0"/>
        </w:rPr>
        <w:t>你体现的是《太阳组诗》，</w:t>
      </w:r>
    </w:p>
    <w:p>
      <w:pPr>
        <w:pStyle w:val="Heading2"/>
      </w:pPr>
      <w:r>
        <w:rPr>
          <w:rFonts w:ascii="Times New Roman" w:hAnsi="Times New Roman" w:eastAsia="Noto Serif SC" w:cs="Amiri"/>
          <w:lang w:val="zh-CN" w:eastAsia="zh-CN" w:bidi="ar-SA"/>
          <w:color w:val="000000"/>
          <w:rtl w:val="0"/>
        </w:rPr>
        <w:t>你正在威严的广袤空间中加速前行。</w:t>
      </w:r>
    </w:p>
    <w:p>
      <w:pPr>
        <w:pStyle w:val="Heading2"/>
      </w:pPr>
      <w:r>
        <w:rPr>
          <w:rFonts w:ascii="Times New Roman" w:hAnsi="Times New Roman" w:eastAsia="Noto Serif SC" w:cs="Amiri"/>
          <w:lang w:val="zh-CN" w:eastAsia="zh-CN" w:bidi="ar-SA"/>
          <w:color w:val="000000"/>
          <w:rtl w:val="0"/>
        </w:rPr>
        <w:t>年复一年、世纪复世纪地跟随你的脚步。</w:t>
      </w:r>
    </w:p>
    <w:p>
      <w:pPr>
        <w:pStyle w:val="Heading2"/>
      </w:pPr>
      <w:r>
        <w:rPr>
          <w:rFonts w:ascii="Times New Roman" w:hAnsi="Times New Roman" w:eastAsia="Noto Serif SC" w:cs="Amiri"/>
          <w:lang w:val="zh-CN" w:eastAsia="zh-CN" w:bidi="ar-SA"/>
          <w:color w:val="000000"/>
          <w:rtl w:val="0"/>
        </w:rPr>
        <w:t>当你以那充满信仰的速度超越历史，</w:t>
      </w:r>
    </w:p>
    <w:p>
      <w:pPr>
        <w:pStyle w:val="Heading2"/>
      </w:pPr>
      <w:r>
        <w:rPr>
          <w:rFonts w:ascii="Times New Roman" w:hAnsi="Times New Roman" w:eastAsia="Noto Serif SC" w:cs="Amiri"/>
          <w:lang w:val="zh-CN" w:eastAsia="zh-CN" w:bidi="ar-SA"/>
          <w:color w:val="000000"/>
          <w:rtl w:val="0"/>
        </w:rPr>
        <w:t>一个神秘的世界顿时向我的灵魂敞开，</w:t>
      </w:r>
    </w:p>
    <w:p>
      <w:r>
        <w:rPr>
          <w:rFonts w:ascii="Times New Roman" w:hAnsi="Times New Roman" w:eastAsia="Noto Serif SC" w:cs="Amiri"/>
          <w:lang w:val="zh-CN" w:eastAsia="zh-CN" w:bidi="ar-SA"/>
          <w:color w:val="000000"/>
          <w:rtl w:val="0"/>
        </w:rPr>
        <w:t>我诗中的哀叹，也无法描述我的爱恋！</w:t>
      </w:r>
    </w:p>
    <w:p>
      <w:pPr>
        <w:pStyle w:val="Heading2"/>
      </w:pPr>
      <w:r>
        <w:rPr>
          <w:rFonts w:ascii="Times New Roman" w:hAnsi="Times New Roman" w:eastAsia="Noto Serif SC" w:cs="Amiri"/>
          <w:lang w:val="zh-CN" w:eastAsia="zh-CN" w:bidi="ar-SA"/>
          <w:color w:val="000000"/>
          <w:rtl w:val="0"/>
        </w:rPr>
        <w:t>阿里·乌尔维</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提醒：人们的青睐不可主动索求，只能由别人给予。即使得到，也不应为此欣喜。若为此欣喜，就会失去纯诚，堕入邀名显扬。若怀着对声名与尊荣的贪望去追求人们的青睐，那么这份青睐不是报酬和奖赏，反而是因缺乏纯诚而招来的斥责与惩罚。的确，人们的青睐、声名和尊荣，有损作为善功生命的纯诚；它们所给予的，只是延续到坟墓之门为止、短暂而微小的乐趣，到了坟墓的另一边，却会变为如墓中惩罚般令人不快的形态。因此，不应渴求人们的青睐，反而应当畏惧并躲避它。让那些爱慕虚名、追逐声名与尊荣的人警醒吧！</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要以圣门弟子蒙受《古兰经》称许的“优先他人”美德为自己的准则。也就是说，在接受馈赠和施舍时，要把别人置于自己之前；对于因宗教服务而来的物质利益，不要主动要求，也不要在心中渴求，只把它看作Allah的一项施恩，不接受人们以此施予的人情，也不把它当作宗教服务的报酬。因为，不应当在今世为宗教服务索取任何东西，以免纯诚丧失。诚然，他们有权由共同体保障生计，也有资格接受天课；但这不可索求，只能由别人给予。给予时，也不能说：“这是我服务的报酬。”而应尽可能知足，把其他合格且更有资格者的需要置于自己的需要之前；领悟</w:t>
      </w:r>
      <w:r>
        <w:rPr>
          <w:rFonts w:ascii="Amiri" w:hAnsi="Amiri" w:eastAsia="Amiri" w:cs="Amiri"/>
          <w:lang w:val="zh-CN" w:eastAsia="zh-CN" w:bidi="ar-SA"/>
          <w:rtl w:val="1"/>
          <w:cs w:val="1"/>
          <w:color w:val="000000"/>
          <w:sz w:val="22"/>
          <w:szCs w:val="22"/>
        </w:rPr>
        <w:t>ﻭَ ﻳُﺆْﺛِﺮُﻭﻥَ ﻋَﻠٰﻰ ﺍَﻧْﻔُﺴِﻬِﻢْ ﻭَﻟَﻮْ ﻛَﺎﻥَ ﺑِﻬِﻢْ ﺧَﺼَﺎﺻَﺔٌ</w:t>
      </w:r>
      <w:r>
        <w:rPr>
          <w:rFonts w:ascii="Times New Roman" w:hAnsi="Times New Roman" w:eastAsia="Noto Serif SC" w:cs="Amiri"/>
          <w:lang w:val="zh-CN" w:eastAsia="zh-CN" w:bidi="ar-SA"/>
          <w:color w:val="000000"/>
          <w:sz w:val="19"/>
          <w:rtl w:val="0"/>
        </w:rPr>
        <w:t>（他们宁愿让别人优先于自己，即使自身正处匮乏，也仍把别人的需要放在前面）的奥义，便能脱离这可怕的危险，获得纯诚。</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的确，</w:t>
      </w:r>
      <w:r>
        <w:rPr>
          <w:rFonts w:ascii="Amiri" w:hAnsi="Amiri" w:eastAsia="Amiri" w:cs="Amiri"/>
          <w:lang w:val="zh-CN" w:eastAsia="zh-CN" w:bidi="ar-SA"/>
          <w:rtl w:val="1"/>
          <w:cs w:val="1"/>
          <w:color w:val="000000"/>
          <w:sz w:val="22"/>
          <w:szCs w:val="22"/>
        </w:rPr>
        <w:t>ﻣَﻦْ ﻃَﻠَﺐَ ﻭَ ﺟَﺪَّ ﻭَﺟَﺪَ</w:t>
      </w:r>
      <w:r>
        <w:rPr>
          <w:rFonts w:ascii="Times New Roman" w:hAnsi="Times New Roman" w:eastAsia="Noto Serif SC" w:cs="Amiri"/>
          <w:lang w:val="zh-CN" w:eastAsia="zh-CN" w:bidi="ar-SA"/>
          <w:color w:val="000000"/>
          <w:sz w:val="19"/>
          <w:rtl w:val="0"/>
        </w:rPr>
        <w:t>（凡寻求并勤勉努力、不懈奔走的人，就会找到所求）是一条真实的准则。它的涵盖面很广，其广泛性也可以包括我们的道路。</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正如可靠圣训所传述，末世之时，尔萨之教中真正虔敬的人，将与《古兰经》的信众团结起来，共同抵御他们的共同敌人——无神否认；同样，在今天，虔敬者与真理实相之人，不仅要与信仰相同、道路相同、情同兄弟的人真诚团结，即使面对尔萨之教信徒中真正虔敬的神职人员，也应暂时不把分歧之点变成争论与争端，因为他们需要团结起来，抵御共同的敌人——那些肆意侵逼的无宗教者。</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在欧洲各委员会中，最激烈、最有影响力、在某种意义上也最强大的，是性情文雅、柔弱而细腻的女性在美国成立的妇女权利与自由委员会；同样，亚美尼亚人在各民族中人数少而力量弱，他们的委员会却表现出强有力的自我牺牲精神。这些都证实了我们的论断。</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从一个重要方面提出的重要问题：传述中说，乐园里会赐给一个人一片五百年的乐园。这一真理如何能纳入尘世理智的胸怀？答：正如在这个世界上，每个人都拥有一个如世界般广大、属于自己而又短暂的世界。那个世界的支柱是他的生命。他凭外在和内在的感受从自己的世界获益。他说：“太阳是我的一盏灯，群星是我的蜡烛。”其他受造物和有生命者的存在，并不妨碍那个人的所有；相反，它们使他的私人世界更加欢盛、更添装饰。同样——只是高出数千个层次——每位信徒除了自己那座包含数千座宫殿与数千名乐园仙女的专属花园之外，还在公共乐园中，各有一片广达五百年的私人乐园。他以随自身品级而展开的感受与感觉，以一种配得乐园与永恒的方式从中获益。他人的参与不但不会减损他的所有和获益，反而增添力量，也装饰他那专属而宽广的乐园。确实，正如在这个世界上，一个人可以从一座供一小时游赏的花园、一处供一日游赏的胜地、一片供一月居留的地方，以及一次为期一年的郊野之旅中，借自己的口、耳、眼、愉悦感、味觉和其他感受获得益处；同样，在这个短暂的地方，只能从供一小时游赏的花园获益的嗅觉能力与味觉能力，在那个永存的地方，也能从供一年游赏的花园获得同样的益处。在这里，只能从供一年游赏的胜地获益的视觉能力与听觉能力，在那里，却能在为期五百年的胜地之旅中，以与那座宏伟、处处装饰的地方相称的方式获益。每位信徒都凭借依其品级以及他在尘世所获回赐与善功而舒展、展开的感受，获得乐趣、品味愉悦并受益。</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凭借纯一忠诚的奥义而诚挚地相互支撑、团结联合，既能带来无穷的利益，也是抵御各种恐惧、乃至抵御死亡的最重要屏障和依靠支点。因为，死亡来临时，只取走一个灵魂。凭真实兄弟情谊的奥义，人在追求Allah悦纳的道路上、在关乎后世的工作中，拥有与兄弟人数一样多的灵魂。因此，即使其中一个死去，他也会说：“愿我的其他灵魂安然长存。因为那些灵魂不断为我赢得回赐，使我的精神生命得以延续，所以我并没有死去。”于是含笑迎接死亡。他又说：“借那些灵魂，我在回赐方面仍然活着，只在罪过方面死去。”然后安然躺下。</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是的，真正有福的人，是为了赢得从《古兰经》的丰沛甘泉滤出的甜美而广大的池水，把自己如一块冰般的人格与自我主张投入池中并使之消融的人。</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这一部分也对每个人都有益。</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4368" pack="K10" kind="heading" targetSHA256="4a444b1a4135c8a5d7ad496a1f6b433dcbcbb5b3086cd42e797ba368b8ff0be0"/>
  <unit id="U04369" pack="K10" kind="heading" targetSHA256="afb0f5a0e9d57a2456bd346f803d180b0ebeda4e08bbff429d2f773af043e70d"/>
  <unit id="U04370" pack="K10" kind="heading" targetSHA256="7d4146ca082798f06a3a99c87e2244a5ceb683cdbeda049d7b8a5c342b73edb0"/>
  <unit id="U04371" pack="K10" kind="heading" targetSHA256="1bfe88b9b506895b6d4b87ef1cbf7b3194ca8d6ca0840f1480dc6fb1ad2c38ee"/>
  <unit id="U04372" pack="K10" kind="heading" targetSHA256="a24ef81ebf18e4f77237a57e69ed8854738eaf6b90c74434169548e8acae7304"/>
  <unit id="U04373" pack="K10" kind="heading" targetSHA256="77e96080e00f8201b242b9e80efbad767b415f84c9d102ffb743b87c43a8e102"/>
  <unit id="U04374" pack="K10" kind="paragraph" targetSHA256="4910007ae81e8daa2db425de00a0f733bb4b87c59d9b0b8b7114676f988bf68c"/>
  <unit id="U04375" pack="K10" kind="paragraph" targetSHA256="d162ae27c862c80a2ae117270eae7b61c2c820dc6a854f3873d769f30110dc74"/>
  <unit id="U04376" pack="K10" kind="heading" targetSHA256="840b8d3f56c639850ee9e6ba3e3e3d8913c97c45388d290a6d0cb8cf9db9833e"/>
  <unit id="U04377" pack="K10" kind="paragraph" targetSHA256="6e7b57125a78424ba27f4f3fffa4967c2e6176562b4c58d3e9a49dd430778194"/>
  <unit id="U04378" pack="K10" kind="heading" targetSHA256="4378b88ddd6c69903bbff01675677a0ec67f5ccf547882c317e2ac6c3c3f625d"/>
  <unit id="U04379" pack="K10" kind="heading" targetSHA256="f21893e1ceda3df686bf4df21feee7a11eb09b34442b58bd4b2f1d47c9fda0ce"/>
  <unit id="U04380" pack="K10" kind="paragraph" targetSHA256="e0408ec49c20ccc3abe4af3bb053a6a04b369e5361b57842f4503b49a9c63298"/>
  <unit id="U04381" pack="K10" kind="heading" targetSHA256="c70e2870352df426a8afeb63beed7f75b996ce90f44c804c2a131a4b52f2a7ec"/>
  <unit id="U04382" pack="K10" kind="paragraph" targetSHA256="dfe8849e1d5a0641a6085229051a90e7890932cb81f33613b459ee904c94f03c"/>
  <unit id="U04383" pack="K10" kind="heading" targetSHA256="aabc6594d7b0a638fd254a1b930b59e2461ee05d4f6ff80353f0630b7dfd45c8"/>
  <unit id="U04384" pack="K10" kind="paragraph" targetSHA256="b5fb3ea2bcbb4c91bfe0d49d168afa13d0d9e4ea339caebb84ccdd0c5482d180"/>
  <unit id="U04385" pack="K10" kind="paragraph" targetSHA256="d0349d69485c9a101dcf15b5007522f78776072dfa3683c73c6aec4383e733eb"/>
  <unit id="U04386" pack="K10" kind="paragraph" targetSHA256="e24841a2f3b2d0338fdc4a49cab9d4b45bccdd2e55c446a3c1fb1546f9fcbb61"/>
  <unit id="U04387" pack="K10" kind="paragraph" targetSHA256="d4f814ea54634bae12d4a74d18c6a3bd74c6649716127db5378b5f42a3e3e8c3"/>
  <unit id="U04388" pack="K10" kind="paragraph" targetSHA256="28c3f4e7cea5e54ac02bda32f0625c1459ecfb3e48f3856f209e3cb5c0c71229"/>
  <unit id="U04389" pack="K10" kind="paragraph" targetSHA256="9608a0a11fe52ee9de17f5ef747f16880d9d1bbdb7eed698a7e548ead8760b21"/>
  <unit id="U04390" pack="K10" kind="paragraph" targetSHA256="129cf8f914b84eb77ab4f39e6ae9aaf85d27236ebf6ac0d193110df72281cc4b"/>
  <unit id="U04391" pack="K10" kind="paragraph" targetSHA256="93cb5d468e289fbcef08ece673ae7d14acae2befd6006c0f55e6769467e1364c"/>
  <unit id="U04392" pack="K10" kind="paragraph" targetSHA256="adef05be2df6e3396a257e10d0f9436b163f0f0aaf3e3cc3cb7b0220a116aae2"/>
  <unit id="U04393" pack="K10" kind="paragraph" targetSHA256="53308dd8551196071923e69504603e92c06de7f61e2bb81d42c6cb0d614c063c"/>
  <unit id="U04394" pack="K10" kind="paragraph" targetSHA256="03c0bdbee57803f6cfb83e2d4edc0d972d514ec2f50c9b48fec683139a5be21c"/>
  <unit id="U04395" pack="K10" kind="paragraph" targetSHA256="9ae48e0f2bd512bb8a2135e598a0cb02869be57e34c82e8fbdb3404116890214"/>
  <unit id="U04396" pack="K10" kind="paragraph" targetSHA256="80d75902342a7a59bb58b4309628798e2c354279d9806821f45cc17a2888a2e5"/>
  <unit id="U04397" pack="K10" kind="paragraph" targetSHA256="60076a2398cd46b49608e6329e73161a360f2bea02afdb3206fc5f507082d790"/>
  <unit id="U04398" pack="K10" kind="paragraph" targetSHA256="e64a12fbf3f6be73ca3c414ccc41c8d12740f879bcbc5b63271af65fef10e021"/>
  <unit id="U04399" pack="K10" kind="paragraph" targetSHA256="f69aeff05cc41c31fb9a93242df4c510e7fbe68beb70c328977b314056d7d6fe"/>
  <unit id="U04400" pack="K10" kind="paragraph" targetSHA256="14f4aa9b82da5b0f867bdebf6cede49c1ea37f9e8af16c75e9ad071e94464e81"/>
  <unit id="U04401" pack="K10" kind="paragraph" targetSHA256="503fe5a658f3e5ceb561eaa360a9657085b485d129a33d5f7bec1666b046c274"/>
  <unit id="U04402" pack="K10" kind="paragraph" targetSHA256="c43aa19f363ae616c938ef89db2518cf8d3f92de62dc868eeefc83703ec4b035"/>
  <unit id="U04403" pack="K10" kind="paragraph" targetSHA256="b992e1eab5cbfac3515ff17cd65527697a5a7f51adc77cf39b17ca01ae63faa0"/>
  <unit id="U04404" pack="K10" kind="paragraph" targetSHA256="61ba8f592edaf61fee72e8af900fbacade244af59c72c3cdf4ad70a032dc0221"/>
  <unit id="U04405" pack="K10" kind="paragraph" targetSHA256="f3b6a7c21a1c12ce88e98500225d502c45201cb0546438469b6e96a1a303f142"/>
  <unit id="U04406" pack="K10" kind="paragraph" targetSHA256="c5e9a42d840953d347cfb50d5daaffbd1b2926e3365590f6e45894e5cd44529a"/>
  <unit id="U04407" pack="K10" kind="paragraph" targetSHA256="193a4d8a486c481f846460db5c31bbb927e2a3fff3bfe0dd6f16dff2d4817b8a"/>
  <unit id="U04408" pack="K10" kind="paragraph" targetSHA256="6dfb60facc8e492dc0c2c44eb0b75293d542c6257bdea0402dbe2289d4405918"/>
  <unit id="U04409" pack="K10" kind="paragraph" targetSHA256="9fe3f55c0070507293e1c48c38bef60feb00306593e5c6d453dc79b29171007c"/>
  <unit id="U04410" pack="K10" kind="paragraph" targetSHA256="f708bcd4f5e8ed7484cb18b57d7bee6882d57ffcc68a3de9125083f6c5e5161b"/>
  <unit id="U04411" pack="K10" kind="paragraph" targetSHA256="fec13369e7a338b8576ef33360c169f08dbc4f7a891fbcbd8cbcb26a253617a0"/>
  <unit id="U04412" pack="K10" kind="paragraph" targetSHA256="ef65ca1c57f999166b3d7d90ed2a087e0e5731dceb1e46002c9003daef93d290"/>
  <unit id="U04413" pack="K10" kind="paragraph" targetSHA256="7e16224f451d4af928b26d9c7ff51a8efd151f0716cc7738a4e6ccb470573ada"/>
  <unit id="U04414" pack="K10" kind="paragraph" targetSHA256="a15bdadcf070c305c6bfef919db569892fb0362abfdcc724aea36e39b6bb2db0"/>
  <unit id="U04415" pack="K10" kind="paragraph" targetSHA256="58c3af91373a71b07dd40e3760ec683f6332fa22f5a682513b0d25593dae437c"/>
  <unit id="U04416" pack="K10" kind="paragraph" targetSHA256="80084b1057ce7cdc7c13e81811de95af5ddb934bf5f6a06eacb0d7d4cfe3d5a7"/>
  <unit id="U04417" pack="K10" kind="paragraph" targetSHA256="f618e7874ae0e5cfffc8510ee69b92b28f33196c7f2649a72d5e5782054ec55c"/>
  <unit id="U04418" pack="K10" kind="paragraph" targetSHA256="7afa517eec0535b986cd9ed5b1a6210664254cec8d5d9178f0da345ab4f5b4e7"/>
  <unit id="U04419" pack="K10" kind="paragraph" targetSHA256="b101750c91cad404613749b527cd63a2f438668628221aa48d50053ef8ff8def"/>
  <unit id="U04420" pack="K10" kind="paragraph" targetSHA256="c6b89e884ac9e8b526e8dc06965d6ffe971769545e5185708158b6c0e18728c5"/>
  <unit id="U04421" pack="K10" kind="paragraph" targetSHA256="da3ddcfcd2476d490cf304315dda469b7c0eb9463a261c85f1e0365fb813e614"/>
  <unit id="U04422" pack="K10" kind="paragraph" targetSHA256="1e45fd59331b571eb7fa1b8822ade8a0a68ee95a4a453076d6f2ed655bfe18b9"/>
  <unit id="U04423" pack="K10" kind="paragraph" targetSHA256="e0475174088a0711ddf5eea927cbabcff35289f592142733a5c90127c32942cc"/>
  <unit id="U04424" pack="K10" kind="paragraph" targetSHA256="0db23ca7263d8791ee933e912c832df17c41f03c1493d5bafe45bbb664b0a155"/>
  <unit id="U04425" pack="K10" kind="paragraph" targetSHA256="2d62806584e37a1ae7e3147bbbecd48f9a50b7eb481e50e6424540f9e8d0f8f3"/>
  <unit id="U04426" pack="K10" kind="paragraph" targetSHA256="72fb270d50198a6e6306b889a6d15d83d1c5a96b866a35b17760c74158fbe139"/>
  <unit id="U04427" pack="K10" kind="paragraph" targetSHA256="127d08b539fa803b2d3cfa7d4e9722fb48afb809b747bc39f451568074d2a195"/>
  <unit id="U04428" pack="K10" kind="paragraph" targetSHA256="5fd30bcb2bdcff456ac1d3f57627ddac8888b072c71ea3a0a04956973496df08"/>
  <unit id="U04429" pack="K10" kind="paragraph" targetSHA256="736800a19b353566d6d2e774ddd4490ac5f185e6a603c1b39c314f0d73b2750c"/>
  <unit id="U04430" pack="K10" kind="paragraph" targetSHA256="d438de251cbef17aa16c66cd90e676ba3c731d2749eaca85de76fd738da31272"/>
  <unit id="U04431" pack="K10" kind="paragraph" targetSHA256="95e03dca2fe6eb7cb20388bca37960ab9b3690d7f1d192c5e394c41f69f30335"/>
  <unit id="U04432" pack="K10" kind="paragraph" targetSHA256="8cd06abadbacd59369e1e8d4aebc05b9656ad9c0a515babeb7bab6f53c6fa424"/>
  <unit id="U04433" pack="K10" kind="paragraph" targetSHA256="e6d704be9b6907d0a53c01faffff135ddb62ffacd24b6fe3d94d34f5daa00762"/>
  <unit id="U04434" pack="K10" kind="paragraph" targetSHA256="544b8d9d0d694ce6a7af4d138e791fbedcbace594ec029ce0f2cadeb13747224"/>
  <unit id="U04435" pack="K10" kind="paragraph" targetSHA256="8d8f6aab525d6540ef901e142d2e1d7ac9f6379a5fdda4f2424e72272d6fcf47"/>
  <unit id="U04436" pack="K10" kind="paragraph" targetSHA256="a6e941a4b4b43b75e2c3bdb101a208d80ac114bc94499d7c3aeb40a649193c54"/>
  <unit id="U04437" pack="K10" kind="paragraph" targetSHA256="68adbd2c56f7c234b891b62a25b288e778994e9646d2416237a4f1fc91620417"/>
  <unit id="U04438" pack="K10" kind="paragraph" targetSHA256="3b515e880835ef7c901aeab54909d51576f73c9a960e0ee7901ea8a09f8c4d24"/>
  <unit id="U04439" pack="K10" kind="paragraph" targetSHA256="f392ddf88c081c935029f66d12851862d895337029b1193dd6459dd3c5581f53"/>
  <unit id="U04440" pack="K10" kind="paragraph" targetSHA256="58f61e4a79db4ebb2c06d121eed4763ab3553ca2b1b69f3b201173578450a671"/>
  <unit id="U04441" pack="K10" kind="paragraph" targetSHA256="6f2c414f46e8d8cc692e96c28afe16bb214620954ad23ba59f04be6d3e45e30a"/>
  <unit id="U04442" pack="K10" kind="separator" targetSHA256="a7f878b8ced1a7957c560d573e30ddbbc1696e38c370513aacbbf4bff12e7f43"/>
  <unit id="U04443" pack="K10" kind="heading" targetSHA256="3ea71c5b0f90779bbc1379576d3eb8ca4431a0a8de4da65bf41e7bdf90320b3a"/>
  <unit id="U04444" pack="K10" kind="heading" targetSHA256="a6a83a78ea96017991bff8e931d8f72f3c730908cf03e67da6d9139cf8df8123"/>
  <unit id="U04445" pack="K10" kind="paragraph" targetSHA256="1c0274c6931247e3e7819b5f0cc19199548e011bd586c8c208744de4e9704971"/>
  <unit id="U04446" pack="K10" kind="paragraph" targetSHA256="b8a9db7e63fb08181608743e76651f79c7814aa66df1cab7b1bfb4ca10b5a285"/>
  <unit id="U04447" pack="K10" kind="paragraph" targetSHA256="425438a3f14c373bb39b93578e99f95ca08831785701ece2f28f0adf6009b3ef"/>
  <unit id="U04448" pack="K10" kind="paragraph" targetSHA256="d8dbb7a33b85ffe93e712424168cceeab209aba1570b1035a9bd80d78c440413"/>
  <unit id="U04449" pack="K10" kind="paragraph" targetSHA256="92460826f322ae73c43783b4c4048cadd2559c5a54e704a17c17e6fc8d93ea44"/>
  <unit id="U04450" pack="K10" kind="paragraph" targetSHA256="299f13d949e703aeb68830ddc8cb777e337613f7cf6b7317dba8968f8dc7201d"/>
  <unit id="U04451" pack="K10" kind="paragraph" targetSHA256="534da250bf955494289d4681a7c749e08b027c96dc8fc9d71398494b47793b6c"/>
  <unit id="U04452" pack="K10" kind="heading" targetSHA256="4e343f50af60d88e28f65aa7da642925157e14a0bddbc0a25fc8c8545b4727fb"/>
  <unit id="U04453" pack="K10" kind="paragraph" targetSHA256="867cf449f28536af2acd4fbe27fd1992b22ad4dad40fd3f833e6669c5e97e358"/>
  <unit id="U04454" pack="K10" kind="paragraph" targetSHA256="2c9d430cd36485f2d7e7a00da7bce80dfe0af47834f0054ed1d0f3627a4a75f7"/>
  <unit id="U04455" pack="K10" kind="paragraph" targetSHA256="860b9c8e57c8cae72a1c4461a61fbb5d7e438a8a51668fba6b80babca51b9ed3"/>
  <unit id="U04456" pack="K10" kind="heading" targetSHA256="143a82c1aaa6a914e36bc2e33760dc2e721617e36cb0d003389632b89e68d41e"/>
  <unit id="U04457" pack="K10" kind="paragraph" targetSHA256="35cc5efa91c6cd1d95df9be2481f0ff6a9186ae2ebeee07c7c11b33f08805f99"/>
  <unit id="U04458" pack="K10" kind="paragraph" targetSHA256="1694174057ceba1382c18cf0b1795a76ca860ed937d28a4e671c0a91874f64eb"/>
  <unit id="U04459" pack="K10" kind="paragraph" targetSHA256="06e1bdca4f6089b946f4c8546b8b371d665ee0a607d0a7e08be91e11813c29f4"/>
  <unit id="U04460" pack="K10" kind="paragraph" targetSHA256="a850a38eaf8bf4f68b694c6ddce1ddb580d93fcf0a476061baf198390a6e33bd"/>
  <unit id="U04461" pack="K10" kind="paragraph" targetSHA256="d6af62ddda41b85703ca9ec9f57f231466eeee4aa59acbd4d9b3a8bfd1dd8000"/>
  <unit id="U04462" pack="K10" kind="paragraph" targetSHA256="bdd3debdf42707b113424852386a5dc6333f176f151d0ff3cb2cd7671e11b08a"/>
  <unit id="U04463" pack="K10" kind="heading" targetSHA256="c9ebdf35962b6c4b06f17d5ebba7722d00b9b1f00039b08fade3792437a98542"/>
  <unit id="U04464" pack="K10" kind="paragraph" targetSHA256="ef4be5124c3924346dfd22fdbb50e9d04a3de3fbf24aed415c83ec8b2b1bdc9d"/>
  <unit id="U04465" pack="K10" kind="paragraph" targetSHA256="222d81b4ac0a987dbcf75371d1c1f1ee5f519db44cf80e4b9d1cddca4c918d00"/>
  <unit id="U04466" pack="K10" kind="paragraph" targetSHA256="0e997be54ee48b99aa4316bc936243fff8f1a435a5cbf9a5e1b27c3aaacdbabc"/>
  <unit id="U04467" pack="K10" kind="paragraph" targetSHA256="c682b1c5ff2f207dd66afb1ea307b39395637da9b28ed941e06bbef8e2cdd427"/>
  <unit id="U04468" pack="K10" kind="paragraph" targetSHA256="5587ab26428a47169cb65849e5c57cdc79ad750fe3179e0a050b427745726b1c"/>
  <unit id="U04469" pack="K10" kind="paragraph" targetSHA256="63f8ecb5b3864027a089e727dd7107de45d8717a6ef0e342f8ee4a0cf2446270"/>
  <unit id="U04470" pack="K10" kind="paragraph" targetSHA256="1a2827ef5aed80476ad4921328c59fa8ca90b89e6f554417d4415286fd3e6286"/>
  <unit id="U04471" pack="K10" kind="paragraph" targetSHA256="cf7efd145b9451ac16786eb136035ca358060c1cbf0a68aae3497ddccaf32946"/>
  <unit id="U04472" pack="K10" kind="paragraph" targetSHA256="0f830438626a88ca6327f694ee8f33bafe7b6cd85d32e79e71dd4cd2a336f117"/>
  <unit id="U04473" pack="K10" kind="heading" targetSHA256="b74fb1f743c51a1a68b72a987c69ca4f7f870263ec49571a2b2216694c47a3b3"/>
  <unit id="U04474" pack="K10" kind="paragraph" targetSHA256="588f8fe91d370aaaeca2883458dc72c90b17c77c0c894834a4b05eb745cd46a8"/>
  <unit id="U04475" pack="K10" kind="paragraph" targetSHA256="af14078a922f460916712a5ba1f92f43286a387161ee29269e9aeb7e7402bf7b"/>
  <unit id="U04476" pack="K10" kind="paragraph" targetSHA256="7c0ee0d47d2deeea2d5219c68c5dfa99977298843e1fc37444f918b7657d23a9"/>
  <unit id="U04477" pack="K10" kind="paragraph" targetSHA256="671a823227fbdfc8a39876002e37fdea41fbf139c834334f371728e0ebcba425"/>
  <unit id="U04478" pack="K10" kind="paragraph" targetSHA256="7e858e280c964ad49dccbc805a6eb7e4669ffdc28bcc4b1a1a1ac7b197500d62"/>
  <unit id="U04479" pack="K10" kind="paragraph" targetSHA256="921b39c6597b434d868563c70ab977815699b0ee72a19ebe3a3f37b53b3a44d8"/>
  <unit id="U04480" pack="K10" kind="paragraph" targetSHA256="fa9fca9acc972369062f33ee082f7a22976e8047a616e490f69b91248650a9d7"/>
  <unit id="U04481" pack="K10" kind="paragraph" targetSHA256="653a6aa470b30cfa8f2c75361381d203f021fb506f0622c9ad545cae9029af29"/>
  <unit id="U04482" pack="K10" kind="paragraph" targetSHA256="48ef7acd02994d5172c65268730c294461c3abcfe2c0c3796438ca0e96ed3097"/>
  <unit id="U04483" pack="K10" kind="paragraph" targetSHA256="5619ad4648de26945f931c7506e39da7f5230701dcd8b29be635a87f64820526"/>
  <unit id="U04484" pack="K10" kind="paragraph" targetSHA256="296f9eaf147c8e366337940d23f84b2bffe522e5ed986bdc45fddf090a31fbbb"/>
  <unit id="U04485" pack="K10" kind="paragraph" targetSHA256="eeea041459d8ca0857ec1fb5d88e738b8171a80148877412ff3d9f2ce20d2e25"/>
  <unit id="U04486" pack="K10" kind="paragraph" targetSHA256="923127a1d75e94f14c98162545bc69f35b63634c85332150cae87ddcc38f36d5"/>
  <unit id="U04487" pack="K10" kind="paragraph" targetSHA256="47269ccf0ec658ac3018f04edd80cd37677933f52e2b3db57b184c30cd618eb0"/>
  <unit id="U04488" pack="K10" kind="paragraph" targetSHA256="90bb505445b8262b8056375a0ff8ac3290b55004259275513db51cc1a72270cc"/>
  <unit id="U04489" pack="K10" kind="paragraph" targetSHA256="0f0852c2c61b15d53393c18b43674b53b0db23d849323cdd0496accd31aa1a48"/>
  <unit id="U04490" pack="K10" kind="paragraph" targetSHA256="bc27a8b23bdb9ee28b267d8e9973fc9eec903c6015ef2480c8d9c9ae2b9717dd"/>
  <unit id="U04491" pack="K10" kind="paragraph" targetSHA256="7f0066e8265e1845da52ae612d47d3a0c2ed8105b9ac37dbd80393411d3af418"/>
  <unit id="U04492" pack="K10" kind="paragraph" targetSHA256="50511a0d79f0dd46c2c83dadb4e3305aa2d524e42d15c5e2a48384dab06af99b"/>
  <unit id="U04493" pack="K10" kind="paragraph" targetSHA256="e6f1730c811801f19aaa7c86d485998b65f4e7baba8c7201ee896a620ab485e3"/>
  <unit id="U04494" pack="K10" kind="paragraph" targetSHA256="90ed3b1df7051c51d5c29e90aff3954d782cde5b71ed50e10eb2df9092debd41"/>
  <unit id="U04495" pack="K10" kind="paragraph" targetSHA256="d782afe4d1beb974a24143a9a6396d48ef3653e7ca9c607d4d655a122068f5f2"/>
  <unit id="U04496" pack="K10" kind="paragraph" targetSHA256="82dad6924ab2b4724810165febd40f924420f2910ec85e1cd724f1bae6475193"/>
  <unit id="U04497" pack="K10" kind="paragraph" targetSHA256="507c773fb7aa098ff474ad67ab34f32d8f26793100ef4d57e599dc784edf8ce7"/>
  <unit id="U04498" pack="K10" kind="paragraph" targetSHA256="6449cb445135af2e360b82357af015d411f789ce40f30c28f85747969e747271"/>
  <unit id="U04499" pack="K10" kind="paragraph" targetSHA256="8287cc3a8cfa1281551bfa669d411c95e58dcfe402025c881264f14784268b8e"/>
  <unit id="U04500" pack="K10" kind="paragraph" targetSHA256="3ac7944fef69daa55cdc5acb37a91667ba30520d4d798a4c4c69c7e0c609a512"/>
  <unit id="U04501" pack="K10" kind="paragraph" targetSHA256="5bbc85fc4528aaf9443e1efb0048d2a03592bae870cac73301581ab707c6799a"/>
  <unit id="U04502" pack="K10" kind="heading" targetSHA256="1d4cce6515286822eccd931e67a70b324f3539e95abfd416f232a7ab85412295"/>
  <unit id="U04503" pack="K10" kind="paragraph" targetSHA256="27124e729ef6d202c7b1bc0d1418e3769e6d624c18079bffd58283381ef0d0eb"/>
  <unit id="U04504" pack="K10" kind="paragraph" targetSHA256="188988fbb45a0effc4c09afe10f498cc3bfb7b287ee6bc46a417038b069f0130"/>
  <unit id="U04505" pack="K10" kind="paragraph" targetSHA256="4cac424c726ca3a175f9eb102e70c0b4399a3ecf622c2c33740e8b9e143fc9c2"/>
  <unit id="U04506" pack="K10" kind="heading" targetSHA256="d4ae22906d8268a50f4d9f97e59857e9bedbce4d3690675e55f7a8cd28632a04"/>
  <unit id="U04507" pack="K10" kind="heading" targetSHA256="8996d6e6fdaf2273ca2a6e57a0832c9bcec73cdff37a33d9528c0393e7aa153e"/>
  <unit id="U04508" pack="K10" kind="heading" targetSHA256="d933a239a8cbb4f78de06d680175ea156a1566c4583e23d5de5200c4a02ba965"/>
  <unit id="U04509" pack="K10" kind="heading" targetSHA256="8f331806bbc4252c2346009fd234690fea91c39e0332715161e86034e7a55188"/>
  <unit id="U04510" pack="K10" kind="heading" targetSHA256="f6d39173c80dc3f1b4e064b5e2698f41701f8aeb3537cf549e2b990456cc9337"/>
  <unit id="U04511" pack="K10" kind="heading" targetSHA256="da1eefae22b3f50a84bce86bd73e00ec62f5d2b6ef385c6011ba98eaa63d2b53"/>
  <unit id="U04512" pack="K10" kind="heading" targetSHA256="27014f021abfba8faa311a8d68d36dc2325b00aad9695b299a644b861f7652c4"/>
  <unit id="U04513" pack="K10" kind="heading" targetSHA256="ff34253ed62207f3db1023513a841b97970f1c923ef6c241d8c425ba521c5649"/>
  <unit id="U04514" pack="K10" kind="heading" targetSHA256="359783ac624391f2248f2de2c8514bdae1a31e63dfda7d5ce87a9aae06d1c1b4"/>
  <unit id="U04515" pack="K10" kind="heading" targetSHA256="610c342054e78c48a794ef210a83dff399b176cfc80b238896c197dbb0b61dae"/>
  <unit id="U04516" pack="K10" kind="heading" targetSHA256="8290fbc79218bbab904278e824101c20dcd81adfa86c53a338b13152f57f6b71"/>
  <unit id="U04517" pack="K10" kind="heading" targetSHA256="3841df4f0412cb551086e8bbbed5d58f4cc7e876302a318895f7d92661b05c3f"/>
  <unit id="U04518" pack="K10" kind="heading" targetSHA256="4035b8f1990d0ac174a5e39782d2fc8095d2d8b0f4d0bb5d9f13648778905c58"/>
  <unit id="U04519" pack="K10" kind="heading" targetSHA256="11eee4d006fa7b598cfff9e183e550ad40bcb390e2a6b335864aaedfc50071e4"/>
  <unit id="U04520" pack="K10" kind="heading" targetSHA256="bea3d7d929a774973b8e85b5184ec39597eeaaca5a89dc4b1eb9067fb887fac8"/>
  <unit id="U04521" pack="K10" kind="heading" targetSHA256="a823dc3630430eb54821d0e3534490b9463985da22c0be73d160d9fba7ad855c"/>
  <unit id="U04522" pack="K10" kind="heading" targetSHA256="29a818747a1a26690175835947454a9482f36d5a63f89cf0c1d04d7bcdf5c73c"/>
  <unit id="U04523" pack="K10" kind="heading" targetSHA256="54da2abd7143bc474cf7c0234b3697fc00f5c963d0a541a44c2779fd137526f1"/>
  <unit id="U04524" pack="K10" kind="heading" targetSHA256="ccdba1fe5a282e2b81dede085e82e52995abcbc5a5dd42a66caaa05fe4639803"/>
  <unit id="U04525" pack="K10" kind="heading" targetSHA256="c1faa484a2237c07e3e0f154843525e4b4f7bf15ecb565abdbe5e880b87c30cd"/>
  <unit id="U04526" pack="K10" kind="heading" targetSHA256="e98e81ff4901555c59ff776005fc0e60413e13688fc1b3350aeaa2f90755d1fa"/>
  <unit id="U04527" pack="K10" kind="heading" targetSHA256="5044f99bb621ed9a86773b1ac0309d9ec8aa5e1e420a4497b9b1a2204d23fb87"/>
  <unit id="U04528" pack="K10" kind="heading" targetSHA256="17ff85e2598aaab4862616076405aafe06a140debb01ea9d40101484c5e13f25"/>
  <unit id="U04529" pack="K10" kind="heading" targetSHA256="474cea4b150ba1f76cdf1a8693c0625f6271c6ceda53df613f16a59c84f552c9"/>
  <unit id="U04530" pack="K10" kind="heading" targetSHA256="fcd0b4a44fe19b811460d421319c00b9bec997524eb4009b9dc12a6cc7ea236e"/>
  <unit id="U04531" pack="K10" kind="heading" targetSHA256="92c1cc40a2c2a38aa11608bd326e1247e17d3ed7c1508be090b31761f0f9cd81"/>
  <unit id="U04532" pack="K10" kind="heading" targetSHA256="b0b57dca50cb4e05db276092d59cf76132aa96478d250e58b151d73eabf5f22e"/>
  <unit id="U04533" pack="K10" kind="heading" targetSHA256="84f14be1ffbd34cb7ac461191ef87f36240e4764516e48ca83caa782ff2ce6b7"/>
  <unit id="U04534" pack="K10" kind="heading" targetSHA256="5908644dc16de8f68e3cfa037751ec4300abab11e928b299d39b398fff4588a4"/>
  <unit id="U04535" pack="K10" kind="heading" targetSHA256="93a023e27e72ef4a21fef8af5fcfe5f2fe165aa227d0133c322528c5252b8851"/>
  <unit id="U04536" pack="K10" kind="heading" targetSHA256="453752b20d747d59bed00cc436f1d10fe6d94330c36915e16d607dddb8e45947"/>
  <unit id="U04537" pack="K10" kind="heading" targetSHA256="3a35b90dd8803ee39daf490aca387b20e3e4a31f9a9e2b967ec2567db7be163e"/>
  <unit id="U04538" pack="K10" kind="heading" targetSHA256="f1ac4f02f3c0b2e54ef04e42d3220deed22692f82d85a64650e5279c6bca72a8"/>
  <unit id="U04539" pack="K10" kind="heading" targetSHA256="aba60a5f3f500881511e164e67f216de3e1a78ca8e4af68f6f15d26e63aeffa5"/>
  <unit id="U04540" pack="K10" kind="heading" targetSHA256="ce0a1e99f9f21dc443276eaa11f4ea8af89679656d222af8958441edca0df15c"/>
  <unit id="U04541" pack="K10" kind="heading" targetSHA256="1cc1e009634a934ca3163878a32f3e01be0cac32df8f37c6d33af878d5f8bb26"/>
  <unit id="U04542" pack="K10" kind="heading" targetSHA256="9f43add27781436692465de285fb738a1505d1f8ce004aa0cb40debd20ed3351"/>
  <unit id="U04543" pack="K10" kind="heading" targetSHA256="095dc39e3e918b058ae7f047f4d3911c0500bc01fff68c8066baa15fbda62a55"/>
  <unit id="U04544" pack="K10" kind="heading" targetSHA256="17c8a57e2f0d7db7826ed6039e573669484c2f859c5f006fd1b0e21be6ca017d"/>
  <unit id="U04545" pack="K10" kind="heading" targetSHA256="ed68b779b0b3a10ef4beb5f5920c2cb17c0ce4958d4170c39c1dc36bb6b25939"/>
  <unit id="U04546" pack="K10" kind="heading" targetSHA256="81c64f38d9470b151d1bd317fa10bd4f196b56fa3705f6b64bc9f7ff6c4f90d2"/>
  <unit id="U04547" pack="K10" kind="heading" targetSHA256="1643300a7512e200f49241ceba28a39a1cdb8943ed9417c2a3dd668bffdf76c4"/>
  <unit id="U04548" pack="K10" kind="heading" targetSHA256="60ba20ecbccaf78d58b3f3dd4025879f86ebb134d7007c94c208063082299f62"/>
  <unit id="U04549" pack="K10" kind="heading" targetSHA256="35877a591b30e8d8e6636f6ae3eddf62b7c47da72baa0d7dbf949292ef375906"/>
  <unit id="U04550" pack="K10" kind="heading" targetSHA256="5b830b5c2a10592fc12fa35cb033dc831e06c411d51f9d091088e895cfd00e18"/>
  <unit id="U04551" pack="K10" kind="heading" targetSHA256="85e96f45b59e37c63f42bef4047ac3e32ee4e38e1dfb434e6ea5700957c70e98"/>
  <unit id="U04552" pack="K10" kind="heading" targetSHA256="c1cc8079c5c321246d9e5a9d7e931395c8ffeb2def7ab9067399f661b3cc8e7c"/>
  <unit id="U04553" pack="K10" kind="heading" targetSHA256="e835f3c934e0bdb6af15d8792b5feff6e1eaee747bd8efdc1561d7b908f0c7ff"/>
  <unit id="U04554" pack="K10" kind="paragraph" targetSHA256="346d9d2358fdc440aa8f35919123960e275abf56831ecb1cceeeb1b160a0cd1e"/>
  <unit id="U04555" pack="K10" kind="heading" targetSHA256="3e15455406190b0f8ca399abbf4ffad99010846263692cbbfdd826f515a1acc4"/>
  <note id="F108" wordID="1" owner="U04385" sourceMarker="Hâşiye"/>
  <note id="F109" wordID="2" owner="U04388" sourceMarker="Hâşiye"/>
  <note id="F110" wordID="3" owner="U04390" sourceMarker="Hâşiye"/>
  <note id="F111" wordID="4" owner="U04398" sourceMarker="Hâşiye"/>
  <note id="F112" wordID="5" owner="U04414" sourceMarker="Hâşiye"/>
  <note id="F113" wordID="6" owner="U04432" sourceMarker="Hâşiye"/>
  <note id="F114" wordID="7" owner="U04462" sourceMarker="Hâşiye"/>
  <note id="F115" wordID="8" owner="U04498" sourceMarker="Hâşiye"/>
  <note id="F116" wordID="9" owner="U04503"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