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三十三扇窗</w:t>
      </w:r>
    </w:p>
    <w:p>
      <w:pPr>
        <w:pStyle w:val="Heading2"/>
      </w:pPr>
      <w:r>
        <w:rPr>
          <w:rFonts w:ascii="Times New Roman" w:hAnsi="Times New Roman" w:eastAsia="Noto Serif SC" w:cs="Amiri"/>
          <w:lang w:val="zh-CN" w:eastAsia="zh-CN" w:bidi="ar-SA"/>
          <w:color w:val="000000"/>
          <w:rtl w:val="0"/>
        </w:rPr>
        <w:t>选自《光明论集》</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贝迪乌扎曼·赛义德·努尔西</w:t>
      </w:r>
    </w:p>
    <w:p>
      <w:pPr>
        <w:pStyle w:val="Heading2"/>
      </w:pPr>
      <w:r>
        <w:rPr>
          <w:rFonts w:ascii="Times New Roman" w:hAnsi="Times New Roman" w:eastAsia="Noto Serif SC" w:cs="Amiri"/>
          <w:lang w:val="zh-CN" w:eastAsia="zh-CN" w:bidi="ar-SA"/>
          <w:color w:val="000000"/>
          <w:rtl w:val="0"/>
        </w:rPr>
        <w:t>第三十三言</w:t>
      </w:r>
    </w:p>
    <w:p>
      <w:r>
        <w:rPr>
          <w:rFonts w:ascii="Times New Roman" w:hAnsi="Times New Roman" w:eastAsia="Noto Serif SC" w:cs="Amiri"/>
          <w:lang w:val="zh-CN" w:eastAsia="zh-CN" w:bidi="ar-SA"/>
          <w:color w:val="000000"/>
          <w:rtl w:val="0"/>
        </w:rPr>
        <w:t>从一个面向是第三十三封书信；从另一个面向是第三十三言。</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他们说：“这两节包罗广泛的经文表达Allah自身存在的必然性、祂的独一性，以及养育主宰者的属性、内在作为。人、宇宙作为小世界、大世界，怎样为它们作出指证，我们希望能有简要、短捷的说明。因为否认者已经走得太远。我们要到什么时候，还只是说</w:t>
      </w:r>
      <w:r>
        <w:rPr>
          <w:rFonts w:ascii="Amiri" w:hAnsi="Amiri" w:eastAsia="Amiri" w:cs="Amiri"/>
          <w:lang w:val="zh-CN" w:eastAsia="zh-CN" w:bidi="ar-SA"/>
          <w:rtl w:val="1"/>
          <w:cs w:val="1"/>
          <w:color w:val="000000"/>
          <w:sz w:val="24"/>
          <w:szCs w:val="24"/>
        </w:rPr>
        <w:t>ﻭَ ﻫُﻮَ ﻋَﻠٰﻰ ﻛُﻞِّ ﺷَﻰْﺀٍ ﻗَﺪ۪ﻳﺮٌ</w:t>
      </w:r>
      <w:r>
        <w:rPr>
          <w:rFonts w:ascii="Times New Roman" w:hAnsi="Times New Roman" w:eastAsia="Noto Serif SC" w:cs="Amiri"/>
          <w:lang w:val="zh-CN" w:eastAsia="zh-CN" w:bidi="ar-SA"/>
          <w:color w:val="000000"/>
          <w:rtl w:val="0"/>
        </w:rPr>
        <w:t>（祂对每一事物全能），便举起双手呢？”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已写下的全部三十三篇《言》，是那经文之海、它所流溢的真理之海中的三十三滴。看它们，你们便能得到回答。如今，仅如指示那海中一滴的飞沫，我们这样说：</w:t>
      </w:r>
    </w:p>
    <w:p>
      <w:r>
        <w:rPr>
          <w:rFonts w:ascii="Times New Roman" w:hAnsi="Times New Roman" w:eastAsia="Noto Serif SC" w:cs="Amiri"/>
          <w:lang w:val="zh-CN" w:eastAsia="zh-CN" w:bidi="ar-SA"/>
          <w:color w:val="000000"/>
          <w:rtl w:val="0"/>
        </w:rPr>
        <w:t>例如，一位显示奇迹般本领的人若要建一座大宫殿，先依智慧有序地安放根基、基础，按适合未来结果、目的的方式安排；随后娴熟地分划为各个住处、部分；再安排、布置那些住处，再以纹饰装点，以电灯照明。随后，为在那壮丽、华美的宫殿中更新其本领、恩惠，便在每一层作出新的创造、变换、转化；再在每一住处接通一部联到他居处的电话，开一扇窗，使人从每一窗都能望见他的居处。</w:t>
      </w:r>
    </w:p>
    <w:p>
      <w:r>
        <w:rPr>
          <w:rFonts w:ascii="Times New Roman" w:hAnsi="Times New Roman" w:eastAsia="Noto Serif SC" w:cs="Amiri"/>
          <w:lang w:val="zh-CN" w:eastAsia="zh-CN" w:bidi="ar-SA"/>
          <w:color w:val="000000"/>
          <w:rtl w:val="0"/>
        </w:rPr>
        <w:t>同样，</w:t>
      </w:r>
      <w:r>
        <w:rPr>
          <w:rFonts w:ascii="Amiri" w:hAnsi="Amiri" w:eastAsia="Amiri" w:cs="Amiri"/>
          <w:lang w:val="zh-CN" w:eastAsia="zh-CN" w:bidi="ar-SA"/>
          <w:rtl w:val="1"/>
          <w:cs w:val="1"/>
          <w:color w:val="000000"/>
          <w:sz w:val="24"/>
          <w:szCs w:val="24"/>
        </w:rPr>
        <w:t>ﻭَ ﻟِﻠّٰﻪِ ﺍﻟْﻤَﺜَﻞُ الْاَعْلٰى</w:t>
      </w:r>
      <w:r>
        <w:rPr>
          <w:rFonts w:ascii="Times New Roman" w:hAnsi="Times New Roman" w:eastAsia="Noto Serif SC" w:cs="Amiri"/>
          <w:lang w:val="zh-CN" w:eastAsia="zh-CN" w:bidi="ar-SA"/>
          <w:color w:val="000000"/>
          <w:rtl w:val="0"/>
        </w:rPr>
        <w:t>（唯Allah拥有至高而无可比拟的完美属性），具威严的精妙创造者、至睿的统治者、公正的裁判者、以一千零一个神圣尊名所称的无可比拟开创者，意欲创造这大世界——宇宙宫殿、创造之树。祂在六日之中，依智慧的原则、无始知识的法则，安放那宫殿、树的基础；再依裁定施行、预知与裁定的原则，分为高下各层、各条枝干，详细分划、造形；再依创造之艺、眷顾的准则安排每类、每层受造物；再以各物、各世界所适合的方式装点，如以星辰装饰天空，以花朵装饰大地；再在那些普遍法则、共同原则的场域彰显诸尊名，照明。随后，对因普遍法则的压力而呼喊的个体，祂使“慈悯普及万物者、至慈者”诸尊名以特别方式前去援助。可见，在普遍、共同原则之内，祂有特别恩惠、特别援助、特别彰显，每一事物始终都能为每一所需向祂求援、望向祂。祂再从每一住处、每一层、每一世界、每一类、每一个体、每一事物开出窗，使祂自身显明；也就是使人认识祂的存在、独一。祂在每颗心中留下电话。</w:t>
      </w:r>
    </w:p>
    <w:p>
      <w:r>
        <w:rPr>
          <w:rFonts w:ascii="Times New Roman" w:hAnsi="Times New Roman" w:eastAsia="Noto Serif SC" w:cs="Amiri"/>
          <w:lang w:val="zh-CN" w:eastAsia="zh-CN" w:bidi="ar-SA"/>
          <w:color w:val="000000"/>
          <w:rtl w:val="0"/>
        </w:rPr>
        <w:t>现在，对于这些无尽窗户，我们当然不越出自身限度，逐一论说。将它们交由包罗一切的神圣知识，我们仅对作为《古兰经》经文闪光的三十三扇窗，以简要、短捷的方式作出指示，使第三十三言、第三十三封书信与礼拜后赞颂记念的三十三这一有福数目相合；详细说明则交由其他篇《言》。</w:t>
      </w:r>
    </w:p>
    <w:p>
      <w:pPr>
        <w:pStyle w:val="Heading2"/>
      </w:pPr>
      <w:r>
        <w:rPr>
          <w:rFonts w:ascii="Times New Roman" w:hAnsi="Times New Roman" w:eastAsia="Noto Serif SC" w:cs="Amiri"/>
          <w:lang w:val="zh-CN" w:eastAsia="zh-CN" w:bidi="ar-SA"/>
          <w:color w:val="000000"/>
          <w:rtl w:val="0"/>
        </w:rPr>
        <w:t>第一扇窗</w:t>
      </w:r>
    </w:p>
    <w:p>
      <w:r>
        <w:rPr>
          <w:rFonts w:ascii="Times New Roman" w:hAnsi="Times New Roman" w:eastAsia="Noto Serif SC" w:cs="Amiri"/>
          <w:lang w:val="zh-CN" w:eastAsia="zh-CN" w:bidi="ar-SA"/>
          <w:color w:val="000000"/>
          <w:rtl w:val="0"/>
        </w:rPr>
        <w:t>我们亲眼看见：全部事物，尤其有生命者，有许多不同的需要、多样的欲求。它们所求、所需的事物，从它们不料、不知、手所不及之处，在适合、恰当的时间给予它们，前来援助。然而，那些需要者的力量与双手都够不到无数所求中最小的一项。看看你自己！如外在与内在的官能及其所需之物，你需要多少自己力所不及的东西！以自身比况全部有生命者。</w:t>
      </w:r>
    </w:p>
    <w:p>
      <w:r>
        <w:rPr>
          <w:rFonts w:ascii="Times New Roman" w:hAnsi="Times New Roman" w:eastAsia="Noto Serif SC" w:cs="Amiri"/>
          <w:lang w:val="zh-CN" w:eastAsia="zh-CN" w:bidi="ar-SA"/>
          <w:color w:val="000000"/>
          <w:rtl w:val="0"/>
        </w:rPr>
        <w:t>全部这些各自见证存在本身即为必然者的存在，指示祂的独一；又从整体看，这些状态与情形，正如阳光显示太阳那样，向理智显示幽玄帷幕之后那位存在本身即为必然者、唯一而独一无二者，并显示祂“至为慷慨尊厚者、至慈者、教养者、治理者”等尊号。</w:t>
      </w:r>
    </w:p>
    <w:p>
      <w:r>
        <w:rPr>
          <w:rFonts w:ascii="Times New Roman" w:hAnsi="Times New Roman" w:eastAsia="Noto Serif SC" w:cs="Amiri"/>
          <w:lang w:val="zh-CN" w:eastAsia="zh-CN" w:bidi="ar-SA"/>
          <w:color w:val="000000"/>
          <w:rtl w:val="0"/>
        </w:rPr>
        <w:t>无知的否认者、疏忽的违命者啊！这充满智慧、明察、慈悯的作为，你能以什么说明？能以耳聋的自然、盲目的力量、昏乱的偶然，或无力、僵固的原因说明吗？</w:t>
      </w:r>
    </w:p>
    <w:p>
      <w:pPr>
        <w:pStyle w:val="Heading2"/>
      </w:pPr>
      <w:r>
        <w:rPr>
          <w:rFonts w:ascii="Times New Roman" w:hAnsi="Times New Roman" w:eastAsia="Noto Serif SC" w:cs="Amiri"/>
          <w:lang w:val="zh-CN" w:eastAsia="zh-CN" w:bidi="ar-SA"/>
          <w:color w:val="000000"/>
          <w:rtl w:val="0"/>
        </w:rPr>
        <w:t>第二扇窗</w:t>
      </w:r>
    </w:p>
    <w:p>
      <w:r>
        <w:rPr>
          <w:rFonts w:ascii="Times New Roman" w:hAnsi="Times New Roman" w:eastAsia="Noto Serif SC" w:cs="Amiri"/>
          <w:lang w:val="zh-CN" w:eastAsia="zh-CN" w:bidi="ar-SA"/>
          <w:color w:val="000000"/>
          <w:rtl w:val="0"/>
        </w:rPr>
        <w:t>事物在取得存在、个别形态之前，仿佛徘徊、茫然于无尽可能的道路间，尚无形状；忽然间，却以至为有序、充满智慧的方式得到如此独特的面貌。例如，每个人的小小脸庞都有使他与同类中每一人分别开来的标识，又依完善智慧配备外在与内在的官能；从这一面向，那脸庞便证明自身是独一性的至为光明的印记。每一张脸以数百面向见证至睿的精妙创造者之存在，指示祂的独一；而全部脸庞以其整体显出的那印记，又向理智之眼显示：这是万物创造者独有的印玺。</w:t>
      </w:r>
    </w:p>
    <w:p>
      <w:r>
        <w:rPr>
          <w:rFonts w:ascii="Times New Roman" w:hAnsi="Times New Roman" w:eastAsia="Noto Serif SC" w:cs="Amiri"/>
          <w:lang w:val="zh-CN" w:eastAsia="zh-CN" w:bidi="ar-SA"/>
          <w:color w:val="000000"/>
          <w:rtl w:val="0"/>
        </w:rPr>
        <w:t>否认者啊！这些从任何面向都无法仿造的印记，及其整体中那“万物皆依赖祂、祂自身无所依赖”的光明印记，你能交给哪一座作坊呢？</w:t>
      </w:r>
    </w:p>
    <w:p>
      <w:pPr>
        <w:pStyle w:val="Heading2"/>
      </w:pPr>
      <w:r>
        <w:rPr>
          <w:rFonts w:ascii="Times New Roman" w:hAnsi="Times New Roman" w:eastAsia="Noto Serif SC" w:cs="Amiri"/>
          <w:lang w:val="zh-CN" w:eastAsia="zh-CN" w:bidi="ar-SA"/>
          <w:color w:val="000000"/>
          <w:rtl w:val="0"/>
        </w:rPr>
        <w:t>第三扇窗</w:t>
      </w:r>
    </w:p>
    <w:p>
      <w:r>
        <w:rPr>
          <w:rFonts w:ascii="Times New Roman" w:hAnsi="Times New Roman" w:eastAsia="Noto Serif SC" w:cs="Amiri"/>
          <w:lang w:val="zh-CN" w:eastAsia="zh-CN" w:bidi="ar-SA"/>
          <w:color w:val="000000"/>
          <w:rtl w:val="0"/>
        </w:rPr>
        <w:t>我们亲眼看见：地面上由四十万个不同类群</w:t>
      </w:r>
      <w:r>
        <w:rPr>
          <w:rStyle w:val="FootnoteReference"/>
        </w:rPr>
        <w:footnoteReference w:id="1"/>
      </w:r>
      <w:r>
        <w:rPr>
          <w:rFonts w:ascii="Times New Roman" w:hAnsi="Times New Roman" w:eastAsia="Noto Serif SC" w:cs="Amiri"/>
          <w:lang w:val="zh-CN" w:eastAsia="zh-CN" w:bidi="ar-SA"/>
          <w:color w:val="000000"/>
          <w:rtl w:val="0"/>
        </w:rPr>
        <w:t>组成的全部动物、植物种类之军队，在其各自的粮食、形态、武器、衣裳、训练、退役这些方面，都以完善的衡量与秩序受到治理、教养；没有一件被忘记，没有一项被混淆。这种治理、教养是一枚毫不容疑、如太阳般光明的印记，属于唯一而独一无二者。</w:t>
      </w:r>
    </w:p>
    <w:p>
      <w:r>
        <w:rPr>
          <w:rFonts w:ascii="Times New Roman" w:hAnsi="Times New Roman" w:eastAsia="Noto Serif SC" w:cs="Amiri"/>
          <w:lang w:val="zh-CN" w:eastAsia="zh-CN" w:bidi="ar-SA"/>
          <w:color w:val="000000"/>
          <w:rtl w:val="0"/>
        </w:rPr>
        <w:t>除拥有无限权能、周遍知识、无尽智慧者以外，还有谁有资格插手这不可限量、奇妙卓绝的管理？因为，凡不能将这些彼此交错、重重相套的种类、群族全部一同管理、教养者，一旦插手其中之一，必会扰乱。然而，依</w:t>
      </w:r>
      <w:r>
        <w:rPr>
          <w:rFonts w:ascii="Amiri" w:hAnsi="Amiri" w:eastAsia="Amiri" w:cs="Amiri"/>
          <w:lang w:val="zh-CN" w:eastAsia="zh-CN" w:bidi="ar-SA"/>
          <w:rtl w:val="1"/>
          <w:cs w:val="1"/>
          <w:color w:val="000000"/>
          <w:sz w:val="24"/>
          <w:szCs w:val="24"/>
        </w:rPr>
        <w:t>ﻓَﺎﺭْﺟِﻊِ ﺍﻟْﺒَﺼَﺮَ ﻫَﻞْ ﺗَﺮٰﻯ ﻣِﻦْ ﻓُﻄُﻮﺭٍ</w:t>
      </w:r>
      <w:r>
        <w:rPr>
          <w:rFonts w:ascii="Times New Roman" w:hAnsi="Times New Roman" w:eastAsia="Noto Serif SC" w:cs="Amiri"/>
          <w:lang w:val="zh-CN" w:eastAsia="zh-CN" w:bidi="ar-SA"/>
          <w:color w:val="000000"/>
          <w:rtl w:val="0"/>
        </w:rPr>
        <w:t>（那么，你再回目细察：你可看见哪怕一丝裂隙、缺损吗？）的奥义，丝毫没有混乱的痕迹。可见，没有任何外来的手指能够插入。</w:t>
      </w:r>
    </w:p>
    <w:p>
      <w:pPr>
        <w:pStyle w:val="Heading2"/>
      </w:pPr>
      <w:r>
        <w:rPr>
          <w:rFonts w:ascii="Times New Roman" w:hAnsi="Times New Roman" w:eastAsia="Noto Serif SC" w:cs="Amiri"/>
          <w:lang w:val="zh-CN" w:eastAsia="zh-CN" w:bidi="ar-SA"/>
          <w:color w:val="000000"/>
          <w:rtl w:val="0"/>
        </w:rPr>
        <w:t>第四扇窗</w:t>
      </w:r>
    </w:p>
    <w:p>
      <w:r>
        <w:rPr>
          <w:rFonts w:ascii="Times New Roman" w:hAnsi="Times New Roman" w:eastAsia="Noto Serif SC" w:cs="Amiri"/>
          <w:lang w:val="zh-CN" w:eastAsia="zh-CN" w:bidi="ar-SA"/>
          <w:color w:val="000000"/>
          <w:rtl w:val="0"/>
        </w:rPr>
        <w:t>这是全部种子以禀赋之语言、全部动物以天性需要之语言、全部陷入迫切困境者以迫不得已之语言所作祈祷蒙接纳这一事实。</w:t>
      </w:r>
    </w:p>
    <w:p>
      <w:r>
        <w:rPr>
          <w:rFonts w:ascii="Times New Roman" w:hAnsi="Times New Roman" w:eastAsia="Noto Serif SC" w:cs="Amiri"/>
          <w:lang w:val="zh-CN" w:eastAsia="zh-CN" w:bidi="ar-SA"/>
          <w:color w:val="000000"/>
          <w:rtl w:val="0"/>
        </w:rPr>
        <w:t>我们亲眼所见的这些无尽祈祷的接纳与应允，每一项都见证Allah自身存在的必然性，指示祂的独一；而其整体，又以宏大尺度显然指向一位至慈、慷慨尊厚、应允祈求的创造者，使人望向祂。</w:t>
      </w:r>
    </w:p>
    <w:p>
      <w:pPr>
        <w:pStyle w:val="Heading2"/>
      </w:pPr>
      <w:r>
        <w:rPr>
          <w:rFonts w:ascii="Times New Roman" w:hAnsi="Times New Roman" w:eastAsia="Noto Serif SC" w:cs="Amiri"/>
          <w:lang w:val="zh-CN" w:eastAsia="zh-CN" w:bidi="ar-SA"/>
          <w:color w:val="000000"/>
          <w:rtl w:val="0"/>
        </w:rPr>
        <w:t>第五扇窗</w:t>
      </w:r>
    </w:p>
    <w:p>
      <w:r>
        <w:rPr>
          <w:rFonts w:ascii="Times New Roman" w:hAnsi="Times New Roman" w:eastAsia="Noto Serif SC" w:cs="Amiri"/>
          <w:lang w:val="zh-CN" w:eastAsia="zh-CN" w:bidi="ar-SA"/>
          <w:color w:val="000000"/>
          <w:rtl w:val="0"/>
        </w:rPr>
        <w:t>我们看见，事物，尤其有生命者，仿佛在顷刻、刹那之间便取得存在。然而，顷刻、刹那间从简单物质中出现的东西，按理应当至为简单，无形状，无精妙技艺；它们却具有需要高超本领的技艺之美，绘有需要漫长时间才能精心完成的纹饰，以需要许多工具才能成就的奇妙精工装点，又以需要许多材料才能成就的形态被创造出来。</w:t>
      </w:r>
    </w:p>
    <w:p>
      <w:r>
        <w:rPr>
          <w:rFonts w:ascii="Times New Roman" w:hAnsi="Times New Roman" w:eastAsia="Noto Serif SC" w:cs="Amiri"/>
          <w:lang w:val="zh-CN" w:eastAsia="zh-CN" w:bidi="ar-SA"/>
          <w:color w:val="000000"/>
          <w:rtl w:val="0"/>
        </w:rPr>
        <w:t>这顷刻、刹那间成就的奇妙技艺、美好形态，每一项都见证至睿的精妙创造者自身存在的必然性，指示养育主宰的独一；而其整体，又极为光明地显示一位无限全能、无限至睿、存在本身即为必然者。</w:t>
      </w:r>
    </w:p>
    <w:p>
      <w:r>
        <w:rPr>
          <w:rFonts w:ascii="Times New Roman" w:hAnsi="Times New Roman" w:eastAsia="Noto Serif SC" w:cs="Amiri"/>
          <w:lang w:val="zh-CN" w:eastAsia="zh-CN" w:bidi="ar-SA"/>
          <w:color w:val="000000"/>
          <w:rtl w:val="0"/>
        </w:rPr>
        <w:t>茫然的否认者啊！来，你要以什么说明它呢？以像你一样茫然、无力、无知的自然吗？还是，你想犯下不可限量的错误，将那超绝一切缺欠的精妙创造者叫作“自然”，再以这个命名为借口，将祂权能的奇迹归给自然，一次便陷入千重不可能呢？</w:t>
      </w:r>
    </w:p>
    <w:p>
      <w:pPr>
        <w:pStyle w:val="Heading2"/>
      </w:pPr>
      <w:r>
        <w:rPr>
          <w:rFonts w:ascii="Times New Roman" w:hAnsi="Times New Roman" w:eastAsia="Noto Serif SC" w:cs="Amiri"/>
          <w:lang w:val="zh-CN" w:eastAsia="zh-CN" w:bidi="ar-SA"/>
          <w:color w:val="000000"/>
          <w:rtl w:val="0"/>
        </w:rPr>
        <w:t>第六扇窗</w:t>
      </w:r>
    </w:p>
    <w:p>
      <w:r>
        <w:rPr>
          <w:rFonts w:ascii="Times New Roman" w:hAnsi="Times New Roman" w:eastAsia="Noto Serif SC" w:cs="Amiri"/>
          <w:lang w:val="zh-CN" w:eastAsia="zh-CN" w:bidi="ar-SA"/>
          <w:color w:val="000000"/>
          <w:rtl w:val="0"/>
        </w:rPr>
        <w:t>这节经文既显示Allah自身存在的必然性、祂的独一，也是一扇显示一个至大尊名的宏伟窗户。</w:t>
      </w:r>
    </w:p>
    <w:p>
      <w:r>
        <w:rPr>
          <w:rFonts w:ascii="Times New Roman" w:hAnsi="Times New Roman" w:eastAsia="Noto Serif SC" w:cs="Amiri"/>
          <w:lang w:val="zh-CN" w:eastAsia="zh-CN" w:bidi="ar-SA"/>
          <w:color w:val="000000"/>
          <w:rtl w:val="0"/>
        </w:rPr>
        <w:t>这节经文精义中的精义是：宇宙高低各层的全部世界，各以自己的语言显示同一个结果，也就是唯一的至睿精妙创造者之养育与主宰。如下：</w:t>
      </w:r>
    </w:p>
    <w:p>
      <w:r>
        <w:rPr>
          <w:rFonts w:ascii="Times New Roman" w:hAnsi="Times New Roman" w:eastAsia="Noto Serif SC" w:cs="Amiri"/>
          <w:lang w:val="zh-CN" w:eastAsia="zh-CN" w:bidi="ar-SA"/>
          <w:color w:val="000000"/>
          <w:rtl w:val="0"/>
        </w:rPr>
        <w:t>正如天空中为达成至为宏大的结果所作的至为有序的运动，显示具威严的全能者之存在、独一，及其养育主宰的完善——连天文学也承认这些运动与结果；</w:t>
      </w:r>
    </w:p>
    <w:p>
      <w:r>
        <w:rPr>
          <w:rFonts w:ascii="Times New Roman" w:hAnsi="Times New Roman" w:eastAsia="Noto Serif SC" w:cs="Amiri"/>
          <w:lang w:val="zh-CN" w:eastAsia="zh-CN" w:bidi="ar-SA"/>
          <w:color w:val="000000"/>
          <w:rtl w:val="0"/>
        </w:rPr>
        <w:t>同样，大地上亲眼可见的至为有序的变化，如四季中为达成至为宏大益处所作的变化，也显示同一位具威严的全能者自身存在的必然性、祂的独一，及其养育主宰的完善——连地理学也为这些变化作证、承认。</w:t>
      </w:r>
    </w:p>
    <w:p>
      <w:r>
        <w:rPr>
          <w:rFonts w:ascii="Times New Roman" w:hAnsi="Times New Roman" w:eastAsia="Noto Serif SC" w:cs="Amiri"/>
          <w:lang w:val="zh-CN" w:eastAsia="zh-CN" w:bidi="ar-SA"/>
          <w:color w:val="000000"/>
          <w:rtl w:val="0"/>
        </w:rPr>
        <w:t>又正如陆地、海洋中的全部动物，以完善慈悯得到给养，以完善智慧披上不同形态，以完善的养育主宰配备各样感官；它们各自见证同一位具威严的全能者之存在，指示祂的独一</w:t>
      </w:r>
    </w:p>
    <w:p>
      <w:r>
        <w:rPr>
          <w:rFonts w:ascii="Times New Roman" w:hAnsi="Times New Roman" w:eastAsia="Noto Serif SC" w:cs="Amiri"/>
          <w:lang w:val="zh-CN" w:eastAsia="zh-CN" w:bidi="ar-SA"/>
          <w:color w:val="000000"/>
          <w:rtl w:val="0"/>
        </w:rPr>
        <w:t>，又以其整体，在至为广大的尺度上显示祂应受崇拜的神圣性之伟大、养育主宰的完善；</w:t>
      </w:r>
    </w:p>
    <w:p>
      <w:r>
        <w:rPr>
          <w:rFonts w:ascii="Times New Roman" w:hAnsi="Times New Roman" w:eastAsia="Noto Serif SC" w:cs="Amiri"/>
          <w:lang w:val="zh-CN" w:eastAsia="zh-CN" w:bidi="ar-SA"/>
          <w:color w:val="000000"/>
          <w:rtl w:val="0"/>
        </w:rPr>
        <w:t>同样，园中有序的植物、植物显出的华美花朵、花朵显出的匀称果实、果实显出的华美纹饰，也各自见证同一位至睿精妙创造者之存在，指示祂的独一，又以其全部，极为辉煌地显示祂慈悯的美善、养育主宰的完善。</w:t>
      </w:r>
    </w:p>
    <w:p>
      <w:r>
        <w:rPr>
          <w:rFonts w:ascii="Times New Roman" w:hAnsi="Times New Roman" w:eastAsia="Noto Serif SC" w:cs="Amiri"/>
          <w:lang w:val="zh-CN" w:eastAsia="zh-CN" w:bidi="ar-SA"/>
          <w:color w:val="000000"/>
          <w:rtl w:val="0"/>
        </w:rPr>
        <w:t>又正如为达成重大的智慧与目的、必要的益处与成果而从天空云中奉派降下的雨滴，以雨滴那样众多的见证，显示同一位至睿精妙创造者自身存在的必然性、祂的独一，及其养育主宰的完善；</w:t>
      </w:r>
    </w:p>
    <w:p>
      <w:r>
        <w:rPr>
          <w:rFonts w:ascii="Times New Roman" w:hAnsi="Times New Roman" w:eastAsia="Noto Serif SC" w:cs="Amiri"/>
          <w:lang w:val="zh-CN" w:eastAsia="zh-CN" w:bidi="ar-SA"/>
          <w:color w:val="000000"/>
          <w:rtl w:val="0"/>
        </w:rPr>
        <w:t>同样，大地的全部山岳，以及山中的矿藏，各有特性，又为各样益处受到备置、贮藏；这些也以山岳般坚固的力量，显示同一位至睿精妙创造者自身存在的必然性、祂的独一，及其养育主宰的完善。</w:t>
      </w:r>
    </w:p>
    <w:p>
      <w:r>
        <w:rPr>
          <w:rFonts w:ascii="Times New Roman" w:hAnsi="Times New Roman" w:eastAsia="Noto Serif SC" w:cs="Amiri"/>
          <w:lang w:val="zh-CN" w:eastAsia="zh-CN" w:bidi="ar-SA"/>
          <w:color w:val="000000"/>
          <w:rtl w:val="0"/>
        </w:rPr>
        <w:t>又正如平野、山间的小小丘陵以各样有序的花朵受到装饰，每一个都见证至睿的精妙创造者自身存在的必然性，指示祂的独一，又以其整体显示祂统治的壮丽、养育主宰的完善；</w:t>
      </w:r>
    </w:p>
    <w:p>
      <w:r>
        <w:rPr>
          <w:rFonts w:ascii="Times New Roman" w:hAnsi="Times New Roman" w:eastAsia="Noto Serif SC" w:cs="Amiri"/>
          <w:lang w:val="zh-CN" w:eastAsia="zh-CN" w:bidi="ar-SA"/>
          <w:color w:val="000000"/>
          <w:rtl w:val="0"/>
        </w:rPr>
        <w:t>同样，全部草木上全部叶片的各样有序形状、各自的姿态、令人陶醉的匀称运动，以叶片那样众多的见证，显示同一位至睿精妙创造者自身存在的必然性、祂的独一，及其养育主宰的完善。</w:t>
      </w:r>
    </w:p>
    <w:p>
      <w:r>
        <w:rPr>
          <w:rFonts w:ascii="Times New Roman" w:hAnsi="Times New Roman" w:eastAsia="Noto Serif SC" w:cs="Amiri"/>
          <w:lang w:val="zh-CN" w:eastAsia="zh-CN" w:bidi="ar-SA"/>
          <w:color w:val="000000"/>
          <w:rtl w:val="0"/>
        </w:rPr>
        <w:t>又正如全部生长体生长时的有序运动、它们身上各样工具的配备，以及仿佛有知觉地朝向各类果实的状态，各自见证同一位至睿精妙创造者自身存在的必然性，指示祂的独一，又以其整体，在至为宏大的尺度上显示祂权能的周遍、智慧的广及、创造之艺的美善、养育主宰的完善；</w:t>
      </w:r>
    </w:p>
    <w:p>
      <w:r>
        <w:rPr>
          <w:rFonts w:ascii="Times New Roman" w:hAnsi="Times New Roman" w:eastAsia="Noto Serif SC" w:cs="Amiri"/>
          <w:lang w:val="zh-CN" w:eastAsia="zh-CN" w:bidi="ar-SA"/>
          <w:color w:val="000000"/>
          <w:rtl w:val="0"/>
        </w:rPr>
        <w:t>同样，在全部动物身体中，以完善智慧安置各自的自我、灵魂，以完善秩序配给各样器官与官能作为装备，又以完善智慧派去承担各样服务；这些也以动物之数、甚至以其器官与官能之数，见证同一位至睿精妙创造者自身存在的必然性，指示祂的独一，又以其整体，极为光明地显示祂慈悯的美善、养育主宰的完善。</w:t>
      </w:r>
    </w:p>
    <w:p>
      <w:r>
        <w:rPr>
          <w:rFonts w:ascii="Times New Roman" w:hAnsi="Times New Roman" w:eastAsia="Noto Serif SC" w:cs="Amiri"/>
          <w:lang w:val="zh-CN" w:eastAsia="zh-CN" w:bidi="ar-SA"/>
          <w:color w:val="000000"/>
          <w:rtl w:val="0"/>
        </w:rPr>
        <w:t>又正如给予全部心灵的幽玄启示——对人，使其知晓各类知识、真理；对动物，教它们备取各类所需——使人感到一位至慈的养育主宰者之存在，指示祂的养育与主宰；</w:t>
      </w:r>
    </w:p>
    <w:p>
      <w:r>
        <w:rPr>
          <w:rFonts w:ascii="Times New Roman" w:hAnsi="Times New Roman" w:eastAsia="Noto Serif SC" w:cs="Amiri"/>
          <w:lang w:val="zh-CN" w:eastAsia="zh-CN" w:bidi="ar-SA"/>
          <w:color w:val="000000"/>
          <w:rtl w:val="0"/>
        </w:rPr>
        <w:t>同样，全部外在与内在的官能——如为眼睛采集宇宙花园中无形花朵的目光射线——各是通向不同世界的一把钥匙；这些又如太阳般显示同一位至睿的精妙创造者、全知的开创者、至慈的创造者、慷慨尊厚的赐养者自身存在的必然性，显示祂的唯一性、独一性，以及养育主宰的完善。</w:t>
      </w:r>
    </w:p>
    <w:p>
      <w:r>
        <w:rPr>
          <w:rFonts w:ascii="Times New Roman" w:hAnsi="Times New Roman" w:eastAsia="Noto Serif SC" w:cs="Amiri"/>
          <w:lang w:val="zh-CN" w:eastAsia="zh-CN" w:bidi="ar-SA"/>
          <w:color w:val="000000"/>
          <w:rtl w:val="0"/>
        </w:rPr>
        <w:t>从上述十二扇不同窗户、十二个面向，一扇至大的窗户开启，以具十二种颜色的真理之光，显示至高的至真者之独一性、唯一性，以及养育主宰的完善。</w:t>
      </w:r>
    </w:p>
    <w:p>
      <w:r>
        <w:rPr>
          <w:rFonts w:ascii="Times New Roman" w:hAnsi="Times New Roman" w:eastAsia="Noto Serif SC" w:cs="Amiri"/>
          <w:lang w:val="zh-CN" w:eastAsia="zh-CN" w:bidi="ar-SA"/>
          <w:color w:val="000000"/>
          <w:rtl w:val="0"/>
        </w:rPr>
        <w:t>不幸的否认者啊！这扇如大地圆周、甚至如它一年运行轨道那样广大的窗户，你能以什么关闭？这如太阳般光明的光之矿藏，你能以什么熄灭，又能藏入哪一层疏忽帷幕之中？</w:t>
      </w:r>
    </w:p>
    <w:p>
      <w:pPr>
        <w:pStyle w:val="Heading2"/>
      </w:pPr>
      <w:r>
        <w:rPr>
          <w:rFonts w:ascii="Times New Roman" w:hAnsi="Times New Roman" w:eastAsia="Noto Serif SC" w:cs="Amiri"/>
          <w:lang w:val="zh-CN" w:eastAsia="zh-CN" w:bidi="ar-SA"/>
          <w:color w:val="000000"/>
          <w:rtl w:val="0"/>
        </w:rPr>
        <w:t>第七扇窗</w:t>
      </w:r>
    </w:p>
    <w:p>
      <w:r>
        <w:rPr>
          <w:rFonts w:ascii="Times New Roman" w:hAnsi="Times New Roman" w:eastAsia="Noto Serif SC" w:cs="Amiri"/>
          <w:lang w:val="zh-CN" w:eastAsia="zh-CN" w:bidi="ar-SA"/>
          <w:color w:val="000000"/>
          <w:rtl w:val="0"/>
        </w:rPr>
        <w:t>散布于宇宙表面的精妙受造物，其完善的秩序、完善的匀称、完善的装饰，其创生的容易、彼此的相似，以及显出同一种造化，就以至为广大的尺度，显示至睿的精妙创造者自身存在的必然性，显示祂权能的完善、祂的独一。</w:t>
      </w:r>
    </w:p>
    <w:p>
      <w:r>
        <w:rPr>
          <w:rFonts w:ascii="Times New Roman" w:hAnsi="Times New Roman" w:eastAsia="Noto Serif SC" w:cs="Amiri"/>
          <w:lang w:val="zh-CN" w:eastAsia="zh-CN" w:bidi="ar-SA"/>
          <w:color w:val="000000"/>
          <w:rtl w:val="0"/>
        </w:rPr>
        <w:t>同样，从僵固、简单的元素中创生无尽、各异、有序的组合体，也以组合体那样众多的见证，见证同一位至睿精妙创造者自身存在的必然性，指示祂的独一；其整体，又极为光明地显示祂权能的完善、祂的独一……</w:t>
      </w:r>
    </w:p>
    <w:p>
      <w:r>
        <w:rPr>
          <w:rFonts w:ascii="Times New Roman" w:hAnsi="Times New Roman" w:eastAsia="Noto Serif SC" w:cs="Amiri"/>
          <w:lang w:val="zh-CN" w:eastAsia="zh-CN" w:bidi="ar-SA"/>
          <w:color w:val="000000"/>
          <w:rtl w:val="0"/>
        </w:rPr>
        <w:t>在称作“万有的组合”的组合、分解时的更新之中，在极度混杂、交错之间，又作极度分明的分别、区划。例如，泥土中的种子、根须虽极混杂，它们的穗芽、形体却毫不混淆地受到分别、区划；进入树中的混杂物质受到区分，成为叶、花、果实；以混杂状态流向身体细胞的营养物质，以完善的</w:t>
      </w:r>
    </w:p>
    <w:p>
      <w:r>
        <w:rPr>
          <w:rFonts w:ascii="Times New Roman" w:hAnsi="Times New Roman" w:eastAsia="Noto Serif SC" w:cs="Amiri"/>
          <w:lang w:val="zh-CN" w:eastAsia="zh-CN" w:bidi="ar-SA"/>
          <w:color w:val="000000"/>
          <w:rtl w:val="0"/>
        </w:rPr>
        <w:t>智慧与完善的衡量受到分别、区划；这些也显示绝对至睿者、绝对全知者、绝对全能者自身存在的必然性，显示祂权能的完善、祂的独一……</w:t>
      </w:r>
    </w:p>
    <w:p>
      <w:r>
        <w:rPr>
          <w:rFonts w:ascii="Times New Roman" w:hAnsi="Times New Roman" w:eastAsia="Noto Serif SC" w:cs="Amiri"/>
          <w:lang w:val="zh-CN" w:eastAsia="zh-CN" w:bidi="ar-SA"/>
          <w:color w:val="000000"/>
          <w:rtl w:val="0"/>
        </w:rPr>
        <w:t>又将微粒世界化作无边、广阔的田地，每分钟都依完善智慧耕种、收割，从中取得一重新宇宙、又一重新宇宙的产物；又使那些僵固、无力、无知的微粒，以至为有知觉、充满智慧、具足能力的方式履行无尽、有序的职责。这些也显示具威严的全能者、具完善的精妙创造者自身存在的必然性，显示祂权能的完善、养育主宰的伟大、祂的独一、养育主宰的完善。</w:t>
      </w:r>
    </w:p>
    <w:p>
      <w:r>
        <w:rPr>
          <w:rFonts w:ascii="Times New Roman" w:hAnsi="Times New Roman" w:eastAsia="Noto Serif SC" w:cs="Amiri"/>
          <w:lang w:val="zh-CN" w:eastAsia="zh-CN" w:bidi="ar-SA"/>
          <w:color w:val="000000"/>
          <w:rtl w:val="0"/>
        </w:rPr>
        <w:t>经由这四条道路，一扇通向认识Allah的宏大窗户开启，又以宏大的尺度向理智显示一位至睿的精妙创造者。</w:t>
      </w:r>
    </w:p>
    <w:p>
      <w:r>
        <w:rPr>
          <w:rFonts w:ascii="Times New Roman" w:hAnsi="Times New Roman" w:eastAsia="Noto Serif SC" w:cs="Amiri"/>
          <w:lang w:val="zh-CN" w:eastAsia="zh-CN" w:bidi="ar-SA"/>
          <w:color w:val="000000"/>
          <w:rtl w:val="0"/>
        </w:rPr>
        <w:t>不幸的疏忽者啊！既然如此，你若不愿察见、认识祂，那就取出你的理智丢掉，作动物，摆脱这一切吧。</w:t>
      </w:r>
    </w:p>
    <w:p>
      <w:pPr>
        <w:pStyle w:val="Heading2"/>
      </w:pPr>
      <w:r>
        <w:rPr>
          <w:rFonts w:ascii="Times New Roman" w:hAnsi="Times New Roman" w:eastAsia="Noto Serif SC" w:cs="Amiri"/>
          <w:lang w:val="zh-CN" w:eastAsia="zh-CN" w:bidi="ar-SA"/>
          <w:color w:val="000000"/>
          <w:rtl w:val="0"/>
        </w:rPr>
        <w:t>第八扇窗</w:t>
      </w:r>
    </w:p>
    <w:p>
      <w:r>
        <w:rPr>
          <w:rFonts w:ascii="Times New Roman" w:hAnsi="Times New Roman" w:eastAsia="Noto Serif SC" w:cs="Amiri"/>
          <w:lang w:val="zh-CN" w:eastAsia="zh-CN" w:bidi="ar-SA"/>
          <w:color w:val="000000"/>
          <w:rtl w:val="0"/>
        </w:rPr>
        <w:t>人类中拥有明亮灵魂的全体先知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依据显耀、明白的奇迹；作为全部受照明心灵之枢纽的圣友们，依凭内在揭见、受赐奇事；全体拥有光明理智的精纯贤者，依据各自的求证；他们都见证那唯一而独一无二、存在本身即为必然、创造一切者自身存在的必然性，见证祂的独一、养育主宰的完善。这是一扇至为宏大、光明的窗户，始终显示那养育与主宰的地位。</w:t>
      </w:r>
    </w:p>
    <w:p>
      <w:r>
        <w:rPr>
          <w:rFonts w:ascii="Times New Roman" w:hAnsi="Times New Roman" w:eastAsia="Noto Serif SC" w:cs="Amiri"/>
          <w:lang w:val="zh-CN" w:eastAsia="zh-CN" w:bidi="ar-SA"/>
          <w:color w:val="000000"/>
          <w:rtl w:val="0"/>
        </w:rPr>
        <w:t>可怜的否认者啊！你依靠谁，竟不听他们？还是，你以为在白昼闭上眼，世界就变成黑夜了吗？</w:t>
      </w:r>
    </w:p>
    <w:p>
      <w:pPr>
        <w:pStyle w:val="Heading2"/>
      </w:pPr>
      <w:r>
        <w:rPr>
          <w:rFonts w:ascii="Times New Roman" w:hAnsi="Times New Roman" w:eastAsia="Noto Serif SC" w:cs="Amiri"/>
          <w:lang w:val="zh-CN" w:eastAsia="zh-CN" w:bidi="ar-SA"/>
          <w:color w:val="000000"/>
          <w:rtl w:val="0"/>
        </w:rPr>
        <w:t>第九扇窗</w:t>
      </w:r>
    </w:p>
    <w:p>
      <w:r>
        <w:rPr>
          <w:rFonts w:ascii="Times New Roman" w:hAnsi="Times New Roman" w:eastAsia="Noto Serif SC" w:cs="Amiri"/>
          <w:lang w:val="zh-CN" w:eastAsia="zh-CN" w:bidi="ar-SA"/>
          <w:color w:val="000000"/>
          <w:rtl w:val="0"/>
        </w:rPr>
        <w:t>宇宙中的普遍敬拜，显然显示绝对应受崇拜者。是的，前往灵魂世界、内在世界，与灵性存在者、天使会晤之人的见证，确证全部灵性存在者、天使以完善遵从作仆役侍奉；我们又亲眼见到，全部有生命者以完善秩序如仆役般履行职责；也亲眼见到，如元素那样的全部无生命之物，以完善服从</w:t>
      </w:r>
    </w:p>
    <w:p>
      <w:r>
        <w:rPr>
          <w:rFonts w:ascii="Times New Roman" w:hAnsi="Times New Roman" w:eastAsia="Noto Serif SC" w:cs="Amiri"/>
          <w:lang w:val="zh-CN" w:eastAsia="zh-CN" w:bidi="ar-SA"/>
          <w:color w:val="000000"/>
          <w:rtl w:val="0"/>
        </w:rPr>
        <w:t>，如仆役般提供服务；这些便显示真正应受崇拜者自身存在的必然性，显示祂的独一……</w:t>
      </w:r>
    </w:p>
    <w:p>
      <w:r>
        <w:rPr>
          <w:rFonts w:ascii="Times New Roman" w:hAnsi="Times New Roman" w:eastAsia="Noto Serif SC" w:cs="Amiri"/>
          <w:lang w:val="zh-CN" w:eastAsia="zh-CN" w:bidi="ar-SA"/>
          <w:color w:val="000000"/>
          <w:rtl w:val="0"/>
        </w:rPr>
        <w:t>全部认识Allah者的真实认识；全部感恩者那结出果实的感恩；全部记念者那充满恩流的记念；全部赞美者那使恩惠增添的赞美与称颂；全部信认独一者那有确证的独一信认与对祂的描述；全部爱者的真实之爱与炽爱；全部求道者的真诚意愿与向往；全部归向者的恳切求取与回归——每一群体都具共识、众传的力量。这些也显示那位无始的应受崇拜者自身存在的必然性，显示祂养育主宰的完善、祂的独一；祂是被认识、被记念、被感恩、被赞美者，是唯一者、被爱者、被向往者、被求取者……</w:t>
      </w:r>
    </w:p>
    <w:p>
      <w:r>
        <w:rPr>
          <w:rFonts w:ascii="Times New Roman" w:hAnsi="Times New Roman" w:eastAsia="Noto Serif SC" w:cs="Amiri"/>
          <w:lang w:val="zh-CN" w:eastAsia="zh-CN" w:bidi="ar-SA"/>
          <w:color w:val="000000"/>
          <w:rtl w:val="0"/>
        </w:rPr>
        <w:t>完善之人中全部蒙接纳的敬拜，以及那些蒙接纳的敬拜所生出的恩流、恳祷、观览、内在揭见，也显示无始的存在者、无终的应受崇拜者自身存在的必然性，显示祂的独一、养育主宰的完善。</w:t>
      </w:r>
    </w:p>
    <w:p>
      <w:r>
        <w:rPr>
          <w:rFonts w:ascii="Times New Roman" w:hAnsi="Times New Roman" w:eastAsia="Noto Serif SC" w:cs="Amiri"/>
          <w:lang w:val="zh-CN" w:eastAsia="zh-CN" w:bidi="ar-SA"/>
          <w:color w:val="000000"/>
          <w:rtl w:val="0"/>
        </w:rPr>
        <w:t>从这三个面向，一扇通向唯一性的光明、宏大的窗户开启。</w:t>
      </w:r>
    </w:p>
    <w:p>
      <w:pPr>
        <w:pStyle w:val="Heading2"/>
      </w:pPr>
      <w:r>
        <w:rPr>
          <w:rFonts w:ascii="Times New Roman" w:hAnsi="Times New Roman" w:eastAsia="Noto Serif SC" w:cs="Amiri"/>
          <w:lang w:val="zh-CN" w:eastAsia="zh-CN" w:bidi="ar-SA"/>
          <w:color w:val="000000"/>
          <w:rtl w:val="0"/>
        </w:rPr>
        <w:t>第十扇窗</w:t>
      </w:r>
    </w:p>
    <w:p>
      <w:r>
        <w:rPr>
          <w:rFonts w:ascii="Times New Roman" w:hAnsi="Times New Roman" w:eastAsia="Noto Serif SC" w:cs="Amiri"/>
          <w:lang w:val="zh-CN" w:eastAsia="zh-CN" w:bidi="ar-SA"/>
          <w:color w:val="000000"/>
          <w:rtl w:val="0"/>
        </w:rPr>
        <w:t>宇宙中万有的彼此援助、彼此应答、相互扶持，显示：全部受造物都受唯一教养者的教养，受唯一治理者的管理，在唯一支配者的支配之下，都是唯一主人的仆从。</w:t>
      </w:r>
    </w:p>
    <w:p>
      <w:r>
        <w:rPr>
          <w:rFonts w:ascii="Times New Roman" w:hAnsi="Times New Roman" w:eastAsia="Noto Serif SC" w:cs="Amiri"/>
          <w:lang w:val="zh-CN" w:eastAsia="zh-CN" w:bidi="ar-SA"/>
          <w:color w:val="000000"/>
          <w:rtl w:val="0"/>
        </w:rPr>
        <w:t>因为，从奉养育主宰者之命为地上有生命者烹熟生命所需的太阳、编排历法的月亮起，直到光、空气、水、食物赶来援助有生命者，植物赶来援助动物，动物赶来援助人，甚至身体器官彼此相助，乃至食物微粒奔向身体细胞</w:t>
      </w:r>
    </w:p>
    <w:p>
      <w:r>
        <w:rPr>
          <w:rFonts w:ascii="Times New Roman" w:hAnsi="Times New Roman" w:eastAsia="Noto Serif SC" w:cs="Amiri"/>
          <w:lang w:val="zh-CN" w:eastAsia="zh-CN" w:bidi="ar-SA"/>
          <w:color w:val="000000"/>
          <w:rtl w:val="0"/>
        </w:rPr>
        <w:t>给予援助——一条援助准则贯穿上述全部；这些相互援助、本无知觉、僵固的存在者，在慷慨的法则、怜爱的律则、慈悯的准则之下，以至为充满智慧、慷慨尊厚的方式彼此援助，回应彼此需要的呼声，相互扶持。这些当然显然显示：它们都是唯一、无可比拟、唯一而独一无二、单独无匹、万物皆依赖祂而祂自身无所依赖、绝对全能、绝对全知、绝对至慈、绝对慷慨尊厚的存在本身即为必然者之仆从、受命者、精妙受造物。</w:t>
      </w:r>
    </w:p>
    <w:p>
      <w:r>
        <w:rPr>
          <w:rFonts w:ascii="Times New Roman" w:hAnsi="Times New Roman" w:eastAsia="Noto Serif SC" w:cs="Amiri"/>
          <w:lang w:val="zh-CN" w:eastAsia="zh-CN" w:bidi="ar-SA"/>
          <w:color w:val="000000"/>
          <w:rtl w:val="0"/>
        </w:rPr>
        <w:t>可怜、破产的哲学信奉者啊！对这扇宏伟的窗户，你怎么说？你的偶然能够插手其中吗？</w:t>
      </w:r>
    </w:p>
    <w:p>
      <w:pPr>
        <w:pStyle w:val="Heading2"/>
      </w:pPr>
      <w:r>
        <w:rPr>
          <w:rFonts w:ascii="Times New Roman" w:hAnsi="Times New Roman" w:eastAsia="Noto Serif SC" w:cs="Amiri"/>
          <w:lang w:val="zh-CN" w:eastAsia="zh-CN" w:bidi="ar-SA"/>
          <w:color w:val="000000"/>
          <w:rtl w:val="0"/>
        </w:rPr>
        <w:t>第十一扇窗</w:t>
      </w:r>
    </w:p>
    <w:p>
      <w:r>
        <w:rPr>
          <w:rFonts w:ascii="Times New Roman" w:hAnsi="Times New Roman" w:eastAsia="Noto Serif SC" w:cs="Amiri"/>
          <w:lang w:val="zh-CN" w:eastAsia="zh-CN" w:bidi="ar-SA"/>
          <w:color w:val="000000"/>
          <w:rtl w:val="0"/>
        </w:rPr>
        <w:t>全部灵魂、心灵，唯有认识唯一的创造者，才能摆脱由迷误生出的苦痛、纷乱，以及由纷乱、苦痛生出的无形痛苦。将全部万有归于唯一精妙创造者，它们便得解脱；唯以记念Allah，才得安定。</w:t>
      </w:r>
    </w:p>
    <w:p>
      <w:r>
        <w:rPr>
          <w:rFonts w:ascii="Times New Roman" w:hAnsi="Times New Roman" w:eastAsia="Noto Serif SC" w:cs="Amiri"/>
          <w:lang w:val="zh-CN" w:eastAsia="zh-CN" w:bidi="ar-SA"/>
          <w:color w:val="000000"/>
          <w:rtl w:val="0"/>
        </w:rPr>
        <w:t>因为，无尽万有若不归于唯一的那一位，那么，就如《第二十二言》已确切证明，便须将每一件事物归于无尽原因。那样，一件事物的存在便如全部万有那样困难。因为，若归于Allah，便是将无尽事物归于一位；若不归于祂，便须将每一件事物归于无尽原因。那时，一个果实便生出如宇宙那样的困难，甚至更加困难。正如一个士兵若交由一百个不同的人管理，便有一百重困难；一百个士兵若交由一位军官管理，却如一个士兵那样容易。同样，许多不同原因要在一件事物的创生上达成一致，便困难百倍；许多事物的创生若归于唯一的那一位，便容易百倍。</w:t>
      </w:r>
    </w:p>
    <w:p>
      <w:r>
        <w:rPr>
          <w:rFonts w:ascii="Times New Roman" w:hAnsi="Times New Roman" w:eastAsia="Noto Serif SC" w:cs="Amiri"/>
          <w:lang w:val="zh-CN" w:eastAsia="zh-CN" w:bidi="ar-SA"/>
          <w:color w:val="000000"/>
          <w:rtl w:val="0"/>
        </w:rPr>
        <w:t>唯有信认创造者独一、认识Allah，才能救人脱离人性中由好奇、追求真理生出的无尽苦痛。既然不信、以物配主之中有无尽困难、苦痛，那么，那条路当然不可能成立，并无真实。既然信认独一之中有无尽容易、轻便，符合万有在被创造时显出的容易、众多、技艺之美，那么，那条路当然必然成立，确是真实。</w:t>
      </w:r>
    </w:p>
    <w:p>
      <w:r>
        <w:rPr>
          <w:rFonts w:ascii="Times New Roman" w:hAnsi="Times New Roman" w:eastAsia="Noto Serif SC" w:cs="Amiri"/>
          <w:lang w:val="zh-CN" w:eastAsia="zh-CN" w:bidi="ar-SA"/>
          <w:color w:val="000000"/>
          <w:rtl w:val="0"/>
        </w:rPr>
        <w:t>不幸的迷误者啊！看，迷误的道路何等黑暗、痛苦！有什么逼着你走那里呢？再看，信认、认主独一的道路何等容易、清悦！进入那里，得到解脱吧。</w:t>
      </w:r>
    </w:p>
    <w:p>
      <w:pPr>
        <w:pStyle w:val="Heading2"/>
      </w:pPr>
      <w:r>
        <w:rPr>
          <w:rFonts w:ascii="Times New Roman" w:hAnsi="Times New Roman" w:eastAsia="Noto Serif SC" w:cs="Amiri"/>
          <w:lang w:val="zh-CN" w:eastAsia="zh-CN" w:bidi="ar-SA"/>
          <w:color w:val="000000"/>
          <w:rtl w:val="0"/>
        </w:rPr>
        <w:t>第十二扇窗</w:t>
      </w:r>
    </w:p>
    <w:p>
      <w:r>
        <w:rPr>
          <w:rFonts w:ascii="Times New Roman" w:hAnsi="Times New Roman" w:eastAsia="Noto Serif SC" w:cs="Amiri"/>
          <w:lang w:val="zh-CN" w:eastAsia="zh-CN" w:bidi="ar-SA"/>
          <w:color w:val="000000"/>
          <w:rtl w:val="0"/>
        </w:rPr>
        <w:t>依</w:t>
      </w:r>
      <w:r>
        <w:rPr>
          <w:rFonts w:ascii="Amiri" w:hAnsi="Amiri" w:eastAsia="Amiri" w:cs="Amiri"/>
          <w:lang w:val="zh-CN" w:eastAsia="zh-CN" w:bidi="ar-SA"/>
          <w:rtl w:val="1"/>
          <w:cs w:val="1"/>
          <w:color w:val="000000"/>
          <w:sz w:val="24"/>
          <w:szCs w:val="24"/>
        </w:rPr>
        <w:t>ﺳَﺒِّﺢِ ﺍﺳْﻢَ ﺭَﺑِّﻚَ الْاَعْلٰى ٭ ﺍَﻟَّﺬ۪ﻯ ﺧَﻠَﻖَ ﻓَﺴَﻮّٰﻯ ٭ ﻭَﺍﻟَّﺬ۪ﻯ ﻗَﺪَّﺭَ ﻓَﻬَﺪٰﻯ</w:t>
      </w:r>
      <w:r>
        <w:rPr>
          <w:rFonts w:ascii="Times New Roman" w:hAnsi="Times New Roman" w:eastAsia="Noto Serif SC" w:cs="Amiri"/>
          <w:lang w:val="zh-CN" w:eastAsia="zh-CN" w:bidi="ar-SA"/>
          <w:color w:val="000000"/>
          <w:rtl w:val="0"/>
        </w:rPr>
        <w:t>（当赞颂你至高的养育主宰者之名，宣示祂超绝一切缺欠；祂创造万物，随即使其成形，匀整、完善，各得其宜；祂又量定万物各自的尺度、禀赋，随即引导它们走向所定的目的）的奥义，全部事物，尤其有生命的精妙受造物，仿佛从充满智慧的模具中出来，每一事物都依智慧得到有序的尺度、形态；而那形态、尺度中，为各样益处、用处设有曲折的边界……又在其生命期间所更换的形态衣裳、尺度之中，仍有各自的无形、有序形态与尺度，以符合各样智慧、益处的方式，由生命中的预定组成。这一切显然显示：这无尽精妙受造物，其形状、式样在具威严的全能者、具完善的至睿者之预知裁定范围中受到安排，又在权能作坊中得到存在；它们指证那一位自身存在的必然性，以无尽语言见证祂的独一、权能的完善。</w:t>
      </w:r>
    </w:p>
    <w:p>
      <w:r>
        <w:rPr>
          <w:rFonts w:ascii="Times New Roman" w:hAnsi="Times New Roman" w:eastAsia="Noto Serif SC" w:cs="Amiri"/>
          <w:lang w:val="zh-CN" w:eastAsia="zh-CN" w:bidi="ar-SA"/>
          <w:color w:val="000000"/>
          <w:rtl w:val="0"/>
        </w:rPr>
        <w:t>看你自己的身体、器官，看其中曲折之处所生的果实、用处。在智慧的完善之中察见权能的完善。</w:t>
      </w:r>
    </w:p>
    <w:p>
      <w:pPr>
        <w:pStyle w:val="Heading2"/>
      </w:pPr>
      <w:r>
        <w:rPr>
          <w:rFonts w:ascii="Times New Roman" w:hAnsi="Times New Roman" w:eastAsia="Noto Serif SC" w:cs="Amiri"/>
          <w:lang w:val="zh-CN" w:eastAsia="zh-CN" w:bidi="ar-SA"/>
          <w:color w:val="000000"/>
          <w:rtl w:val="0"/>
        </w:rPr>
        <w:t>第十三扇窗</w:t>
      </w:r>
    </w:p>
    <w:p>
      <w:r>
        <w:rPr>
          <w:rFonts w:ascii="Times New Roman" w:hAnsi="Times New Roman" w:eastAsia="Noto Serif SC" w:cs="Amiri"/>
          <w:lang w:val="zh-CN" w:eastAsia="zh-CN" w:bidi="ar-SA"/>
          <w:color w:val="000000"/>
          <w:rtl w:val="0"/>
        </w:rPr>
        <w:t>依</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以对祂的赞美与称颂宣示祂超绝一切缺欠）的奥义，每一事物都以其独有的语言记念自己的创造者，宣示祂超绝一切缺欠。是的，全部万有以状态之语言、言说之语言所作赞颂，显示唯一、超绝一切缺欠的那一位之存在。是的，造化本然的见证不容拒绝；状态的指证，尤其从许多面向一同到来，便不容怀疑。</w:t>
      </w:r>
    </w:p>
    <w:p>
      <w:r>
        <w:rPr>
          <w:rFonts w:ascii="Times New Roman" w:hAnsi="Times New Roman" w:eastAsia="Noto Serif SC" w:cs="Amiri"/>
          <w:lang w:val="zh-CN" w:eastAsia="zh-CN" w:bidi="ar-SA"/>
          <w:color w:val="000000"/>
          <w:rtl w:val="0"/>
        </w:rPr>
        <w:t>看，这些万有包含无尽本然见证，以无尽方式藉状态之语言作出指证，如层层相套的圆，同向一个中心。它们有序的形态，各是一种语言；匀称的构形，各是见证之语言；完善的生命，各是赞颂之语言。就如《第二十四言》已确切证明，它们以全部这些语言，极为显然地赞颂、致敬，见证唯一、超绝一切缺欠的那一位；这正如光</w:t>
      </w:r>
    </w:p>
    <w:p>
      <w:r>
        <w:rPr>
          <w:rFonts w:ascii="Times New Roman" w:hAnsi="Times New Roman" w:eastAsia="Noto Serif SC" w:cs="Amiri"/>
          <w:lang w:val="zh-CN" w:eastAsia="zh-CN" w:bidi="ar-SA"/>
          <w:color w:val="000000"/>
          <w:rtl w:val="0"/>
        </w:rPr>
        <w:t>显示太阳一样，显示一位存在本身即为必然者，指证祂应受崇拜的神圣性之完善。</w:t>
      </w:r>
    </w:p>
    <w:p>
      <w:pPr>
        <w:pStyle w:val="Heading2"/>
      </w:pPr>
      <w:r>
        <w:rPr>
          <w:rFonts w:ascii="Times New Roman" w:hAnsi="Times New Roman" w:eastAsia="Noto Serif SC" w:cs="Amiri"/>
          <w:lang w:val="zh-CN" w:eastAsia="zh-CN" w:bidi="ar-SA"/>
          <w:color w:val="000000"/>
          <w:rtl w:val="0"/>
        </w:rPr>
        <w:t>第十四扇窗</w:t>
      </w:r>
    </w:p>
    <w:p>
      <w:r>
        <w:rPr>
          <w:rFonts w:ascii="Times New Roman" w:hAnsi="Times New Roman" w:eastAsia="Noto Serif SC" w:cs="Amiri"/>
          <w:lang w:val="zh-CN" w:eastAsia="zh-CN" w:bidi="ar-SA"/>
          <w:color w:val="000000"/>
          <w:rtl w:val="0"/>
        </w:rPr>
        <w:t>依</w:t>
      </w:r>
      <w:r>
        <w:rPr>
          <w:rFonts w:ascii="Amiri" w:hAnsi="Amiri" w:eastAsia="Amiri" w:cs="Amiri"/>
          <w:lang w:val="zh-CN" w:eastAsia="zh-CN" w:bidi="ar-SA"/>
          <w:rtl w:val="1"/>
          <w:cs w:val="1"/>
          <w:color w:val="000000"/>
          <w:sz w:val="24"/>
          <w:szCs w:val="24"/>
        </w:rPr>
        <w:t>ﻗُﻞْ ﻣَﻦْ ﺑِﻴَﺪِﻩ۪ ﻣَﻠَﻜُﻮﺕُ ﻛُﻞِّ ﺷَﻰْﺀٍ</w:t>
      </w:r>
      <w:r>
        <w:rPr>
          <w:rFonts w:ascii="Times New Roman" w:hAnsi="Times New Roman" w:eastAsia="Noto Serif SC" w:cs="Amiri"/>
          <w:lang w:val="zh-CN" w:eastAsia="zh-CN" w:bidi="ar-SA"/>
          <w:color w:val="000000"/>
          <w:rtl w:val="0"/>
        </w:rPr>
        <w:t xml:space="preserve">（你说：谁掌握万物的至全支配权？） </w:t>
      </w:r>
      <w:r>
        <w:rPr>
          <w:rFonts w:ascii="Amiri" w:hAnsi="Amiri" w:eastAsia="Amiri" w:cs="Amiri"/>
          <w:lang w:val="zh-CN" w:eastAsia="zh-CN" w:bidi="ar-SA"/>
          <w:rtl w:val="1"/>
          <w:cs w:val="1"/>
          <w:color w:val="000000"/>
          <w:sz w:val="24"/>
          <w:szCs w:val="24"/>
        </w:rPr>
        <w:t>٭ ﻭَ ﺍِﻥْ ﻣِﻦْ ﺷَﻰْﺀٍ اِلَّا ﻋِﻨْﺪَﻧَﺎ ﺧَﺰَٓﺍﺋِﻨُﻪُ</w:t>
      </w:r>
      <w:r>
        <w:rPr>
          <w:rFonts w:ascii="Times New Roman" w:hAnsi="Times New Roman" w:eastAsia="Noto Serif SC" w:cs="Amiri"/>
          <w:lang w:val="zh-CN" w:eastAsia="zh-CN" w:bidi="ar-SA"/>
          <w:color w:val="000000"/>
          <w:rtl w:val="0"/>
        </w:rPr>
        <w:t xml:space="preserve">（没有任何一物，其宝藏不在吾这里；一切的源藏都归吾掌握） </w:t>
      </w:r>
      <w:r>
        <w:rPr>
          <w:rFonts w:ascii="Amiri" w:hAnsi="Amiri" w:eastAsia="Amiri" w:cs="Amiri"/>
          <w:lang w:val="zh-CN" w:eastAsia="zh-CN" w:bidi="ar-SA"/>
          <w:rtl w:val="1"/>
          <w:cs w:val="1"/>
          <w:color w:val="000000"/>
          <w:sz w:val="24"/>
          <w:szCs w:val="24"/>
        </w:rPr>
        <w:t>٭ ﻣَﺎ ﻣِﻦْ ﺩَٓﺍﺑَّﺔٍ اِلَّا ﻫُﻮَ ﺍٰﺧِﺬٌ ﺑِﻨَﺎﺻِﻴَﺘِﻬَﺎ</w:t>
      </w:r>
      <w:r>
        <w:rPr>
          <w:rFonts w:ascii="Times New Roman" w:hAnsi="Times New Roman" w:eastAsia="Noto Serif SC" w:cs="Amiri"/>
          <w:lang w:val="zh-CN" w:eastAsia="zh-CN" w:bidi="ar-SA"/>
          <w:color w:val="000000"/>
          <w:rtl w:val="0"/>
        </w:rPr>
        <w:t xml:space="preserve">（没有任何能行动的生命不由祂握住额发，完全受祂支配） </w:t>
      </w:r>
      <w:r>
        <w:rPr>
          <w:rFonts w:ascii="Amiri" w:hAnsi="Amiri" w:eastAsia="Amiri" w:cs="Amiri"/>
          <w:lang w:val="zh-CN" w:eastAsia="zh-CN" w:bidi="ar-SA"/>
          <w:rtl w:val="1"/>
          <w:cs w:val="1"/>
          <w:color w:val="000000"/>
          <w:sz w:val="24"/>
          <w:szCs w:val="24"/>
        </w:rPr>
        <w:t>٭ ﺍِﻥَّ ﺭَﺑّ۪ﻰ ﻋَﻠٰﻰ ﻛُﻞِّ ﺷَﻰْﺀٍ ﺣَﻔ۪ﻴﻆٌ</w:t>
      </w:r>
      <w:r>
        <w:rPr>
          <w:rFonts w:ascii="Times New Roman" w:hAnsi="Times New Roman" w:eastAsia="Noto Serif SC" w:cs="Amiri"/>
          <w:lang w:val="zh-CN" w:eastAsia="zh-CN" w:bidi="ar-SA"/>
          <w:color w:val="000000"/>
          <w:rtl w:val="0"/>
        </w:rPr>
        <w:t>（确实，我的养育主宰者守护一切，无一遗漏）的诸奥义，每一事物在其所有的一切、每一情状中，都需要唯一、具威严的创造者。</w:t>
      </w:r>
    </w:p>
    <w:p>
      <w:r>
        <w:rPr>
          <w:rFonts w:ascii="Times New Roman" w:hAnsi="Times New Roman" w:eastAsia="Noto Serif SC" w:cs="Amiri"/>
          <w:lang w:val="zh-CN" w:eastAsia="zh-CN" w:bidi="ar-SA"/>
          <w:color w:val="000000"/>
          <w:rtl w:val="0"/>
        </w:rPr>
        <w:t>是的，我们看宇宙万有，看见：在绝对软弱之中，有绝对力量的显现；在绝对无力之中，显出绝对权能的作用痕迹。例如，植物种子、根须中的生命结点苏醒时显出的奇妙情形。</w:t>
      </w:r>
    </w:p>
    <w:p>
      <w:r>
        <w:rPr>
          <w:rFonts w:ascii="Times New Roman" w:hAnsi="Times New Roman" w:eastAsia="Noto Serif SC" w:cs="Amiri"/>
          <w:lang w:val="zh-CN" w:eastAsia="zh-CN" w:bidi="ar-SA"/>
          <w:color w:val="000000"/>
          <w:rtl w:val="0"/>
        </w:rPr>
        <w:t>又在绝对匮乏、干枯之中，有绝对富足的显现，如泥土、树木在冬天的贫乏情形，与春天辉煌的财富、富足。</w:t>
      </w:r>
    </w:p>
    <w:p>
      <w:r>
        <w:rPr>
          <w:rFonts w:ascii="Times New Roman" w:hAnsi="Times New Roman" w:eastAsia="Noto Serif SC" w:cs="Amiri"/>
          <w:lang w:val="zh-CN" w:eastAsia="zh-CN" w:bidi="ar-SA"/>
          <w:color w:val="000000"/>
          <w:rtl w:val="0"/>
        </w:rPr>
        <w:t>又在绝对僵固之中，显出绝对生命的流露，如僵固元素转变为有生命的物质。</w:t>
      </w:r>
    </w:p>
    <w:p>
      <w:r>
        <w:rPr>
          <w:rFonts w:ascii="Times New Roman" w:hAnsi="Times New Roman" w:eastAsia="Noto Serif SC" w:cs="Amiri"/>
          <w:lang w:val="zh-CN" w:eastAsia="zh-CN" w:bidi="ar-SA"/>
          <w:color w:val="000000"/>
          <w:rtl w:val="0"/>
        </w:rPr>
        <w:t>又在绝对无知之中，显出周遍知觉的作用。如从微粒直到星辰，每一事物都在其运动中，以符合世界秩序、生命益处、智慧要求的方式行动，显出仿佛有知觉的姿态。</w:t>
      </w:r>
    </w:p>
    <w:p>
      <w:r>
        <w:rPr>
          <w:rFonts w:ascii="Times New Roman" w:hAnsi="Times New Roman" w:eastAsia="Noto Serif SC" w:cs="Amiri"/>
          <w:lang w:val="zh-CN" w:eastAsia="zh-CN" w:bidi="ar-SA"/>
          <w:color w:val="000000"/>
          <w:rtl w:val="0"/>
        </w:rPr>
        <w:t>这无力中的权能、软弱中的力量、匮乏中的财富与富足、僵固与无知中的生命与知觉，从每一个方向显然、必然地开出窗户，朝向绝对全能、绝对强有力、绝对无所需而富足、绝对全知、永生而自立并维持万有的那一位，见证祂自身存在的必然性、祂的独一。其整体以宏大的尺度显示一条光明大道。</w:t>
      </w:r>
    </w:p>
    <w:p>
      <w:r>
        <w:rPr>
          <w:rFonts w:ascii="Times New Roman" w:hAnsi="Times New Roman" w:eastAsia="Noto Serif SC" w:cs="Amiri"/>
          <w:lang w:val="zh-CN" w:eastAsia="zh-CN" w:bidi="ar-SA"/>
          <w:color w:val="000000"/>
          <w:rtl w:val="0"/>
        </w:rPr>
        <w:t>陷入自然泥沼的疏忽者啊！你若仍守着自然，而不认识神圣权能，便须承认：每一事物，甚至每一微粒，都有无尽力量、权能、无尽智慧、本领；甚至每一物中都有能够看见、知晓、管理大多数事物的能力。</w:t>
      </w:r>
    </w:p>
    <w:p>
      <w:pPr>
        <w:pStyle w:val="Heading2"/>
      </w:pPr>
      <w:r>
        <w:rPr>
          <w:rFonts w:ascii="Times New Roman" w:hAnsi="Times New Roman" w:eastAsia="Noto Serif SC" w:cs="Amiri"/>
          <w:lang w:val="zh-CN" w:eastAsia="zh-CN" w:bidi="ar-SA"/>
          <w:color w:val="000000"/>
          <w:rtl w:val="0"/>
        </w:rPr>
        <w:t>第十五扇窗</w:t>
      </w:r>
    </w:p>
    <w:p>
      <w:r>
        <w:rPr>
          <w:rFonts w:ascii="Times New Roman" w:hAnsi="Times New Roman" w:eastAsia="Noto Serif SC" w:cs="Amiri"/>
          <w:lang w:val="zh-CN" w:eastAsia="zh-CN" w:bidi="ar-SA"/>
          <w:color w:val="000000"/>
          <w:rtl w:val="0"/>
        </w:rPr>
        <w:t>依</w:t>
      </w:r>
      <w:r>
        <w:rPr>
          <w:rFonts w:ascii="Amiri" w:hAnsi="Amiri" w:eastAsia="Amiri" w:cs="Amiri"/>
          <w:lang w:val="zh-CN" w:eastAsia="zh-CN" w:bidi="ar-SA"/>
          <w:rtl w:val="1"/>
          <w:cs w:val="1"/>
          <w:color w:val="000000"/>
          <w:sz w:val="24"/>
          <w:szCs w:val="24"/>
        </w:rPr>
        <w:t>ﺍَﻟَّﺬ۪ٓﻯ ﺍَﺣْﺴَﻦَ ﻛُﻞَّ ﺷَﻰْﺀٍ ﺧَﻠَﻘَﻪُ</w:t>
      </w:r>
      <w:r>
        <w:rPr>
          <w:rFonts w:ascii="Times New Roman" w:hAnsi="Times New Roman" w:eastAsia="Noto Serif SC" w:cs="Amiri"/>
          <w:lang w:val="zh-CN" w:eastAsia="zh-CN" w:bidi="ar-SA"/>
          <w:color w:val="000000"/>
          <w:rtl w:val="0"/>
        </w:rPr>
        <w:t>（祂使自己所创造的每一事物都善美、完善，各得其宜）的奥义，每一事物都依其本质的承受能力，以完善的衡量、秩序受到裁制，以美好技艺受到安排；经最短道路，以最美好形态、最轻便方式、使用起来最容易的形状，又毫无浪费、充满智慧地得到存在，披上形态。例如，看鸟的衣裳，看它们始终都能容易地摆动、使用羽毛。这些以事物那样众多的语言，见证至睿的精妙创造者自身存在的必然性，指向绝对全能、全知者。</w:t>
      </w:r>
    </w:p>
    <w:p>
      <w:pPr>
        <w:pStyle w:val="Heading2"/>
      </w:pPr>
      <w:r>
        <w:rPr>
          <w:rFonts w:ascii="Times New Roman" w:hAnsi="Times New Roman" w:eastAsia="Noto Serif SC" w:cs="Amiri"/>
          <w:lang w:val="zh-CN" w:eastAsia="zh-CN" w:bidi="ar-SA"/>
          <w:color w:val="000000"/>
          <w:rtl w:val="0"/>
        </w:rPr>
        <w:t>第十六扇窗</w:t>
      </w:r>
    </w:p>
    <w:p>
      <w:r>
        <w:rPr>
          <w:rFonts w:ascii="Times New Roman" w:hAnsi="Times New Roman" w:eastAsia="Noto Serif SC" w:cs="Amiri"/>
          <w:lang w:val="zh-CN" w:eastAsia="zh-CN" w:bidi="ar-SA"/>
          <w:color w:val="000000"/>
          <w:rtl w:val="0"/>
        </w:rPr>
        <w:t>地面上一季又一季更新的受造物，其创生、治理中的秩序、安排，显然显示普遍智慧。属性不会没有具属性者；所以，那普遍智慧当然必然显示至睿者。</w:t>
      </w:r>
    </w:p>
    <w:p>
      <w:r>
        <w:rPr>
          <w:rFonts w:ascii="Times New Roman" w:hAnsi="Times New Roman" w:eastAsia="Noto Serif SC" w:cs="Amiri"/>
          <w:lang w:val="zh-CN" w:eastAsia="zh-CN" w:bidi="ar-SA"/>
          <w:color w:val="000000"/>
          <w:rtl w:val="0"/>
        </w:rPr>
        <w:t>又在那智慧的帷幕之中，奇妙的装饰显然显示完备的眷顾；那完备眷顾又必然显示一位施眷顾、慷慨尊厚的创造者。</w:t>
      </w:r>
    </w:p>
    <w:p>
      <w:r>
        <w:rPr>
          <w:rFonts w:ascii="Times New Roman" w:hAnsi="Times New Roman" w:eastAsia="Noto Serif SC" w:cs="Amiri"/>
          <w:lang w:val="zh-CN" w:eastAsia="zh-CN" w:bidi="ar-SA"/>
          <w:color w:val="000000"/>
          <w:rtl w:val="0"/>
        </w:rPr>
        <w:t>又在那眷顾的帷幕中，普及一切的温惠、施善显然显示广大慈悯；那广大慈悯又必然显示慈悯普及万物、至慈的那一位。</w:t>
      </w:r>
    </w:p>
    <w:p>
      <w:r>
        <w:rPr>
          <w:rFonts w:ascii="Times New Roman" w:hAnsi="Times New Roman" w:eastAsia="Noto Serif SC" w:cs="Amiri"/>
          <w:lang w:val="zh-CN" w:eastAsia="zh-CN" w:bidi="ar-SA"/>
          <w:color w:val="000000"/>
          <w:rtl w:val="0"/>
        </w:rPr>
        <w:t>又在那慈悯的帷幕上，全部需要给养的有生命者，以适宜、完善的方式得到供养、给养，显然显示：这赐养具有教养的作用；这养育与主宰满怀怜爱。那教养、管理又必然显示慷慨尊厚的赐养者。</w:t>
      </w:r>
    </w:p>
    <w:p>
      <w:r>
        <w:rPr>
          <w:rFonts w:ascii="Times New Roman" w:hAnsi="Times New Roman" w:eastAsia="Noto Serif SC" w:cs="Amiri"/>
          <w:lang w:val="zh-CN" w:eastAsia="zh-CN" w:bidi="ar-SA"/>
          <w:color w:val="000000"/>
          <w:rtl w:val="0"/>
        </w:rPr>
        <w:t>是的，大地表面全部受造物，以完善智慧得到教养，以完善眷顾得到装饰，以完善慈悯受到温惠，以完善怜爱得到供养。它们各自见证至睿的精妙创造者、慷慨尊厚者、至慈者、赐予万物给养者自身存在的必然性，指示祂的独一。又看：在整个地面显现、普遍可见、显然显示意图与意欲的普遍智慧；包含智慧、普及全部精妙受造物的完备眷顾；包含眷顾、智慧，又普及地上全部万有的</w:t>
      </w:r>
    </w:p>
    <w:p>
      <w:r>
        <w:rPr>
          <w:rFonts w:ascii="Times New Roman" w:hAnsi="Times New Roman" w:eastAsia="Noto Serif SC" w:cs="Amiri"/>
          <w:lang w:val="zh-CN" w:eastAsia="zh-CN" w:bidi="ar-SA"/>
          <w:color w:val="000000"/>
          <w:rtl w:val="0"/>
        </w:rPr>
        <w:t>广大慈悯；以及包含慈悯、智慧、眷顾，又以极慷慨尊厚的方式普及全部有生命者的普遍给养、供养——将这一切一同放在眼前，看吧。</w:t>
      </w:r>
    </w:p>
    <w:p>
      <w:r>
        <w:rPr>
          <w:rFonts w:ascii="Times New Roman" w:hAnsi="Times New Roman" w:eastAsia="Noto Serif SC" w:cs="Amiri"/>
          <w:lang w:val="zh-CN" w:eastAsia="zh-CN" w:bidi="ar-SA"/>
          <w:color w:val="000000"/>
          <w:rtl w:val="0"/>
        </w:rPr>
        <w:t>正如七色组成光，照明地面的那光毫无疑问显示太阳；同样，智慧中的眷顾、眷顾中的慈悯、慈悯中的给养供养，也以宏大尺度、崇高层级、光明方式，显示一位无比至睿、慷慨尊厚、至慈、赐养的存在本身即为必然者之独一，以及养育主宰的完善。</w:t>
      </w:r>
    </w:p>
    <w:p>
      <w:r>
        <w:rPr>
          <w:rFonts w:ascii="Times New Roman" w:hAnsi="Times New Roman" w:eastAsia="Noto Serif SC" w:cs="Amiri"/>
          <w:lang w:val="zh-CN" w:eastAsia="zh-CN" w:bidi="ar-SA"/>
          <w:color w:val="000000"/>
          <w:rtl w:val="0"/>
        </w:rPr>
        <w:t>茫然、否认而疏忽者啊！眼前这充满智慧、慷慨、慈悯、赐养的教养，这奇异、卓绝、奇迹般的情形，你能以什么说明？以像你一样游荡的偶然吗？以像你的心那样盲目的力量吗？以像你的脑袋那样聋聩的自然吗？以像你一样无力、僵固、无知的原因吗？还是，你想给无限神圣、超绝、清净、崇高，又无限全能、全知、全听、全视的具威严者，冠上无限无力、无知、聋、盲、存在非自身必然、贫困的“自然”之名，犯下无尽错误呢？又这如太阳般光明的真理，你能以什么力量熄灭？能藏在哪一层疏忽帷幕之下？</w:t>
      </w:r>
    </w:p>
    <w:p>
      <w:pPr>
        <w:pStyle w:val="Heading2"/>
      </w:pPr>
      <w:r>
        <w:rPr>
          <w:rFonts w:ascii="Times New Roman" w:hAnsi="Times New Roman" w:eastAsia="Noto Serif SC" w:cs="Amiri"/>
          <w:lang w:val="zh-CN" w:eastAsia="zh-CN" w:bidi="ar-SA"/>
          <w:color w:val="000000"/>
          <w:rtl w:val="0"/>
        </w:rPr>
        <w:t>第十七扇窗</w:t>
      </w:r>
    </w:p>
    <w:p>
      <w:r>
        <w:rPr>
          <w:rFonts w:ascii="Times New Roman" w:hAnsi="Times New Roman" w:eastAsia="Noto Serif SC" w:cs="Amiri"/>
          <w:lang w:val="zh-CN" w:eastAsia="zh-CN" w:bidi="ar-SA"/>
          <w:color w:val="000000"/>
          <w:rtl w:val="0"/>
        </w:rPr>
        <w:t>在夏季观览大地的表面，我们看见：在事物的创生中，无尽的丰施、绝对的慷慨，本似会导致纷乱、无序，却显现在极度融洽、秩序之中。看，装饰地面的一切植物。</w:t>
      </w:r>
    </w:p>
    <w:p>
      <w:r>
        <w:rPr>
          <w:rFonts w:ascii="Times New Roman" w:hAnsi="Times New Roman" w:eastAsia="Noto Serif SC" w:cs="Amiri"/>
          <w:lang w:val="zh-CN" w:eastAsia="zh-CN" w:bidi="ar-SA"/>
          <w:color w:val="000000"/>
          <w:rtl w:val="0"/>
        </w:rPr>
        <w:t>又在事物的创生中，绝对迅速本似会导致失衡、粗糙，却显现在完善的匀称之中。看，装点地面的一切果实。</w:t>
      </w:r>
    </w:p>
    <w:p>
      <w:r>
        <w:rPr>
          <w:rFonts w:ascii="Times New Roman" w:hAnsi="Times New Roman" w:eastAsia="Noto Serif SC" w:cs="Amiri"/>
          <w:lang w:val="zh-CN" w:eastAsia="zh-CN" w:bidi="ar-SA"/>
          <w:color w:val="000000"/>
          <w:rtl w:val="0"/>
        </w:rPr>
        <w:t>又绝对众多本似会导致无足轻重、甚至丑陋，却显现在创造之艺的完善美好之中。看，涂亮地面的一切花朵。</w:t>
      </w:r>
    </w:p>
    <w:p>
      <w:r>
        <w:rPr>
          <w:rFonts w:ascii="Times New Roman" w:hAnsi="Times New Roman" w:eastAsia="Noto Serif SC" w:cs="Amiri"/>
          <w:lang w:val="zh-CN" w:eastAsia="zh-CN" w:bidi="ar-SA"/>
          <w:color w:val="000000"/>
          <w:rtl w:val="0"/>
        </w:rPr>
        <w:t>又在事物的创生中，绝对容易本似会导致无精工、简单，却显现在无尽的精妙技艺、本领与精心之中。请细看大地上的全部种子、果核：它们是树木、植物构造与机能的</w:t>
      </w:r>
    </w:p>
    <w:p>
      <w:r>
        <w:rPr>
          <w:rFonts w:ascii="Times New Roman" w:hAnsi="Times New Roman" w:eastAsia="Noto Serif SC" w:cs="Amiri"/>
          <w:lang w:val="zh-CN" w:eastAsia="zh-CN" w:bidi="ar-SA"/>
          <w:color w:val="000000"/>
          <w:rtl w:val="0"/>
        </w:rPr>
        <w:t>匣柜与程序，也是树木、植物生命历史的小盒子。</w:t>
      </w:r>
    </w:p>
    <w:p>
      <w:r>
        <w:rPr>
          <w:rFonts w:ascii="Times New Roman" w:hAnsi="Times New Roman" w:eastAsia="Noto Serif SC" w:cs="Amiri"/>
          <w:lang w:val="zh-CN" w:eastAsia="zh-CN" w:bidi="ar-SA"/>
          <w:color w:val="000000"/>
          <w:rtl w:val="0"/>
        </w:rPr>
        <w:t>又绝对遥远、相隔本似会导致不同、分离，却显现在绝对一致之中。看，播种在地球各方的每类谷物。</w:t>
      </w:r>
    </w:p>
    <w:p>
      <w:r>
        <w:rPr>
          <w:rFonts w:ascii="Times New Roman" w:hAnsi="Times New Roman" w:eastAsia="Noto Serif SC" w:cs="Amiri"/>
          <w:lang w:val="zh-CN" w:eastAsia="zh-CN" w:bidi="ar-SA"/>
          <w:color w:val="000000"/>
          <w:rtl w:val="0"/>
        </w:rPr>
        <w:t>又极度交杂本似会导致混淆、沾杂，却反而显现在完善的分别、区划之中。看，全部混杂投入地下、物质上相似的种子，抽穗时何等分别分明；进入树中的各样物质，如何完善地分别、区划为叶、花、果；进入胃中的混杂食物，如何依各器官、细胞完善地分别、区划。在智慧的完善之中察见权能的完善。</w:t>
      </w:r>
    </w:p>
    <w:p>
      <w:r>
        <w:rPr>
          <w:rFonts w:ascii="Times New Roman" w:hAnsi="Times New Roman" w:eastAsia="Noto Serif SC" w:cs="Amiri"/>
          <w:lang w:val="zh-CN" w:eastAsia="zh-CN" w:bidi="ar-SA"/>
          <w:color w:val="000000"/>
          <w:rtl w:val="0"/>
        </w:rPr>
        <w:t>又极度丰沛、极端低廉本似会导致无足轻重、没有价值，在大地上，就其精妙受造物、创造技艺而言，却显出无尽价值、昂贵的情形。在那些无尽奇妙技艺之中，仅看慈悯普及万物者铺在地上的餐席里，作为权能糖果的各类桑葚。在创造之艺的完善之中察见慈悯的完善。</w:t>
      </w:r>
    </w:p>
    <w:p>
      <w:r>
        <w:rPr>
          <w:rFonts w:ascii="Times New Roman" w:hAnsi="Times New Roman" w:eastAsia="Noto Serif SC" w:cs="Amiri"/>
          <w:lang w:val="zh-CN" w:eastAsia="zh-CN" w:bidi="ar-SA"/>
          <w:color w:val="000000"/>
          <w:rtl w:val="0"/>
        </w:rPr>
        <w:t>整个地面上，至为珍贵与无尽低廉并存；无尽低廉之中，无尽交杂、混合与无尽分别、区划并存；无尽分别、区划之中，至为遥远与极度符合、相似并存；极度相似之中，至为容易、轻便与至为精心的制作并存；至为美好的制作之中，绝对迅速、敏捷与至为匀称、有衡量、毫无浪费并存；至为毫无浪费之中，极度众多、繁多与极度精妙之艺并存；极度精妙之艺之中，无尽丰施与绝对秩序并存。这些当然如白昼显示光、光显示太阳一样，见证具威严的全能者、具完善的至睿者、具美善的至慈者自身存在的必然性，见证祂权能的完善、养育主宰的美善、唯一性、独一性，显示</w:t>
      </w:r>
      <w:r>
        <w:rPr>
          <w:rFonts w:ascii="Amiri" w:hAnsi="Amiri" w:eastAsia="Amiri" w:cs="Amiri"/>
          <w:lang w:val="zh-CN" w:eastAsia="zh-CN" w:bidi="ar-SA"/>
          <w:rtl w:val="1"/>
          <w:cs w:val="1"/>
          <w:color w:val="000000"/>
          <w:sz w:val="24"/>
          <w:szCs w:val="24"/>
        </w:rPr>
        <w:t>ﻟَﻪُ الْاَسْمَٓاءُ ﺍﻟْﺤُﺴْﻨٰﻰ</w:t>
      </w:r>
      <w:r>
        <w:rPr>
          <w:rFonts w:ascii="Times New Roman" w:hAnsi="Times New Roman" w:eastAsia="Noto Serif SC" w:cs="Amiri"/>
          <w:lang w:val="zh-CN" w:eastAsia="zh-CN" w:bidi="ar-SA"/>
          <w:color w:val="000000"/>
          <w:rtl w:val="0"/>
        </w:rPr>
        <w:t>（最美好、最完善的诸尊名唯归于祂；每个尊名都指示祂具足相应的完善属性）的奥义。</w:t>
      </w:r>
    </w:p>
    <w:p>
      <w:r>
        <w:rPr>
          <w:rFonts w:ascii="Times New Roman" w:hAnsi="Times New Roman" w:eastAsia="Noto Serif SC" w:cs="Amiri"/>
          <w:lang w:val="zh-CN" w:eastAsia="zh-CN" w:bidi="ar-SA"/>
          <w:color w:val="000000"/>
          <w:rtl w:val="0"/>
        </w:rPr>
        <w:t>可怜、无知、疏忽、顽固、否认神圣作为者啊！这至大的真理，你能以什么解说？这极端奇迹般、卓绝的情形，你能以什么说明？这无尽奇妙的技艺，你能归给什么？这扇如地面那样广大的窗户，你能拿</w:t>
      </w:r>
    </w:p>
    <w:p>
      <w:r>
        <w:rPr>
          <w:rFonts w:ascii="Times New Roman" w:hAnsi="Times New Roman" w:eastAsia="Noto Serif SC" w:cs="Amiri"/>
          <w:lang w:val="zh-CN" w:eastAsia="zh-CN" w:bidi="ar-SA"/>
          <w:color w:val="000000"/>
          <w:rtl w:val="0"/>
        </w:rPr>
        <w:t>哪一层疏忽帷幕来将它遮住？你的偶然在何处？你叫作自然、信赖的无知觉同伴，你在迷误中的依靠、朋友，又在何处？让偶然插手这些事情，难道不是百重不可能吗？将这些卓绝事情的千分之一交给自然，难道不是千重不可能吗？还是，僵固、无力的自然在每一物之中，都有与从那物制成的事物那样众多的无形机器、印刷机呢？</w:t>
      </w:r>
    </w:p>
    <w:p>
      <w:pPr>
        <w:pStyle w:val="Heading2"/>
      </w:pPr>
      <w:r>
        <w:rPr>
          <w:rFonts w:ascii="Times New Roman" w:hAnsi="Times New Roman" w:eastAsia="Noto Serif SC" w:cs="Amiri"/>
          <w:lang w:val="zh-CN" w:eastAsia="zh-CN" w:bidi="ar-SA"/>
          <w:color w:val="000000"/>
          <w:rtl w:val="0"/>
        </w:rPr>
        <w:t>第十八扇窗</w:t>
      </w:r>
    </w:p>
    <w:p>
      <w:r>
        <w:rPr>
          <w:rFonts w:ascii="Times New Roman" w:hAnsi="Times New Roman" w:eastAsia="Noto Serif SC" w:cs="Amiri"/>
          <w:lang w:val="zh-CN" w:eastAsia="zh-CN" w:bidi="ar-SA"/>
          <w:color w:val="000000"/>
          <w:rtl w:val="0"/>
        </w:rPr>
        <w:t>看《第二十二言》所说明的譬喻：完善、有序、精工的作品，如宫殿，显然指证有序的行动。也就是，建筑指证木匠的营建；完善、有序的行动，又必然指证完善的行动者、熟练工匠、木匠；“完善工匠”“木匠”的称号，又显然指证完善的属性，也就是娴熟的技艺能力；完善属性、完善的娴熟技艺能力，又显然指证完善禀赋的存在；完善禀赋又指证崇高灵魂、高尚的人物的存在。</w:t>
      </w:r>
    </w:p>
    <w:p>
      <w:r>
        <w:rPr>
          <w:rFonts w:ascii="Times New Roman" w:hAnsi="Times New Roman" w:eastAsia="Noto Serif SC" w:cs="Amiri"/>
          <w:lang w:val="zh-CN" w:eastAsia="zh-CN" w:bidi="ar-SA"/>
          <w:color w:val="000000"/>
          <w:rtl w:val="0"/>
        </w:rPr>
        <w:t>同样，不断更新、遍布地面乃至宇宙的作品，显然显示极度完善的行动；这些在极度秩序、智慧范围中发生的行动，显然显示一位尊号、尊名都完善的行动者。因为，有序、充满智慧的行动绝不会没有行动者，这是确切已知的。极度完善的尊号，又指证那行动者极度完善的属性。正如在阿拉伯语词法中，表示行动者的名词由表示动作本身的名词派生；同样，诸尊号、诸尊名也以属性为其根源与所出。极度完善的属性无疑又指证极度完善的本体内在作为；而那些完善的本体内在作为——我们不能以“本体的承受禀能”来表述——以真实亲证的确定性，指证一位无限完善者。</w:t>
      </w:r>
    </w:p>
    <w:p>
      <w:r>
        <w:rPr>
          <w:rFonts w:ascii="Times New Roman" w:hAnsi="Times New Roman" w:eastAsia="Noto Serif SC" w:cs="Amiri"/>
          <w:lang w:val="zh-CN" w:eastAsia="zh-CN" w:bidi="ar-SA"/>
          <w:color w:val="000000"/>
          <w:rtl w:val="0"/>
        </w:rPr>
        <w:t>宇宙中全部精工之作、全部受造物，每一个都是完善作品；所以，每个都见证行动，行动见证尊名，尊名见证属性，属性见证内在作为，内在作为见证那一位。如此，它们以精妙受造物那样众多的见证，见证唯一、具威严的精妙创造者自身存在的必然性，指示祂的独一性；而作为整体，它们又以如整条受造物之链</w:t>
      </w:r>
    </w:p>
    <w:p>
      <w:r>
        <w:rPr>
          <w:rFonts w:ascii="Times New Roman" w:hAnsi="Times New Roman" w:eastAsia="Noto Serif SC" w:cs="Amiri"/>
          <w:lang w:val="zh-CN" w:eastAsia="zh-CN" w:bidi="ar-SA"/>
          <w:color w:val="000000"/>
          <w:rtl w:val="0"/>
        </w:rPr>
        <w:t>那样坚强的方式，成为认识的升登之路，是一道连续相接的真理确证，任何面向都不容怀疑渗入其中。</w:t>
      </w:r>
    </w:p>
    <w:p>
      <w:r>
        <w:rPr>
          <w:rFonts w:ascii="Times New Roman" w:hAnsi="Times New Roman" w:eastAsia="Noto Serif SC" w:cs="Amiri"/>
          <w:lang w:val="zh-CN" w:eastAsia="zh-CN" w:bidi="ar-SA"/>
          <w:color w:val="000000"/>
          <w:rtl w:val="0"/>
        </w:rPr>
        <w:t>可怜、否认而疏忽者啊！这如宇宙之链那样坚强的确证，你能以什么折断？这扇有无尽孔、格，显出与精妙受造物那样众多的真理光芒之窗，你能以什么关闭？能将哪一层疏忽帷幕拉到它上面？</w:t>
      </w:r>
    </w:p>
    <w:p>
      <w:pPr>
        <w:pStyle w:val="Heading2"/>
      </w:pPr>
      <w:r>
        <w:rPr>
          <w:rFonts w:ascii="Times New Roman" w:hAnsi="Times New Roman" w:eastAsia="Noto Serif SC" w:cs="Amiri"/>
          <w:lang w:val="zh-CN" w:eastAsia="zh-CN" w:bidi="ar-SA"/>
          <w:color w:val="000000"/>
          <w:rtl w:val="0"/>
        </w:rPr>
        <w:t>第十九扇窗</w:t>
      </w:r>
    </w:p>
    <w:p>
      <w:r>
        <w:rPr>
          <w:rFonts w:ascii="Times New Roman" w:hAnsi="Times New Roman" w:eastAsia="Noto Serif SC" w:cs="Amiri"/>
          <w:lang w:val="zh-CN" w:eastAsia="zh-CN" w:bidi="ar-SA"/>
          <w:color w:val="000000"/>
          <w:rtl w:val="0"/>
        </w:rPr>
        <w:t>依</w:t>
      </w:r>
      <w:r>
        <w:rPr>
          <w:rFonts w:ascii="Amiri" w:hAnsi="Amiri" w:eastAsia="Amiri" w:cs="Amiri"/>
          <w:lang w:val="zh-CN" w:eastAsia="zh-CN" w:bidi="ar-SA"/>
          <w:rtl w:val="1"/>
          <w:cs w:val="1"/>
          <w:color w:val="000000"/>
          <w:sz w:val="24"/>
          <w:szCs w:val="24"/>
        </w:rPr>
        <w:t>ﺗُﺴَﺒِّﺢُ ﻟَﻪُ ﺍﻟﺴَّﻤٰﻮَﺍﺕُ ﺍﻟﺴَّﺒْﻊُ وَالْاَرْضُ ﻭَﻣَﻦْ ﻓ۪ﻴﻬِﻦَّ ﻭَ ﺍِﻥْ ﻣِﻦْ ﺷَﻰْﺀٍ اِلَّا ﻳُﺴَﺒِّﺢُ ﺑِﺤَﻤْﺪِﻩ۪</w:t>
      </w:r>
      <w:r>
        <w:rPr>
          <w:rFonts w:ascii="Times New Roman" w:hAnsi="Times New Roman" w:eastAsia="Noto Serif SC" w:cs="Amiri"/>
          <w:lang w:val="zh-CN" w:eastAsia="zh-CN" w:bidi="ar-SA"/>
          <w:color w:val="000000"/>
          <w:rtl w:val="0"/>
        </w:rPr>
        <w:t>（七重天、大地及其中的一切，都为祂宣示祂超绝一切缺欠；没有任何一物不以对祂的赞美与称颂宣示祂超绝一切缺欠）的奥义，具威严的精妙创造者为天体安置了如此众多的智慧、意义，仿佛为表达祂的威严、美善，便使诸天以太阳、月亮、星辰的词语言说；祂又为天空中的存在物安置了如此众多的智慧、意义、目的，仿佛使天空以电光、闪电、雷、雨滴的词语开口，教示智慧的完善、慈悯的美善。</w:t>
      </w:r>
    </w:p>
    <w:p>
      <w:r>
        <w:rPr>
          <w:rFonts w:ascii="Times New Roman" w:hAnsi="Times New Roman" w:eastAsia="Noto Serif SC" w:cs="Amiri"/>
          <w:lang w:val="zh-CN" w:eastAsia="zh-CN" w:bidi="ar-SA"/>
          <w:color w:val="000000"/>
          <w:rtl w:val="0"/>
        </w:rPr>
        <w:t>正如祂使大地这颗头颅以动物、植物这些富于意义的词语言说，向宇宙显示祂创造之艺的诸完善；同样，祂又使作为那头颅中各个词语的植物、树木，以叶、花、果的词语开口，再宣告祂创造之艺的完善、慈悯的美善。祂也使作为各个词语的花朵、果实，以小小种子的词语言说，向有知觉者教示创造之艺的精微、养育主宰的完善。</w:t>
      </w:r>
    </w:p>
    <w:p>
      <w:r>
        <w:rPr>
          <w:rFonts w:ascii="Times New Roman" w:hAnsi="Times New Roman" w:eastAsia="Noto Serif SC" w:cs="Amiri"/>
          <w:lang w:val="zh-CN" w:eastAsia="zh-CN" w:bidi="ar-SA"/>
          <w:color w:val="000000"/>
          <w:rtl w:val="0"/>
        </w:rPr>
        <w:t>在这无尽赞颂词语之中，我们仅侧耳听一穗、一花的表达方式，知晓它们怎样作证。</w:t>
      </w:r>
    </w:p>
    <w:p>
      <w:r>
        <w:rPr>
          <w:rFonts w:ascii="Times New Roman" w:hAnsi="Times New Roman" w:eastAsia="Noto Serif SC" w:cs="Amiri"/>
          <w:lang w:val="zh-CN" w:eastAsia="zh-CN" w:bidi="ar-SA"/>
          <w:color w:val="000000"/>
          <w:rtl w:val="0"/>
        </w:rPr>
        <w:t>是的，每一植物、每一树木以许多语言如此显示其精妙创造者，使细察者惊异不已，使观看者说：“</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（赞颂Allah超绝一切缺欠）！它作何等美好的见证！”</w:t>
      </w:r>
    </w:p>
    <w:p>
      <w:r>
        <w:rPr>
          <w:rFonts w:ascii="Times New Roman" w:hAnsi="Times New Roman" w:eastAsia="Noto Serif SC" w:cs="Amiri"/>
          <w:lang w:val="zh-CN" w:eastAsia="zh-CN" w:bidi="ar-SA"/>
          <w:color w:val="000000"/>
          <w:rtl w:val="0"/>
        </w:rPr>
        <w:t>是的，每一植物开花时、抽穗时，以微笑般无形言说的方式所作赞颂，像它们自身一样美好、显明。因为，那以每朵花的美丽之口、有序穗子的舌、匀称种子与</w:t>
      </w:r>
    </w:p>
    <w:p>
      <w:r>
        <w:rPr>
          <w:rFonts w:ascii="Times New Roman" w:hAnsi="Times New Roman" w:eastAsia="Noto Serif SC" w:cs="Amiri"/>
          <w:lang w:val="zh-CN" w:eastAsia="zh-CN" w:bidi="ar-SA"/>
          <w:color w:val="000000"/>
          <w:rtl w:val="0"/>
        </w:rPr>
        <w:t>有序谷粒的词语显示智慧的秩序，处于一重衡量之中；我们亲眼看见，那衡量显示知识。那衡量又处于显示精妙技艺本领的精工纹饰之中；那纹饰又处于显示精微恩泽、慷慨的装饰之中；那装饰又处于显示慈悯、施善的精美香气之中。这些相互包含、富于意义的情形，是这样一种见证之语言：它既以诸尊名介绍具美善的精妙创造者，又以属性描述祂，解释祂诸尊名的彰显，表达祂使众生爱祂、认识祂的作为。</w:t>
      </w:r>
    </w:p>
    <w:p>
      <w:r>
        <w:rPr>
          <w:rFonts w:ascii="Times New Roman" w:hAnsi="Times New Roman" w:eastAsia="Noto Serif SC" w:cs="Amiri"/>
          <w:lang w:val="zh-CN" w:eastAsia="zh-CN" w:bidi="ar-SA"/>
          <w:color w:val="000000"/>
          <w:rtl w:val="0"/>
        </w:rPr>
        <w:t>从一朵花便听见这样的见证。那么，若你能倾听地面上养育主宰者之诸园中的全部花朵，听见它们以何等崇高的力量宣告具威严的精妙创造者自身存在的必然性、祂的独一，你还能有什么怀疑、疑虑、疏忽吗？若仍有这些，还能称你为人、有知觉者吗？</w:t>
      </w:r>
    </w:p>
    <w:p>
      <w:r>
        <w:rPr>
          <w:rFonts w:ascii="Times New Roman" w:hAnsi="Times New Roman" w:eastAsia="Noto Serif SC" w:cs="Amiri"/>
          <w:lang w:val="zh-CN" w:eastAsia="zh-CN" w:bidi="ar-SA"/>
          <w:color w:val="000000"/>
          <w:rtl w:val="0"/>
        </w:rPr>
        <w:t>来，现在细看一棵树！看，春季叶片有序地生出，花朵匀称地开放，果实依智慧、慈悯长大，又在枝条的手中，像纯真的孩子随微风吹拂而游戏；看这一切中那精美的口。慷慨之手使叶片碧绿，精微恩泽的欢欣使花朵微笑，慈悯的彰显使果实欢笑；它们的舌、语言、词语表达充满智慧的秩序，而这秩序之中有公正的衡量；显示公正的衡量之中，有精细的技艺、纹饰；精巧的纹饰、装饰之中，有显示慈悯、施善的各样甘美滋味、各样美好香气；美好香气、愉悦滋味之中，又有各是权能奇迹的种子、果核。这些极为显然地显示至睿的精妙创造者、慷慨尊厚者、至慈者、施善者、施恩者、美化者、广施恩惠者自身存在的必然性，显示祂的独一、慈悯的美善、养育主宰的完善。</w:t>
      </w:r>
    </w:p>
    <w:p>
      <w:r>
        <w:rPr>
          <w:rFonts w:ascii="Times New Roman" w:hAnsi="Times New Roman" w:eastAsia="Noto Serif SC" w:cs="Amiri"/>
          <w:lang w:val="zh-CN" w:eastAsia="zh-CN" w:bidi="ar-SA"/>
          <w:color w:val="000000"/>
          <w:rtl w:val="0"/>
        </w:rPr>
        <w:t>若你能一同倾听整个地面上全部树木的状态之语言，便会看见、明白</w:t>
      </w:r>
      <w:r>
        <w:rPr>
          <w:rFonts w:ascii="Amiri" w:hAnsi="Amiri" w:eastAsia="Amiri" w:cs="Amiri"/>
          <w:lang w:val="zh-CN" w:eastAsia="zh-CN" w:bidi="ar-SA"/>
          <w:rtl w:val="1"/>
          <w:cs w:val="1"/>
          <w:color w:val="000000"/>
          <w:sz w:val="24"/>
          <w:szCs w:val="24"/>
        </w:rPr>
        <w:t>ﻳُﺴَﺒِّﺢُ ﻟِﻠّٰﻪِ ﻣَﺎ ﻓِﻰ ﺍﻟﺴَّﻤٰﻮَﺍﺕِ ﻭَﻣَﺎ ﻓِﻰ الْاَرْضِ</w:t>
      </w:r>
      <w:r>
        <w:rPr>
          <w:rFonts w:ascii="Times New Roman" w:hAnsi="Times New Roman" w:eastAsia="Noto Serif SC" w:cs="Amiri"/>
          <w:lang w:val="zh-CN" w:eastAsia="zh-CN" w:bidi="ar-SA"/>
          <w:color w:val="000000"/>
          <w:rtl w:val="0"/>
        </w:rPr>
        <w:t>（诸天中的一切、大地中的一切，都为Allah宣示祂超绝一切缺欠）这座宝藏中，有何等美好的珍宝。</w:t>
      </w:r>
    </w:p>
    <w:p>
      <w:r>
        <w:rPr>
          <w:rFonts w:ascii="Times New Roman" w:hAnsi="Times New Roman" w:eastAsia="Noto Serif SC" w:cs="Amiri"/>
          <w:lang w:val="zh-CN" w:eastAsia="zh-CN" w:bidi="ar-SA"/>
          <w:color w:val="000000"/>
          <w:rtl w:val="0"/>
        </w:rPr>
        <w:t>在忘恩中自以为无人约束的不幸疏忽者啊！一位具美善、慷慨尊厚者，以这般无尽语言使你认识祂、知晓祂、爱祂；若不愿认识祂，就须使这些语言沉默。既然不能使之沉默，就应倾听。即使以疏忽堵住耳朵，你也不能逃脱。因为，你堵住耳朵并不能使宇宙</w:t>
      </w:r>
    </w:p>
    <w:p>
      <w:r>
        <w:rPr>
          <w:rFonts w:ascii="Times New Roman" w:hAnsi="Times New Roman" w:eastAsia="Noto Serif SC" w:cs="Amiri"/>
          <w:lang w:val="zh-CN" w:eastAsia="zh-CN" w:bidi="ar-SA"/>
          <w:color w:val="000000"/>
          <w:rtl w:val="0"/>
        </w:rPr>
        <w:t>静默，万有不会缄口，唯一性的见证者不会止声。它们当然会判定你有罪。</w:t>
      </w:r>
    </w:p>
    <w:p>
      <w:pPr>
        <w:pStyle w:val="Heading2"/>
      </w:pPr>
      <w:r>
        <w:rPr>
          <w:rFonts w:ascii="Times New Roman" w:hAnsi="Times New Roman" w:eastAsia="Noto Serif SC" w:cs="Amiri"/>
          <w:lang w:val="zh-CN" w:eastAsia="zh-CN" w:bidi="ar-SA"/>
          <w:color w:val="000000"/>
          <w:rtl w:val="0"/>
        </w:rPr>
        <w:t>第二十扇窗</w:t>
      </w:r>
    </w:p>
    <w:p>
      <w:r>
        <w:rPr>
          <w:rStyle w:val="FootnoteReference"/>
        </w:rPr>
        <w:footnoteReference w:id="2"/>
      </w:r>
      <w:r>
        <w:rPr>
          <w:rFonts w:ascii="Times New Roman" w:hAnsi="Times New Roman" w:eastAsia="Noto Serif SC" w:cs="Amiri"/>
          <w:lang w:val="zh-CN" w:eastAsia="zh-CN" w:bidi="ar-SA"/>
          <w:color w:val="000000"/>
          <w:rtl w:val="0"/>
        </w:rPr>
        <w:t xml:space="preserve"> </w:t>
      </w:r>
      <w:r>
        <w:rPr>
          <w:rFonts w:ascii="Amiri" w:hAnsi="Amiri" w:eastAsia="Amiri" w:cs="Amiri"/>
          <w:lang w:val="zh-CN" w:eastAsia="zh-CN" w:bidi="ar-SA"/>
          <w:rtl w:val="1"/>
          <w:cs w:val="1"/>
          <w:color w:val="000000"/>
          <w:sz w:val="24"/>
          <w:szCs w:val="24"/>
        </w:rPr>
        <w:t>ﻓَﺴُﺒْﺤَﺎﻥَ ﺍﻟَّﺬ۪ﻯ ﺑِﻴَﺪِﻩ۪ ﻣَﻠَﻜُﻮﺕُ ﻛُﻞِّ ﺷَﻰْﺀٍ</w:t>
      </w:r>
      <w:r>
        <w:rPr>
          <w:rFonts w:ascii="Times New Roman" w:hAnsi="Times New Roman" w:eastAsia="Noto Serif SC" w:cs="Amiri"/>
          <w:lang w:val="zh-CN" w:eastAsia="zh-CN" w:bidi="ar-SA"/>
          <w:color w:val="000000"/>
          <w:rtl w:val="0"/>
        </w:rPr>
        <w:t xml:space="preserve">（因此，赞颂那掌握万物至全支配权者超绝一切缺欠） </w:t>
      </w:r>
      <w:r>
        <w:rPr>
          <w:rFonts w:ascii="Amiri" w:hAnsi="Amiri" w:eastAsia="Amiri" w:cs="Amiri"/>
          <w:lang w:val="zh-CN" w:eastAsia="zh-CN" w:bidi="ar-SA"/>
          <w:rtl w:val="1"/>
          <w:cs w:val="1"/>
          <w:color w:val="000000"/>
          <w:sz w:val="24"/>
          <w:szCs w:val="24"/>
        </w:rPr>
        <w:t>٭ ﻭَ ﺍِﻥْ ﻣِﻦْ ﺷَﻰْﺀٍ اِلَّا ﻋِﻨْﺪَﻧَﺎ ﺧَﺰَٓﺍﺋِﻨُﻪُ ﻭَﻣَﺎ ﻧُﻨَﺰِّﻟُﻪُٓ اِلَّا ﺑِﻘَﺪَﺭٍ ﻣَﻌْﻠُﻮﻡٍ</w:t>
      </w:r>
      <w:r>
        <w:rPr>
          <w:rFonts w:ascii="Times New Roman" w:hAnsi="Times New Roman" w:eastAsia="Noto Serif SC" w:cs="Amiri"/>
          <w:lang w:val="zh-CN" w:eastAsia="zh-CN" w:bidi="ar-SA"/>
          <w:color w:val="000000"/>
          <w:rtl w:val="0"/>
        </w:rPr>
        <w:t xml:space="preserve">（没有任何一物，其宝藏不在吾这里；吾降下它时，都只依已知、量定的尺度） </w:t>
      </w:r>
      <w:r>
        <w:rPr>
          <w:rFonts w:ascii="Amiri" w:hAnsi="Amiri" w:eastAsia="Amiri" w:cs="Amiri"/>
          <w:lang w:val="zh-CN" w:eastAsia="zh-CN" w:bidi="ar-SA"/>
          <w:rtl w:val="1"/>
          <w:cs w:val="1"/>
          <w:color w:val="000000"/>
          <w:sz w:val="24"/>
          <w:szCs w:val="24"/>
        </w:rPr>
        <w:t>٭ ﻭَ ﺍَﺭْﺳَﻠْﻨَﺎ ﺍﻟﺮِّﻳَﺎﺡَ ﻟَﻮَﺍﻗِﺢَ ﻓَﺎَﻧْﺰَﻟْﻨَﺎ ﻣِﻦَ ﺍﻟﺴَّﻤَٓﺎﺀِ ﻣَٓﺎﺀً ﻓَﺎَﺳْﻘَﻴْﻨَﺎﻛُﻤُﻮﻩُ ﻭَ ﻣَٓﺎ ﺍَﻧْﺘُﻢْ ﻟَﻪُ ﺑِﺨَﺎﺯِﻧ۪ﻴﻦَ</w:t>
      </w:r>
      <w:r>
        <w:rPr>
          <w:rFonts w:ascii="Times New Roman" w:hAnsi="Times New Roman" w:eastAsia="Noto Serif SC" w:cs="Amiri"/>
          <w:lang w:val="zh-CN" w:eastAsia="zh-CN" w:bidi="ar-SA"/>
          <w:color w:val="000000"/>
          <w:rtl w:val="0"/>
        </w:rPr>
        <w:t xml:space="preserve">（吾遣出使云降雨、使草木受粉的风，随后从天降下水，使你们得以饮用；而这水并非你们所能贮存、掌管） </w:t>
      </w:r>
      <w:r>
        <w:rPr>
          <w:rFonts w:ascii="Amiri" w:hAnsi="Amiri" w:eastAsia="Amiri" w:cs="Amiri"/>
          <w:lang w:val="zh-CN" w:eastAsia="zh-CN" w:bidi="ar-SA"/>
          <w:rtl w:val="1"/>
          <w:cs w:val="1"/>
          <w:color w:val="000000"/>
          <w:sz w:val="24"/>
          <w:szCs w:val="24"/>
        </w:rPr>
        <w:t>٭</w:t>
      </w:r>
    </w:p>
    <w:p>
      <w:r>
        <w:rPr>
          <w:rFonts w:ascii="Times New Roman" w:hAnsi="Times New Roman" w:eastAsia="Noto Serif SC" w:cs="Amiri"/>
          <w:lang w:val="zh-CN" w:eastAsia="zh-CN" w:bidi="ar-SA"/>
          <w:color w:val="000000"/>
          <w:rtl w:val="0"/>
        </w:rPr>
        <w:t>正如个别事物、结果、细部之中，显出智慧的完善、创造之艺的美善；同样，那些被误以为偶然、混乱的普遍元素、巨大受造物，其表面纷杂的情形，也都依智慧、精妙技艺得到姿态、安排。</w:t>
      </w:r>
    </w:p>
    <w:p>
      <w:r>
        <w:rPr>
          <w:rFonts w:ascii="Times New Roman" w:hAnsi="Times New Roman" w:eastAsia="Noto Serif SC" w:cs="Amiri"/>
          <w:lang w:val="zh-CN" w:eastAsia="zh-CN" w:bidi="ar-SA"/>
          <w:color w:val="000000"/>
          <w:rtl w:val="0"/>
        </w:rPr>
        <w:t>光的闪耀，依它其他充满智慧的服务所作指证，是奉养育主宰者的许可，在地面展示、宣扬神圣的精妙受造物。可见，光受至睿的精妙创造者派用；祂以它展示世界集市展场中珍奇的精工之作。</w:t>
      </w:r>
    </w:p>
    <w:p>
      <w:r>
        <w:rPr>
          <w:rFonts w:ascii="Times New Roman" w:hAnsi="Times New Roman" w:eastAsia="Noto Serif SC" w:cs="Amiri"/>
          <w:lang w:val="zh-CN" w:eastAsia="zh-CN" w:bidi="ar-SA"/>
          <w:color w:val="000000"/>
          <w:rtl w:val="0"/>
        </w:rPr>
        <w:t>现在，看诸风！依它们其他充满智慧、慷慨的益处与职责所作见证，它们奔赴极为重要、众多的职责。可见，那波动是至睿的精妙创造者对它们的派职、调遣、使用；它们的波动，便是为迅速完成养育主宰者之命而急速奔忙。</w:t>
      </w:r>
    </w:p>
    <w:p>
      <w:r>
        <w:rPr>
          <w:rFonts w:ascii="Times New Roman" w:hAnsi="Times New Roman" w:eastAsia="Noto Serif SC" w:cs="Amiri"/>
          <w:lang w:val="zh-CN" w:eastAsia="zh-CN" w:bidi="ar-SA"/>
          <w:color w:val="000000"/>
          <w:rtl w:val="0"/>
        </w:rPr>
        <w:t>现在，看泉、溪、河流……它们从地下、山间涌出，并非偶然。因为，随之产生、作为慈悯痕迹的益处与成果所作的见证，它们在山中依需要的尺度被贮藏所表达的意义，以及依智慧的尺度被送出所作的指证，全都显示：这出自至睿的养育主宰者的使役、贮藏；它们的涌出，便是热切地遵行祂的命令。</w:t>
      </w:r>
    </w:p>
    <w:p>
      <w:r>
        <w:rPr>
          <w:rFonts w:ascii="Times New Roman" w:hAnsi="Times New Roman" w:eastAsia="Noto Serif SC" w:cs="Amiri"/>
          <w:lang w:val="zh-CN" w:eastAsia="zh-CN" w:bidi="ar-SA"/>
          <w:color w:val="000000"/>
          <w:rtl w:val="0"/>
        </w:rPr>
        <w:t>现在，看地上全部石头、宝石、矿物的种类！它们的装饰、有益特性，出自至睿精妙创造者的装饰、安排、治理、造形；与之相关、充满智慧的益处，以及它们依生命的益处、人类的所需、动物的需要受到备置，都显示这一点。</w:t>
      </w:r>
    </w:p>
    <w:p>
      <w:r>
        <w:rPr>
          <w:rFonts w:ascii="Times New Roman" w:hAnsi="Times New Roman" w:eastAsia="Noto Serif SC" w:cs="Amiri"/>
          <w:lang w:val="zh-CN" w:eastAsia="zh-CN" w:bidi="ar-SA"/>
          <w:color w:val="000000"/>
          <w:rtl w:val="0"/>
        </w:rPr>
        <w:t>现在，看花朵、果实！它们的微笑、滋味、美好、纹饰、香气，是慷慨尊厚的精妙创造者、至慈的施恩者之餐席上的介绍、请柬；它们以不同的色泽、香气与滋味，成为给予每一类的各自介绍与请柬。</w:t>
      </w:r>
    </w:p>
    <w:p>
      <w:r>
        <w:rPr>
          <w:rFonts w:ascii="Times New Roman" w:hAnsi="Times New Roman" w:eastAsia="Noto Serif SC" w:cs="Amiri"/>
          <w:lang w:val="zh-CN" w:eastAsia="zh-CN" w:bidi="ar-SA"/>
          <w:color w:val="000000"/>
          <w:rtl w:val="0"/>
        </w:rPr>
        <w:t>现在，看鸟！它们的言说、啁啾，是至睿的精妙创造者使它们开口、言说的结果；其确切论据，是它们以那些声音令人惊异地彼此交换感受，表达意图。</w:t>
      </w:r>
    </w:p>
    <w:p>
      <w:r>
        <w:rPr>
          <w:rFonts w:ascii="Times New Roman" w:hAnsi="Times New Roman" w:eastAsia="Noto Serif SC" w:cs="Amiri"/>
          <w:lang w:val="zh-CN" w:eastAsia="zh-CN" w:bidi="ar-SA"/>
          <w:color w:val="000000"/>
          <w:rtl w:val="0"/>
        </w:rPr>
        <w:t>现在，看云！雨的滴答并非无意义的声响；闪电、雷鸣并非空洞的噪音。其确切论据，是在空阔中创生那些奇妙之物，从中挤出如生命之水的雨滴，又哺给地面上需要、渴望的有生命者。这显示，那淅沥、那轰鸣至为富于意义、充满智慧；奉慷慨尊厚的养育主宰者之命，那雨向渴望者呼喊，表达：“给你们喜讯，我们来了！”</w:t>
      </w:r>
    </w:p>
    <w:p>
      <w:r>
        <w:rPr>
          <w:rFonts w:ascii="Times New Roman" w:hAnsi="Times New Roman" w:eastAsia="Noto Serif SC" w:cs="Amiri"/>
          <w:lang w:val="zh-CN" w:eastAsia="zh-CN" w:bidi="ar-SA"/>
          <w:color w:val="000000"/>
          <w:rtl w:val="0"/>
        </w:rPr>
        <w:t>现在，看天空！在天上无尽天体之中，仅留心月亮！它的运动奉全能、至睿者之命，其证明便是与它相关、属于大地的重大智慧。这些已在别处说明，所以我们就此简言。</w:t>
      </w:r>
    </w:p>
    <w:p>
      <w:r>
        <w:rPr>
          <w:rFonts w:ascii="Times New Roman" w:hAnsi="Times New Roman" w:eastAsia="Noto Serif SC" w:cs="Amiri"/>
          <w:lang w:val="zh-CN" w:eastAsia="zh-CN" w:bidi="ar-SA"/>
          <w:color w:val="000000"/>
          <w:rtl w:val="0"/>
        </w:rPr>
        <w:t>从光直到月亮，我们列举的普遍元素以至为广大的方式、宏大的尺度，开出一扇窗户，显示、宣告存在本身即为必然者之独一、权能的完善、统治的伟大。</w:t>
      </w:r>
    </w:p>
    <w:p>
      <w:r>
        <w:rPr>
          <w:rFonts w:ascii="Times New Roman" w:hAnsi="Times New Roman" w:eastAsia="Noto Serif SC" w:cs="Amiri"/>
          <w:lang w:val="zh-CN" w:eastAsia="zh-CN" w:bidi="ar-SA"/>
          <w:color w:val="000000"/>
          <w:rtl w:val="0"/>
        </w:rPr>
        <w:t>疏忽者啊！若你能使这如雷鸣般的声音沉默，又能熄灭那如阳光般光明的光，那就忘掉Allah吧！否则，就醒悟，理智些吧，说：</w:t>
      </w:r>
      <w:r>
        <w:rPr>
          <w:rFonts w:ascii="Amiri" w:hAnsi="Amiri" w:eastAsia="Amiri" w:cs="Amiri"/>
          <w:lang w:val="zh-CN" w:eastAsia="zh-CN" w:bidi="ar-SA"/>
          <w:rtl w:val="1"/>
          <w:cs w:val="1"/>
          <w:color w:val="000000"/>
          <w:sz w:val="24"/>
          <w:szCs w:val="24"/>
        </w:rPr>
        <w:t>ﺳُﺒْﺤَﺎﻥَ ﻣَﻦْ ﺗُﺴَﺒِّﺢُ ﻟَﻪُ ﺍﻟﺴَّﻤٰﻮَﺍﺕُ ﺍﻟﺴَّﺒْﻊُ وَالْاَرْضُ ﻭَﻣَﻦْ ﻓ۪ﻴﻬِﻦَّ</w:t>
      </w:r>
      <w:r>
        <w:rPr>
          <w:rFonts w:ascii="Times New Roman" w:hAnsi="Times New Roman" w:eastAsia="Noto Serif SC" w:cs="Amiri"/>
          <w:lang w:val="zh-CN" w:eastAsia="zh-CN" w:bidi="ar-SA"/>
          <w:color w:val="000000"/>
          <w:rtl w:val="0"/>
        </w:rPr>
        <w:t>（赞颂那一位超绝一切缺欠；七重天、大地及其中的一切，都为祂宣示祂超绝一切缺欠）。</w:t>
      </w:r>
    </w:p>
    <w:p>
      <w:pPr>
        <w:pStyle w:val="Heading2"/>
      </w:pPr>
      <w:r>
        <w:rPr>
          <w:rFonts w:ascii="Times New Roman" w:hAnsi="Times New Roman" w:eastAsia="Noto Serif SC" w:cs="Amiri"/>
          <w:lang w:val="zh-CN" w:eastAsia="zh-CN" w:bidi="ar-SA"/>
          <w:color w:val="000000"/>
          <w:rtl w:val="0"/>
        </w:rPr>
        <w:t>第二十一扇窗</w:t>
      </w:r>
    </w:p>
    <w:p>
      <w:r>
        <w:rPr>
          <w:rFonts w:ascii="Times New Roman" w:hAnsi="Times New Roman" w:eastAsia="Noto Serif SC" w:cs="Amiri"/>
          <w:lang w:val="zh-CN" w:eastAsia="zh-CN" w:bidi="ar-SA"/>
          <w:color w:val="000000"/>
          <w:rtl w:val="0"/>
        </w:rPr>
        <w:t>作为宇宙灯盏的太阳，是一扇如太阳般光明、明亮的窗户，朝向宇宙精妙创造者的存在、唯一性。</w:t>
      </w:r>
    </w:p>
    <w:p>
      <w:r>
        <w:rPr>
          <w:rFonts w:ascii="Times New Roman" w:hAnsi="Times New Roman" w:eastAsia="Noto Serif SC" w:cs="Amiri"/>
          <w:lang w:val="zh-CN" w:eastAsia="zh-CN" w:bidi="ar-SA"/>
          <w:color w:val="000000"/>
          <w:rtl w:val="0"/>
        </w:rPr>
        <w:t>是的，在所谓太阳系中，包括我们这地球在内的十二颗行星，其体积大小各异，其位置远近悬殊，其运动速度多有不同；它们的运动、运行，却在完善秩序、智慧、完善衡量之中，丝毫不差一秒，又以称作“引力法则”的神圣法则系于太阳，也就是跟随它们的领拜者。这些以宏大尺度显示神圣权能的伟大、养育主宰的唯一性。</w:t>
      </w:r>
    </w:p>
    <w:p>
      <w:r>
        <w:rPr>
          <w:rFonts w:ascii="Times New Roman" w:hAnsi="Times New Roman" w:eastAsia="Noto Serif SC" w:cs="Amiri"/>
          <w:lang w:val="zh-CN" w:eastAsia="zh-CN" w:bidi="ar-SA"/>
          <w:color w:val="000000"/>
          <w:rtl w:val="0"/>
        </w:rPr>
        <w:t>因为，使那些僵固的天体、无知觉的庞大团块，在极端秩序、智慧的衡量之中，以不同形状、不同距离、不同运动旋转、效力，究竟证明何等权能、智慧，你试着比况。这样宏大、沉重的事情，若有微粒般的偶然插手，便会造成足以使宇宙散乱的爆裂。因为，偶然若使其中一颗停顿一分钟，便使它脱出其轴，引发它与其他天体</w:t>
      </w:r>
    </w:p>
    <w:p>
      <w:r>
        <w:rPr>
          <w:rFonts w:ascii="Times New Roman" w:hAnsi="Times New Roman" w:eastAsia="Noto Serif SC" w:cs="Amiri"/>
          <w:lang w:val="zh-CN" w:eastAsia="zh-CN" w:bidi="ar-SA"/>
          <w:color w:val="000000"/>
          <w:rtl w:val="0"/>
        </w:rPr>
        <w:t>相撞。与比地球大一千倍的天体相撞何等可怖，你能够比况。</w:t>
      </w:r>
    </w:p>
    <w:p>
      <w:r>
        <w:rPr>
          <w:rFonts w:ascii="Times New Roman" w:hAnsi="Times New Roman" w:eastAsia="Noto Serif SC" w:cs="Amiri"/>
          <w:lang w:val="zh-CN" w:eastAsia="zh-CN" w:bidi="ar-SA"/>
          <w:color w:val="000000"/>
          <w:rtl w:val="0"/>
        </w:rPr>
        <w:t>太阳系，也就是在太阳领拜下跟随、又作为其果实的十二颗行星，其奇妙，我们将之交由包罗一切的神圣知识；仅看眼前我们的行星——地球。我们看见：这颗行星以显示养育主宰之威势的伟大、应受崇拜之神圣统治的壮丽、慈悯与智慧的完善的方式，奉养育主宰者之命，如《第一封书信》所述，为极宏大的服务受到派遣，环绕太阳作漫长的运行、旅行。它成为养育主宰者的船舶，装满神圣的奇妙受造物，作为供有知觉的Allah仆役游览、观光的移动居所。月亮又如报知时间、计算时刻的时针，依精细计算、重大智慧系于它，另在不同住站中得到自己的运行、旅行。</w:t>
      </w:r>
    </w:p>
    <w:p>
      <w:r>
        <w:rPr>
          <w:rFonts w:ascii="Times New Roman" w:hAnsi="Times New Roman" w:eastAsia="Noto Serif SC" w:cs="Amiri"/>
          <w:lang w:val="zh-CN" w:eastAsia="zh-CN" w:bidi="ar-SA"/>
          <w:color w:val="000000"/>
          <w:rtl w:val="0"/>
        </w:rPr>
        <w:t>这颗有福行星的这些情形，以如地球般有力的见证，证明绝对全能者自身存在的必然性、祂的独一。既然我们的行星如此，你便能够以它比况整个太阳系。</w:t>
      </w:r>
    </w:p>
    <w:p>
      <w:r>
        <w:rPr>
          <w:rFonts w:ascii="Times New Roman" w:hAnsi="Times New Roman" w:eastAsia="Noto Serif SC" w:cs="Amiri"/>
          <w:lang w:val="zh-CN" w:eastAsia="zh-CN" w:bidi="ar-SA"/>
          <w:color w:val="000000"/>
          <w:rtl w:val="0"/>
        </w:rPr>
        <w:t>又使太阳在自身轴上，如轮机、纺轮，奉具威严的全能者之命旋转，将称为引力的无形丝线缠为线团，以那些无形丝线系住、安排诸行星；又使太阳连同其全部行星，以每秒能行过五小时路程的速度，依一种推测，朝“武仙座”方向，或朝“众太阳之太阳”一方前进。这当然出自无始、无终的君王——具威严者之权能、命令。仿佛为显示养育主宰的壮丽，便使由这些听命士兵组成的太阳系之军举行演习。</w:t>
      </w:r>
    </w:p>
    <w:p>
      <w:r>
        <w:rPr>
          <w:rFonts w:ascii="Times New Roman" w:hAnsi="Times New Roman" w:eastAsia="Noto Serif SC" w:cs="Amiri"/>
          <w:lang w:val="zh-CN" w:eastAsia="zh-CN" w:bidi="ar-SA"/>
          <w:color w:val="000000"/>
          <w:rtl w:val="0"/>
        </w:rPr>
        <w:t>天文学家先生！哪一种偶然能插手这些事情？哪些原因的手能伸到这里？哪种力量能靠近它？来，你说。这样一位具威严的君王，难道会显出无力，使他者插手祂的国土吗？尤其，作为宇宙的果实、结果、目的、精华的有生命者，祂会交给别人的手吗？会让他者干预吗？尤其，人作为那些果实中最包罗广泛者、那些结果中最完善者，又是大地的代行者、如镜映照那君王的客人，祂会放任他们无人约束吗？祂会将他们交给自然、偶然，使祂统治的壮丽归于无有，使祂智慧的完善坠落吗？</w:t>
      </w:r>
    </w:p>
    <w:p>
      <w:pPr>
        <w:pStyle w:val="Heading2"/>
      </w:pPr>
      <w:r>
        <w:rPr>
          <w:rFonts w:ascii="Times New Roman" w:hAnsi="Times New Roman" w:eastAsia="Noto Serif SC" w:cs="Amiri"/>
          <w:lang w:val="zh-CN" w:eastAsia="zh-CN" w:bidi="ar-SA"/>
          <w:color w:val="000000"/>
          <w:rtl w:val="0"/>
        </w:rPr>
        <w:t>第二十二扇窗</w:t>
      </w:r>
    </w:p>
    <w:p>
      <w:r>
        <w:rPr>
          <w:rFonts w:ascii="Times New Roman" w:hAnsi="Times New Roman" w:eastAsia="Noto Serif SC" w:cs="Amiri"/>
          <w:lang w:val="zh-CN" w:eastAsia="zh-CN" w:bidi="ar-SA"/>
          <w:color w:val="000000"/>
          <w:rtl w:val="0"/>
        </w:rPr>
        <w:t>地球是一颗头颅，有十万张口，每张口中有十万条舌，每条舌中有十万项确证；每一项都以许多面向，见证一位存在本身即为必然、唯一而独一无二、对一切全能、对一切全知的具威严者自身存在的必然性，见证祂的独一、神圣属性、最美好的诸尊名。</w:t>
      </w:r>
    </w:p>
    <w:p>
      <w:r>
        <w:rPr>
          <w:rFonts w:ascii="Times New Roman" w:hAnsi="Times New Roman" w:eastAsia="Noto Serif SC" w:cs="Amiri"/>
          <w:lang w:val="zh-CN" w:eastAsia="zh-CN" w:bidi="ar-SA"/>
          <w:color w:val="000000"/>
          <w:rtl w:val="0"/>
        </w:rPr>
        <w:t>是的，我们看大地最初受造时的情形：从成为液态的流体物质中创造了石，从石创造了土。若仍是液态，就不能居住；那液体成为石后，若像铁那样坚硬，又不能利用。使它取得这一状态，当然是顾及大地居民所需的至睿精妙创造者之智慧。</w:t>
      </w:r>
    </w:p>
    <w:p>
      <w:r>
        <w:rPr>
          <w:rFonts w:ascii="Times New Roman" w:hAnsi="Times New Roman" w:eastAsia="Noto Serif SC" w:cs="Amiri"/>
          <w:lang w:val="zh-CN" w:eastAsia="zh-CN" w:bidi="ar-SA"/>
          <w:color w:val="000000"/>
          <w:rtl w:val="0"/>
        </w:rPr>
        <w:t>随后，土层铺设在山岳的支柱之上，使因内部变动生出的地震能藉山岳呼吸、疏导，而不使大地偏离运动、职责；又使土地免遭海水侵占；又作为有生命者生命所需的宝藏；又梳理空气，清除有害气体，使其适于呼吸；又聚集、贮藏水；又作为有生命者所需其他矿物的源头、依托。</w:t>
      </w:r>
    </w:p>
    <w:p>
      <w:r>
        <w:rPr>
          <w:rFonts w:ascii="Times New Roman" w:hAnsi="Times New Roman" w:eastAsia="Noto Serif SC" w:cs="Amiri"/>
          <w:lang w:val="zh-CN" w:eastAsia="zh-CN" w:bidi="ar-SA"/>
          <w:color w:val="000000"/>
          <w:rtl w:val="0"/>
        </w:rPr>
        <w:t>这一状态极为确切、有力地见证绝对全能、至睿而至慈者自身存在的必然性，见证祂的独一。</w:t>
      </w:r>
    </w:p>
    <w:p>
      <w:r>
        <w:rPr>
          <w:rFonts w:ascii="Times New Roman" w:hAnsi="Times New Roman" w:eastAsia="Noto Serif SC" w:cs="Amiri"/>
          <w:lang w:val="zh-CN" w:eastAsia="zh-CN" w:bidi="ar-SA"/>
          <w:color w:val="000000"/>
          <w:rtl w:val="0"/>
        </w:rPr>
        <w:t>地理学家先生！你能以什么说明这一切？哪一种偶然能使这艘装满奇妙受造物的养育主宰者之船成为奇观展场，在一年之中迅速走完两万四千年路程，而不使排列于其表面的一件事物掉落呢？</w:t>
      </w:r>
    </w:p>
    <w:p>
      <w:r>
        <w:rPr>
          <w:rFonts w:ascii="Times New Roman" w:hAnsi="Times New Roman" w:eastAsia="Noto Serif SC" w:cs="Amiri"/>
          <w:lang w:val="zh-CN" w:eastAsia="zh-CN" w:bidi="ar-SA"/>
          <w:color w:val="000000"/>
          <w:rtl w:val="0"/>
        </w:rPr>
        <w:t>又看大地表面的奇妙技艺！元素以何等智慧受到派职。它们奉全能、至睿者之命，何等美好地照料地面上慈悯普及万物者的客人，赶来为他们服务。</w:t>
      </w:r>
    </w:p>
    <w:p>
      <w:r>
        <w:rPr>
          <w:rFonts w:ascii="Times New Roman" w:hAnsi="Times New Roman" w:eastAsia="Noto Serif SC" w:cs="Amiri"/>
          <w:lang w:val="zh-CN" w:eastAsia="zh-CN" w:bidi="ar-SA"/>
          <w:color w:val="000000"/>
          <w:rtl w:val="0"/>
        </w:rPr>
        <w:t>又看大地表面那显出奇异精工、色彩斑斓、奇妙而充满智慧的面容上纹饰般的线条！祂怎样为地上居民，将大河、溪流、海洋、河流、山岳、丘陵，各依不同</w:t>
      </w:r>
    </w:p>
    <w:p>
      <w:r>
        <w:rPr>
          <w:rFonts w:ascii="Times New Roman" w:hAnsi="Times New Roman" w:eastAsia="Noto Serif SC" w:cs="Amiri"/>
          <w:lang w:val="zh-CN" w:eastAsia="zh-CN" w:bidi="ar-SA"/>
          <w:color w:val="000000"/>
          <w:rtl w:val="0"/>
        </w:rPr>
        <w:t>受造物、仆役之所宜，化作居所、运输工具。随后，以完善智慧、秩序，用数十万植物类群、动物种类充满它，给予生命，使之欣欣向荣；又按时、有序地以死亡使之退役、空出，再依</w:t>
      </w:r>
      <w:r>
        <w:rPr>
          <w:rFonts w:ascii="Amiri" w:hAnsi="Amiri" w:eastAsia="Amiri" w:cs="Amiri"/>
          <w:lang w:val="zh-CN" w:eastAsia="zh-CN" w:bidi="ar-SA"/>
          <w:rtl w:val="1"/>
          <w:cs w:val="1"/>
          <w:color w:val="000000"/>
          <w:sz w:val="24"/>
          <w:szCs w:val="24"/>
        </w:rPr>
        <w:t>ﺑَﻌْﺚُ ﺑَﻌْﺪَ ﺍﻟْﻤَﻮْﺕِ</w:t>
      </w:r>
      <w:r>
        <w:rPr>
          <w:rFonts w:ascii="Times New Roman" w:hAnsi="Times New Roman" w:eastAsia="Noto Serif SC" w:cs="Amiri"/>
          <w:lang w:val="zh-CN" w:eastAsia="zh-CN" w:bidi="ar-SA"/>
          <w:color w:val="000000"/>
          <w:rtl w:val="0"/>
        </w:rPr>
        <w:t>（死亡之后重新复起）的方式有序地充满它。这一切以数十万语言见证具威严的全能者、具完善的至睿者自身存在的必然性，见证祂的独一。</w:t>
      </w:r>
    </w:p>
    <w:p>
      <w:pPr>
        <w:pStyle w:val="Heading2"/>
      </w:pPr>
      <w:r>
        <w:rPr>
          <w:rFonts w:ascii="Times New Roman" w:hAnsi="Times New Roman" w:eastAsia="Noto Serif SC" w:cs="Amiri"/>
          <w:lang w:val="zh-CN" w:eastAsia="zh-CN" w:bidi="ar-SA"/>
          <w:color w:val="000000"/>
          <w:rtl w:val="0"/>
        </w:rPr>
        <w:t>总之：</w:t>
      </w:r>
    </w:p>
    <w:p>
      <w:r>
        <w:rPr>
          <w:rFonts w:ascii="Times New Roman" w:hAnsi="Times New Roman" w:eastAsia="Noto Serif SC" w:cs="Amiri"/>
          <w:lang w:val="zh-CN" w:eastAsia="zh-CN" w:bidi="ar-SA"/>
          <w:color w:val="000000"/>
          <w:rtl w:val="0"/>
        </w:rPr>
        <w:t>大地表面是奇妙技艺的展场、珍奇受造物的聚集场、万有队伍的通道、祂成列仆役的礼拜场、居处；大地如整个宇宙的心脏，便显出如宇宙那样广大的唯一性之光。</w:t>
      </w:r>
    </w:p>
    <w:p>
      <w:r>
        <w:rPr>
          <w:rFonts w:ascii="Times New Roman" w:hAnsi="Times New Roman" w:eastAsia="Noto Serif SC" w:cs="Amiri"/>
          <w:lang w:val="zh-CN" w:eastAsia="zh-CN" w:bidi="ar-SA"/>
          <w:color w:val="000000"/>
          <w:rtl w:val="0"/>
        </w:rPr>
        <w:t>地理学家先生！大地这颗头颅用十万张口、每口十万条舌使人认识Allah；若你仍不认识祂，反把头插进自然的泥沼，就想一想自己的过失到了何等程度。要知道，这会使你应受何等可怖的惩罚；醒悟吧，把头从泥沼中拔出来，说：</w:t>
      </w:r>
      <w:r>
        <w:rPr>
          <w:rFonts w:ascii="Amiri" w:hAnsi="Amiri" w:eastAsia="Amiri" w:cs="Amiri"/>
          <w:lang w:val="zh-CN" w:eastAsia="zh-CN" w:bidi="ar-SA"/>
          <w:rtl w:val="1"/>
          <w:cs w:val="1"/>
          <w:color w:val="000000"/>
          <w:sz w:val="24"/>
          <w:szCs w:val="24"/>
        </w:rPr>
        <w:t>ﺍٰﻣَﻨْﺖُ ﺑِﺎﻟﻠّٰﻪِ ﺍﻟَّﺬ۪ﻯ ﺑِﻴَﺪِﻩ۪ ﻣَﻠَﻜُﻮﺕُ ﻛُﻞِّ ﺷَﻰْﺀٍ</w:t>
      </w:r>
      <w:r>
        <w:rPr>
          <w:rFonts w:ascii="Times New Roman" w:hAnsi="Times New Roman" w:eastAsia="Noto Serif SC" w:cs="Amiri"/>
          <w:lang w:val="zh-CN" w:eastAsia="zh-CN" w:bidi="ar-SA"/>
          <w:color w:val="000000"/>
          <w:rtl w:val="0"/>
        </w:rPr>
        <w:t>（我信认Allah，万物的至全支配权都在祂掌握之中）。</w:t>
      </w:r>
    </w:p>
    <w:p>
      <w:pPr>
        <w:pStyle w:val="Heading2"/>
      </w:pPr>
      <w:r>
        <w:rPr>
          <w:rFonts w:ascii="Times New Roman" w:hAnsi="Times New Roman" w:eastAsia="Noto Serif SC" w:cs="Amiri"/>
          <w:lang w:val="zh-CN" w:eastAsia="zh-CN" w:bidi="ar-SA"/>
          <w:color w:val="000000"/>
          <w:rtl w:val="0"/>
        </w:rPr>
        <w:t>第二十三扇窗</w:t>
      </w:r>
    </w:p>
    <w:p>
      <w:r>
        <w:rPr>
          <w:rFonts w:ascii="Times New Roman" w:hAnsi="Times New Roman" w:eastAsia="Noto Serif SC" w:cs="Amiri"/>
          <w:lang w:val="zh-CN" w:eastAsia="zh-CN" w:bidi="ar-SA"/>
          <w:color w:val="000000"/>
          <w:rtl w:val="0"/>
        </w:rPr>
        <w:t>生命是养育主宰之权能的诸奇迹中最光明、最美好的，是唯一性诸确证中最有力、最光明的，又是映照万物依赖祂、祂自身无所依赖之彰显的诸镜中最包罗广泛、最清澈的。</w:t>
      </w:r>
    </w:p>
    <w:p>
      <w:r>
        <w:rPr>
          <w:rFonts w:ascii="Times New Roman" w:hAnsi="Times New Roman" w:eastAsia="Noto Serif SC" w:cs="Amiri"/>
          <w:lang w:val="zh-CN" w:eastAsia="zh-CN" w:bidi="ar-SA"/>
          <w:color w:val="000000"/>
          <w:rtl w:val="0"/>
        </w:rPr>
        <w:t>是的，仅生命本身便使人认识永生、自立并维持万有者，以及祂全部的诸尊名、内在作为。因为生命如一剂混合许多属性的复方，是光，是解毒良药。正如七色交融在光中，各种药物交融在解毒良药中，同样，生命也是由许多属性组成的真实。那真实中的一部分属性借感官而展开、发展，分别显出；大多数则以感受的形态使人感知自身，仿佛从生命中涌出，使自身被知晓。</w:t>
      </w:r>
    </w:p>
    <w:p>
      <w:r>
        <w:rPr>
          <w:rFonts w:ascii="Times New Roman" w:hAnsi="Times New Roman" w:eastAsia="Noto Serif SC" w:cs="Amiri"/>
          <w:lang w:val="zh-CN" w:eastAsia="zh-CN" w:bidi="ar-SA"/>
          <w:color w:val="000000"/>
          <w:rtl w:val="0"/>
        </w:rPr>
        <w:t>生命又包含着在宇宙治理与管理中起统摄作用的给养、慈悯、眷顾与智慧。生命仿佛</w:t>
      </w:r>
    </w:p>
    <w:p>
      <w:r>
        <w:rPr>
          <w:rFonts w:ascii="Times New Roman" w:hAnsi="Times New Roman" w:eastAsia="Noto Serif SC" w:cs="Amiri"/>
          <w:lang w:val="zh-CN" w:eastAsia="zh-CN" w:bidi="ar-SA"/>
          <w:color w:val="000000"/>
          <w:rtl w:val="0"/>
        </w:rPr>
        <w:t>把它们带在自己身后，牵引到自己所进入的地方。例如，生命进入一个形体、一个身体时，“至睿者”这一尊名也随之彰显，以智慧美好地建造、安排它的巢居。同时，“慷慨尊厚者”这一尊名也彰显，依它的需要安排、装饰居处；“至慈者”这一尊名的彰显也显出，为使那生命延续、完善，以各样恩惠厚待它；“赐予万物给养者”这一尊名的彰显也显出，送来那生命延续、发展所需的物质与无形给养，并将一部分贮藏在其身体中。</w:t>
      </w:r>
    </w:p>
    <w:p>
      <w:r>
        <w:rPr>
          <w:rFonts w:ascii="Times New Roman" w:hAnsi="Times New Roman" w:eastAsia="Noto Serif SC" w:cs="Amiri"/>
          <w:lang w:val="zh-CN" w:eastAsia="zh-CN" w:bidi="ar-SA"/>
          <w:color w:val="000000"/>
          <w:rtl w:val="0"/>
        </w:rPr>
        <w:t>可见，生命如同一个焦点，不同属性在其中彼此交融，甚至如同一体。仿佛生命全然是知识，同时是权能，同时又是智慧、慈悯，其余亦然。就这包罗广泛的本质而言，生命是一面映照养育主宰者本体内在作为的镜子，显示万物皆依赖祂、祂自身无所依赖。</w:t>
      </w:r>
    </w:p>
    <w:p>
      <w:r>
        <w:rPr>
          <w:rFonts w:ascii="Times New Roman" w:hAnsi="Times New Roman" w:eastAsia="Noto Serif SC" w:cs="Amiri"/>
          <w:lang w:val="zh-CN" w:eastAsia="zh-CN" w:bidi="ar-SA"/>
          <w:color w:val="000000"/>
          <w:rtl w:val="0"/>
        </w:rPr>
        <w:t>正因这一奥义，永生、自立并维持万有、存在本身即为必然的那一位，创造极其众多、极为丰沛的生命，加以传播、展示，又使每一事物聚到生命周围，成为它的仆从。因为生命的职责重大。是的，作万物依赖祂、祂无所依赖之镜，并非容易的事情，也并非平常的职责。</w:t>
      </w:r>
    </w:p>
    <w:p>
      <w:r>
        <w:rPr>
          <w:rFonts w:ascii="Times New Roman" w:hAnsi="Times New Roman" w:eastAsia="Noto Serif SC" w:cs="Amiri"/>
          <w:lang w:val="zh-CN" w:eastAsia="zh-CN" w:bidi="ar-SA"/>
          <w:color w:val="000000"/>
          <w:rtl w:val="0"/>
        </w:rPr>
        <w:t>眼前始终所见的、不可胜数而不断更新的生命，以及作为生命根本、本体的灵魂，忽然从无之中取得存在，受到派遣；这便如闪光显示太阳一样，显示那位存在本身即为必然、永生、自立并维持万有者自身存在的必然性，显示祂神圣的属性、最美好的诸尊名。正如不认识、不承认太阳的人不得不否认充满白昼的光，同样，不认识那永生、自立并维持万有、赋予生命、使之死亡的独一性之太阳的人，便须否认充满地面、乃至过去与未来的有生命者之存在，堕落到比动物低下百倍；须从生命的层级坠落，成为僵固而愚昧之极的无知者。</w:t>
      </w:r>
    </w:p>
    <w:p>
      <w:pPr>
        <w:pStyle w:val="Heading2"/>
      </w:pPr>
      <w:r>
        <w:rPr>
          <w:rFonts w:ascii="Times New Roman" w:hAnsi="Times New Roman" w:eastAsia="Noto Serif SC" w:cs="Amiri"/>
          <w:lang w:val="zh-CN" w:eastAsia="zh-CN" w:bidi="ar-SA"/>
          <w:color w:val="000000"/>
          <w:rtl w:val="0"/>
        </w:rPr>
        <w:t>第二十四扇窗</w:t>
      </w:r>
    </w:p>
    <w:p>
      <w:r>
        <w:rPr>
          <w:rFonts w:ascii="Times New Roman" w:hAnsi="Times New Roman" w:eastAsia="Noto Serif SC" w:cs="Amiri"/>
          <w:lang w:val="zh-CN" w:eastAsia="zh-CN" w:bidi="ar-SA"/>
          <w:color w:val="000000"/>
          <w:rtl w:val="0"/>
        </w:rPr>
        <w:t>死亡与生命一样，是养育主宰的确证，是唯一性的极有力论据。依</w:t>
      </w:r>
      <w:r>
        <w:rPr>
          <w:rFonts w:ascii="Amiri" w:hAnsi="Amiri" w:eastAsia="Amiri" w:cs="Amiri"/>
          <w:lang w:val="zh-CN" w:eastAsia="zh-CN" w:bidi="ar-SA"/>
          <w:rtl w:val="1"/>
          <w:cs w:val="1"/>
          <w:color w:val="000000"/>
          <w:sz w:val="24"/>
          <w:szCs w:val="24"/>
        </w:rPr>
        <w:t>ﺍَﻟَّﺬ۪ﻯ ﺧَﻠَﻖَ ﺍﻟْﻤَﻮْﺕَ ﻭَﺍﻟْﺤَﻴٰﻮﺓَ</w:t>
      </w:r>
      <w:r>
        <w:rPr>
          <w:rFonts w:ascii="Times New Roman" w:hAnsi="Times New Roman" w:eastAsia="Noto Serif SC" w:cs="Amiri"/>
          <w:lang w:val="zh-CN" w:eastAsia="zh-CN" w:bidi="ar-SA"/>
          <w:color w:val="000000"/>
          <w:rtl w:val="0"/>
        </w:rPr>
        <w:t>（祂是创造死亡与生命者）的指证，死亡</w:t>
      </w:r>
    </w:p>
    <w:p>
      <w:r>
        <w:rPr>
          <w:rFonts w:ascii="Times New Roman" w:hAnsi="Times New Roman" w:eastAsia="Noto Serif SC" w:cs="Amiri"/>
          <w:lang w:val="zh-CN" w:eastAsia="zh-CN" w:bidi="ar-SA"/>
          <w:color w:val="000000"/>
          <w:rtl w:val="0"/>
        </w:rPr>
        <w:t>并非无有、消灭、消逝、虚无，并非没有行动者的灭亡，而是由一位至睿的行动者使之从服务中退役、转移居处、更换身体、停下职责、从身体的囚牢中释放，是有序的智慧之作。这一点已在《第一封书信》中显示。</w:t>
      </w:r>
    </w:p>
    <w:p>
      <w:r>
        <w:rPr>
          <w:rFonts w:ascii="Times New Roman" w:hAnsi="Times New Roman" w:eastAsia="Noto Serif SC" w:cs="Amiri"/>
          <w:lang w:val="zh-CN" w:eastAsia="zh-CN" w:bidi="ar-SA"/>
          <w:color w:val="000000"/>
          <w:rtl w:val="0"/>
        </w:rPr>
        <w:t>是的，正如地面的精妙受造物、有生命者，以及有生命的大地表面，都见证至睿的精妙创造者自身存在的必然性、祂的唯一性，同样，那些有生命者也以死亡见证永生而长存者无始无终的长存、祂的唯一性。第二十二言已证明并说明：死亡是独一的极有力确证，是无始无终长存的论据。因此，我们将这一论述交由那篇言，仅说明一项重要精义。如下：</w:t>
      </w:r>
    </w:p>
    <w:p>
      <w:r>
        <w:rPr>
          <w:rFonts w:ascii="Times New Roman" w:hAnsi="Times New Roman" w:eastAsia="Noto Serif SC" w:cs="Amiri"/>
          <w:lang w:val="zh-CN" w:eastAsia="zh-CN" w:bidi="ar-SA"/>
          <w:color w:val="000000"/>
          <w:rtl w:val="0"/>
        </w:rPr>
        <w:t>正如有生命者以其存在指证存在本身即为必然者之存在，同样，那些有生命者也以死亡见证永生而长存者无始无终的长存、祂的唯一性。例如，仅作为一个有生命者的大地表面，就以其秩序、情形显示精妙创造者；当它死亡，也就是冬天以白色裹尸衣盖住那已死的大地表面时，便将人的目光从它身上转开。或者，目光追随那逝去春天的送葬队伍走向过去，显示更广大的景象。</w:t>
      </w:r>
    </w:p>
    <w:p>
      <w:r>
        <w:rPr>
          <w:rFonts w:ascii="Times New Roman" w:hAnsi="Times New Roman" w:eastAsia="Noto Serif SC" w:cs="Amiri"/>
          <w:lang w:val="zh-CN" w:eastAsia="zh-CN" w:bidi="ar-SA"/>
          <w:color w:val="000000"/>
          <w:rtl w:val="0"/>
        </w:rPr>
        <w:t>也就是说，所有已逝而曾遍满大地的春天，各是一项权能奇迹；它们使人感到，充满春季的地上有生命者将会到来，届时每一个春天也将是一项权能奇观、一片有生命的大地；它们并为这些的存在作证。因此，它们以这般广大的尺度、这般光明的方式、这般强大的程度，见证具威严的精妙创造者、具完善的全能者、自立并维持万有的长存者、无始无终之太阳自身存在的必然性，见证祂的独一、长存、无始无终，并显示如此光明的论据，使人无论愿意与否，都在显然确定的程度上说：</w:t>
      </w:r>
      <w:r>
        <w:rPr>
          <w:rFonts w:ascii="Amiri" w:hAnsi="Amiri" w:eastAsia="Amiri" w:cs="Amiri"/>
          <w:lang w:val="zh-CN" w:eastAsia="zh-CN" w:bidi="ar-SA"/>
          <w:rtl w:val="1"/>
          <w:cs w:val="1"/>
          <w:color w:val="000000"/>
          <w:sz w:val="24"/>
          <w:szCs w:val="24"/>
        </w:rPr>
        <w:t>ﺍٰﻣَﻨْﺖُ ﺑِﺎﻟﻠّٰﻪِ ﺍﻟْﻮَﺍﺣِﺪِ الْاَحَدِ</w:t>
      </w:r>
      <w:r>
        <w:rPr>
          <w:rFonts w:ascii="Times New Roman" w:hAnsi="Times New Roman" w:eastAsia="Noto Serif SC" w:cs="Amiri"/>
          <w:lang w:val="zh-CN" w:eastAsia="zh-CN" w:bidi="ar-SA"/>
          <w:color w:val="000000"/>
          <w:rtl w:val="0"/>
        </w:rPr>
        <w:t>（我信认Allah，祂是唯一、独一无二者）。</w:t>
      </w:r>
    </w:p>
    <w:p>
      <w:pPr>
        <w:pStyle w:val="Heading2"/>
      </w:pPr>
      <w:r>
        <w:rPr>
          <w:rFonts w:ascii="Times New Roman" w:hAnsi="Times New Roman" w:eastAsia="Noto Serif SC" w:cs="Amiri"/>
          <w:lang w:val="zh-CN" w:eastAsia="zh-CN" w:bidi="ar-SA"/>
          <w:color w:val="000000"/>
          <w:rtl w:val="0"/>
        </w:rPr>
        <w:t>总之，</w:t>
      </w:r>
    </w:p>
    <w:p>
      <w:r>
        <w:rPr>
          <w:rFonts w:ascii="Times New Roman" w:hAnsi="Times New Roman" w:eastAsia="Noto Serif SC" w:cs="Amiri"/>
          <w:lang w:val="zh-CN" w:eastAsia="zh-CN" w:bidi="ar-SA"/>
          <w:color w:val="000000"/>
          <w:rtl w:val="0"/>
        </w:rPr>
        <w:t>依</w:t>
      </w:r>
      <w:r>
        <w:rPr>
          <w:rFonts w:ascii="Amiri" w:hAnsi="Amiri" w:eastAsia="Amiri" w:cs="Amiri"/>
          <w:lang w:val="zh-CN" w:eastAsia="zh-CN" w:bidi="ar-SA"/>
          <w:rtl w:val="1"/>
          <w:cs w:val="1"/>
          <w:color w:val="000000"/>
          <w:sz w:val="24"/>
          <w:szCs w:val="24"/>
        </w:rPr>
        <w:t>ﻭَ ﻳُﺤْﻴِﻰ الْاَرْضَ ﺑَﻌْﺪَ ﻣَﻮْﺗِﻬَﺎ</w:t>
      </w:r>
      <w:r>
        <w:rPr>
          <w:rFonts w:ascii="Times New Roman" w:hAnsi="Times New Roman" w:eastAsia="Noto Serif SC" w:cs="Amiri"/>
          <w:lang w:val="zh-CN" w:eastAsia="zh-CN" w:bidi="ar-SA"/>
          <w:color w:val="000000"/>
          <w:rtl w:val="0"/>
        </w:rPr>
        <w:t>（祂使大地在死寂之后复苏）的奥义，这有生命的大地在一个春天见证精妙创造者，而以它的死亡，又使目光转向排列在时间的过去、未来两翼上的权能奇迹。它显示数千个春天，代替一个春天；指示数千个权能奇迹，代替一个奇迹。而那些春天中的每一个，都比眼前春天作出更确切的见证。因为走向过去者连同它们的表面原因都已离去；在其后，仍有如它们一样的其他春天接替其位。</w:t>
      </w:r>
    </w:p>
    <w:p>
      <w:r>
        <w:rPr>
          <w:rFonts w:ascii="Times New Roman" w:hAnsi="Times New Roman" w:eastAsia="Noto Serif SC" w:cs="Amiri"/>
          <w:lang w:val="zh-CN" w:eastAsia="zh-CN" w:bidi="ar-SA"/>
          <w:color w:val="000000"/>
          <w:rtl w:val="0"/>
        </w:rPr>
        <w:t>可见，表面原因自身无足为凭；这一切显示，唯有具威严的全能者创造它们，又依祂的智慧使它们系于原因，派遣而来。而排列在未来时间中、有生命的大地表面，所作的见证更为光明。因为它们将重新从无有、从虚无中被作成、送来，放到地上，受命履行职责，随后再被送走。</w:t>
      </w:r>
    </w:p>
    <w:p>
      <w:r>
        <w:rPr>
          <w:rFonts w:ascii="Times New Roman" w:hAnsi="Times New Roman" w:eastAsia="Noto Serif SC" w:cs="Amiri"/>
          <w:lang w:val="zh-CN" w:eastAsia="zh-CN" w:bidi="ar-SA"/>
          <w:color w:val="000000"/>
          <w:rtl w:val="0"/>
        </w:rPr>
        <w:t>困在自然之中、已到几乎淹死于泥沼地步的疏忽者啊！一件事物若不具有能伸及全部过去、未来而充满智慧、权能的无形之手，怎能插手大地的生命？像你一样虚无中之虚无的偶然、自然，能插手它吗？若想解脱，就说：“自然至多是一册神圣权能的记录；偶然则是隐秘神圣智慧的帷幕，遮住我们的无知。”靠近真理吧。</w:t>
      </w:r>
    </w:p>
    <w:p>
      <w:pPr>
        <w:pStyle w:val="Heading2"/>
      </w:pPr>
      <w:r>
        <w:rPr>
          <w:rFonts w:ascii="Times New Roman" w:hAnsi="Times New Roman" w:eastAsia="Noto Serif SC" w:cs="Amiri"/>
          <w:lang w:val="zh-CN" w:eastAsia="zh-CN" w:bidi="ar-SA"/>
          <w:color w:val="000000"/>
          <w:rtl w:val="0"/>
        </w:rPr>
        <w:t>第二十五扇窗</w:t>
      </w:r>
    </w:p>
    <w:p>
      <w:r>
        <w:rPr>
          <w:rFonts w:ascii="Times New Roman" w:hAnsi="Times New Roman" w:eastAsia="Noto Serif SC" w:cs="Amiri"/>
          <w:lang w:val="zh-CN" w:eastAsia="zh-CN" w:bidi="ar-SA"/>
          <w:color w:val="000000"/>
          <w:rtl w:val="0"/>
        </w:rPr>
        <w:t>正如被击打者当然指证击打者，精工的作品必需技艺者，孩子要求有生身者，在下必然关联在上，其余亦然；这都如同人们所称“相对事理”的关系属性，彼此不能独存。同样，宇宙的个别事物与整体形构中所显出的、存在非自身必然的可能性，也显示存在的必然；全部事物中所显出的被作用，显示行动；普遍显出的被创造，显示创造；普遍显出的众多与组合，必然关联独一。而存在的必然、行动、创造、独一，显然且必然要求具这些属性者：祂不是存在非自身必然者、受作用者、众多者、组合者、受造者；祂存在本身即为必然，是行动者，是唯一者，是创造者。</w:t>
      </w:r>
    </w:p>
    <w:p>
      <w:r>
        <w:rPr>
          <w:rFonts w:ascii="Times New Roman" w:hAnsi="Times New Roman" w:eastAsia="Noto Serif SC" w:cs="Amiri"/>
          <w:lang w:val="zh-CN" w:eastAsia="zh-CN" w:bidi="ar-SA"/>
          <w:color w:val="000000"/>
          <w:rtl w:val="0"/>
        </w:rPr>
        <w:t>所以，整个宇宙中，全部非自身必然的可能性、全部被作用、全部被创造、全部众多、组合，都显然见证一位存在本身即为必然、施行一切所意欲之事、创造每一事物、唯一而独一无二者。</w:t>
      </w:r>
    </w:p>
    <w:p>
      <w:pPr>
        <w:pStyle w:val="Heading2"/>
      </w:pPr>
      <w:r>
        <w:rPr>
          <w:rFonts w:ascii="Times New Roman" w:hAnsi="Times New Roman" w:eastAsia="Noto Serif SC" w:cs="Amiri"/>
          <w:lang w:val="zh-CN" w:eastAsia="zh-CN" w:bidi="ar-SA"/>
          <w:color w:val="000000"/>
          <w:rtl w:val="0"/>
        </w:rPr>
        <w:t>总之，</w:t>
      </w:r>
    </w:p>
    <w:p>
      <w:r>
        <w:rPr>
          <w:rFonts w:ascii="Times New Roman" w:hAnsi="Times New Roman" w:eastAsia="Noto Serif SC" w:cs="Amiri"/>
          <w:lang w:val="zh-CN" w:eastAsia="zh-CN" w:bidi="ar-SA"/>
          <w:color w:val="000000"/>
          <w:rtl w:val="0"/>
        </w:rPr>
        <w:t>正如从存在非自身必然的可能性显出存在的必然，从被作用显出行动，从众多显出独一，这些的存在确切指证那些的存在；同样，万有之上显出的被创造、受给养等属性，也确切指证精妙创造、赐养等内在作为的存在。这些属性的存在又必然、显然指证一位不断创造、赐养、至慈的精妙创造者之存在。</w:t>
      </w:r>
    </w:p>
    <w:p>
      <w:r>
        <w:rPr>
          <w:rFonts w:ascii="Times New Roman" w:hAnsi="Times New Roman" w:eastAsia="Noto Serif SC" w:cs="Amiri"/>
          <w:lang w:val="zh-CN" w:eastAsia="zh-CN" w:bidi="ar-SA"/>
          <w:color w:val="000000"/>
          <w:rtl w:val="0"/>
        </w:rPr>
        <w:t>可见，每一存在者都以其所携带的数百种这类属性之语言，见证存在本身即为必然者的数百个最美好的尊名。若这些</w:t>
      </w:r>
    </w:p>
    <w:p>
      <w:r>
        <w:rPr>
          <w:rFonts w:ascii="Times New Roman" w:hAnsi="Times New Roman" w:eastAsia="Noto Serif SC" w:cs="Amiri"/>
          <w:lang w:val="zh-CN" w:eastAsia="zh-CN" w:bidi="ar-SA"/>
          <w:color w:val="000000"/>
          <w:rtl w:val="0"/>
        </w:rPr>
        <w:t>见证不被接纳，便须否认万有的全部这类属性。</w:t>
      </w:r>
    </w:p>
    <w:p>
      <w:pPr>
        <w:pStyle w:val="Heading2"/>
      </w:pPr>
      <w:r>
        <w:rPr>
          <w:rFonts w:ascii="Times New Roman" w:hAnsi="Times New Roman" w:eastAsia="Noto Serif SC" w:cs="Amiri"/>
          <w:lang w:val="zh-CN" w:eastAsia="zh-CN" w:bidi="ar-SA"/>
          <w:color w:val="000000"/>
          <w:rtl w:val="0"/>
        </w:rPr>
        <w:t>第二十六扇窗</w:t>
      </w:r>
    </w:p>
    <w:p>
      <w:r>
        <w:rPr>
          <w:rStyle w:val="FootnoteReference"/>
        </w:rPr>
        <w:footnoteReference w:id="3"/>
      </w:r>
    </w:p>
    <w:p>
      <w:r>
        <w:rPr>
          <w:rFonts w:ascii="Times New Roman" w:hAnsi="Times New Roman" w:eastAsia="Noto Serif SC" w:cs="Amiri"/>
          <w:lang w:val="zh-CN" w:eastAsia="zh-CN" w:bidi="ar-SA"/>
          <w:color w:val="000000"/>
          <w:rtl w:val="0"/>
        </w:rPr>
        <w:t>宇宙万有表面上那些不断更新、来去的美善与美好，显示它们是无始无终之美善的彰显所呈现的一种影子。是的，河面气泡闪耀、逝去后，随后而来的气泡仍如逝去者那样闪耀，这显示它们是恒常太阳之光的镜。同样，在时间流河中，行进的万有之上所闪耀的美善之光，也指向无始无终的美善，是其一种征象。</w:t>
      </w:r>
    </w:p>
    <w:p>
      <w:r>
        <w:rPr>
          <w:rFonts w:ascii="Times New Roman" w:hAnsi="Times New Roman" w:eastAsia="Noto Serif SC" w:cs="Amiri"/>
          <w:lang w:val="zh-CN" w:eastAsia="zh-CN" w:bidi="ar-SA"/>
          <w:color w:val="000000"/>
          <w:rtl w:val="0"/>
        </w:rPr>
        <w:t>宇宙心中的深沉炽爱又显示永不消逝的所爱者。是的，树的本质所不具有的东西，不会根本地存在于它的果实中。依这一指证，作为宇宙树的敏感果实的人类，其深沉、面向神圣的炽爱，显示整个宇宙中也有真实的炽爱与爱，只是形态不同。那么，宇宙心中这真实的爱与炽爱，便显示无始的被爱者。</w:t>
      </w:r>
    </w:p>
    <w:p>
      <w:r>
        <w:rPr>
          <w:rFonts w:ascii="Times New Roman" w:hAnsi="Times New Roman" w:eastAsia="Noto Serif SC" w:cs="Amiri"/>
          <w:lang w:val="zh-CN" w:eastAsia="zh-CN" w:bidi="ar-SA"/>
          <w:color w:val="000000"/>
          <w:rtl w:val="0"/>
        </w:rPr>
        <w:t>宇宙胸怀中以许多形态显现的被吸引、感召与引力，又向清醒的心灵显示：这一切出于无始、具吸引力之真实的吸引。</w:t>
      </w:r>
    </w:p>
    <w:p>
      <w:r>
        <w:rPr>
          <w:rFonts w:ascii="Times New Roman" w:hAnsi="Times New Roman" w:eastAsia="Noto Serif SC" w:cs="Amiri"/>
          <w:lang w:val="zh-CN" w:eastAsia="zh-CN" w:bidi="ar-SA"/>
          <w:color w:val="000000"/>
          <w:rtl w:val="0"/>
        </w:rPr>
        <w:t>受造物中最敏感、光明的群体——内在揭见者与亲近Allah者——又依内在品尝与亲见，一致传告：他们蒙受具威严的至美者之彰显、显现，亲自品尝、知悉那具美善的威严者使人认识祂、爱祂的作为。他们这一致的报告，也确切见证存在本身即为必然、具威严的至美者之存在，见证祂使人认识祂自身。</w:t>
      </w:r>
    </w:p>
    <w:p>
      <w:r>
        <w:rPr>
          <w:rFonts w:ascii="Times New Roman" w:hAnsi="Times New Roman" w:eastAsia="Noto Serif SC" w:cs="Amiri"/>
          <w:lang w:val="zh-CN" w:eastAsia="zh-CN" w:bidi="ar-SA"/>
          <w:color w:val="000000"/>
          <w:rtl w:val="0"/>
        </w:rPr>
        <w:t>在宇宙表面、万有之上运作的美化与装饰之笔，又清楚显示那执笔者的诸尊名之美好。</w:t>
      </w:r>
    </w:p>
    <w:p>
      <w:r>
        <w:rPr>
          <w:rFonts w:ascii="Times New Roman" w:hAnsi="Times New Roman" w:eastAsia="Noto Serif SC" w:cs="Amiri"/>
          <w:lang w:val="zh-CN" w:eastAsia="zh-CN" w:bidi="ar-SA"/>
          <w:color w:val="000000"/>
          <w:rtl w:val="0"/>
        </w:rPr>
        <w:t>宇宙表面的美善、心中的炽爱、胸怀中的被吸引、眼中的内在揭见与亲见、形构中的美好与</w:t>
      </w:r>
    </w:p>
    <w:p>
      <w:r>
        <w:rPr>
          <w:rFonts w:ascii="Times New Roman" w:hAnsi="Times New Roman" w:eastAsia="Noto Serif SC" w:cs="Amiri"/>
          <w:lang w:val="zh-CN" w:eastAsia="zh-CN" w:bidi="ar-SA"/>
          <w:color w:val="000000"/>
          <w:rtl w:val="0"/>
        </w:rPr>
        <w:t>装饰，开出一扇极精美、光明的窗。经由它，向清醒的理智与心灵显示一位诸尊名皆美好的具威严的至美者、永不消逝的被爱者、无始的应受崇拜者。</w:t>
      </w:r>
    </w:p>
    <w:p>
      <w:r>
        <w:rPr>
          <w:rFonts w:ascii="Times New Roman" w:hAnsi="Times New Roman" w:eastAsia="Noto Serif SC" w:cs="Amiri"/>
          <w:lang w:val="zh-CN" w:eastAsia="zh-CN" w:bidi="ar-SA"/>
          <w:color w:val="000000"/>
          <w:rtl w:val="0"/>
        </w:rPr>
        <w:t>在物质的黑暗、妄想的暗冥、令人窒息的疑虑中挣扎的疏忽者啊！醒悟吧！以适合人之身份的方式向上提升。从这四个孔观看，察见独一的美善，获得信认的完善，成为真正的人！</w:t>
      </w:r>
    </w:p>
    <w:p>
      <w:pPr>
        <w:pStyle w:val="Heading2"/>
      </w:pPr>
      <w:r>
        <w:rPr>
          <w:rFonts w:ascii="Times New Roman" w:hAnsi="Times New Roman" w:eastAsia="Noto Serif SC" w:cs="Amiri"/>
          <w:lang w:val="zh-CN" w:eastAsia="zh-CN" w:bidi="ar-SA"/>
          <w:color w:val="000000"/>
          <w:rtl w:val="0"/>
        </w:rPr>
        <w:t>第二十七扇窗</w:t>
      </w:r>
    </w:p>
    <w:p>
      <w:r>
        <w:rPr>
          <w:rFonts w:ascii="Times New Roman" w:hAnsi="Times New Roman" w:eastAsia="Noto Serif SC" w:cs="Amiri"/>
          <w:lang w:val="zh-CN" w:eastAsia="zh-CN" w:bidi="ar-SA"/>
          <w:color w:val="000000"/>
          <w:rtl w:val="0"/>
        </w:rPr>
        <w:t>我们看宇宙中那些显作“原因、结果”的事物，便看见：即使最高等的原因，其力量也达不到最低微的结果。可见，原因是帷幕；作成结果的是另一位。</w:t>
      </w:r>
    </w:p>
    <w:p>
      <w:r>
        <w:rPr>
          <w:rFonts w:ascii="Times New Roman" w:hAnsi="Times New Roman" w:eastAsia="Noto Serif SC" w:cs="Amiri"/>
          <w:lang w:val="zh-CN" w:eastAsia="zh-CN" w:bidi="ar-SA"/>
          <w:color w:val="000000"/>
          <w:rtl w:val="0"/>
        </w:rPr>
        <w:t>例如，在无尽精妙受造物之中，仅取一个个别例子：看人头部内安置在如芥子那样小的一处的记忆力。我们看见，它是如此包罗广泛的书，甚至如同图书馆，人的全部生命经历在其中毫不混淆地受到书写。</w:t>
      </w:r>
    </w:p>
    <w:p>
      <w:r>
        <w:rPr>
          <w:rFonts w:ascii="Times New Roman" w:hAnsi="Times New Roman" w:eastAsia="Noto Serif SC" w:cs="Amiri"/>
          <w:lang w:val="zh-CN" w:eastAsia="zh-CN" w:bidi="ar-SA"/>
          <w:color w:val="000000"/>
          <w:rtl w:val="0"/>
        </w:rPr>
        <w:t>这权能奇迹能以哪种原因说明呢？脑的褶皱吗？简单、无知觉的细胞微粒吗？偶然的风吗？然而，这精工奇迹只能是一位至睿的精妙创造者之技艺：祂从复起时将被展开的人类广大行为记录中，抄写一张小凭据，交到人的理智手中，以便在审算时唤起记忆，并使人知道自己所作的每项行动都已受到书写。</w:t>
      </w:r>
    </w:p>
    <w:p>
      <w:r>
        <w:rPr>
          <w:rFonts w:ascii="Times New Roman" w:hAnsi="Times New Roman" w:eastAsia="Noto Serif SC" w:cs="Amiri"/>
          <w:lang w:val="zh-CN" w:eastAsia="zh-CN" w:bidi="ar-SA"/>
          <w:color w:val="000000"/>
          <w:rtl w:val="0"/>
        </w:rPr>
        <w:t>以人的记忆力为例，比况全部卵、果核、种子；再以这些包罗广泛的小小奇迹，比况其他结果。因为无论你看哪一个结果、哪一件精妙受造物，其中都有如此奇妙的技艺；别说它那普通、简单的原因，就是全部原因聚在一起，也要在它面前显出无力。例如，太阳被当作宏大的原因；假定它有选择、有知觉，若问它：“你能作出一只苍蝇的身体吗？”它当然会说：“凭我的创造者施予的恩惠，我的店中有许多光、颜色与热。然而，苍蝇身体中眼、耳、生命等东西，既不在我的店中，也不在我的能力范围内。”</w:t>
      </w:r>
    </w:p>
    <w:p>
      <w:r>
        <w:rPr>
          <w:rFonts w:ascii="Times New Roman" w:hAnsi="Times New Roman" w:eastAsia="Noto Serif SC" w:cs="Amiri"/>
          <w:lang w:val="zh-CN" w:eastAsia="zh-CN" w:bidi="ar-SA"/>
          <w:color w:val="000000"/>
          <w:rtl w:val="0"/>
        </w:rPr>
        <w:t>正如结果之中奇妙的技艺与装饰撤去原因，指向使诸原因生出结果的存在本身即为必然者，依</w:t>
      </w:r>
      <w:r>
        <w:rPr>
          <w:rFonts w:ascii="Amiri" w:hAnsi="Amiri" w:eastAsia="Amiri" w:cs="Amiri"/>
          <w:lang w:val="zh-CN" w:eastAsia="zh-CN" w:bidi="ar-SA"/>
          <w:rtl w:val="1"/>
          <w:cs w:val="1"/>
          <w:color w:val="000000"/>
          <w:sz w:val="24"/>
          <w:szCs w:val="24"/>
        </w:rPr>
        <w:t>ﻭَ ﺍِﻟَﻴْﻪِ ﻳُﺮْﺟَﻊُ الْاَمْرُ ﻛُﻠُّﻪُ</w:t>
      </w:r>
      <w:r>
        <w:rPr>
          <w:rFonts w:ascii="Times New Roman" w:hAnsi="Times New Roman" w:eastAsia="Noto Serif SC" w:cs="Amiri"/>
          <w:lang w:val="zh-CN" w:eastAsia="zh-CN" w:bidi="ar-SA"/>
          <w:color w:val="000000"/>
          <w:rtl w:val="0"/>
        </w:rPr>
        <w:t>（一切事理终都归于祂）的奥义，将诸事交给祂；同样，附于诸结果的成果、目的与益处，也显然显示：这些是原因帷幕后慷慨尊厚的养育主宰者、至睿而至慈者之作为。</w:t>
      </w:r>
    </w:p>
    <w:p>
      <w:r>
        <w:rPr>
          <w:rFonts w:ascii="Times New Roman" w:hAnsi="Times New Roman" w:eastAsia="Noto Serif SC" w:cs="Amiri"/>
          <w:lang w:val="zh-CN" w:eastAsia="zh-CN" w:bidi="ar-SA"/>
          <w:color w:val="000000"/>
          <w:rtl w:val="0"/>
        </w:rPr>
        <w:t>因为，无知觉的原因当然不会思考一个目的而为之工作。然而，我们看见：每个取得存在的受造物，并非只追求一个目的，而是追求许多目的、许多益处、许多智慧而取得存在。可见，是至睿、慷慨尊厚的养育主宰者作成、派遣那些事物，将那些益处定作它们存在的目的。</w:t>
      </w:r>
    </w:p>
    <w:p>
      <w:r>
        <w:rPr>
          <w:rFonts w:ascii="Times New Roman" w:hAnsi="Times New Roman" w:eastAsia="Noto Serif SC" w:cs="Amiri"/>
          <w:lang w:val="zh-CN" w:eastAsia="zh-CN" w:bidi="ar-SA"/>
          <w:color w:val="000000"/>
          <w:rtl w:val="0"/>
        </w:rPr>
        <w:t>例如，雨降下了。表面上产生雨的原因，距离思念动物、怜惜它们、慈悯它们何等遥远，这是已知的。可见，雨是依那创造动物、承担它们给养的至慈创造者之智慧，被派去援助。人们甚至把雨称作“慈悯”，因为它包含许多慈悯的痕迹与益处，仿佛慈悯以雨的形状凝为形体，凝作水滴，一滴一滴而来。</w:t>
      </w:r>
    </w:p>
    <w:p>
      <w:r>
        <w:rPr>
          <w:rFonts w:ascii="Times New Roman" w:hAnsi="Times New Roman" w:eastAsia="Noto Serif SC" w:cs="Amiri"/>
          <w:lang w:val="zh-CN" w:eastAsia="zh-CN" w:bidi="ar-SA"/>
          <w:color w:val="000000"/>
          <w:rtl w:val="0"/>
        </w:rPr>
        <w:t>又一切装饰华美的植物、动物，向全部受造物微笑；它们的装饰、展示，显然指证幽玄帷幕后那位具威严者自身存在的必然性及祂的独一；祂意欲以这些华美、美好的精妙技艺，使众生认识祂、爱祂、知晓祂。可见，事物中的华美姿态、鲜明情形，确切指证“使众生认识祂、爱祂”这两种属性；而“使众生爱祂、认识祂”这两种属性，又显然见证至爱而为众生所认识的全能精妙创造者自身存在的必然性及祂的独一。</w:t>
      </w:r>
    </w:p>
    <w:p>
      <w:pPr>
        <w:pStyle w:val="Heading2"/>
      </w:pPr>
      <w:r>
        <w:rPr>
          <w:rFonts w:ascii="Times New Roman" w:hAnsi="Times New Roman" w:eastAsia="Noto Serif SC" w:cs="Amiri"/>
          <w:lang w:val="zh-CN" w:eastAsia="zh-CN" w:bidi="ar-SA"/>
          <w:color w:val="000000"/>
          <w:rtl w:val="0"/>
        </w:rPr>
        <w:t>总之：</w:t>
      </w:r>
    </w:p>
    <w:p>
      <w:r>
        <w:rPr>
          <w:rFonts w:ascii="Times New Roman" w:hAnsi="Times New Roman" w:eastAsia="Noto Serif SC" w:cs="Amiri"/>
          <w:lang w:val="zh-CN" w:eastAsia="zh-CN" w:bidi="ar-SA"/>
          <w:color w:val="000000"/>
          <w:rtl w:val="0"/>
        </w:rPr>
        <w:t>原因至为普通、无力，归给它的结果却至为精工、珍贵，所以结果撤去原因的资格。结果的目的与益处，又将无知、僵固的原因排开，将事情交到至睿精妙创造者的手中。而结果表面显出的装饰与本领，又指向一位至睿的精妙创造者；祂愿向有知觉者显示祂自身的权能，意欲使有知觉者爱祂。</w:t>
      </w:r>
    </w:p>
    <w:p>
      <w:r>
        <w:rPr>
          <w:rFonts w:ascii="Times New Roman" w:hAnsi="Times New Roman" w:eastAsia="Noto Serif SC" w:cs="Amiri"/>
          <w:lang w:val="zh-CN" w:eastAsia="zh-CN" w:bidi="ar-SA"/>
          <w:color w:val="000000"/>
          <w:rtl w:val="0"/>
        </w:rPr>
        <w:t>崇拜原因的可怜人啊！你能以什么说明这三个重要真理？你怎能欺骗自己？若有理智，就撕开原因的帷幕，说：</w:t>
      </w:r>
      <w:r>
        <w:rPr>
          <w:rFonts w:ascii="Amiri" w:hAnsi="Amiri" w:eastAsia="Amiri" w:cs="Amiri"/>
          <w:lang w:val="zh-CN" w:eastAsia="zh-CN" w:bidi="ar-SA"/>
          <w:rtl w:val="1"/>
          <w:cs w:val="1"/>
          <w:color w:val="000000"/>
          <w:sz w:val="24"/>
          <w:szCs w:val="24"/>
        </w:rPr>
        <w:t>ٔﻭَﺣْﺪَﻩُ لَا ﺷَﺮ۪ﻳﻚَ ﻟَﻪُٔ</w:t>
      </w:r>
      <w:r>
        <w:rPr>
          <w:rFonts w:ascii="Times New Roman" w:hAnsi="Times New Roman" w:eastAsia="Noto Serif SC" w:cs="Amiri"/>
          <w:lang w:val="zh-CN" w:eastAsia="zh-CN" w:bidi="ar-SA"/>
          <w:color w:val="000000"/>
          <w:rtl w:val="0"/>
        </w:rPr>
        <w:t>（唯祂独一，绝无伙伴），摆脱无尽妄想。</w:t>
      </w:r>
    </w:p>
    <w:p>
      <w:pPr>
        <w:pStyle w:val="Heading2"/>
      </w:pPr>
      <w:r>
        <w:rPr>
          <w:rFonts w:ascii="Times New Roman" w:hAnsi="Times New Roman" w:eastAsia="Noto Serif SC" w:cs="Amiri"/>
          <w:lang w:val="zh-CN" w:eastAsia="zh-CN" w:bidi="ar-SA"/>
          <w:color w:val="000000"/>
          <w:rtl w:val="0"/>
        </w:rPr>
        <w:t>第二十八扇窗</w:t>
      </w:r>
    </w:p>
    <w:p>
      <w:r>
        <w:rPr>
          <w:rFonts w:ascii="Times New Roman" w:hAnsi="Times New Roman" w:eastAsia="Noto Serif SC" w:cs="Amiri"/>
          <w:lang w:val="zh-CN" w:eastAsia="zh-CN" w:bidi="ar-SA"/>
          <w:color w:val="000000"/>
          <w:rtl w:val="0"/>
        </w:rPr>
        <w:t>我们看宇宙，便看见从身体细胞直到整个世界，有普及一切的智慧与安排。看身体细胞，我们看见那些极小细胞中有重大的治理，遵行着一位顾及身体益处并管理身体者的命令与法则。正如在胃部有一部分给养作为内脂贮藏，需要时便取用，同样，那些极小细胞中也有这样的支配与贮藏。看植物，显出至为充满智慧的教养与治理；看动物，看见极端慷慨的教养与供养；看宇宙的宏大支柱，看见为达成重大目的而进行的壮丽运转与照明；看整个世界，看见它如同有序的国家、城市、宫殿，为达成崇高智慧、贵重目的而受到完善安排。</w:t>
      </w:r>
    </w:p>
    <w:p>
      <w:r>
        <w:rPr>
          <w:rFonts w:ascii="Times New Roman" w:hAnsi="Times New Roman" w:eastAsia="Noto Serif SC" w:cs="Amiri"/>
          <w:lang w:val="zh-CN" w:eastAsia="zh-CN" w:bidi="ar-SA"/>
          <w:color w:val="000000"/>
          <w:rtl w:val="0"/>
        </w:rPr>
        <w:t>正如第三十二言第一项立论所说明、证明的，从微粒直到星辰，都不给配主留下微粒般的余地。它们在意义上彼此相关，如此紧密，谁不能使全部星辰受役、掌握它们，谁便不能使一个微粒听从其养育主宰。要成为一个微粒真正的养育主宰者，便须拥有全部星辰。又如第三十二言第二项立论所说明、证明的，谁不能创造、匀整诸天，谁便不能作成人脸的个别形貌。可见，谁不是全部诸天的养育主宰者，谁便不能作成一个人脸上作为区别标识的面容纹饰。</w:t>
      </w:r>
    </w:p>
    <w:p>
      <w:r>
        <w:rPr>
          <w:rFonts w:ascii="Times New Roman" w:hAnsi="Times New Roman" w:eastAsia="Noto Serif SC" w:cs="Amiri"/>
          <w:lang w:val="zh-CN" w:eastAsia="zh-CN" w:bidi="ar-SA"/>
          <w:color w:val="000000"/>
          <w:rtl w:val="0"/>
        </w:rPr>
        <w:t>这是一扇如宇宙那样宏大的窗；经由它看去，理智之眼也将看见：</w:t>
      </w:r>
      <w:r>
        <w:rPr>
          <w:rFonts w:ascii="Amiri" w:hAnsi="Amiri" w:eastAsia="Amiri" w:cs="Amiri"/>
          <w:lang w:val="zh-CN" w:eastAsia="zh-CN" w:bidi="ar-SA"/>
          <w:rtl w:val="1"/>
          <w:cs w:val="1"/>
          <w:color w:val="000000"/>
          <w:sz w:val="24"/>
          <w:szCs w:val="24"/>
        </w:rPr>
        <w:t>ﺍَﻟﻠّٰﻪُ ﺧَﺎﻟِﻖُ ﻛُﻞِّ ﺷَﻰْﺀٍ ﻭَﻫُﻮَ ﻋَﻠٰﻰ ﻛُﻞِّ ﺷَﻰْﺀٍ ﻭَﻛ۪ﻴﻞٌ</w:t>
      </w:r>
      <w:r>
        <w:rPr>
          <w:rFonts w:ascii="Times New Roman" w:hAnsi="Times New Roman" w:eastAsia="Noto Serif SC" w:cs="Amiri"/>
          <w:lang w:val="zh-CN" w:eastAsia="zh-CN" w:bidi="ar-SA"/>
          <w:color w:val="000000"/>
          <w:rtl w:val="0"/>
        </w:rPr>
        <w:t xml:space="preserve">（Allah是每一事物的创造者；祂对每一事物都是全权掌管者，知其全部，守护、治理，无一遗漏） </w:t>
      </w:r>
      <w:r>
        <w:rPr>
          <w:rFonts w:ascii="Amiri" w:hAnsi="Amiri" w:eastAsia="Amiri" w:cs="Amiri"/>
          <w:lang w:val="zh-CN" w:eastAsia="zh-CN" w:bidi="ar-SA"/>
          <w:rtl w:val="1"/>
          <w:cs w:val="1"/>
          <w:color w:val="000000"/>
          <w:sz w:val="24"/>
          <w:szCs w:val="24"/>
        </w:rPr>
        <w:t>ﻟَﻪُ ﻣَﻘَﺎﻟ۪ﻴﺪُ ﺍﻟﺴَّﻤٰﻮَﺍﺕِ ﻭَ الْاَرْضِ</w:t>
      </w:r>
      <w:r>
        <w:rPr>
          <w:rFonts w:ascii="Times New Roman" w:hAnsi="Times New Roman" w:eastAsia="Noto Serif SC" w:cs="Amiri"/>
          <w:lang w:val="zh-CN" w:eastAsia="zh-CN" w:bidi="ar-SA"/>
          <w:color w:val="000000"/>
          <w:rtl w:val="0"/>
        </w:rPr>
        <w:t>（诸天与大地的钥匙唯归于祂；知晓、开启、治理它们的权柄都归于祂）这些经文以大字写在宇宙书页上。那么，不察见者或无理智，或无心灵，或是人形的动物。</w:t>
      </w:r>
    </w:p>
    <w:p>
      <w:pPr>
        <w:pStyle w:val="Heading2"/>
      </w:pPr>
      <w:r>
        <w:rPr>
          <w:rFonts w:ascii="Times New Roman" w:hAnsi="Times New Roman" w:eastAsia="Noto Serif SC" w:cs="Amiri"/>
          <w:lang w:val="zh-CN" w:eastAsia="zh-CN" w:bidi="ar-SA"/>
          <w:color w:val="000000"/>
          <w:rtl w:val="0"/>
        </w:rPr>
        <w:t>第二十九扇窗</w:t>
      </w:r>
    </w:p>
    <w:p>
      <w:r>
        <w:rPr>
          <w:rFonts w:ascii="Times New Roman" w:hAnsi="Times New Roman" w:eastAsia="Noto Serif SC" w:cs="Amiri"/>
          <w:lang w:val="zh-CN" w:eastAsia="zh-CN" w:bidi="ar-SA"/>
          <w:color w:val="000000"/>
          <w:rtl w:val="0"/>
        </w:rPr>
        <w:t>一个春季，我像异乡客一般，怀着思悟出游。经过一座小丘的脚下，一朵鲜亮的黄花映入眼帘，使我忆起早年在故乡及其他地方所见的同类黄花。心中浮现出这样的意义：这朵花是谁的花押、谁的印记、谁的印章、谁的纹饰，那么，整个地面上同类的全部花朵，当然都是祂的印章、印记。</w:t>
      </w:r>
    </w:p>
    <w:p>
      <w:r>
        <w:rPr>
          <w:rFonts w:ascii="Times New Roman" w:hAnsi="Times New Roman" w:eastAsia="Noto Serif SC" w:cs="Amiri"/>
          <w:lang w:val="zh-CN" w:eastAsia="zh-CN" w:bidi="ar-SA"/>
          <w:color w:val="000000"/>
          <w:rtl w:val="0"/>
        </w:rPr>
        <w:t>想到这印章之后，又浮现出这样的想象：一封盖有印章的信，那印章显示这信的主人；同样，这朵花是慈悯普及万物者的印章。这座小丘以各类纹饰、富于意义的植物行列写成，便是这花的精妙创造者之信。而小丘本身又是一枚印章，这片原野与平原便成了慈悯普及万物者的一封信。</w:t>
      </w:r>
    </w:p>
    <w:p>
      <w:r>
        <w:rPr>
          <w:rFonts w:ascii="Times New Roman" w:hAnsi="Times New Roman" w:eastAsia="Noto Serif SC" w:cs="Amiri"/>
          <w:lang w:val="zh-CN" w:eastAsia="zh-CN" w:bidi="ar-SA"/>
          <w:color w:val="000000"/>
          <w:rtl w:val="0"/>
        </w:rPr>
        <w:t>从这一想象，思想中浮现出这样的真理：每一事物如养育主宰者的印章，将全部事物归给它自己的创造者，证明全部事物都是这件事物的书写者所写的信。每一事物都是如此一扇信认独一之窗，将全部事物归于唯一、独一无二者。</w:t>
      </w:r>
    </w:p>
    <w:p>
      <w:r>
        <w:rPr>
          <w:rFonts w:ascii="Times New Roman" w:hAnsi="Times New Roman" w:eastAsia="Noto Serif SC" w:cs="Amiri"/>
          <w:lang w:val="zh-CN" w:eastAsia="zh-CN" w:bidi="ar-SA"/>
          <w:color w:val="000000"/>
          <w:rtl w:val="0"/>
        </w:rPr>
        <w:t>可见，每一事物、尤其有生命者之中，都有如此奇妙的纹饰、奇迹般的技艺；能将它如此作成、赋予如此有意义的纹饰者，便能作成全部事物；作成全部事物者，当然就是祂。可见，不能作成全部事物者，不能创生一件事物。</w:t>
      </w:r>
    </w:p>
    <w:p>
      <w:r>
        <w:rPr>
          <w:rFonts w:ascii="Times New Roman" w:hAnsi="Times New Roman" w:eastAsia="Noto Serif SC" w:cs="Amiri"/>
          <w:lang w:val="zh-CN" w:eastAsia="zh-CN" w:bidi="ar-SA"/>
          <w:color w:val="000000"/>
          <w:rtl w:val="0"/>
        </w:rPr>
        <w:t>疏忽者啊！看宇宙的表面：万有的诸页，如相互包含、无尽的信，来自万物皆依赖、而自身无所依赖者；每封信上，又盖有无尽认主独一的印记、印章。谁能否认全部这些印章的见证？哪种力量能使它们沉默？用心灵之耳倾听其中任何一个，便会听到它说：</w:t>
      </w:r>
      <w:r>
        <w:rPr>
          <w:rFonts w:ascii="Amiri" w:hAnsi="Amiri" w:eastAsia="Amiri" w:cs="Amiri"/>
          <w:lang w:val="zh-CN" w:eastAsia="zh-CN" w:bidi="ar-SA"/>
          <w:rtl w:val="1"/>
          <w:cs w:val="1"/>
          <w:color w:val="000000"/>
          <w:sz w:val="24"/>
          <w:szCs w:val="24"/>
        </w:rPr>
        <w:t>ﺍَﺷْﻬَﺪُ ﺍَﻥْ لَا ﺍِﻟٰﻪَ اِلَّا ﺍﻟﻠّٰﻪُ</w:t>
      </w:r>
      <w:r>
        <w:rPr>
          <w:rFonts w:ascii="Times New Roman" w:hAnsi="Times New Roman" w:eastAsia="Noto Serif SC" w:cs="Amiri"/>
          <w:lang w:val="zh-CN" w:eastAsia="zh-CN" w:bidi="ar-SA"/>
          <w:color w:val="000000"/>
          <w:rtl w:val="0"/>
        </w:rPr>
        <w:t>（我见证：除Allah外，没有任何真正应受崇拜者）。</w:t>
      </w:r>
    </w:p>
    <w:p>
      <w:pPr>
        <w:pStyle w:val="Heading2"/>
      </w:pPr>
      <w:r>
        <w:rPr>
          <w:rFonts w:ascii="Times New Roman" w:hAnsi="Times New Roman" w:eastAsia="Noto Serif SC" w:cs="Amiri"/>
          <w:lang w:val="zh-CN" w:eastAsia="zh-CN" w:bidi="ar-SA"/>
          <w:color w:val="000000"/>
          <w:rtl w:val="0"/>
        </w:rPr>
        <w:t>第三十扇窗</w:t>
      </w:r>
    </w:p>
    <w:p>
      <w:r>
        <w:rPr>
          <w:rFonts w:ascii="Times New Roman" w:hAnsi="Times New Roman" w:eastAsia="Noto Serif SC" w:cs="Amiri"/>
          <w:lang w:val="zh-CN" w:eastAsia="zh-CN" w:bidi="ar-SA"/>
          <w:color w:val="000000"/>
          <w:rtl w:val="0"/>
        </w:rPr>
        <w:t>这扇窗是全部神学论证家以“存在非自身必然的可能性”“有始生成”为基础的窗户，也是他们通向证明存在本身即为必然者的大道。我们将其详论交由《诸立论注》《诸宗旨注》等求证学者的巨著，仅显示从《古兰经》的恩流、从这扇窗照入灵魂的一两道光。如下：</w:t>
      </w:r>
    </w:p>
    <w:p>
      <w:r>
        <w:rPr>
          <w:rFonts w:ascii="Times New Roman" w:hAnsi="Times New Roman" w:eastAsia="Noto Serif SC" w:cs="Amiri"/>
          <w:lang w:val="zh-CN" w:eastAsia="zh-CN" w:bidi="ar-SA"/>
          <w:color w:val="000000"/>
          <w:rtl w:val="0"/>
        </w:rPr>
        <w:t>发令与统治的要求，是不容竞争者、拒绝共有、排除干预。因此，一个小村若有两位村长，便会破坏村中的安宁与秩序；一个乡区若有两位主任，一省若有两位省长，便会混乱；一个国家若有两位君王，便会造成风暴般的纷乱。</w:t>
      </w:r>
    </w:p>
    <w:p>
      <w:r>
        <w:rPr>
          <w:rFonts w:ascii="Times New Roman" w:hAnsi="Times New Roman" w:eastAsia="Noto Serif SC" w:cs="Amiri"/>
          <w:lang w:val="zh-CN" w:eastAsia="zh-CN" w:bidi="ar-SA"/>
          <w:color w:val="000000"/>
          <w:rtl w:val="0"/>
        </w:rPr>
        <w:t>既然统治与发令之影的一重微弱影子、一个个别样本，在需要援助而无力的人类中，尚且这样不容竞争者、反对者、同等者的干预，那么，请你推想：在绝对全能者那里，在具绝对统治形态的主权、达到养育主宰层级的发令之中，那拒绝干预的法则，会以何等根本的方式施行其效力。</w:t>
      </w:r>
    </w:p>
    <w:p>
      <w:r>
        <w:rPr>
          <w:rFonts w:ascii="Times New Roman" w:hAnsi="Times New Roman" w:eastAsia="Noto Serif SC" w:cs="Amiri"/>
          <w:lang w:val="zh-CN" w:eastAsia="zh-CN" w:bidi="ar-SA"/>
          <w:color w:val="000000"/>
          <w:rtl w:val="0"/>
        </w:rPr>
        <w:t>可见，应受崇拜的神圣性、养育与主宰，其最确切、恒常的必然要求，是独一、单独无匹。对此，光明的确证、决定性的见证，便是宇宙中至为完善的秩序、至为美好的融洽。从苍蝇的翅膀直到天空的灯盏，有这样的秩序，使理智在它面前因惊异与赞赏而说：</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（这是Allah所意欲而成就的），</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（愿Allah赐福），俯伏敬拜。</w:t>
      </w:r>
    </w:p>
    <w:p>
      <w:r>
        <w:rPr>
          <w:rFonts w:ascii="Times New Roman" w:hAnsi="Times New Roman" w:eastAsia="Noto Serif SC" w:cs="Amiri"/>
          <w:lang w:val="zh-CN" w:eastAsia="zh-CN" w:bidi="ar-SA"/>
          <w:color w:val="000000"/>
          <w:rtl w:val="0"/>
        </w:rPr>
        <w:t>若给伙伴留下微粒般的地位，容其干预，依</w:t>
      </w:r>
      <w:r>
        <w:rPr>
          <w:rFonts w:ascii="Amiri" w:hAnsi="Amiri" w:eastAsia="Amiri" w:cs="Amiri"/>
          <w:lang w:val="zh-CN" w:eastAsia="zh-CN" w:bidi="ar-SA"/>
          <w:rtl w:val="1"/>
          <w:cs w:val="1"/>
          <w:color w:val="000000"/>
          <w:sz w:val="24"/>
          <w:szCs w:val="24"/>
        </w:rPr>
        <w:t>ﻟَﻮْ ﻛَﺎﻥَ ﻓ۪ﻴﻬِﻤَٓﺎ ﺍٰﻟِﻬَﺔٌ اِلَّا ﺍﻟﻠّٰﻪُ ﻟَﻔَﺴَﺪَﺗَﺎ</w:t>
      </w:r>
      <w:r>
        <w:rPr>
          <w:rFonts w:ascii="Times New Roman" w:hAnsi="Times New Roman" w:eastAsia="Noto Serif SC" w:cs="Amiri"/>
          <w:lang w:val="zh-CN" w:eastAsia="zh-CN" w:bidi="ar-SA"/>
          <w:color w:val="000000"/>
          <w:rtl w:val="0"/>
        </w:rPr>
        <w:t>（若诸天与大地之中有Allah之外真正应受崇拜、独立支配的诸神，天地必定败坏，失其秩序）这尊贵经文的指证，秩序就会破坏，形态就会改变，败坏的痕迹就会显出。然而，依</w:t>
      </w:r>
      <w:r>
        <w:rPr>
          <w:rFonts w:ascii="Amiri" w:hAnsi="Amiri" w:eastAsia="Amiri" w:cs="Amiri"/>
          <w:lang w:val="zh-CN" w:eastAsia="zh-CN" w:bidi="ar-SA"/>
          <w:rtl w:val="1"/>
          <w:cs w:val="1"/>
          <w:color w:val="000000"/>
          <w:sz w:val="24"/>
          <w:szCs w:val="24"/>
        </w:rPr>
        <w:t>ﻓَﺎﺭْﺟِﻊِ ﺍﻟْﺒَﺼَﺮَ ﻫَﻞْ ﺗَﺮٰﻯ ﻣِﻦْ ﻓُﻄُﻮﺭٍ</w:t>
      </w:r>
      <w:r>
        <w:rPr>
          <w:rFonts w:ascii="Times New Roman" w:hAnsi="Times New Roman" w:eastAsia="Noto Serif SC" w:cs="Amiri"/>
          <w:lang w:val="zh-CN" w:eastAsia="zh-CN" w:bidi="ar-SA"/>
          <w:color w:val="000000"/>
          <w:rtl w:val="0"/>
        </w:rPr>
        <w:t xml:space="preserve">（那么，你再回目细察：你可看见哪怕一丝裂隙、缺损吗？） </w:t>
      </w:r>
      <w:r>
        <w:rPr>
          <w:rFonts w:ascii="Amiri" w:hAnsi="Amiri" w:eastAsia="Amiri" w:cs="Amiri"/>
          <w:lang w:val="zh-CN" w:eastAsia="zh-CN" w:bidi="ar-SA"/>
          <w:rtl w:val="1"/>
          <w:cs w:val="1"/>
          <w:color w:val="000000"/>
          <w:sz w:val="24"/>
          <w:szCs w:val="24"/>
        </w:rPr>
        <w:t>٭   ﺛُﻢَّ ﺍﺭْﺟِﻊِ ﺍﻟْﺒَﺼَﺮَ ﻛَﺮَّﺗَﻴْﻦِ ﻳَﻨْﻘَﻠِﺐْ ﺍِﻟَﻴْﻚَ ﺍﻟْﺒَﺼَﺮُ ﺧَﺎﺳِﺌًﺎ ﻭَ ﻫُﻮَ ﺣَﺴ۪ﻴﺮٌ</w:t>
      </w:r>
      <w:r>
        <w:rPr>
          <w:rFonts w:ascii="Times New Roman" w:hAnsi="Times New Roman" w:eastAsia="Noto Serif SC" w:cs="Amiri"/>
          <w:lang w:val="zh-CN" w:eastAsia="zh-CN" w:bidi="ar-SA"/>
          <w:color w:val="000000"/>
          <w:rtl w:val="0"/>
        </w:rPr>
        <w:t>（随后，再回目细看两遍；你的目光会受挫、卑抑而返，疲乏无力）的指证与表达，人的目光为寻求缺损，无论怎样努力，仍在任何地方都找不见缺损，疲倦地回到它的居处——眼睛，向派它出去的批评理智说：“我白白劳累了，没有缺损。”这显示秩序与安排极度完善。可见，宇宙的秩序是唯一性的确切见证。</w:t>
      </w:r>
    </w:p>
    <w:p>
      <w:r>
        <w:rPr>
          <w:rFonts w:ascii="Times New Roman" w:hAnsi="Times New Roman" w:eastAsia="Noto Serif SC" w:cs="Amiri"/>
          <w:lang w:val="zh-CN" w:eastAsia="zh-CN" w:bidi="ar-SA"/>
          <w:color w:val="000000"/>
          <w:rtl w:val="0"/>
        </w:rPr>
        <w:t>现在转到“有始生成”。神学论证家说：</w:t>
      </w:r>
    </w:p>
    <w:p>
      <w:r>
        <w:rPr>
          <w:rFonts w:ascii="Times New Roman" w:hAnsi="Times New Roman" w:eastAsia="Noto Serif SC" w:cs="Amiri"/>
          <w:lang w:val="zh-CN" w:eastAsia="zh-CN" w:bidi="ar-SA"/>
          <w:color w:val="000000"/>
          <w:rtl w:val="0"/>
        </w:rPr>
        <w:t>“世界会变化；一切变化者皆有始生成；每一个有始生成者，都有使之开始、也就是创生它的那一位。那么，宇宙有一位无始的创生者。”</w:t>
      </w:r>
    </w:p>
    <w:p>
      <w:r>
        <w:rPr>
          <w:rFonts w:ascii="Times New Roman" w:hAnsi="Times New Roman" w:eastAsia="Noto Serif SC" w:cs="Amiri"/>
          <w:lang w:val="zh-CN" w:eastAsia="zh-CN" w:bidi="ar-SA"/>
          <w:color w:val="000000"/>
          <w:rtl w:val="0"/>
        </w:rPr>
        <w:t>我们也说：是的，宇宙有始生成。因为我们看见，每一世纪，甚至每年、每季，都有一个宇宙、一个世界离去，另一个来到。可见，有一位具威严的全能者从无之中创生这宇宙，每年，甚至每季、每天，都创生一个，展示给有知觉者，随后将它取走，带来另一个，使它们前后相接，如链一般悬挂在时间的带子上。每个春天像这世界一样，是一个更新的宇宙；眼前从无而来、又离去的那些宇宙，当然是创生它们的全能者所显的权能奇迹。在世界之中始终创造、更换诸世界的那一位，当然也创造了这世界，又将这世界、大地表面作成那些宏大客人的客舍。</w:t>
      </w:r>
    </w:p>
    <w:p>
      <w:r>
        <w:rPr>
          <w:rFonts w:ascii="Times New Roman" w:hAnsi="Times New Roman" w:eastAsia="Noto Serif SC" w:cs="Amiri"/>
          <w:lang w:val="zh-CN" w:eastAsia="zh-CN" w:bidi="ar-SA"/>
          <w:color w:val="000000"/>
          <w:rtl w:val="0"/>
        </w:rPr>
        <w:t>现在转到“存在非自身必然的可能性”。神学论证家说：</w:t>
      </w:r>
    </w:p>
    <w:p>
      <w:r>
        <w:rPr>
          <w:rFonts w:ascii="Times New Roman" w:hAnsi="Times New Roman" w:eastAsia="Noto Serif SC" w:cs="Amiri"/>
          <w:lang w:val="zh-CN" w:eastAsia="zh-CN" w:bidi="ar-SA"/>
          <w:color w:val="000000"/>
          <w:rtl w:val="0"/>
        </w:rPr>
        <w:t>“可能性，两端相等。”也就是说，不存在与存在两面相同，于是需要一位指定者、选择者、创生者。因为存在非自身必然的事物，不能彼此创生而形成无穷因链，也不能这个创生那个、那个又创生这个而形成循环。那么，有一位存在本身即为必然者创生它们。对循环与无穷因链，他们用以“宝座式”“阶梯式”等名称著称的十二项确证，也就是十二项确切论据，破除循环，显示无穷因链不可能成立；截断原因之链，证明存在本身即为必然者之存在。</w:t>
      </w:r>
    </w:p>
    <w:p>
      <w:r>
        <w:rPr>
          <w:rFonts w:ascii="Times New Roman" w:hAnsi="Times New Roman" w:eastAsia="Noto Serif SC" w:cs="Amiri"/>
          <w:lang w:val="zh-CN" w:eastAsia="zh-CN" w:bidi="ar-SA"/>
          <w:color w:val="000000"/>
          <w:rtl w:val="0"/>
        </w:rPr>
        <w:t>我们则说：与其借否定无穷因链的论据在世界的尽头截断原因，不如在每一事物中显示万物创造者独有的印记，这更确切、更容易。凭《古兰经》的恩流，全部《窗》、全部《言》都循这一根本而行。不过，“可能性”这一</w:t>
      </w:r>
    </w:p>
    <w:p>
      <w:r>
        <w:rPr>
          <w:rFonts w:ascii="Times New Roman" w:hAnsi="Times New Roman" w:eastAsia="Noto Serif SC" w:cs="Amiri"/>
          <w:lang w:val="zh-CN" w:eastAsia="zh-CN" w:bidi="ar-SA"/>
          <w:color w:val="000000"/>
          <w:rtl w:val="0"/>
        </w:rPr>
        <w:t>要点的范围无边广大。它从无尽面向显示存在本身即为必然者之存在，并非只限于神学论证家截断无穷因链的道路——那道路确实广大、宏伟；它还以不可胜数的道路，通向认识存在本身即为必然者。如下：</w:t>
      </w:r>
    </w:p>
    <w:p>
      <w:r>
        <w:rPr>
          <w:rFonts w:ascii="Times New Roman" w:hAnsi="Times New Roman" w:eastAsia="Noto Serif SC" w:cs="Amiri"/>
          <w:lang w:val="zh-CN" w:eastAsia="zh-CN" w:bidi="ar-SA"/>
          <w:color w:val="000000"/>
          <w:rtl w:val="0"/>
        </w:rPr>
        <w:t>每一事物在其存在、属性、延续期间，原徘徊于无尽可能，也就是许多道路与面向之间；我们却看见，在那无尽面向中，它在存在上遵循有序的道路，每一属性也以特有的方式得到赋予，延续期间所更换的全部属性与情形，也以这样的指定得到赋予。可见，依一位指定者的意欲、选择者的选择、至睿创生者的创生，在无尽道路中，它沿充满智慧的道路受到引导，披上有序的属性与情形。</w:t>
      </w:r>
    </w:p>
    <w:p>
      <w:r>
        <w:rPr>
          <w:rFonts w:ascii="Times New Roman" w:hAnsi="Times New Roman" w:eastAsia="Noto Serif SC" w:cs="Amiri"/>
          <w:lang w:val="zh-CN" w:eastAsia="zh-CN" w:bidi="ar-SA"/>
          <w:color w:val="000000"/>
          <w:rtl w:val="0"/>
        </w:rPr>
        <w:t>随后，使它离开单独状态，成为一个组合形体的部分，可能性便增多，因为它可在那形体中以数千方式存在。然而，在那些无结果的姿态中，它得到有结果、特定的姿态，由此产生重大结果与益处，在那形体中履行职责。随后，又使那形体成为另一形体的部分，可能性更加增多，因为又可有数千方式。然而，在那数千方式中，仍只赋予一种姿态，依那姿态履行重大职责，其余亦然。越向前，越确切显示至睿的治理者自身存在的必然性，表明它奉全知发令者之命受到引导。</w:t>
      </w:r>
    </w:p>
    <w:p>
      <w:r>
        <w:rPr>
          <w:rFonts w:ascii="Times New Roman" w:hAnsi="Times New Roman" w:eastAsia="Noto Serif SC" w:cs="Amiri"/>
          <w:lang w:val="zh-CN" w:eastAsia="zh-CN" w:bidi="ar-SA"/>
          <w:color w:val="000000"/>
          <w:rtl w:val="0"/>
        </w:rPr>
        <w:t>一个形体在另一个形体中成为其组成部分，如此层层相续。在这些全部组合中，正如士兵在排、连、营、团、师、军中，对于那些重重相套的群体，各有专属的职责、充满智慧的关系、有序的服务；又正如你瞳孔中的一个细胞，在你的眼中有一重关系、一项职责，对于你头部的整个形构也有充满智慧的职责与服务，若偏差微粒之量，健康与身体的管理便会破坏。对于血管、感觉神经、运动神经，甚至身体的整体形构，它也各有特有职责、充满智慧的姿态。在数千可能之中，依至睿精妙创造者的智慧，那确定姿态得到赋予。</w:t>
      </w:r>
    </w:p>
    <w:p>
      <w:r>
        <w:rPr>
          <w:rFonts w:ascii="Times New Roman" w:hAnsi="Times New Roman" w:eastAsia="Noto Serif SC" w:cs="Amiri"/>
          <w:lang w:val="zh-CN" w:eastAsia="zh-CN" w:bidi="ar-SA"/>
          <w:color w:val="000000"/>
          <w:rtl w:val="0"/>
        </w:rPr>
        <w:t>同样，宇宙中的每个存在者，以其本身与属性，在许多可能道路之中得到特有的存在、充满智慧的形态、有益的属性，由此见证存在本身即为必然者；同样，</w:t>
      </w:r>
    </w:p>
    <w:p>
      <w:r>
        <w:rPr>
          <w:rFonts w:ascii="Times New Roman" w:hAnsi="Times New Roman" w:eastAsia="Noto Serif SC" w:cs="Amiri"/>
          <w:lang w:val="zh-CN" w:eastAsia="zh-CN" w:bidi="ar-SA"/>
          <w:color w:val="000000"/>
          <w:rtl w:val="0"/>
        </w:rPr>
        <w:t>当它进入组合体时，又在每个组合体中以另一种语言宣告自己的精妙创造者。逐渐向前，直到最大的组合体，依它的关系、职责与服务，见证至睿精妙创造者自身存在的必然性，见证祂的选择与意欲。因为，能将一件事物安置得与全部组合体都保持充满智慧的关系者，只能是全部那些组合体的创造者。可见，一件事物就如以数千语言见证祂。</w:t>
      </w:r>
    </w:p>
    <w:p>
      <w:r>
        <w:rPr>
          <w:rFonts w:ascii="Times New Roman" w:hAnsi="Times New Roman" w:eastAsia="Noto Serif SC" w:cs="Amiri"/>
          <w:lang w:val="zh-CN" w:eastAsia="zh-CN" w:bidi="ar-SA"/>
          <w:color w:val="000000"/>
          <w:rtl w:val="0"/>
        </w:rPr>
        <w:t>从可能性这一面向，也有见证指向存在本身即为必然者之存在；其数量并非仅同宇宙万有一样众多，而是同万有的属性与组合体一样众多。</w:t>
      </w:r>
    </w:p>
    <w:p>
      <w:r>
        <w:rPr>
          <w:rFonts w:ascii="Times New Roman" w:hAnsi="Times New Roman" w:eastAsia="Noto Serif SC" w:cs="Amiri"/>
          <w:lang w:val="zh-CN" w:eastAsia="zh-CN" w:bidi="ar-SA"/>
          <w:color w:val="000000"/>
          <w:rtl w:val="0"/>
        </w:rPr>
        <w:t>疏忽者啊！若不听见这充满宇宙的见证与声音，须聋聩、无理智到何等程度？来，你说……</w:t>
      </w:r>
    </w:p>
    <w:p>
      <w:pPr>
        <w:pStyle w:val="Heading2"/>
      </w:pPr>
      <w:r>
        <w:rPr>
          <w:rFonts w:ascii="Times New Roman" w:hAnsi="Times New Roman" w:eastAsia="Noto Serif SC" w:cs="Amiri"/>
          <w:lang w:val="zh-CN" w:eastAsia="zh-CN" w:bidi="ar-SA"/>
          <w:color w:val="000000"/>
          <w:rtl w:val="0"/>
        </w:rPr>
        <w:t>第三十一扇窗</w:t>
      </w:r>
    </w:p>
    <w:p>
      <w:r>
        <w:rPr>
          <w:rFonts w:ascii="Times New Roman" w:hAnsi="Times New Roman" w:eastAsia="Noto Serif SC" w:cs="Amiri"/>
          <w:lang w:val="zh-CN" w:eastAsia="zh-CN" w:bidi="ar-SA"/>
          <w:color w:val="000000"/>
          <w:rtl w:val="0"/>
        </w:rPr>
        <w:t>这扇窗是人的窗，是内向自身的。关于它在自身这一面向的详论，我们交由数千位求证圣友的详尽著作，仅指示从《古兰经》恩流中取得的几项根本。如下：</w:t>
      </w:r>
    </w:p>
    <w:p>
      <w:r>
        <w:rPr>
          <w:rFonts w:ascii="Times New Roman" w:hAnsi="Times New Roman" w:eastAsia="Noto Serif SC" w:cs="Amiri"/>
          <w:lang w:val="zh-CN" w:eastAsia="zh-CN" w:bidi="ar-SA"/>
          <w:color w:val="000000"/>
          <w:rtl w:val="0"/>
        </w:rPr>
        <w:t>如第十一言所说明：“人是这样一份包罗广泛的副本：至高的至真者以人自身，使人感知祂全部的诸尊名。”其详论交由其他诸言，我们仅显示三点。</w:t>
      </w:r>
    </w:p>
    <w:p>
      <w:r>
        <w:rPr>
          <w:rFonts w:ascii="Times New Roman" w:hAnsi="Times New Roman" w:eastAsia="Noto Serif SC" w:cs="Amiri"/>
          <w:lang w:val="zh-CN" w:eastAsia="zh-CN" w:bidi="ar-SA"/>
          <w:color w:val="000000"/>
          <w:rtl w:val="0"/>
        </w:rPr>
        <w:t>第一点：人从三个面向，是神圣诸尊名的一面镜。</w:t>
      </w:r>
    </w:p>
    <w:p>
      <w:r>
        <w:rPr>
          <w:rFonts w:ascii="Times New Roman" w:hAnsi="Times New Roman" w:eastAsia="Noto Serif SC" w:cs="Amiri"/>
          <w:lang w:val="zh-CN" w:eastAsia="zh-CN" w:bidi="ar-SA"/>
          <w:color w:val="000000"/>
          <w:rtl w:val="0"/>
        </w:rPr>
        <w:t>第一面向：正如夜的黑暗显示光，同样，人以软弱、无力，以匮乏、需要，以缺欠、过失，显示具威严的全能者之权能、力量、富足、慈悯，其余亦然，如此映照许多神圣属性。甚至，在无尽无力与无尽软弱之中，为面对无尽敌人而寻求一个依靠点，良知便始终望向存在本身即为必然者。又在无尽匮乏、无尽需要之中，为面对无尽的</w:t>
      </w:r>
    </w:p>
    <w:p>
      <w:r>
        <w:rPr>
          <w:rFonts w:ascii="Times New Roman" w:hAnsi="Times New Roman" w:eastAsia="Noto Serif SC" w:cs="Amiri"/>
          <w:lang w:val="zh-CN" w:eastAsia="zh-CN" w:bidi="ar-SA"/>
          <w:color w:val="000000"/>
          <w:rtl w:val="0"/>
        </w:rPr>
        <w:t>目的，不得不寻求一个求援点；因此，良知始终从那一点依靠富足而至慈者的门庭，张开双手祈祷。</w:t>
      </w:r>
    </w:p>
    <w:p>
      <w:r>
        <w:rPr>
          <w:rFonts w:ascii="Times New Roman" w:hAnsi="Times New Roman" w:eastAsia="Noto Serif SC" w:cs="Amiri"/>
          <w:lang w:val="zh-CN" w:eastAsia="zh-CN" w:bidi="ar-SA"/>
          <w:color w:val="000000"/>
          <w:rtl w:val="0"/>
        </w:rPr>
        <w:t>可见，每个良知之中，从依靠点、求援点这两个面向，都有两扇小窗朝全能而至慈者的慈悯宫廷开启，人始终都能经由它们观看。</w:t>
      </w:r>
    </w:p>
    <w:p>
      <w:r>
        <w:rPr>
          <w:rFonts w:ascii="Times New Roman" w:hAnsi="Times New Roman" w:eastAsia="Noto Serif SC" w:cs="Amiri"/>
          <w:lang w:val="zh-CN" w:eastAsia="zh-CN" w:bidi="ar-SA"/>
          <w:color w:val="000000"/>
          <w:rtl w:val="0"/>
        </w:rPr>
        <w:t>第二面向的映照是：以赐给人的有限知识、能力、视、听、所有权、统治等种种小小样本，映照宇宙所有者的知识、权能、视、听，以及养育主宰的统治，理解、显示这些属性。例如，正如我建了这屋，知道它是怎样建成的，看见它，拥有它，管理它，同样，这座宏大的宇宙宫殿也有一位工匠；那工匠知晓它、看见它、作成它、管理它，其余亦然。</w:t>
      </w:r>
    </w:p>
    <w:p>
      <w:r>
        <w:rPr>
          <w:rFonts w:ascii="Times New Roman" w:hAnsi="Times New Roman" w:eastAsia="Noto Serif SC" w:cs="Amiri"/>
          <w:lang w:val="zh-CN" w:eastAsia="zh-CN" w:bidi="ar-SA"/>
          <w:color w:val="000000"/>
          <w:rtl w:val="0"/>
        </w:rPr>
        <w:t>第三面向的映照是：人映照在自身之上显出纹饰的神圣诸尊名。如第三十二言第三项立论之初所作的简要说明，在人包罗广泛的本质中，有七十多个尊名显出其纹饰。例如，以被创造显示“精妙创造者”“创造者”之名，以最美好的形构显示“慈悯普及万物者”“至慈者”之名，以美好的教养显示“慷慨尊厚者”“施精微恩泽者”之名，其余亦然。人以全部器官、工具、内在外在装备、肢体、精微官能、无形内涵、感官与感受，分别显示不同尊名各自不同的纹饰。</w:t>
      </w:r>
    </w:p>
    <w:p>
      <w:r>
        <w:rPr>
          <w:rFonts w:ascii="Times New Roman" w:hAnsi="Times New Roman" w:eastAsia="Noto Serif SC" w:cs="Amiri"/>
          <w:lang w:val="zh-CN" w:eastAsia="zh-CN" w:bidi="ar-SA"/>
          <w:color w:val="000000"/>
          <w:rtl w:val="0"/>
        </w:rPr>
        <w:t>可见，正如诸尊名之中有一个至大尊名，同样，诸尊名的纹饰之中也有一重至大纹饰，那便是人。</w:t>
      </w:r>
    </w:p>
    <w:p>
      <w:r>
        <w:rPr>
          <w:rFonts w:ascii="Times New Roman" w:hAnsi="Times New Roman" w:eastAsia="Noto Serif SC" w:cs="Amiri"/>
          <w:lang w:val="zh-CN" w:eastAsia="zh-CN" w:bidi="ar-SA"/>
          <w:color w:val="000000"/>
          <w:rtl w:val="0"/>
        </w:rPr>
        <w:t>自知为人的人啊！读你自己……否则，你可能只是如动物、如僵固之物那样的人。</w:t>
      </w:r>
    </w:p>
    <w:p>
      <w:r>
        <w:rPr>
          <w:rFonts w:ascii="Times New Roman" w:hAnsi="Times New Roman" w:eastAsia="Noto Serif SC" w:cs="Amiri"/>
          <w:lang w:val="zh-CN" w:eastAsia="zh-CN" w:bidi="ar-SA"/>
          <w:color w:val="000000"/>
          <w:rtl w:val="0"/>
        </w:rPr>
        <w:t>第二点：指示独一性的一项重要奥义。如下：</w:t>
      </w:r>
    </w:p>
    <w:p>
      <w:r>
        <w:rPr>
          <w:rFonts w:ascii="Times New Roman" w:hAnsi="Times New Roman" w:eastAsia="Noto Serif SC" w:cs="Amiri"/>
          <w:lang w:val="zh-CN" w:eastAsia="zh-CN" w:bidi="ar-SA"/>
          <w:color w:val="000000"/>
          <w:rtl w:val="0"/>
        </w:rPr>
        <w:t>人的灵魂与整个身体有如此关系，使全部器官与部分彼此援助。也就是说，创生诸命令是神圣意欲的彰显；灵魂是从那些命令中披上外在存在的一项命令法则、养育主宰者的精微官能。在它管理器官与部分、感受它们无形的声音、顾及它们所需时，这些都不彼此妨碍，不使灵魂迷乱。对于灵魂，远近相同，各部分彼此不成帷幕。它若愿意，便能使多数部分援助一个部分；若愿意，又能以身体的每一部分知晓、感觉、管理。甚至，若它已获得许多光明，便能以每一部分看、听。</w:t>
      </w:r>
    </w:p>
    <w:p>
      <w:r>
        <w:rPr>
          <w:rFonts w:ascii="Times New Roman" w:hAnsi="Times New Roman" w:eastAsia="Noto Serif SC" w:cs="Amiri"/>
          <w:lang w:val="zh-CN" w:eastAsia="zh-CN" w:bidi="ar-SA"/>
          <w:color w:val="000000"/>
          <w:rtl w:val="0"/>
        </w:rPr>
        <w:t>同样，</w:t>
      </w:r>
      <w:r>
        <w:rPr>
          <w:rFonts w:ascii="Amiri" w:hAnsi="Amiri" w:eastAsia="Amiri" w:cs="Amiri"/>
          <w:lang w:val="zh-CN" w:eastAsia="zh-CN" w:bidi="ar-SA"/>
          <w:rtl w:val="1"/>
          <w:cs w:val="1"/>
          <w:color w:val="000000"/>
          <w:sz w:val="24"/>
          <w:szCs w:val="24"/>
        </w:rPr>
        <w:t>ﻭَ ﻟِﻠّٰﻪِ ﺍﻟْﻤَﺜَﻞُ الْاَعْلٰى</w:t>
      </w:r>
      <w:r>
        <w:rPr>
          <w:rFonts w:ascii="Times New Roman" w:hAnsi="Times New Roman" w:eastAsia="Noto Serif SC" w:cs="Amiri"/>
          <w:lang w:val="zh-CN" w:eastAsia="zh-CN" w:bidi="ar-SA"/>
          <w:color w:val="000000"/>
          <w:rtl w:val="0"/>
        </w:rPr>
        <w:t>（唯Allah拥有至高而无可比拟的完美属性）。既然灵魂作为至高的至真者的一项命令法则，在作为小世界的人体与器官中，尚显出这一情形，那么，在作为大世界的宇宙之中，对于那位存在本身即为必然者普遍统摄的意欲与绝对权能，无尽行动、无尽声音、无尽祈祷、无尽事情，当然从任何面向都不构成重负，彼此不妨碍，不使那具威严的创造者忙乱、迷乱。祂同时看见全部，同时听见全部声音，远近相同。祂若愿意，便派遣全部援助一个。祂能以每一事物察见一切、听见其声，也能以每一事物知晓一切，其余亦然。</w:t>
      </w:r>
    </w:p>
    <w:p>
      <w:r>
        <w:rPr>
          <w:rFonts w:ascii="Times New Roman" w:hAnsi="Times New Roman" w:eastAsia="Noto Serif SC" w:cs="Amiri"/>
          <w:lang w:val="zh-CN" w:eastAsia="zh-CN" w:bidi="ar-SA"/>
          <w:color w:val="000000"/>
          <w:rtl w:val="0"/>
        </w:rPr>
        <w:t>第三点：生命有至为重要的本质、重大的职责。然而，这一论述已在《生命之窗》和第二十封书信第八个词中详述，因此，我们将它交由那里，仅提醒：</w:t>
      </w:r>
    </w:p>
    <w:p>
      <w:r>
        <w:rPr>
          <w:rFonts w:ascii="Times New Roman" w:hAnsi="Times New Roman" w:eastAsia="Noto Serif SC" w:cs="Amiri"/>
          <w:lang w:val="zh-CN" w:eastAsia="zh-CN" w:bidi="ar-SA"/>
          <w:color w:val="000000"/>
          <w:rtl w:val="0"/>
        </w:rPr>
        <w:t>生命中那些以感受形态涌出的交融纹饰，指示许多尊名与本体内在作为，极为光明地映照永生、自立并维持万有者之本体内在作为。向不认识Allah、尚未完全确认的人们解释这一奥义，时机尚未到，因此，我们关上这扇门。</w:t>
      </w:r>
    </w:p>
    <w:p>
      <w:pPr>
        <w:pStyle w:val="Heading2"/>
      </w:pPr>
      <w:r>
        <w:rPr>
          <w:rFonts w:ascii="Times New Roman" w:hAnsi="Times New Roman" w:eastAsia="Noto Serif SC" w:cs="Amiri"/>
          <w:lang w:val="zh-CN" w:eastAsia="zh-CN" w:bidi="ar-SA"/>
          <w:color w:val="000000"/>
          <w:rtl w:val="0"/>
        </w:rPr>
        <w:t>第三十二扇窗</w:t>
      </w:r>
    </w:p>
    <w:p>
      <w:r>
        <w:rPr>
          <w:rFonts w:ascii="Times New Roman" w:hAnsi="Times New Roman" w:eastAsia="Noto Serif SC" w:cs="Amiri"/>
          <w:lang w:val="zh-CN" w:eastAsia="zh-CN" w:bidi="ar-SA"/>
          <w:color w:val="000000"/>
          <w:rtl w:val="0"/>
        </w:rPr>
        <w:t>这扇窗，是使者使命之天的太阳、甚至众太阳之太阳——尊贵的穆罕默德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（愿Allah赐他尊荣、恩福与平安）之窗。这扇至为光明、宏大、明亮的窗户，其光明、显然的程度，已在第三十一言《升登论》、第十九言《艾哈迈德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（愿Allah赐他尊荣、恩福与平安）先知使命论》，以及有十九项指示的第十九封书信中得到证明。因此，在此处思量那两篇言、那封书信，以及那封书信的第十九项指示，我们将论述交由它们，仅说：</w:t>
      </w:r>
    </w:p>
    <w:p>
      <w:r>
        <w:rPr>
          <w:rFonts w:ascii="Times New Roman" w:hAnsi="Times New Roman" w:eastAsia="Noto Serif SC" w:cs="Amiri"/>
          <w:lang w:val="zh-CN" w:eastAsia="zh-CN" w:bidi="ar-SA"/>
          <w:color w:val="000000"/>
          <w:rtl w:val="0"/>
        </w:rPr>
        <w:t>作为认信Allah独一的能言说之确证，艾哈迈德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使者使命与亲近Allah为两翼，凭借这样一种力量——其中包含他之前全部先知具众传之力的共识，以及他之后全部圣友、精纯贤者具共识之力的众传——在一生中以全部力量显示、宣告唯一性，又向认识Allah开出一扇如伊斯兰世界那样广大、光明、明亮的窗户。伊玛目·加扎利、伊玛目·拉巴尼、穆希丁·阿拉比、阿卜杜勒卡迪尔·吉拉尼等数百万位求证的精纯贤者与至诚者，都从这扇窗看去，也向别人显示它。究竟有什么帷幕能关闭这样的窗户吗？指控他而不从这扇窗看去的人，还有理智吗？来，你说！</w:t>
      </w:r>
    </w:p>
    <w:p>
      <w:pPr>
        <w:pStyle w:val="Heading2"/>
      </w:pPr>
      <w:r>
        <w:rPr>
          <w:rFonts w:ascii="Times New Roman" w:hAnsi="Times New Roman" w:eastAsia="Noto Serif SC" w:cs="Amiri"/>
          <w:lang w:val="zh-CN" w:eastAsia="zh-CN" w:bidi="ar-SA"/>
          <w:color w:val="000000"/>
          <w:rtl w:val="0"/>
        </w:rPr>
        <w:t>第三十三扇窗</w:t>
      </w:r>
    </w:p>
    <w:p>
      <w:r>
        <w:rPr>
          <w:rFonts w:ascii="Times New Roman" w:hAnsi="Times New Roman" w:eastAsia="Noto Serif SC" w:cs="Amiri"/>
          <w:lang w:val="zh-CN" w:eastAsia="zh-CN" w:bidi="ar-SA"/>
          <w:color w:val="000000"/>
          <w:rtl w:val="0"/>
        </w:rPr>
        <w:t>想一想，之前全部窗户都只是《古兰经》之海的几滴。随后，你便能比况：《古兰经》中有多少如生命之水的认主独一之光。然而，即使以至为简要、至为简单的方式，察看作为全部那些窗户之源、矿藏、根本的《古兰经》，它仍是一扇至为光明、明亮、包罗广泛的窗。</w:t>
      </w:r>
    </w:p>
    <w:p>
      <w:r>
        <w:rPr>
          <w:rFonts w:ascii="Times New Roman" w:hAnsi="Times New Roman" w:eastAsia="Noto Serif SC" w:cs="Amiri"/>
          <w:lang w:val="zh-CN" w:eastAsia="zh-CN" w:bidi="ar-SA"/>
          <w:color w:val="000000"/>
          <w:rtl w:val="0"/>
        </w:rPr>
        <w:t>至于那扇窗何等确切、光明、明亮，我们将之交由第二十五言——也就是《古兰经不可仿效性论》——以及第十九封书信第十八项指示。我们又向将《古兰经》赐给我们的具威严者的慈悯宝座恳求，说：</w:t>
      </w:r>
      <w:r>
        <w:rPr>
          <w:rFonts w:ascii="Amiri" w:hAnsi="Amiri" w:eastAsia="Amiri" w:cs="Amiri"/>
          <w:lang w:val="zh-CN" w:eastAsia="zh-CN" w:bidi="ar-SA"/>
          <w:rtl w:val="1"/>
          <w:cs w:val="1"/>
          <w:color w:val="000000"/>
          <w:sz w:val="24"/>
          <w:szCs w:val="24"/>
        </w:rPr>
        <w:t>ﺭَﺑَّﻨَﺎ لَا ﺗُﺆَﺍﺧِﺬْﻧَٓﺎ ﺍِﻥْ ﻧَﺴ۪ﻴﻨَٓﺎ ﺍَﻭْ ﺍَﺧْﻄَﺎْﻧَﺎ</w:t>
      </w:r>
      <w:r>
        <w:rPr>
          <w:rFonts w:ascii="Times New Roman" w:hAnsi="Times New Roman" w:eastAsia="Noto Serif SC" w:cs="Amiri"/>
          <w:lang w:val="zh-CN" w:eastAsia="zh-CN" w:bidi="ar-SA"/>
          <w:color w:val="000000"/>
          <w:rtl w:val="0"/>
        </w:rPr>
        <w:t xml:space="preserve">（我们的养育主宰者啊！若我们忘记，或无意犯错，求祢不要为此责罚我们） </w:t>
      </w:r>
      <w:r>
        <w:rPr>
          <w:rFonts w:ascii="Amiri" w:hAnsi="Amiri" w:eastAsia="Amiri" w:cs="Amiri"/>
          <w:lang w:val="zh-CN" w:eastAsia="zh-CN" w:bidi="ar-SA"/>
          <w:rtl w:val="1"/>
          <w:cs w:val="1"/>
          <w:color w:val="000000"/>
          <w:sz w:val="24"/>
          <w:szCs w:val="24"/>
        </w:rPr>
        <w:t>٭ ﺭَﺑَّﻨَﺎ لَا ﺗُﺰِﻍْ ﻗُﻠُﻮﺑَﻨَﺎ ﺑَﻌْﺪَ ﺍِﺫْ ﻫَﺪَﻳْﺘَﻨَﺎ</w:t>
      </w:r>
      <w:r>
        <w:rPr>
          <w:rFonts w:ascii="Times New Roman" w:hAnsi="Times New Roman" w:eastAsia="Noto Serif SC" w:cs="Amiri"/>
          <w:lang w:val="zh-CN" w:eastAsia="zh-CN" w:bidi="ar-SA"/>
          <w:color w:val="000000"/>
          <w:rtl w:val="0"/>
        </w:rPr>
        <w:t xml:space="preserve">（我们的养育主宰者啊！祢已引导我们之后，求祢不要使我们的心灵偏离正理） </w:t>
      </w:r>
      <w:r>
        <w:rPr>
          <w:rFonts w:ascii="Amiri" w:hAnsi="Amiri" w:eastAsia="Amiri" w:cs="Amiri"/>
          <w:lang w:val="zh-CN" w:eastAsia="zh-CN" w:bidi="ar-SA"/>
          <w:rtl w:val="1"/>
          <w:cs w:val="1"/>
          <w:color w:val="000000"/>
          <w:sz w:val="24"/>
          <w:szCs w:val="24"/>
        </w:rPr>
        <w:t>٭ ﺭَﺑَّﻨَﺎ ﺗَﻘَﺒَّﻞْ ﻣِﻨَّﺎ ﺍِﻧَّﻚَ ﺍَﻧْﺖَ ﺍﻟﺴَّﻤ۪ﻴﻊُ ﺍﻟْﻌَﻠ۪ﻴﻢُ</w:t>
      </w:r>
      <w:r>
        <w:rPr>
          <w:rFonts w:ascii="Times New Roman" w:hAnsi="Times New Roman" w:eastAsia="Noto Serif SC" w:cs="Amiri"/>
          <w:lang w:val="zh-CN" w:eastAsia="zh-CN" w:bidi="ar-SA"/>
          <w:color w:val="000000"/>
          <w:rtl w:val="0"/>
        </w:rPr>
        <w:t xml:space="preserve">（我们的养育主宰者啊！求祢接纳我们的所作；确实，唯祢是全听者、全知者） </w:t>
      </w:r>
      <w:r>
        <w:rPr>
          <w:rFonts w:ascii="Amiri" w:hAnsi="Amiri" w:eastAsia="Amiri" w:cs="Amiri"/>
          <w:lang w:val="zh-CN" w:eastAsia="zh-CN" w:bidi="ar-SA"/>
          <w:rtl w:val="1"/>
          <w:cs w:val="1"/>
          <w:color w:val="000000"/>
          <w:sz w:val="24"/>
          <w:szCs w:val="24"/>
        </w:rPr>
        <w:t>٭ ﻭَ ﺗُﺐْ ﻋَﻠَﻴْﻨَﺎ ﺍِﻧَّﻚَ ﺍَﻧْﺖَ ﺍﻟﺘَّﻮَّﺍﺏُ ﺍﻟﺮَّﺣ۪ﻴﻢُ</w:t>
      </w:r>
      <w:r>
        <w:rPr>
          <w:rFonts w:ascii="Times New Roman" w:hAnsi="Times New Roman" w:eastAsia="Noto Serif SC" w:cs="Amiri"/>
          <w:lang w:val="zh-CN" w:eastAsia="zh-CN" w:bidi="ar-SA"/>
          <w:color w:val="000000"/>
          <w:rtl w:val="0"/>
        </w:rPr>
        <w:t>（求祢垂怜我们，接纳我们的悔归；确实，唯祢是屡屡接纳悔归者、至慈者）</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这封有三十三扇窗的第三十三封书信，</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会使没有信认者得到信认，使信认薄弱者的信认增强，使信认强固却出自沿袭者的信认转为经求证的信认，使信认经求证者的信认扩展；对信认广大者，则使其在认识Allah——全部真实完善的依托与根本——之中提升，开启更光明、更明亮的景象。</w:t>
      </w:r>
    </w:p>
    <w:p>
      <w:r>
        <w:rPr>
          <w:rFonts w:ascii="Times New Roman" w:hAnsi="Times New Roman" w:eastAsia="Noto Serif SC" w:cs="Amiri"/>
          <w:lang w:val="zh-CN" w:eastAsia="zh-CN" w:bidi="ar-SA"/>
          <w:color w:val="000000"/>
          <w:rtl w:val="0"/>
        </w:rPr>
        <w:t>因此，你不能说：“一扇窗对我就够了，足够了。”因为，即使你的理智已信服，得到它的一份，你的心灵也要它的一份，灵魂也要它的一份，甚至想象也会从那光中求取它的一份。所以，每一扇窗各有不同益处。</w:t>
      </w:r>
    </w:p>
    <w:p>
      <w:r>
        <w:rPr>
          <w:rFonts w:ascii="Times New Roman" w:hAnsi="Times New Roman" w:eastAsia="Noto Serif SC" w:cs="Amiri"/>
          <w:lang w:val="zh-CN" w:eastAsia="zh-CN" w:bidi="ar-SA"/>
          <w:color w:val="000000"/>
          <w:rtl w:val="0"/>
        </w:rPr>
        <w:t>《升登论》的主要受话者是信认者，否认神圣者处于次要的倾听地位；这篇论述则以否认者为受话者，信认者处于倾听地位。应思量这一点，如此观看。</w:t>
      </w:r>
    </w:p>
    <w:p>
      <w:r>
        <w:rPr>
          <w:rFonts w:ascii="Times New Roman" w:hAnsi="Times New Roman" w:eastAsia="Noto Serif SC" w:cs="Amiri"/>
          <w:lang w:val="zh-CN" w:eastAsia="zh-CN" w:bidi="ar-SA"/>
          <w:color w:val="000000"/>
          <w:rtl w:val="0"/>
        </w:rPr>
        <w:t>然而，遗憾的是，因一个重要缘由，这封书信写得至为迅速，甚至仍留在草稿状态；所以，属于我的表达方式之中，当然会有纷乱与缺欠。我求我的弟兄们宽容看待，若能就予以改善，并为我祈求赦宥。</w:t>
      </w:r>
      <w:r>
        <w:rPr>
          <w:rFonts w:ascii="Amiri" w:hAnsi="Amiri" w:eastAsia="Amiri" w:cs="Amiri"/>
          <w:lang w:val="zh-CN" w:eastAsia="zh-CN" w:bidi="ar-SA"/>
          <w:rtl w:val="1"/>
          <w:cs w:val="1"/>
          <w:color w:val="000000"/>
          <w:sz w:val="24"/>
          <w:szCs w:val="24"/>
        </w:rPr>
        <w:t>وَالسَّلَامُ ﻋَﻠٰﻰ ﻣَﻦِ ﺍﺗَّﺒَﻊَ ﺍﻟْﻬُﺪٰﻯ وَالْمَلَامُ ﻋَﻠٰﻰ ﻣَﻦِ ﺍﺗَّﺒَﻊَ ﺍﻟْﻬَﻮٰﻯ</w:t>
      </w:r>
      <w:r>
        <w:rPr>
          <w:rFonts w:ascii="Times New Roman" w:hAnsi="Times New Roman" w:eastAsia="Noto Serif SC" w:cs="Amiri"/>
          <w:lang w:val="zh-CN" w:eastAsia="zh-CN" w:bidi="ar-SA"/>
          <w:color w:val="000000"/>
          <w:rtl w:val="0"/>
        </w:rPr>
        <w:t xml:space="preserve">（愿Allah赐追随引导者平安；责备归于追随私欲者） </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 xml:space="preserve">（祢超绝一切缺欠！除祢教给我们的，我们毫无知识；确实，唯祢是全知者、至睿者） </w:t>
      </w:r>
      <w:r>
        <w:rPr>
          <w:rFonts w:ascii="Amiri" w:hAnsi="Amiri" w:eastAsia="Amiri" w:cs="Amiri"/>
          <w:lang w:val="zh-CN" w:eastAsia="zh-CN" w:bidi="ar-SA"/>
          <w:rtl w:val="1"/>
          <w:cs w:val="1"/>
          <w:color w:val="000000"/>
          <w:sz w:val="24"/>
          <w:szCs w:val="24"/>
        </w:rPr>
        <w:t>ﺍَﻟﻠّٰﻬُﻢَّ ﺻَﻞِّ ﻭَ ﺳَﻠِّﻢْ ﻋَﻠٰﻰ ﻣَﻦْ ﺍَﺭْﺳَﻠْﺘَﻪُ ﺭَﺣْﻤَﺔً ﻟِﻠْﻌَﺎﻟَﻤ۪ﻴﻦَ ﻭَ ﻋَﻠٰﻰ ﺍٰﻟِﻪ۪ ﻭَ ﺻَﺤْﺒِﻪ۪ ﻭَ ﺳَﻠِّﻢْ</w:t>
      </w:r>
      <w:r>
        <w:rPr>
          <w:rFonts w:ascii="Times New Roman" w:hAnsi="Times New Roman" w:eastAsia="Noto Serif SC" w:cs="Amiri"/>
          <w:lang w:val="zh-CN" w:eastAsia="zh-CN" w:bidi="ar-SA"/>
          <w:color w:val="000000"/>
          <w:rtl w:val="0"/>
        </w:rPr>
        <w:t xml:space="preserve">（Allah啊，求祢将尊荣、恩福与平安赐予祢遣为万有慈悯的那位，也赐予他的家属与同伴；并求祢赐平安）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甚至，其中有些类群一年内的个体数，超过从阿丹时代直到末日出现的全部人类个体。</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这第二十扇窗的真理，曾以阿拉伯语这样来到心中：</w:t>
      </w:r>
      <w:r>
        <w:rPr>
          <w:rFonts w:ascii="Amiri" w:hAnsi="Amiri" w:eastAsia="Amiri" w:cs="Amiri"/>
          <w:lang w:val="zh-CN" w:eastAsia="zh-CN" w:bidi="ar-SA"/>
          <w:rtl w:val="1"/>
          <w:cs w:val="1"/>
          <w:color w:val="000000"/>
          <w:sz w:val="22"/>
          <w:szCs w:val="22"/>
        </w:rPr>
        <w:t>تَلَئْلُاُ ﺍﻟﻀِّﻴَﺎﺀِ ﻣِﻦْ ﺗَﻨْﻮ۪ﻳﺮِﻙَ ﺗَﺸْﻬ۪ﻴﺮِﻙَ</w:t>
      </w:r>
      <w:r>
        <w:rPr>
          <w:rFonts w:ascii="Times New Roman" w:hAnsi="Times New Roman" w:eastAsia="Noto Serif SC" w:cs="Amiri"/>
          <w:lang w:val="zh-CN" w:eastAsia="zh-CN" w:bidi="ar-SA"/>
          <w:color w:val="000000"/>
          <w:sz w:val="19"/>
          <w:rtl w:val="0"/>
        </w:rPr>
        <w:t xml:space="preserve">（光的闪耀，出自祢的照明、显扬） </w:t>
      </w:r>
      <w:r>
        <w:rPr>
          <w:rFonts w:ascii="Amiri" w:hAnsi="Amiri" w:eastAsia="Amiri" w:cs="Amiri"/>
          <w:lang w:val="zh-CN" w:eastAsia="zh-CN" w:bidi="ar-SA"/>
          <w:rtl w:val="1"/>
          <w:cs w:val="1"/>
          <w:color w:val="000000"/>
          <w:sz w:val="22"/>
          <w:szCs w:val="22"/>
        </w:rPr>
        <w:t>٭ ﺗَﻤَﻮُّﺝُ الْاِعْصَارِ ﻣِﻦْ ﺗَﺼْﺮ۪ﻳﻔِﻚَ ﺗَﻮْﻇ۪ﻴﻔِﻚَ</w:t>
      </w:r>
      <w:r>
        <w:rPr>
          <w:rFonts w:ascii="Times New Roman" w:hAnsi="Times New Roman" w:eastAsia="Noto Serif SC" w:cs="Amiri"/>
          <w:lang w:val="zh-CN" w:eastAsia="zh-CN" w:bidi="ar-SA"/>
          <w:color w:val="000000"/>
          <w:sz w:val="19"/>
          <w:rtl w:val="0"/>
        </w:rPr>
        <w:t xml:space="preserve">（旋风的涌动，出自祢的调遣、派用） </w:t>
      </w:r>
      <w:r>
        <w:rPr>
          <w:rFonts w:ascii="Amiri" w:hAnsi="Amiri" w:eastAsia="Amiri" w:cs="Amiri"/>
          <w:lang w:val="zh-CN" w:eastAsia="zh-CN" w:bidi="ar-SA"/>
          <w:rtl w:val="1"/>
          <w:cs w:val="1"/>
          <w:color w:val="000000"/>
          <w:sz w:val="22"/>
          <w:szCs w:val="22"/>
        </w:rPr>
        <w:t>٭ ﺳُﺒْﺤَﺎﻧَﻚَ</w:t>
      </w:r>
      <w:r>
        <w:rPr>
          <w:rFonts w:ascii="Times New Roman" w:hAnsi="Times New Roman" w:eastAsia="Noto Serif SC" w:cs="Amiri"/>
          <w:lang w:val="zh-CN" w:eastAsia="zh-CN" w:bidi="ar-SA"/>
          <w:color w:val="000000"/>
          <w:sz w:val="19"/>
          <w:rtl w:val="0"/>
        </w:rPr>
        <w:t xml:space="preserve">（祢超绝一切缺欠） </w:t>
      </w:r>
      <w:r>
        <w:rPr>
          <w:rFonts w:ascii="Amiri" w:hAnsi="Amiri" w:eastAsia="Amiri" w:cs="Amiri"/>
          <w:lang w:val="zh-CN" w:eastAsia="zh-CN" w:bidi="ar-SA"/>
          <w:rtl w:val="1"/>
          <w:cs w:val="1"/>
          <w:color w:val="000000"/>
          <w:sz w:val="22"/>
          <w:szCs w:val="22"/>
        </w:rPr>
        <w:t>ﻣَﺎ ﺍَﻋْﻈَﻢَ ﺳُﻠْﻄَﺎﻧَﻚَ</w:t>
      </w:r>
      <w:r>
        <w:rPr>
          <w:rFonts w:ascii="Times New Roman" w:hAnsi="Times New Roman" w:eastAsia="Noto Serif SC" w:cs="Amiri"/>
          <w:lang w:val="zh-CN" w:eastAsia="zh-CN" w:bidi="ar-SA"/>
          <w:color w:val="000000"/>
          <w:sz w:val="19"/>
          <w:rtl w:val="0"/>
        </w:rPr>
        <w:t xml:space="preserve">（祢的统治何等伟大） </w:t>
      </w:r>
      <w:r>
        <w:rPr>
          <w:rFonts w:ascii="Amiri" w:hAnsi="Amiri" w:eastAsia="Amiri" w:cs="Amiri"/>
          <w:lang w:val="zh-CN" w:eastAsia="zh-CN" w:bidi="ar-SA"/>
          <w:rtl w:val="1"/>
          <w:cs w:val="1"/>
          <w:color w:val="000000"/>
          <w:sz w:val="22"/>
          <w:szCs w:val="22"/>
        </w:rPr>
        <w:t>ﺗَﻔَﺠُّﺮُ الْاَنْهَارِ ﻣِﻦْ ﺗَﺪْﺧ۪ﻴﺮِﻙَ ﺗَﺴْﺨ۪ﻴﺮِﻙَ</w:t>
      </w:r>
      <w:r>
        <w:rPr>
          <w:rFonts w:ascii="Times New Roman" w:hAnsi="Times New Roman" w:eastAsia="Noto Serif SC" w:cs="Amiri"/>
          <w:lang w:val="zh-CN" w:eastAsia="zh-CN" w:bidi="ar-SA"/>
          <w:color w:val="000000"/>
          <w:sz w:val="19"/>
          <w:rtl w:val="0"/>
        </w:rPr>
        <w:t>（河流的奔涌，出自祢的贮藏、使役）</w:t>
      </w:r>
      <w:r>
        <w:rPr>
          <w:rFonts w:ascii="Amiri" w:hAnsi="Amiri" w:eastAsia="Amiri" w:cs="Amiri"/>
          <w:lang w:val="zh-CN" w:eastAsia="zh-CN" w:bidi="ar-SA"/>
          <w:rtl w:val="1"/>
          <w:cs w:val="1"/>
          <w:color w:val="000000"/>
          <w:sz w:val="22"/>
          <w:szCs w:val="22"/>
        </w:rPr>
        <w:t>٭ ﺗَﺰَﻳُّﻦُ الْاَحْجَارِ ﻣِﻦْ ﺗَﺪْﺑ۪ﻴﺮِﻙَ ﺗَﺼْﻮ۪ﻳﺮِﻙَ</w:t>
      </w:r>
      <w:r>
        <w:rPr>
          <w:rFonts w:ascii="Times New Roman" w:hAnsi="Times New Roman" w:eastAsia="Noto Serif SC" w:cs="Amiri"/>
          <w:lang w:val="zh-CN" w:eastAsia="zh-CN" w:bidi="ar-SA"/>
          <w:color w:val="000000"/>
          <w:sz w:val="19"/>
          <w:rtl w:val="0"/>
        </w:rPr>
        <w:t xml:space="preserve">（石头的华美装饰，出自祢的治理、造形） </w:t>
      </w:r>
      <w:r>
        <w:rPr>
          <w:rFonts w:ascii="Amiri" w:hAnsi="Amiri" w:eastAsia="Amiri" w:cs="Amiri"/>
          <w:lang w:val="zh-CN" w:eastAsia="zh-CN" w:bidi="ar-SA"/>
          <w:rtl w:val="1"/>
          <w:cs w:val="1"/>
          <w:color w:val="000000"/>
          <w:sz w:val="22"/>
          <w:szCs w:val="22"/>
        </w:rPr>
        <w:t>٭ ﺳُﺒْﺤَﺎﻧَﻚَ</w:t>
      </w:r>
      <w:r>
        <w:rPr>
          <w:rFonts w:ascii="Times New Roman" w:hAnsi="Times New Roman" w:eastAsia="Noto Serif SC" w:cs="Amiri"/>
          <w:lang w:val="zh-CN" w:eastAsia="zh-CN" w:bidi="ar-SA"/>
          <w:color w:val="000000"/>
          <w:sz w:val="19"/>
          <w:rtl w:val="0"/>
        </w:rPr>
        <w:t xml:space="preserve">（祢超绝一切缺欠） </w:t>
      </w:r>
      <w:r>
        <w:rPr>
          <w:rFonts w:ascii="Amiri" w:hAnsi="Amiri" w:eastAsia="Amiri" w:cs="Amiri"/>
          <w:lang w:val="zh-CN" w:eastAsia="zh-CN" w:bidi="ar-SA"/>
          <w:rtl w:val="1"/>
          <w:cs w:val="1"/>
          <w:color w:val="000000"/>
          <w:sz w:val="22"/>
          <w:szCs w:val="22"/>
        </w:rPr>
        <w:t>ﻣَﺎ ﺍَﺑْﺪَﻉَ ﺣِﻜْﻤَﺘَﻚَ</w:t>
      </w:r>
      <w:r>
        <w:rPr>
          <w:rFonts w:ascii="Times New Roman" w:hAnsi="Times New Roman" w:eastAsia="Noto Serif SC" w:cs="Amiri"/>
          <w:lang w:val="zh-CN" w:eastAsia="zh-CN" w:bidi="ar-SA"/>
          <w:color w:val="000000"/>
          <w:sz w:val="19"/>
          <w:rtl w:val="0"/>
        </w:rPr>
        <w:t xml:space="preserve">（祢的智慧何等卓绝） </w:t>
      </w:r>
      <w:r>
        <w:rPr>
          <w:rFonts w:ascii="Amiri" w:hAnsi="Amiri" w:eastAsia="Amiri" w:cs="Amiri"/>
          <w:lang w:val="zh-CN" w:eastAsia="zh-CN" w:bidi="ar-SA"/>
          <w:rtl w:val="1"/>
          <w:cs w:val="1"/>
          <w:color w:val="000000"/>
          <w:sz w:val="22"/>
          <w:szCs w:val="22"/>
        </w:rPr>
        <w:t>ﺗَﺒَﺴُّﻢُ الْاَزْهَارِ ﻣِﻦْ ﺗَﺰْﻳ۪ﻴﻨِﻚَ ﺗَﺤْﺴ۪ﻴﻨِﻚَ</w:t>
      </w:r>
      <w:r>
        <w:rPr>
          <w:rFonts w:ascii="Times New Roman" w:hAnsi="Times New Roman" w:eastAsia="Noto Serif SC" w:cs="Amiri"/>
          <w:lang w:val="zh-CN" w:eastAsia="zh-CN" w:bidi="ar-SA"/>
          <w:color w:val="000000"/>
          <w:sz w:val="19"/>
          <w:rtl w:val="0"/>
        </w:rPr>
        <w:t xml:space="preserve">（花朵的微笑，出自祢的装饰、美化） </w:t>
      </w:r>
      <w:r>
        <w:rPr>
          <w:rFonts w:ascii="Amiri" w:hAnsi="Amiri" w:eastAsia="Amiri" w:cs="Amiri"/>
          <w:lang w:val="zh-CN" w:eastAsia="zh-CN" w:bidi="ar-SA"/>
          <w:rtl w:val="1"/>
          <w:cs w:val="1"/>
          <w:color w:val="000000"/>
          <w:sz w:val="22"/>
          <w:szCs w:val="22"/>
        </w:rPr>
        <w:t>٭ ﺗَﺒَﺮُّﺝُ الْاَثْمَارِ ﻣِﻦْ ﺍِﻧْﻌَﺎﻣِﻚَ ﺍِﻛْﺮَﺍﻣِﻚَ</w:t>
      </w:r>
      <w:r>
        <w:rPr>
          <w:rFonts w:ascii="Times New Roman" w:hAnsi="Times New Roman" w:eastAsia="Noto Serif SC" w:cs="Amiri"/>
          <w:lang w:val="zh-CN" w:eastAsia="zh-CN" w:bidi="ar-SA"/>
          <w:color w:val="000000"/>
          <w:sz w:val="19"/>
          <w:rtl w:val="0"/>
        </w:rPr>
        <w:t xml:space="preserve">（果实的绚丽显露，出自祢的施恩、优待） </w:t>
      </w:r>
      <w:r>
        <w:rPr>
          <w:rFonts w:ascii="Amiri" w:hAnsi="Amiri" w:eastAsia="Amiri" w:cs="Amiri"/>
          <w:lang w:val="zh-CN" w:eastAsia="zh-CN" w:bidi="ar-SA"/>
          <w:rtl w:val="1"/>
          <w:cs w:val="1"/>
          <w:color w:val="000000"/>
          <w:sz w:val="22"/>
          <w:szCs w:val="22"/>
        </w:rPr>
        <w:t>٭ ﺳُﺒْﺤَﺎﻧَﻚَ</w:t>
      </w:r>
      <w:r>
        <w:rPr>
          <w:rFonts w:ascii="Times New Roman" w:hAnsi="Times New Roman" w:eastAsia="Noto Serif SC" w:cs="Amiri"/>
          <w:lang w:val="zh-CN" w:eastAsia="zh-CN" w:bidi="ar-SA"/>
          <w:color w:val="000000"/>
          <w:sz w:val="19"/>
          <w:rtl w:val="0"/>
        </w:rPr>
        <w:t xml:space="preserve">（祢超绝一切缺欠） </w:t>
      </w:r>
      <w:r>
        <w:rPr>
          <w:rFonts w:ascii="Amiri" w:hAnsi="Amiri" w:eastAsia="Amiri" w:cs="Amiri"/>
          <w:lang w:val="zh-CN" w:eastAsia="zh-CN" w:bidi="ar-SA"/>
          <w:rtl w:val="1"/>
          <w:cs w:val="1"/>
          <w:color w:val="000000"/>
          <w:sz w:val="22"/>
          <w:szCs w:val="22"/>
        </w:rPr>
        <w:t>ﻣَﺎ ﺍَﺣْﺴَﻦَ ﺻَﻨْﻌَﺘَﻚَ</w:t>
      </w:r>
      <w:r>
        <w:rPr>
          <w:rFonts w:ascii="Times New Roman" w:hAnsi="Times New Roman" w:eastAsia="Noto Serif SC" w:cs="Amiri"/>
          <w:lang w:val="zh-CN" w:eastAsia="zh-CN" w:bidi="ar-SA"/>
          <w:color w:val="000000"/>
          <w:sz w:val="19"/>
          <w:rtl w:val="0"/>
        </w:rPr>
        <w:t xml:space="preserve">（祢的创造之艺何等美好） </w:t>
      </w:r>
      <w:r>
        <w:rPr>
          <w:rFonts w:ascii="Amiri" w:hAnsi="Amiri" w:eastAsia="Amiri" w:cs="Amiri"/>
          <w:lang w:val="zh-CN" w:eastAsia="zh-CN" w:bidi="ar-SA"/>
          <w:rtl w:val="1"/>
          <w:cs w:val="1"/>
          <w:color w:val="000000"/>
          <w:sz w:val="22"/>
          <w:szCs w:val="22"/>
        </w:rPr>
        <w:t>ﺗَﺴَﺠُّﻊُ الْاَطْيَارِ ﻣِﻦْ ﺍِﻧْﻄَﺎﻗِﻚَ ﺍِﺭْﻓَﺎﻗِﻚَ</w:t>
      </w:r>
      <w:r>
        <w:rPr>
          <w:rFonts w:ascii="Times New Roman" w:hAnsi="Times New Roman" w:eastAsia="Noto Serif SC" w:cs="Amiri"/>
          <w:lang w:val="zh-CN" w:eastAsia="zh-CN" w:bidi="ar-SA"/>
          <w:color w:val="000000"/>
          <w:sz w:val="19"/>
          <w:rtl w:val="0"/>
        </w:rPr>
        <w:t xml:space="preserve">（群鸟的谐鸣，出自祢使其发声、赐其恩助） </w:t>
      </w:r>
      <w:r>
        <w:rPr>
          <w:rFonts w:ascii="Amiri" w:hAnsi="Amiri" w:eastAsia="Amiri" w:cs="Amiri"/>
          <w:lang w:val="zh-CN" w:eastAsia="zh-CN" w:bidi="ar-SA"/>
          <w:rtl w:val="1"/>
          <w:cs w:val="1"/>
          <w:color w:val="000000"/>
          <w:sz w:val="22"/>
          <w:szCs w:val="22"/>
        </w:rPr>
        <w:t>٭ ﺗَﻬَﺰُّﺝُ الْاَمْطَارِ ﻣِﻦْ ﺍِﻧْﺰَﺍﻟِﻚَ ﺍِﻓْﻀَﺎﻟِﻚَ</w:t>
      </w:r>
      <w:r>
        <w:rPr>
          <w:rFonts w:ascii="Times New Roman" w:hAnsi="Times New Roman" w:eastAsia="Noto Serif SC" w:cs="Amiri"/>
          <w:lang w:val="zh-CN" w:eastAsia="zh-CN" w:bidi="ar-SA"/>
          <w:color w:val="000000"/>
          <w:sz w:val="19"/>
          <w:rtl w:val="0"/>
        </w:rPr>
        <w:t xml:space="preserve">（雨水的吟唱，出自祢的降下、广施恩惠） </w:t>
      </w:r>
      <w:r>
        <w:rPr>
          <w:rFonts w:ascii="Amiri" w:hAnsi="Amiri" w:eastAsia="Amiri" w:cs="Amiri"/>
          <w:lang w:val="zh-CN" w:eastAsia="zh-CN" w:bidi="ar-SA"/>
          <w:rtl w:val="1"/>
          <w:cs w:val="1"/>
          <w:color w:val="000000"/>
          <w:sz w:val="22"/>
          <w:szCs w:val="22"/>
        </w:rPr>
        <w:t>٭ ﺳُﺒْﺤَﺎﻧَﻚَ</w:t>
      </w:r>
      <w:r>
        <w:rPr>
          <w:rFonts w:ascii="Times New Roman" w:hAnsi="Times New Roman" w:eastAsia="Noto Serif SC" w:cs="Amiri"/>
          <w:lang w:val="zh-CN" w:eastAsia="zh-CN" w:bidi="ar-SA"/>
          <w:color w:val="000000"/>
          <w:sz w:val="19"/>
          <w:rtl w:val="0"/>
        </w:rPr>
        <w:t xml:space="preserve">（祢超绝一切缺欠） </w:t>
      </w:r>
      <w:r>
        <w:rPr>
          <w:rFonts w:ascii="Amiri" w:hAnsi="Amiri" w:eastAsia="Amiri" w:cs="Amiri"/>
          <w:lang w:val="zh-CN" w:eastAsia="zh-CN" w:bidi="ar-SA"/>
          <w:rtl w:val="1"/>
          <w:cs w:val="1"/>
          <w:color w:val="000000"/>
          <w:sz w:val="22"/>
          <w:szCs w:val="22"/>
        </w:rPr>
        <w:t>ﻣَﺎ ﺍَﻭْﺳَﻊَ ﺭَﺣْﻤَﺘَﻚَ</w:t>
      </w:r>
      <w:r>
        <w:rPr>
          <w:rFonts w:ascii="Times New Roman" w:hAnsi="Times New Roman" w:eastAsia="Noto Serif SC" w:cs="Amiri"/>
          <w:lang w:val="zh-CN" w:eastAsia="zh-CN" w:bidi="ar-SA"/>
          <w:color w:val="000000"/>
          <w:sz w:val="19"/>
          <w:rtl w:val="0"/>
        </w:rPr>
        <w:t xml:space="preserve">（祢的慈悯何等广大） </w:t>
      </w:r>
      <w:r>
        <w:rPr>
          <w:rFonts w:ascii="Amiri" w:hAnsi="Amiri" w:eastAsia="Amiri" w:cs="Amiri"/>
          <w:lang w:val="zh-CN" w:eastAsia="zh-CN" w:bidi="ar-SA"/>
          <w:rtl w:val="1"/>
          <w:cs w:val="1"/>
          <w:color w:val="000000"/>
          <w:sz w:val="22"/>
          <w:szCs w:val="22"/>
        </w:rPr>
        <w:t>ﺗَﺤَﺮُّﻙُ الْاَقْمَارِ ﻣِﻦْ ﺗَﻘْﺪ۪ﻳﺮِﻙَ ﺗَﺪْﺑ۪ﻴﺮِﻙَ ﺗَﺪْﻭ۪ﻳﺮِﻙَ ﺗَﻨْﻮ۪ﻳﺮِﻙَ</w:t>
      </w:r>
      <w:r>
        <w:rPr>
          <w:rFonts w:ascii="Times New Roman" w:hAnsi="Times New Roman" w:eastAsia="Noto Serif SC" w:cs="Amiri"/>
          <w:lang w:val="zh-CN" w:eastAsia="zh-CN" w:bidi="ar-SA"/>
          <w:color w:val="000000"/>
          <w:sz w:val="19"/>
          <w:rtl w:val="0"/>
        </w:rPr>
        <w:t xml:space="preserve">（众月的运动，出自祢的量定、治理、运转、照明） </w:t>
      </w:r>
      <w:r>
        <w:rPr>
          <w:rFonts w:ascii="Amiri" w:hAnsi="Amiri" w:eastAsia="Amiri" w:cs="Amiri"/>
          <w:lang w:val="zh-CN" w:eastAsia="zh-CN" w:bidi="ar-SA"/>
          <w:rtl w:val="1"/>
          <w:cs w:val="1"/>
          <w:color w:val="000000"/>
          <w:sz w:val="22"/>
          <w:szCs w:val="22"/>
        </w:rPr>
        <w:t>٭ ﺳُﺒْﺤَﺎﻧَﻚَ</w:t>
      </w:r>
      <w:r>
        <w:rPr>
          <w:rFonts w:ascii="Times New Roman" w:hAnsi="Times New Roman" w:eastAsia="Noto Serif SC" w:cs="Amiri"/>
          <w:lang w:val="zh-CN" w:eastAsia="zh-CN" w:bidi="ar-SA"/>
          <w:color w:val="000000"/>
          <w:sz w:val="19"/>
          <w:rtl w:val="0"/>
        </w:rPr>
        <w:t xml:space="preserve">（祢超绝一切缺欠） </w:t>
      </w:r>
      <w:r>
        <w:rPr>
          <w:rFonts w:ascii="Amiri" w:hAnsi="Amiri" w:eastAsia="Amiri" w:cs="Amiri"/>
          <w:lang w:val="zh-CN" w:eastAsia="zh-CN" w:bidi="ar-SA"/>
          <w:rtl w:val="1"/>
          <w:cs w:val="1"/>
          <w:color w:val="000000"/>
          <w:sz w:val="22"/>
          <w:szCs w:val="22"/>
        </w:rPr>
        <w:t>ﻣَﺎ ﺍَﻧْﻮَﺭَ ﺑُﺮْﻫَﺎﻧَﻚَ</w:t>
      </w:r>
      <w:r>
        <w:rPr>
          <w:rFonts w:ascii="Times New Roman" w:hAnsi="Times New Roman" w:eastAsia="Noto Serif SC" w:cs="Amiri"/>
          <w:lang w:val="zh-CN" w:eastAsia="zh-CN" w:bidi="ar-SA"/>
          <w:color w:val="000000"/>
          <w:sz w:val="19"/>
          <w:rtl w:val="0"/>
        </w:rPr>
        <w:t xml:space="preserve">（祢的确证何等光明） </w:t>
      </w:r>
      <w:r>
        <w:rPr>
          <w:rFonts w:ascii="Amiri" w:hAnsi="Amiri" w:eastAsia="Amiri" w:cs="Amiri"/>
          <w:lang w:val="zh-CN" w:eastAsia="zh-CN" w:bidi="ar-SA"/>
          <w:rtl w:val="1"/>
          <w:cs w:val="1"/>
          <w:color w:val="000000"/>
          <w:sz w:val="22"/>
          <w:szCs w:val="22"/>
        </w:rPr>
        <w:t>ﻣَﺎ ﺍَﺑْﻬَﺮَ ﺳُﻠْﻄَﺎﻧَﻚَ</w:t>
      </w:r>
      <w:r>
        <w:rPr>
          <w:rFonts w:ascii="Times New Roman" w:hAnsi="Times New Roman" w:eastAsia="Noto Serif SC" w:cs="Amiri"/>
          <w:lang w:val="zh-CN" w:eastAsia="zh-CN" w:bidi="ar-SA"/>
          <w:color w:val="000000"/>
          <w:sz w:val="19"/>
          <w:rtl w:val="0"/>
        </w:rPr>
        <w:t>（祢的统治何等辉煌）</w:t>
      </w:r>
    </w:p>
  </w:footnote>
  <w:footnote w:id="3">
    <w:p>
      <w:pPr>
        <w:pStyle w:val="FootnoteText"/>
      </w:pPr>
      <w:r>
        <w:rPr>
          <w:rStyle w:val="FootnoteReference"/>
        </w:rPr>
        <w:footnoteRef/>
      </w:r>
      <w:r>
        <w:rPr>
          <w:rFonts w:ascii="Times New Roman" w:hAnsi="Times New Roman" w:eastAsia="Noto Serif SC" w:cs="Amiri"/>
          <w:lang w:val="zh-CN" w:eastAsia="zh-CN" w:bidi="ar-SA"/>
          <w:color w:val="000000"/>
          <w:sz w:val="19"/>
          <w:rtl w:val="0"/>
        </w:rPr>
        <w:t>这扇窗并非对所有人而开；它特别关乎注重心灵、深具爱慕的人。</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10731" pack="K22" kind="heading" targetSHA256="adbbbc5ad1d0e2092bdb396864197577533c15737c04ad77e1ab93f18e25af55"/>
  <unit id="U10732" pack="K22" kind="heading" targetSHA256="afb0f5a0e9d57a2456bd346f803d180b0ebeda4e08bbff429d2f773af043e70d"/>
  <unit id="U10733" pack="K22" kind="heading" targetSHA256="7d4146ca082798f06a3a99c87e2244a5ceb683cdbeda049d7b8a5c342b73edb0"/>
  <unit id="U10734" pack="K22" kind="heading" targetSHA256="1bfe88b9b506895b6d4b87ef1cbf7b3194ca8d6ca0840f1480dc6fb1ad2c38ee"/>
  <unit id="U10735" pack="K22" kind="heading" targetSHA256="6ed0d48976ca9a4cadb59042d4cbdf7d8f6d45f0c31d13a9816d619bdf4224af"/>
  <unit id="U10736" pack="K22" kind="paragraph" targetSHA256="c563c68bdd3471da34f105f763ae8c0c9cde25b209041e467a237826767a223c"/>
  <unit id="U10737" pack="K22" kind="heading" targetSHA256="cc4b51bc40063c8e5fa8d9f956c494bff4194b649631a0153a25d0626efc2a12"/>
  <unit id="U10738" pack="K22" kind="paragraph" targetSHA256="3bf548670227e59a95b9e9b55b517454a3c4e5c90d89ed850fb223de34039651"/>
  <unit id="U10739" pack="K22" kind="heading" targetSHA256="c70e2870352df426a8afeb63beed7f75b996ce90f44c804c2a131a4b52f2a7ec"/>
  <unit id="U10740" pack="K22" kind="paragraph" targetSHA256="7e707b08bf6dce685233e71d577f28722c3eee15fbdda32644a01a1986e2e142"/>
  <unit id="U10741" pack="K22" kind="paragraph" targetSHA256="d5ad45e1fe299b32c544289b34a00c474a96cb0d24dbf443a373fb99dc4e3826"/>
  <unit id="U10742" pack="K22" kind="paragraph" targetSHA256="510dd9ca5236ce1183db1f70af280b7784e6161d8cffa7bc880caeb615c8745e"/>
  <unit id="U10743" pack="K22" kind="paragraph" targetSHA256="37da744fd627a61b2f3c457365646a6f143da78445e70b9b9a4a0f845d389d69"/>
  <unit id="U10744" pack="K22" kind="heading" targetSHA256="d370d63177b37f8fd575672fef4b6bc706700eca1a64b77ce1726c985569bfeb"/>
  <unit id="U10745" pack="K22" kind="paragraph" targetSHA256="04f6a07d7adc855eb1f336024cdd56639d426335bd45d10b57f01eb9bce59bcc"/>
  <unit id="U10746" pack="K22" kind="paragraph" targetSHA256="e70c286de9b7ac0c7554384b4e68e6880ad3de7bbf61c0a2364370a7663ca7b6"/>
  <unit id="U10747" pack="K22" kind="paragraph" targetSHA256="ed0bb47170c2c501aacc6e9ba8470ccb2f8e656b12c0007c9cf0efdf09e2119d"/>
  <unit id="U10748" pack="K22" kind="heading" targetSHA256="8d17a31009cbd9b8ac68011b78c7451de7e7c45cc8669580215716b40b942a35"/>
  <unit id="U10749" pack="K22" kind="paragraph" targetSHA256="c89cc0f5c47cd82cc33a342259020e42fa925fb4c4e851ff673a6190b26a2fcd"/>
  <unit id="U10750" pack="K22" kind="paragraph" targetSHA256="7bcb8d5af902747f900438d340d8a48237c3cab5349075bc45758b0a1e29267f"/>
  <unit id="U10751" pack="K22" kind="heading" targetSHA256="edf1687c8864f69bb97347f1f1925c17404e82d542599caaf489837abf97e7c0"/>
  <unit id="U10752" pack="K22" kind="paragraph" targetSHA256="92d3baeaa39ba5c2f648693dabfe7bb59a371d08dcbed3cf2ef26645dbda09be"/>
  <unit id="U10753" pack="K22" kind="paragraph" targetSHA256="f60cad8a9fc6f56e61be425fab8b9140eba6f6c8e35a99fb86eb396d6680f97a"/>
  <unit id="U10754" pack="K22" kind="heading" targetSHA256="5501aec660a2fb6ea7316cda7ba57ddb3ed295c733f5ea03d095d8f684c75f8c"/>
  <unit id="U10755" pack="K22" kind="paragraph" targetSHA256="216f5e489f113b5e219bd48f520168e8ff947b7263a5acf896c172e032a0a7c6"/>
  <unit id="U10756" pack="K22" kind="paragraph" targetSHA256="020c4bbcd18ede1883c9767529e5837e16007096e4f1a2dc7a372d5f0dbe2b56"/>
  <unit id="U10757" pack="K22" kind="heading" targetSHA256="5a52fc3638bf26059c5786689d6d15bd6455bd7e5477b80425479c4112d9e13f"/>
  <unit id="U10758" pack="K22" kind="paragraph" targetSHA256="9984b06fead14d0ef641a6e612c01a93fc9c27e78a55216ed2b729f7034f59fd"/>
  <unit id="U10759" pack="K22" kind="paragraph" targetSHA256="aa1b5055df4dde1416d51300fec7d26ffd9a4b84ab1a6bb913c6c69b0ebf3196"/>
  <unit id="U10760" pack="K22" kind="paragraph" targetSHA256="6293749a25941b342921afaa2138fd3cfdb71ced50ae10fa899bf437087cb805"/>
  <unit id="U10761" pack="K22" kind="heading" targetSHA256="9e2a57122aa18d54abd2c3b2cd257d804053b132cd0da365188ded0f593cc1f7"/>
  <unit id="U10762" pack="K22" kind="paragraph" targetSHA256="4d9d89dabde65c7df63854265e6b3bdb335eb78e94d6261389664024296fd960"/>
  <unit id="U10763" pack="K22" kind="paragraph" targetSHA256="6f244e16211624bff26868196a3ca54d4e9e56251cce0c4f3b81f6dcf73d059f"/>
  <unit id="U10764" pack="K22" kind="paragraph" targetSHA256="d120b7ed3d6eb35218dc7323b733887f0b4b25c4488e2cc5b400a86da4ffd9ac"/>
  <unit id="U10765" pack="K22" kind="paragraph" targetSHA256="713492f3a62b827fd579f7ec0d2b35032318dc8f5357e8e44a47c90c91ef54aa"/>
  <unit id="U10766" pack="K22" kind="paragraph" targetSHA256="77ace373901336b1ea65603ef2c99837002db5e466e572b52fb34532fe6da788"/>
  <unit id="U10767" pack="K22" kind="paragraph" targetSHA256="47d50533ee1ceeaa86d4f5b4c25f7946202a91a19edc1d434a5702757b7f0abb"/>
  <unit id="U10768" pack="K22" kind="paragraph" targetSHA256="3fa818305783b28b2a442b80450afc0d52d8a40c5f0ddff8d3d7494ee06162e9"/>
  <unit id="U10769" pack="K22" kind="paragraph" targetSHA256="e59c12da70245b798949bb29aafbcfb96feae2ca4e833520acaaf51369ea785b"/>
  <unit id="U10770" pack="K22" kind="paragraph" targetSHA256="5174a2e9e52b349426b4448e546610a59f1a3ff50aa1bc4e425fdb1c9be2415e"/>
  <unit id="U10771" pack="K22" kind="paragraph" targetSHA256="7a751ae3bebb450ae4ceb1c865d1dcd2e0182e754a895c35e8189fe33a654919"/>
  <unit id="U10772" pack="K22" kind="paragraph" targetSHA256="f4557e21f079ea66fd6941070d810b4f2d59d3b29b96276d557f939792b02319"/>
  <unit id="U10773" pack="K22" kind="paragraph" targetSHA256="ae2c0a2d8a4353feae866376afe54228d3325e51340bffd4a2c7e8ae8385bd65"/>
  <unit id="U10774" pack="K22" kind="paragraph" targetSHA256="599739edb7a6489e245d07a0e4b4a75532667cbf96dd9fdd26cc9a6d26678dc0"/>
  <unit id="U10775" pack="K22" kind="paragraph" targetSHA256="591f7b96825e046b3e33e007188a074551573da2c1705ad8c47690cbe63b701e"/>
  <unit id="U10776" pack="K22" kind="paragraph" targetSHA256="a4650d240a0ef04079d482b9193a31b3c561a579f9883789bf02deacf4a2c5a0"/>
  <unit id="U10777" pack="K22" kind="paragraph" targetSHA256="9aafa6f281c9a664837bd299c27ca1c9fc74876396a4551af8f25e1fe17afcec"/>
  <unit id="U10778" pack="K22" kind="paragraph" targetSHA256="84533e7a9bb1491a300204f506cc7b06da6d238f86896082a74b589e5b800080"/>
  <unit id="U10779" pack="K22" kind="heading" targetSHA256="e3b7bcb196ea24b2a8e11a2f3dec031c86897faaf1f61a16bee676968dd3f1d5"/>
  <unit id="U10780" pack="K22" kind="paragraph" targetSHA256="31fdd6ea3c7c83b090d4a47ca416b260f32499c80909ea691500b729985c8272"/>
  <unit id="U10781" pack="K22" kind="paragraph" targetSHA256="def2300a7e8e36764c9f47d24e5b50a2f90077115e4c7a306a7e3b656bf156bd"/>
  <unit id="U10782" pack="K22" kind="paragraph" targetSHA256="38c1476a428371cf7bd43ea18ee9f1fcecf50600a5b216b0086bb665d89ebee4"/>
  <unit id="U10783" pack="K22" kind="paragraph" targetSHA256="4c5947c01adf045ab4cd24ac4ed728c030421e84b64ebceb6f10e2df6659263c"/>
  <unit id="U10784" pack="K22" kind="paragraph" targetSHA256="ff1fb1590fa9d01d147302cbf9bf8b5b4da2c4d05fc919023892c8127ff28807"/>
  <unit id="U10785" pack="K22" kind="paragraph" targetSHA256="f1a3fd81a270296bc5b8d4043483f0ebe10208133925f06774c5e69c671bfa52"/>
  <unit id="U10786" pack="K22" kind="paragraph" targetSHA256="4c53cfc2f7705dad297f9987ba7ce193a2e8af50d4fa99debce4b70e1130a509"/>
  <unit id="U10787" pack="K22" kind="heading" targetSHA256="af7b5a6a44aa807136dcaf17c5c10c3506b0e3a88925e88bcd25bccf3c893067"/>
  <unit id="U10788" pack="K22" kind="paragraph" targetSHA256="041e7d121625e1f69fda7350e3f620cb4f8d3675cf06036a1cd9dc7a3a006e1a"/>
  <unit id="U10789" pack="K22" kind="paragraph" targetSHA256="6d1000697d2f390b1d81d1a1b44dc10e397ada8d961d3ee58d602a3d97f1a154"/>
  <unit id="U10790" pack="K22" kind="heading" targetSHA256="99b1e4663cedeb86cdd6f4a509ede918d794e976d7ace31335cb993859a1c7d7"/>
  <unit id="U10791" pack="K22" kind="paragraph" targetSHA256="1ff97a9ca79f6c7d212ded153b5af3ef65c7d46553db921a4758f755d4a7f085"/>
  <unit id="U10792" pack="K22" kind="paragraph" targetSHA256="a9d2867eff8ffadb69477cdf01ddf6c221fd4e7d37d262dc1488f4c31ce3b571"/>
  <unit id="U10793" pack="K22" kind="paragraph" targetSHA256="12af77e8a0f441e56d3738c9c3e324e25d6e9bd33711e8f5b67c447b5f19b040"/>
  <unit id="U10794" pack="K22" kind="paragraph" targetSHA256="b9ad66ab3f5f1730c93df3b9a570698aad019a7590832b8201a4e69584cc88ac"/>
  <unit id="U10795" pack="K22" kind="paragraph" targetSHA256="d9aefd8e66805a167198a17e0b36705597cd82cbdf7fc31145a4207726daa157"/>
  <unit id="U10796" pack="K22" kind="heading" targetSHA256="9fa50e50f69f4116c87ba42665f9eeadd83141cfc4a55340945736fd398b1a33"/>
  <unit id="U10797" pack="K22" kind="paragraph" targetSHA256="99e243ddf4c86486ee17bb0d5fa0a28eb9caca7647b67cbeb92ae682e8aa27f0"/>
  <unit id="U10798" pack="K22" kind="paragraph" targetSHA256="8e15c32066e0afb904d53e6e4f6d8248ccd178843d4005233f1c5ac608929753"/>
  <unit id="U10799" pack="K22" kind="paragraph" targetSHA256="ce86027251fa2ed4269facabd3944e36aea3097aebdd5f3cf07e6ffb43a2c2f9"/>
  <unit id="U10800" pack="K22" kind="paragraph" targetSHA256="80eda5b452e742115ba3004829da0039d6f96020a9e70c5065efb5f3a09fb613"/>
  <unit id="U10801" pack="K22" kind="heading" targetSHA256="8d1d54be26536ce970ef730e5db2998c012fdda679be4acfd55624abe7385756"/>
  <unit id="U10802" pack="K22" kind="paragraph" targetSHA256="a9850d83006cf36ef0895d641af20c4f6f1613cbffe60f20b17dda9e896decaa"/>
  <unit id="U10803" pack="K22" kind="paragraph" targetSHA256="2aebeef15719a75196fef807591bf31f5ad3f924e9c166b8e3b5d3b241a37d27"/>
  <unit id="U10804" pack="K22" kind="paragraph" targetSHA256="2f711f6b81e8a3ee91cd096a3d46fc8dfb3f6dca05a30781ea8ed85269349069"/>
  <unit id="U10805" pack="K22" kind="paragraph" targetSHA256="3b7d5b5b28bd29457f3223b5c2de612655b46739a675f55d1a18795e85c135dd"/>
  <unit id="U10806" pack="K22" kind="heading" targetSHA256="0eef434968b17987d0a32c0a2e91d1c87d640f86e114fd626fa11b61ffd8a287"/>
  <unit id="U10807" pack="K22" kind="paragraph" targetSHA256="e357c3602ea012ef16aab82c91f87c62ea210cc479cba992ab5d48bc733b35e0"/>
  <unit id="U10808" pack="K22" kind="paragraph" targetSHA256="69114990fa0ab2b61b71f79f47d70aa64f43ee2cb750feb93608857da55e8008"/>
  <unit id="U10809" pack="K22" kind="heading" targetSHA256="633ed4bad4b19f80af8b9684ecdbfa77fe4388c2e58ce277280a7c9436f6deb5"/>
  <unit id="U10810" pack="K22" kind="paragraph" targetSHA256="301325689a5f4282a05e4a3aa163dc04e9094609d45a2480bb23d3bf73dab175"/>
  <unit id="U10811" pack="K22" kind="paragraph" targetSHA256="873136cdba731580dc7096650794bffcb5a9f26bbb5806e5c3d3cd17e1e10ca5"/>
  <unit id="U10812" pack="K22" kind="paragraph" targetSHA256="7b5a97679de099784956cfead97aa4ec4138817a79f466815934bf658f77a745"/>
  <unit id="U10813" pack="K22" kind="heading" targetSHA256="fef07133d934c1806a4ec5203b6370984ef4e35a2b3a5e79a08c5e8a0c36d2a5"/>
  <unit id="U10814" pack="K22" kind="paragraph" targetSHA256="5de57ab4a6f0881ee6342c1b250617c2f3e34c1feed523441755a687b3d89d34"/>
  <unit id="U10815" pack="K22" kind="paragraph" targetSHA256="5316c7012fec896a32df422424f4e114024b03e5ab7ce1e8754522cfdb5ad7b9"/>
  <unit id="U10816" pack="K22" kind="paragraph" targetSHA256="2faddac8398be9a1d24fff8cd3b6ea860a7e4fd02418f5df545935a74dde044d"/>
  <unit id="U10817" pack="K22" kind="paragraph" targetSHA256="550ba4452cf27dbdf42feb3b2046503cc057811a9bd9778af382ee73930f10f9"/>
  <unit id="U10818" pack="K22" kind="paragraph" targetSHA256="cf220efe0ca01578e0df650e4d56c7202b8cd94a43cf243df61e6ae4da0c75fd"/>
  <unit id="U10819" pack="K22" kind="paragraph" targetSHA256="762b0a2e079cc5906ae64ebf07f33cfb3be28c218466c4e2b7887cb6fdc6a6e2"/>
  <unit id="U10820" pack="K22" kind="paragraph" targetSHA256="909d78696c851b0743da596b272b58cf49f4b8f0066011c5fef8320b181ccfe3"/>
  <unit id="U10821" pack="K22" kind="heading" targetSHA256="caf4b38708fbf355e185ee42ad535d7d3984173c53312c80d2067fe318e14e8c"/>
  <unit id="U10822" pack="K22" kind="paragraph" targetSHA256="a1b74fba38338c02d28a92281f32fbee013b9627d680e22337ac454a5672e86e"/>
  <unit id="U10823" pack="K22" kind="heading" targetSHA256="2ec97a832a65a8a510c7a6eeb0b61eec6e914e9c5e3b6b920375d2e9c1615877"/>
  <unit id="U10824" pack="K22" kind="paragraph" targetSHA256="bdd73b8a5145d2ba81d4dbabc7597a6c193c45fdc91cb6f0ac88bf6db00ae999"/>
  <unit id="U10825" pack="K22" kind="paragraph" targetSHA256="e87c4f7e8ae1b74334ce9c1010f578b6a27e76cb1ceb4ebd90d970b8ecc02ffd"/>
  <unit id="U10826" pack="K22" kind="paragraph" targetSHA256="461d2b3c31c07d9bab6e3d8f0fde3fed605d7ddd03ba7571160b4bf40be2062a"/>
  <unit id="U10827" pack="K22" kind="paragraph" targetSHA256="9504760e114e22cf5c2a42a6382ba2b086b1e753f743cb148df7302700ea5746"/>
  <unit id="U10828" pack="K22" kind="paragraph" targetSHA256="40634ae50e4aa279fddfdfa71fd4b43569098ec21cecfa2ccff01788433fd9f5"/>
  <unit id="U10829" pack="K22" kind="paragraph" targetSHA256="310e1c2b552aad3bb3a41d33fc6bfd7e10f8f99cf564924917ede9aa564f959e"/>
  <unit id="U10830" pack="K22" kind="paragraph" targetSHA256="a4d5d7ba486ab92b4c8916d05b019204314167645ec781e84e8bfa78479a9bb0"/>
  <unit id="U10831" pack="K22" kind="paragraph" targetSHA256="797005af02292d2bff770e05397052eb354e7cd225104464cb5d9d874b32266f"/>
  <unit id="U10832" pack="K22" kind="heading" targetSHA256="681d42d48a2d6663af89e367ccc5e0034ed8a55dd4797fc9d3319106a607234c"/>
  <unit id="U10833" pack="K22" kind="paragraph" targetSHA256="21a567eaba715ea15c432e7cc70fd10e2e0277e20107654a5456443c8aa7432b"/>
  <unit id="U10834" pack="K22" kind="paragraph" targetSHA256="a563eb1ebf50e91c240ba6c5e7b9acce6d14771ae7a3f776e424e382ca21284f"/>
  <unit id="U10835" pack="K22" kind="paragraph" targetSHA256="113c4c1507ba16f9d078e005bf40381ffbf21c0c4fae705acd18c76890e38cd2"/>
  <unit id="U10836" pack="K22" kind="paragraph" targetSHA256="4a35465f6b4236a5129e89d03302092c50bf3ad0a7da3e4ffcc657c13befc142"/>
  <unit id="U10837" pack="K22" kind="paragraph" targetSHA256="ecc166ddbe8822d0bd24411fa758279bae7bc5f2ab0d74ced97c01c2b5922afc"/>
  <unit id="U10838" pack="K22" kind="paragraph" targetSHA256="4ced1e457072a2c5b478a0a682a316d4e627fb02fc5052a992376f0362ff7ce7"/>
  <unit id="U10839" pack="K22" kind="paragraph" targetSHA256="c0d8d138ece6691b896221cd1a0213549015fa918c55f729d4d715662dc5b1d2"/>
  <unit id="U10840" pack="K22" kind="paragraph" targetSHA256="dcb438d1424385669ad23f114c06786c80fb9dbc2711c6a99d54a64e68c8596d"/>
  <unit id="U10841" pack="K22" kind="paragraph" targetSHA256="016b5bf2bac0eb2e869af4e1703d6976f8f6458e7300686131faa19bdb765776"/>
  <unit id="U10842" pack="K22" kind="paragraph" targetSHA256="e189b33d6c60fcd66ca0405d63d458b75de2c7bd3a2485a457cc63b8f81a7eae"/>
  <unit id="U10843" pack="K22" kind="paragraph" targetSHA256="b70bf6ff58808095b579966c78808e04c71342cd59036397ece83995c69a4a4b"/>
  <unit id="U10844" pack="K22" kind="heading" targetSHA256="c472443e8eb10d6c323e6f20ac29fa5503628c446e9756ddbf645898fce1f240"/>
  <unit id="U10845" pack="K22" kind="paragraph" targetSHA256="7feb7d4359ac55de5416b54b51f828fac38cd41bf6b7233e244b30c2cdf7dee1"/>
  <unit id="U10846" pack="K22" kind="paragraph" targetSHA256="5fcc03768fe99a47d859e2354bbd69024d36360dab77741d2fb64935ce23cf50"/>
  <unit id="U10847" pack="K22" kind="paragraph" targetSHA256="e35b7c474b43c5f71b536f9ad5e84ca8f112b2e625fc2ba009cec62abc4b0803"/>
  <unit id="U10848" pack="K22" kind="paragraph" targetSHA256="e6217c2e784df6ad01fffee505a71eec2357df435c17fc07d59cf685c8ea0335"/>
  <unit id="U10849" pack="K22" kind="paragraph" targetSHA256="899b5979ccf9d0cb3df82dd2bb5618d97f9a7330948dd6d06e7b2282c751f506"/>
  <unit id="U10850" pack="K22" kind="heading" targetSHA256="cb72215e1d925ac81593b28ff985409631e86832cfb6cb01156d72379ec8dbf2"/>
  <unit id="U10851" pack="K22" kind="paragraph" targetSHA256="6584f456082f6dc31498ed8738674d0760df615eb4845ee248f5571d5a48a07f"/>
  <unit id="U10852" pack="K22" kind="paragraph" targetSHA256="cdb4570a7bddcd3788544b041e56518a5f84eaf8b0d4105b7c25a2f9da3f6f7a"/>
  <unit id="U10853" pack="K22" kind="paragraph" targetSHA256="913f870102ed4a98ba7c1eee7727070bde11595a182e2a397dd6abd910c64ea1"/>
  <unit id="U10854" pack="K22" kind="paragraph" targetSHA256="7655f9a9e6d876031294ce9c8e9a8fa5567382ecbc7e86dd1f61e519781d1f9a"/>
  <unit id="U10855" pack="K22" kind="paragraph" targetSHA256="8c107f1f01298a70c40ac7149bb1e3a31032aadc0364074c7440b249796b8df3"/>
  <unit id="U10856" pack="K22" kind="paragraph" targetSHA256="5dacf77dc6647e0da4448e3046fc251dca97add67a60867957bbb95f395f24fc"/>
  <unit id="U10857" pack="K22" kind="paragraph" targetSHA256="6bc610d713b48a674b55cf5267d0a8614d0ad35d334dc65ec9548747760a7f2d"/>
  <unit id="U10858" pack="K22" kind="paragraph" targetSHA256="bdca510c1f8ba1197619f67f90b03a3ef103dde56d81f8a25bf173da1efab6c3"/>
  <unit id="U10859" pack="K22" kind="paragraph" targetSHA256="aca51467c75fc1b4043c1de6fe90056efcad0203164fde8b94a836ea48884fb0"/>
  <unit id="U10860" pack="K22" kind="paragraph" targetSHA256="199022cdc90272dd90ef4dae1debcc620507bac9834b2375c98da510d17af075"/>
  <unit id="U10861" pack="K22" kind="paragraph" targetSHA256="15e4c6bad6e3e759e68895bff4c1be22a5093d2bf731fb3c6887b010deccac39"/>
  <unit id="U10862" pack="K22" kind="heading" targetSHA256="5c839ffec4a508fd43fcbf07473355a40c2925e202a3ab7bfdb7dfa9dcf40226"/>
  <unit id="U10863" pack="K22" kind="paragraph" targetSHA256="9dfbcfc1ce0da20e2c1904b27202daad9e72a8d1d0ef1de24d76b020c44845f9"/>
  <unit id="U10864" pack="K22" kind="paragraph" targetSHA256="750e863c1b2e2e6d6dd4d7fae834f15cb6f745d1d44061ff8095a62aeb77d7ff"/>
  <unit id="U10865" pack="K22" kind="paragraph" targetSHA256="0c3355197d77e77cc6e8f728c4c5301d93608c00e768fdbb9e224f646fb41a69"/>
  <unit id="U10866" pack="K22" kind="paragraph" targetSHA256="3cc9e39456450288b66b27ea00b3f0bf92620d6f5941ab8e3ae51a63b2fdd34f"/>
  <unit id="U10867" pack="K22" kind="paragraph" targetSHA256="1ecb241893bd859ebfcd1d4149f9e8c130b9c3444ec12e94adc773ea2eac0463"/>
  <unit id="U10868" pack="K22" kind="paragraph" targetSHA256="aad726247ac34ac58f135dad7042d0515c0ffcf6508c9bea5add780331d2d799"/>
  <unit id="U10869" pack="K22" kind="paragraph" targetSHA256="e88aac31fd69e836e80f86b540104f9f3d44bae3c889a2ffb43f047d0bc6ed4b"/>
  <unit id="U10870" pack="K22" kind="paragraph" targetSHA256="9323b992f8006352d70f300f8423c933200f3e8e0714094fbd8633d7acb5c2dd"/>
  <unit id="U10871" pack="K22" kind="paragraph" targetSHA256="c3ad7514f066e1f59ce057696bbc43d64e59bf1fd384b7e5933fc53e04a3872f"/>
  <unit id="U10872" pack="K22" kind="paragraph" targetSHA256="e45c67f953870ea63a97d5cd38531d3a188ea4c19661183202d42e589d5da9ce"/>
  <unit id="U10873" pack="K22" kind="paragraph" targetSHA256="08d1aee0a9b5c38a131f25ec2322f891759afc465538761152bb962152bec1fa"/>
  <unit id="U10874" pack="K22" kind="paragraph" targetSHA256="59d92e25c763094f82bd6d3ec3578de04fefefb845f076e8c8bed7c867dc54b2"/>
  <unit id="U10875" pack="K22" kind="heading" targetSHA256="943ab59b58e048f0bb2686e8991baad834995512ad9b8b1421bb29678bf1ece0"/>
  <unit id="U10876" pack="K22" kind="paragraph" targetSHA256="8f0e15180401077a1f40e8847ab7398baaa93b471b1aaaa398a4a2d7e091343d"/>
  <unit id="U10877" pack="K22" kind="paragraph" targetSHA256="40a692124683d29f489d2a2133d0e19223d0ea67dce78a915477afd07a0e80a6"/>
  <unit id="U10878" pack="K22" kind="paragraph" targetSHA256="6640ebc180f335a882bebbecb571a95b3cc1c356d9bc2def25f79798eb4b4d23"/>
  <unit id="U10879" pack="K22" kind="paragraph" targetSHA256="3755f80cd9f7b5c6c8c17d2d83e84fb160d68d49a5fb04277560c90a5f558d58"/>
  <unit id="U10880" pack="K22" kind="paragraph" targetSHA256="168444b3e58c6ba4a3085d26f91568bf485974d190ea92438526e9bd99bf7f1a"/>
  <unit id="U10881" pack="K22" kind="paragraph" targetSHA256="92af6616cfe14ec9efd1e87d561ef04f8f88f36b6478cd42b0af42e38916e746"/>
  <unit id="U10882" pack="K22" kind="paragraph" targetSHA256="16ca189621a0169349970abc4c4eda2c692efdf92564971df3c2b7e260497d70"/>
  <unit id="U10883" pack="K22" kind="paragraph" targetSHA256="1499084e8b9bc2e0fd03dedd6eec9e46e56ada108f13e346a53df033ef1714d2"/>
  <unit id="U10884" pack="K22" kind="heading" targetSHA256="5cc18804fabc25145f6887feaab6c0db19cdc43a137c6b52d1fd534ff41add1b"/>
  <unit id="U10885" pack="K22" kind="paragraph" targetSHA256="e1ab514d8473cd2e0aefc0c496bcb58e0acad0592a62d64322bba28a5aeb5798"/>
  <unit id="U10886" pack="K22" kind="paragraph" targetSHA256="db3aec6376012075a4ba32b086c2dfff6d8ffad1557f5c596ef4dbc3639e8e23"/>
  <unit id="U10887" pack="K22" kind="paragraph" targetSHA256="9f1c12fa98c3ad943173517e526e7a5a436b144e3d15d0f42380903e3c703858"/>
  <unit id="U10888" pack="K22" kind="paragraph" targetSHA256="26cebd2a98eda9dba9ebe60f296e45e591453069992cdbe4c6b59458dd0612c3"/>
  <unit id="U10889" pack="K22" kind="paragraph" targetSHA256="d08be5cdb04e591ab606e1f0f192b2c6c50ffe21d7be22e1ec85304ee16a2fee"/>
  <unit id="U10890" pack="K22" kind="paragraph" targetSHA256="f1c68e7fedbc3cb3f2230c098777c9d5af859795d22227a2dbe2a4186c9686d1"/>
  <unit id="U10891" pack="K22" kind="paragraph" targetSHA256="496fb1db171686183f8aa8b53ccdd84b57558ee1f7e205a4d3506de9f729faf5"/>
  <unit id="U10892" pack="K22" kind="paragraph" targetSHA256="4c2a235d166c948ed60e2687bfb276a40b41bcef8177f0b57ff62287dbc6ba07"/>
  <unit id="U10893" pack="K22" kind="heading" targetSHA256="5407576aabf54307439a03fd465d3dd43497299e6ccd109a8067f6b08868162b"/>
  <unit id="U10894" pack="K22" kind="paragraph" targetSHA256="cb7c26b5bad09ff1998ccde377d5400118e2b4700bfd2e4e6dfdda9379f46622"/>
  <unit id="U10895" pack="K22" kind="paragraph" targetSHA256="f9c0534d53271ffecc1aaa9e75637ff1979deeb175598993a611b7e6959bacf6"/>
  <unit id="U10896" pack="K22" kind="heading" targetSHA256="665f8dfca2ecc1ae4ee5c6740ae681b9e43c841e0aa35bc077d713dd02333f1d"/>
  <unit id="U10897" pack="K22" kind="paragraph" targetSHA256="932a166b07af8b62bdad9c32f6a957afa52bb731ef52b4ff19338f3effa105b1"/>
  <unit id="U10898" pack="K22" kind="paragraph" targetSHA256="ff76a3349e30f0562792215d118a7848906eedf13c75cbbd54e06ad63ae4b7a6"/>
  <unit id="U10899" pack="K22" kind="paragraph" targetSHA256="d329c5599c3d1635dc05373751a4b9f3c1f9e6b984434caa90e4fc482bb1b727"/>
  <unit id="U10900" pack="K22" kind="paragraph" targetSHA256="b73d57d646effe264375359bb0ad6f3f928b46aeea936e55acfe1f4df6aed2b1"/>
  <unit id="U10901" pack="K22" kind="paragraph" targetSHA256="53cedf31e8d8c0ba647448db3a9accc7520caae476f796854f306ecb2bfef732"/>
  <unit id="U10902" pack="K22" kind="paragraph" targetSHA256="a6c5a815cb2fb0dae43878ac50c5836ee65101279126580de6923d98a99a24fe"/>
  <unit id="U10903" pack="K22" kind="paragraph" targetSHA256="a7b02ac0338832850c831f592eeb71244846047d1c49ed09e33ec98d952037b8"/>
  <unit id="U10904" pack="K22" kind="heading" targetSHA256="023873ab6d83c3cbbe8d2836af96b9ec4c9e9cd5f16bc3d7ad2acf29fbf0b0ec"/>
  <unit id="U10905" pack="K22" kind="paragraph" targetSHA256="e565185bb2b69bae45d6869675139b2a8ac4722e99f3742adb75662783b29303"/>
  <unit id="U10906" pack="K22" kind="paragraph" targetSHA256="67eb6eb653c10bf97b657129e593700e36e8f90ec1cd39ce8a362c21281471af"/>
  <unit id="U10907" pack="K22" kind="paragraph" targetSHA256="cd2e1fd59ef94891f9c142ddb5c849ef73790f37b6e1bd1a52604f351045a333"/>
  <unit id="U10908" pack="K22" kind="paragraph" targetSHA256="517ecb0387252ff4fc5b3d454c00dffb7b77379c4d0f072415ec94564d5956d2"/>
  <unit id="U10909" pack="K22" kind="paragraph" targetSHA256="4dc57822446c0234562e96a2ea318eecd91e2aa860e09c37ee782b8292a2ef13"/>
  <unit id="U10910" pack="K22" kind="heading" targetSHA256="bd95c3d02632a699c133979463881364c45c84e1a24119f25dbb6b04ef8140b8"/>
  <unit id="U10911" pack="K22" kind="paragraph" targetSHA256="827d4a010c62e1d1435dd9a9655a9579ba83d6ccd15316db8490e66533e2dc2a"/>
  <unit id="U10912" pack="K22" kind="paragraph" targetSHA256="4b14ee1ec08ff73f28af02d898d7b9fb6e0ca47114f7d0f25cbb75cd56c9bc07"/>
  <unit id="U10913" pack="K22" kind="paragraph" targetSHA256="794776960628d830aab70d3fb0b49f8eabf914fceee18e9634dc84497c16010e"/>
  <unit id="U10914" pack="K22" kind="heading" targetSHA256="6651081024ec5434faf2d8bb73bbe5f7479d33e4701671f6106da54f4846d61a"/>
  <unit id="U10915" pack="K22" kind="paragraph" targetSHA256="62df6cf21bb05927dc29b23eb83cc8e064043c2c17f589a944e91e0f3ae7abad"/>
  <unit id="U10916" pack="K22" kind="paragraph" targetSHA256="3e91b5a1107e52f6e25154eac799fe77c554e45e2f4d3f0fee2a3bbe72ad0009"/>
  <unit id="U10917" pack="K22" kind="heading" targetSHA256="bd95c3d02632a699c133979463881364c45c84e1a24119f25dbb6b04ef8140b8"/>
  <unit id="U10918" pack="K22" kind="paragraph" targetSHA256="3d4ed2299e1fe39d2611e74c3aeff8f4219241946edb6c15dc45b694ea82c27a"/>
  <unit id="U10919" pack="K22" kind="paragraph" targetSHA256="2f20cc4ac3f0cba74f10088d3a5e29da5102c8891a7c3315ffac7e2892353e85"/>
  <unit id="U10920" pack="K22" kind="paragraph" targetSHA256="6ad4bf72d466c0f8d1cd99ddf14ea2a60f2d7f8e439da31963dcc34ab57fe0dc"/>
  <unit id="U10921" pack="K22" kind="heading" targetSHA256="683202b304ea6ba6f3e17251c78c3342a89a6fb00b293cb5e21de6d3c6bd95d3"/>
  <unit id="U10922" pack="K22" kind="paragraph" targetSHA256="c1717aabea5d4d91d6ff1345d5378036eaf9a6917fb7bcdad82980473b71cc12"/>
  <unit id="U10923" pack="K22" kind="paragraph" targetSHA256="cf9290edb0dc4aec96db858854b01f9fa0cc34d3fa5ea30bc2cba29e17874452"/>
  <unit id="U10924" pack="K22" kind="paragraph" targetSHA256="026fb1088eff7caa657a91aab54c00a8163bdb70de8fa051cddbc6ff4a8fb11e"/>
  <unit id="U10925" pack="K22" kind="paragraph" targetSHA256="64057f4c30faae0381acb62de47e02d27a5a210ad957d724480e23fd2940b0de"/>
  <unit id="U10926" pack="K22" kind="paragraph" targetSHA256="bdf0e89d60dd27ff70b93d76e8983b9b789492031fa96860c71266c37d48a2c8"/>
  <unit id="U10927" pack="K22" kind="paragraph" targetSHA256="aa009d591eae60429f393375ca7dbd908226523649b4e005b96e7f1cd430b503"/>
  <unit id="U10928" pack="K22" kind="paragraph" targetSHA256="b45be5d5d5894b994ec13b71876a9430d71ca29ab17ee3ec19c3d1aee884b171"/>
  <unit id="U10929" pack="K22" kind="paragraph" targetSHA256="e959998f7d5c98a41820fbf6a9bcd0af93543db69653326c6848e7dd486617d9"/>
  <unit id="U10930" pack="K22" kind="paragraph" targetSHA256="f207ebf540764fec4f30be7c021b739115395b527ba2ab3adc08508e524ef703"/>
  <unit id="U10931" pack="K22" kind="heading" targetSHA256="f0e41b940abedc19287634914926f2a68c53f3eb1d9f9edaf2eeac86c6fd7540"/>
  <unit id="U10932" pack="K22" kind="paragraph" targetSHA256="81ee48f4b00beea394e933506996f2a42df85f771904c634f83c7ac968bc9764"/>
  <unit id="U10933" pack="K22" kind="paragraph" targetSHA256="9235043d10684e699715f8bebe57f501aa08acbbda2ecd229cf5ab05c90f7a07"/>
  <unit id="U10934" pack="K22" kind="paragraph" targetSHA256="ed48aef9823965a295e1b4124f1ed2c7d6e504d6f1a5b09f574911b5f1d1c3f4"/>
  <unit id="U10935" pack="K22" kind="paragraph" targetSHA256="cbea5dcbcc02a38d81428a2871b27e75a1d8ee4377995ac5454290b942994992"/>
  <unit id="U10936" pack="K22" kind="paragraph" targetSHA256="cffc1971ba9f5c3f0db5bb2bf7fc465dd15c9fe2b7d3d8b2eb7c04d0c3038b31"/>
  <unit id="U10937" pack="K22" kind="paragraph" targetSHA256="28eac808bde9865abe8a9ae34466bd481930fe6a27989e71b84f60ec30bab71e"/>
  <unit id="U10938" pack="K22" kind="paragraph" targetSHA256="7e53555eec26fdaa0712a51779a7d431b2fd757fb4f9f2a95a43869f49f537c0"/>
  <unit id="U10939" pack="K22" kind="paragraph" targetSHA256="57cf3b995567bb86c5960fec5afb927b025aff58a2594709a6c4dbb1b565ae93"/>
  <unit id="U10940" pack="K22" kind="heading" targetSHA256="5407576aabf54307439a03fd465d3dd43497299e6ccd109a8067f6b08868162b"/>
  <unit id="U10941" pack="K22" kind="paragraph" targetSHA256="8c8ff349ed6241fd5179ae60f62159ead7946bd9faac1b213eca74822fa29c47"/>
  <unit id="U10942" pack="K22" kind="paragraph" targetSHA256="b0665f6d3d9f31b10b8ac080a459e4d90364947d51a616ea7c37b5c590c33d61"/>
  <unit id="U10943" pack="K22" kind="heading" targetSHA256="1e248b2b11eb8a9be1517a3ab8708ef10f5ef6f037e0f4260cf6345da8d0c6a9"/>
  <unit id="U10944" pack="K22" kind="paragraph" targetSHA256="22e98fef2dec0a55fe6f10fc8a5bc23e5fdd0d022c7c1daf61a8c70c4d69869f"/>
  <unit id="U10945" pack="K22" kind="paragraph" targetSHA256="a860142fbbd7503037614c5123527591b05ba4f73d84232328e4e5e86bb8b4e3"/>
  <unit id="U10946" pack="K22" kind="paragraph" targetSHA256="bc514765f01037389fe2520468f779517e94a8e51529dd0cac98b8b202fba003"/>
  <unit id="U10947" pack="K22" kind="heading" targetSHA256="f6652b4d1fe2847577d14476e2ed552bc62eb908eec015af184df43041c31a9c"/>
  <unit id="U10948" pack="K22" kind="paragraph" targetSHA256="11d64d09685f6bcda7bc7b1c5cbd1796d2fbcfac4dbe7c4b7d3c8cb01dad123a"/>
  <unit id="U10949" pack="K22" kind="paragraph" targetSHA256="20b86023287110927c0998aecc34cd049ea55c4caa16575e12c823231983b7a0"/>
  <unit id="U10950" pack="K22" kind="paragraph" targetSHA256="a731e684a751658b193f2f959c5e402b3a4a5e2346f427d953694c047806d323"/>
  <unit id="U10951" pack="K22" kind="paragraph" targetSHA256="9a611bdb67935c8c7f2076674d6d8740ff4221052b0c8837a41d75081276329d"/>
  <unit id="U10952" pack="K22" kind="paragraph" targetSHA256="acaac000cf88655fe0a215695024e8a01787df0d6f2573926dfc686c15e758c2"/>
  <unit id="U10953" pack="K22" kind="heading" targetSHA256="c22e9183016ffc102453fa7ab80ac5d46244943b198292854901f11f02319f1f"/>
  <unit id="U10954" pack="K22" kind="paragraph" targetSHA256="5b2b08e9f8b2a2681a8471b499957d1bdaba64d56eb70c5ed23a306dff23334c"/>
  <unit id="U10955" pack="K22" kind="paragraph" targetSHA256="204259913abae8fdca1551bd7a100c1fb96d25f177cc8d1d8e3652707ed8dd37"/>
  <unit id="U10956" pack="K22" kind="paragraph" targetSHA256="d3af5d696cb0db68b27321d7f071599504fdceded939e024e83acae45bead3a0"/>
  <unit id="U10957" pack="K22" kind="paragraph" targetSHA256="8a282db01527c3eaf538ff4ed8b92bd343e698dccb18336fe63d5d1e16f66df3"/>
  <unit id="U10958" pack="K22" kind="paragraph" targetSHA256="670d55fd619bdeb9adc45eddc50c667e1c10e6a2519ac6ee42ce5ddfe315db3e"/>
  <unit id="U10959" pack="K22" kind="paragraph" targetSHA256="58f801294ba20d509cb4869ae4e9e314f27f5063ab3a45f4757f47528d6fb6fa"/>
  <unit id="U10960" pack="K22" kind="paragraph" targetSHA256="15996eb87cf7cf905e9ac159bddaf50cbcea766bda9111f8b7135faf55fa4f08"/>
  <unit id="U10961" pack="K22" kind="paragraph" targetSHA256="f11119fcbc45361f4623c70749e79ccb3fe1f7db641b4d1deabe9c3d4f700308"/>
  <unit id="U10962" pack="K22" kind="paragraph" targetSHA256="e79327539ab0f1495e68b06b25333fcf3ce5f78da0962233f9cf7ca9616b746c"/>
  <unit id="U10963" pack="K22" kind="paragraph" targetSHA256="031d148761eec660f005ace92615800c2d75f3da852b5342e6df60799e41da7a"/>
  <unit id="U10964" pack="K22" kind="paragraph" targetSHA256="c5a87410591e24c3cd88eab1c48f1adf155cbf51b03d1efcc3854387a95dbde8"/>
  <unit id="U10965" pack="K22" kind="paragraph" targetSHA256="cdaff50cc68e2829a3ef692ca6563d108d9093b98f88fcc66c1808c4a93a0439"/>
  <unit id="U10966" pack="K22" kind="paragraph" targetSHA256="b2c3b6b040aa12826df115ba7d2220ecc254810b2bd02e195639cff0a61a6862"/>
  <unit id="U10967" pack="K22" kind="paragraph" targetSHA256="390dd4d2eda31bef7e8ceb9b0ecacf3306c9bff6ca62ca27c57e09d666c116e5"/>
  <unit id="U10968" pack="K22" kind="paragraph" targetSHA256="d20e58b992be2d3820b578ab41aed5f4896bb9afdd4a69a38d56530021f40c52"/>
  <unit id="U10969" pack="K22" kind="paragraph" targetSHA256="012e981a34b596df092b189495700ff8f83ee64f091ff792122cbfaf1dc9eb34"/>
  <unit id="U10970" pack="K22" kind="paragraph" targetSHA256="88ae998a2b4e3c771f7d08829452818d180861af4da0dcfc5bae101abbcae3dc"/>
  <unit id="U10971" pack="K22" kind="paragraph" targetSHA256="dc5ba9e23e55fb6561e243f35db03ea87f55a58d513e1ed6bceb574a884c115f"/>
  <unit id="U10972" pack="K22" kind="paragraph" targetSHA256="43a1ae722ba6c21877b04f3991724fbbe50cf09bbcdbc5b8b1bac5f56eb9e2a2"/>
  <unit id="U10973" pack="K22" kind="heading" targetSHA256="6803f3047292420ab751fbdaa735914905ba3f93ac17d9038e343e05a3d606fc"/>
  <unit id="U10974" pack="K22" kind="paragraph" targetSHA256="aabc102ca2906aa6eb44140c5ee4eae6d6f0b8bd1e0c10826e254094b7132b49"/>
  <unit id="U10975" pack="K22" kind="paragraph" targetSHA256="b79616c1df221b3bbe6279105135303edf1e3faf502bd3065fd827c8d4bfa815"/>
  <unit id="U10976" pack="K22" kind="paragraph" targetSHA256="623665441eb45c0c45383eba96954ec30a11cbb75383cf3f4e70926b6fe7baec"/>
  <unit id="U10977" pack="K22" kind="paragraph" targetSHA256="5093fbfd328ebeec0200d35c43e21fcf57a526cf4284f6c8f478fdeb8981c02d"/>
  <unit id="U10978" pack="K22" kind="paragraph" targetSHA256="8470db5a38d099ef6bf3bea31f485fbfc3eaec7b38dab225aad9fc81c57fce4e"/>
  <unit id="U10979" pack="K22" kind="paragraph" targetSHA256="d61e4adcff06b82b7976892c0a810ec060a64fa0e32bfda1e4a6abf23b6028d1"/>
  <unit id="U10980" pack="K22" kind="paragraph" targetSHA256="21c8b300a7a0820096be65656b8baa9cfbf810274e2429582ace315e2448b28c"/>
  <unit id="U10981" pack="K22" kind="paragraph" targetSHA256="f1ceba502b1da22e43ac34f54a00bdf7d51e06a248d2a81edbacd287e8541cf7"/>
  <unit id="U10982" pack="K22" kind="paragraph" targetSHA256="eff868bcd5ce2af30ec656504f6346a8229f350c811ab49bc0d52e28e5a3054f"/>
  <unit id="U10983" pack="K22" kind="paragraph" targetSHA256="3c9878ec1e63141cd26552b30067b09fd6cc4a0451c6a4355ba8a7e49cf96fcc"/>
  <unit id="U10984" pack="K22" kind="paragraph" targetSHA256="181923feb7b4b4707c1f607c9d96dd01f748088c4e602c3c33f49d50d7cd3966"/>
  <unit id="U10985" pack="K22" kind="paragraph" targetSHA256="5a0571a8460587099d2e50ea4f38f0200144391f376193fc0ca18c0a94444863"/>
  <unit id="U10986" pack="K22" kind="paragraph" targetSHA256="85165088e69f37e28b168a25b2a33a5a0ef635632bda919adc014693ae9e00de"/>
  <unit id="U10987" pack="K22" kind="paragraph" targetSHA256="49143472682d008d5cb551557d0b6d93aa59b7d190c40a703c6356203861c810"/>
  <unit id="U10988" pack="K22" kind="paragraph" targetSHA256="aab0a06b219a53a58e5fc30021ecfded5530178334acea933623057ba0f0c1c3"/>
  <unit id="U10989" pack="K22" kind="heading" targetSHA256="8e17b822c516e2ee85d5a01df51afec3fd5bf610dc59bd187c7c5c8ea60ccba4"/>
  <unit id="U10990" pack="K22" kind="paragraph" targetSHA256="75ae4c9f7fcf6ae60830193dd93ddf4b7bb6559c9159309da9678a91b41b9562"/>
  <unit id="U10991" pack="K22" kind="paragraph" targetSHA256="4b9cd4104bf4fd0a5fb12e9ccb34678a702cc6cba4528509f87eabc2cba8e9ed"/>
  <unit id="U10992" pack="K22" kind="heading" targetSHA256="912b9aed926c3d5b8c1863c0706d255925be7b4d7fc914e870a4d4126c795cbe"/>
  <unit id="U10993" pack="K22" kind="paragraph" targetSHA256="820463973c76a9cd200729e789da156154bcac8138b5119b6be531efba46de0b"/>
  <unit id="U10994" pack="K22" kind="paragraph" targetSHA256="c66cefa6da56083e97f87cc99f5a046b26e97f04b7417d54ef2ee256c2b564c4"/>
  <unit id="U10995" pack="K22" kind="heading" targetSHA256="840b8d3f56c639850ee9e6ba3e3e3d8913c97c45388d290a6d0cb8cf9db9833e"/>
  <unit id="U10996" pack="K22" kind="paragraph" targetSHA256="d9190e062116cd933140948febc2d091664025a6dfdf2fa86c3cb58f4997881b"/>
  <unit id="U10997" pack="K22" kind="paragraph" targetSHA256="cdca78c96dedb6bda91d9dd710db8fb7a73fb89e0ef4cbba34c5d1d93aeedaa7"/>
  <unit id="U10998" pack="K22" kind="paragraph" targetSHA256="8a562afc41aa164e77c055d2eb165d4879e124e711800bc89e0a6d5c80b7f85f"/>
  <unit id="U10999" pack="K22" kind="paragraph" targetSHA256="35cef10afb45cd1ce4de986fbedd6f9548426ff6d83325e9ebfd1feff3916ec6"/>
  <note id="F195" wordID="1" owner="U10752" sourceMarker="Hâşiye"/>
  <note id="F196" wordID="2" owner="U10863" sourceMarker="Hâşiye"/>
  <note id="F197" wordID="3" owner="U10922" sourceMarker="Hâşiye"/>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