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footnotes.xml" ContentType="application/vnd.openxmlformats-officedocument.wordprocessingml.foot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3"/>
        <w:jc w:val="center"/>
      </w:pPr>
      <w:r>
        <w:rPr>
          <w:rFonts w:ascii="Times New Roman" w:hAnsi="Times New Roman" w:eastAsia="Noto Serif SC" w:cs="Amiri"/>
          <w:lang w:val="zh-CN" w:eastAsia="zh-CN" w:bidi="ar-SA"/>
          <w:color w:val="000000"/>
          <w:rtl w:val="0"/>
        </w:rPr>
        <w:t>选自《光明论集》</w:t>
      </w:r>
    </w:p>
    <w:p>
      <w:pPr>
        <w:pStyle w:val="Title"/>
        <w:jc w:val="center"/>
      </w:pPr>
      <w:r>
        <w:rPr>
          <w:rFonts w:ascii="Times New Roman" w:hAnsi="Times New Roman" w:eastAsia="Noto Serif SC" w:cs="Amiri"/>
          <w:lang w:val="zh-CN" w:eastAsia="zh-CN" w:bidi="ar-SA"/>
          <w:color w:val="000000"/>
          <w:rtl w:val="0"/>
        </w:rPr>
        <w:t>书信集</w:t>
      </w:r>
    </w:p>
    <w:p>
      <w:pPr>
        <w:pStyle w:val="Heading3"/>
        <w:jc w:val="center"/>
      </w:pPr>
      <w:r>
        <w:rPr>
          <w:rFonts w:ascii="Times New Roman" w:hAnsi="Times New Roman" w:eastAsia="Noto Serif SC" w:cs="Amiri"/>
          <w:lang w:val="zh-CN" w:eastAsia="zh-CN" w:bidi="ar-SA"/>
          <w:color w:val="000000"/>
          <w:rtl w:val="0"/>
        </w:rPr>
        <w:t>作者</w:t>
      </w:r>
    </w:p>
    <w:p>
      <w:pPr>
        <w:pStyle w:val="Heading3"/>
        <w:jc w:val="center"/>
      </w:pPr>
      <w:r>
        <w:rPr>
          <w:rFonts w:ascii="Times New Roman" w:hAnsi="Times New Roman" w:eastAsia="Noto Serif SC" w:cs="Amiri"/>
          <w:lang w:val="zh-CN" w:eastAsia="zh-CN" w:bidi="ar-SA"/>
          <w:color w:val="000000"/>
          <w:rtl w:val="0"/>
        </w:rPr>
        <w:t>贝迪乌扎曼·赛义德·努尔西</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（奉Allah——祂是独一而绝对的创造者，没有任何与祂相等或相似的存在，无始无终；万物的存在皆有赖于祂，祂自身却无所依赖——之名，奉那位慈悯普及万物者、至慈者之名而开始） </w:t>
      </w:r>
      <w:r>
        <w:rPr>
          <w:rFonts w:ascii="Amiri" w:hAnsi="Amiri" w:eastAsia="Amiri" w:cs="Amiri"/>
          <w:lang w:val="zh-CN" w:eastAsia="zh-CN" w:bidi="ar-SA"/>
          <w:rtl w:val="1"/>
          <w:cs w:val="1"/>
          <w:color w:val="000000"/>
          <w:sz w:val="24"/>
          <w:szCs w:val="24"/>
        </w:rPr>
        <w:t>ﻭَ ﺑِﻪ۪ ﻧَﺴْﺘَﻌ۪ﻴﻦُ</w:t>
      </w:r>
      <w:r>
        <w:rPr>
          <w:rFonts w:ascii="Times New Roman" w:hAnsi="Times New Roman" w:eastAsia="Noto Serif SC" w:cs="Amiri"/>
          <w:lang w:val="zh-CN" w:eastAsia="zh-CN" w:bidi="ar-SA"/>
          <w:color w:val="000000"/>
          <w:rtl w:val="0"/>
        </w:rPr>
        <w:t>（我们唯独依凭祂求助）</w:t>
      </w:r>
    </w:p>
    <w:p>
      <w:pPr>
        <w:pStyle w:val="Heading1"/>
        <w:pageBreakBefore/>
      </w:pPr>
      <w:r>
        <w:rPr>
          <w:rFonts w:ascii="Times New Roman" w:hAnsi="Times New Roman" w:eastAsia="Noto Serif SC" w:cs="Amiri"/>
          <w:lang w:val="zh-CN" w:eastAsia="zh-CN" w:bidi="ar-SA"/>
          <w:color w:val="000000"/>
          <w:rtl w:val="0"/>
        </w:rPr>
        <w:t>第一封书信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w:t>
      </w:r>
    </w:p>
    <w:p>
      <w:r>
        <w:rPr>
          <w:rFonts w:ascii="Times New Roman" w:hAnsi="Times New Roman" w:eastAsia="Noto Serif SC" w:cs="Amiri"/>
          <w:lang w:val="zh-CN" w:eastAsia="zh-CN" w:bidi="ar-SA"/>
          <w:color w:val="000000"/>
          <w:rtl w:val="0"/>
        </w:rPr>
        <w:t>这是对四个问题所作的简要回答。</w:t>
      </w:r>
    </w:p>
    <w:p>
      <w:pPr>
        <w:pStyle w:val="Heading2"/>
      </w:pPr>
      <w:r>
        <w:rPr>
          <w:rFonts w:ascii="Times New Roman" w:hAnsi="Times New Roman" w:eastAsia="Noto Serif SC" w:cs="Amiri"/>
          <w:lang w:val="zh-CN" w:eastAsia="zh-CN" w:bidi="ar-SA"/>
          <w:color w:val="000000"/>
          <w:rtl w:val="0"/>
        </w:rPr>
        <w:t>第一问</w:t>
      </w:r>
    </w:p>
    <w:p>
      <w:r>
        <w:rPr>
          <w:rFonts w:ascii="Times New Roman" w:hAnsi="Times New Roman" w:eastAsia="Noto Serif SC" w:cs="Amiri"/>
          <w:lang w:val="zh-CN" w:eastAsia="zh-CN" w:bidi="ar-SA"/>
          <w:color w:val="000000"/>
          <w:rtl w:val="0"/>
        </w:rPr>
        <w:t>尊贵的黑祖尔</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（愿Allah赐他平安）还活着吗？如果他还活着，为什么一些重要的学者不承认他仍在世？</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他是活着的；只是生命共有五个层次，而他处在第二层次。正因如此，一些学者对他是否在世存有疑虑。</w:t>
      </w:r>
    </w:p>
    <w:p>
      <w:r>
        <w:rPr>
          <w:rFonts w:ascii="Times New Roman" w:hAnsi="Times New Roman" w:eastAsia="Noto Serif SC" w:cs="Amiri"/>
          <w:lang w:val="zh-CN" w:eastAsia="zh-CN" w:bidi="ar-SA"/>
          <w:color w:val="000000"/>
          <w:rtl w:val="0"/>
        </w:rPr>
        <w:t>第一层生命：这是我们的生命，它受着众多限制的约束。</w:t>
      </w:r>
    </w:p>
    <w:p>
      <w:r>
        <w:rPr>
          <w:rFonts w:ascii="Times New Roman" w:hAnsi="Times New Roman" w:eastAsia="Noto Serif SC" w:cs="Amiri"/>
          <w:lang w:val="zh-CN" w:eastAsia="zh-CN" w:bidi="ar-SA"/>
          <w:color w:val="000000"/>
          <w:rtl w:val="0"/>
        </w:rPr>
        <w:t>第二层生命：这是尊贵的黑祖尔与易勒雅斯</w:t>
      </w:r>
      <w:r>
        <w:rPr>
          <w:rFonts w:ascii="Amiri" w:hAnsi="Amiri" w:eastAsia="Amiri" w:cs="Amiri"/>
          <w:lang w:val="zh-CN" w:eastAsia="zh-CN" w:bidi="ar-SA"/>
          <w:rtl w:val="1"/>
          <w:cs w:val="1"/>
          <w:color w:val="000000"/>
          <w:sz w:val="24"/>
          <w:szCs w:val="24"/>
        </w:rPr>
        <w:t>عَلَيْهِمَا السَّلَامُ</w:t>
      </w:r>
      <w:r>
        <w:rPr>
          <w:rFonts w:ascii="Times New Roman" w:hAnsi="Times New Roman" w:eastAsia="Noto Serif SC" w:cs="Amiri"/>
          <w:lang w:val="zh-CN" w:eastAsia="zh-CN" w:bidi="ar-SA"/>
          <w:color w:val="000000"/>
          <w:rtl w:val="0"/>
        </w:rPr>
        <w:t>（愿Allah赐他俩平安）的生命，它在一定程度上是自由的。也就是说，他们可以在同一时刻身在许多地方；他们不像我们那样，始终受制于人所必有的种种需要。有时，他们愿意的话，也像我们一样吃、喝，却不像我们那样非吃喝不可。具有亲见与内在揭见的亲近Allah者们同黑祖尔相遇的种种经历，已达到众源连续传述的程度，它们阐明并证实了这一生命层次。甚至，在亲近Allah者的诸多品阶之中，有一种品阶，被称作“黑祖尔品阶”。抵达这一品阶的亲近Allah者，向黑祖尔受教，并与黑祖尔会面。只是有时，这一品阶的拥有者会被错误地当成黑祖尔本人。</w:t>
      </w:r>
    </w:p>
    <w:p>
      <w:r>
        <w:rPr>
          <w:rFonts w:ascii="Times New Roman" w:hAnsi="Times New Roman" w:eastAsia="Noto Serif SC" w:cs="Amiri"/>
          <w:lang w:val="zh-CN" w:eastAsia="zh-CN" w:bidi="ar-SA"/>
          <w:color w:val="000000"/>
          <w:rtl w:val="0"/>
        </w:rPr>
        <w:t>第三层生命：这是尊贵的伊德里斯与尔萨</w:t>
      </w:r>
      <w:r>
        <w:rPr>
          <w:rFonts w:ascii="Amiri" w:hAnsi="Amiri" w:eastAsia="Amiri" w:cs="Amiri"/>
          <w:lang w:val="zh-CN" w:eastAsia="zh-CN" w:bidi="ar-SA"/>
          <w:rtl w:val="1"/>
          <w:cs w:val="1"/>
          <w:color w:val="000000"/>
          <w:sz w:val="24"/>
          <w:szCs w:val="24"/>
        </w:rPr>
        <w:t>عَلَيْهِمَا السَّلَامُ</w:t>
      </w:r>
      <w:r>
        <w:rPr>
          <w:rFonts w:ascii="Times New Roman" w:hAnsi="Times New Roman" w:eastAsia="Noto Serif SC" w:cs="Amiri"/>
          <w:lang w:val="zh-CN" w:eastAsia="zh-CN" w:bidi="ar-SA"/>
          <w:color w:val="000000"/>
          <w:rtl w:val="0"/>
        </w:rPr>
        <w:t>（愿Allah赐他俩平安）所处的生命层次。他们脱离了人所必有的种种需要，进入一种如同天使的生命，获得光明的轻妙。他们那尘世的躯体仿佛具有了形象之身的轻妙与星辰之身的光明，就这样居于诸天之中。</w:t>
      </w:r>
    </w:p>
    <w:p>
      <w:r>
        <w:rPr>
          <w:rFonts w:ascii="Times New Roman" w:hAnsi="Times New Roman" w:eastAsia="Noto Serif SC" w:cs="Amiri"/>
          <w:lang w:val="zh-CN" w:eastAsia="zh-CN" w:bidi="ar-SA"/>
          <w:color w:val="000000"/>
          <w:rtl w:val="0"/>
        </w:rPr>
        <w:t>有一段圣训，意为：末世之时，尊贵的尔萨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（愿Allah赐他平安）将降临，并依穆罕默德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神圣律法行事。这段圣训的奥义是这样的：末世之时，自然主义哲学带来了不信的思潮，也带来了对Allah应受崇拜之神圣性的否认；面对这些，尔萨之教将得到净化，摆脱种种迷信，转变为伊斯兰。就在那个时候，正如尔萨之教的精神集体人格要以来自天上的启示之剑杀死那可怕的无宗教的精神集体人格；同样，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（愿Allah赐他平安）也要代表尔萨之教的精神集体人格，杀死那代表无宗教的精神集体人格的达贾勒——也就是说，他将杀死否认Allah应受崇拜之神圣性的那种思想。</w:t>
      </w:r>
    </w:p>
    <w:p>
      <w:r>
        <w:rPr>
          <w:rFonts w:ascii="Times New Roman" w:hAnsi="Times New Roman" w:eastAsia="Noto Serif SC" w:cs="Amiri"/>
          <w:lang w:val="zh-CN" w:eastAsia="zh-CN" w:bidi="ar-SA"/>
          <w:color w:val="000000"/>
          <w:rtl w:val="0"/>
        </w:rPr>
        <w:t>第四层生命：殉道者的生命。依《古兰经》的明文，殉道者拥有一个高于墓中之人的生命层次。是的，因为殉道者为真理之路献出了自己的尘世生命，至高无上的真实主宰Allah便出于祂完满的慷慨，在死后复起前的中间世界，赐给他们一种类似尘世生命、却没有忧伤和劳苦的生命。他们并不觉得自己已经死去，只知道自己去了一个更美好的世界；他们在完满的幸福中享受喜乐，感受不到死亡所带来的离别之苦。</w:t>
      </w:r>
    </w:p>
    <w:p>
      <w:r>
        <w:rPr>
          <w:rFonts w:ascii="Times New Roman" w:hAnsi="Times New Roman" w:eastAsia="Noto Serif SC" w:cs="Amiri"/>
          <w:lang w:val="zh-CN" w:eastAsia="zh-CN" w:bidi="ar-SA"/>
          <w:color w:val="000000"/>
          <w:rtl w:val="0"/>
        </w:rPr>
        <w:t>墓中之人的灵魂虽然长存，他们却自知已经死去。他们在中间世界所得的乐趣与幸福，比不上殉道者的乐趣。这就像两个人在梦中走进一座如乐园般美丽的宫殿：一个人知道自己是在梦中，他所得的快意与乐趣便很不完整，心想：“我一醒来，这乐趣就要消失。”另一个人却不知道自己在梦中，便得到了真实的乐趣、真实的幸福。</w:t>
      </w:r>
    </w:p>
    <w:p>
      <w:r>
        <w:rPr>
          <w:rFonts w:ascii="Times New Roman" w:hAnsi="Times New Roman" w:eastAsia="Noto Serif SC" w:cs="Amiri"/>
          <w:lang w:val="zh-CN" w:eastAsia="zh-CN" w:bidi="ar-SA"/>
          <w:color w:val="000000"/>
          <w:rtl w:val="0"/>
        </w:rPr>
        <w:t>可见，中间世界里的亡者与殉道者，从中间世界的生命中所得的益处，就是如此不同。殉道者得享这样一种生命方式，并且自知仍然活着，这一点有无数的事例与传述为证，确凿而无可置疑。</w:t>
      </w:r>
    </w:p>
    <w:p>
      <w:r>
        <w:rPr>
          <w:rFonts w:ascii="Times New Roman" w:hAnsi="Times New Roman" w:eastAsia="Noto Serif SC" w:cs="Amiri"/>
          <w:lang w:val="zh-CN" w:eastAsia="zh-CN" w:bidi="ar-SA"/>
          <w:color w:val="000000"/>
          <w:rtl w:val="0"/>
        </w:rPr>
        <w:t>甚至，尊贵的殉道者领袖哈姆扎</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（愿Allah喜悦他），其许多事例也阐明并证实了这一生命层次，例如他屡次保护投靠他的人，并亲自料理、也让人代为料理尘世的种种事务。</w:t>
      </w:r>
    </w:p>
    <w:p>
      <w:r>
        <w:rPr>
          <w:rFonts w:ascii="Times New Roman" w:hAnsi="Times New Roman" w:eastAsia="Noto Serif SC" w:cs="Amiri"/>
          <w:lang w:val="zh-CN" w:eastAsia="zh-CN" w:bidi="ar-SA"/>
          <w:color w:val="000000"/>
          <w:rtl w:val="0"/>
        </w:rPr>
        <w:t>甚至——就我自己而言——我有过一个名叫乌拜德的外甥，也是我的学生。他在我身旁、代替我殉道之后，当我被囚禁在远隔三个月路程之处时，虽然我并不知道他安葬在哪里，却在梦中——据我看，那是一场真实的梦——走进了他的坟墓，那坟墓形如一处地下居所。我在殉道者的生命层次中见到了他。原来他一直以为我已经死去，还对我说，他为我哭了很多。他自知是活着的，只是因为畏惧俄国人的入侵，便在地下为自己造了一处很好的居所。这个个别的梦，连同某些条件与迹象，使我对前面所说的这一真理，获得了达到亲见程度的确信。</w:t>
      </w:r>
    </w:p>
    <w:p>
      <w:r>
        <w:rPr>
          <w:rFonts w:ascii="Times New Roman" w:hAnsi="Times New Roman" w:eastAsia="Noto Serif SC" w:cs="Amiri"/>
          <w:lang w:val="zh-CN" w:eastAsia="zh-CN" w:bidi="ar-SA"/>
          <w:color w:val="000000"/>
          <w:rtl w:val="0"/>
        </w:rPr>
        <w:t>第五层生命：墓中之人的灵性生命。是的，死亡是迁居，是灵魂的释放，是从职责中退役；它不是消灭，不是无有，也不是消亡。无数的事例——诸如亲近Allah者灵魂的映现及其向具有内在揭见者的显现，其余墓中之人在清醒时和睡梦中与我们的往来，以及他们告知我们的、与事实相符的消息——众多此类证据，阐明并证实了这一生命层次。况且，论灵魂长存的《第二十九言》，早已用确凿的证据证明了这一生命层次。</w:t>
      </w:r>
    </w:p>
    <w:p>
      <w:pPr>
        <w:pStyle w:val="Heading2"/>
      </w:pPr>
      <w:r>
        <w:rPr>
          <w:rFonts w:ascii="Times New Roman" w:hAnsi="Times New Roman" w:eastAsia="Noto Serif SC" w:cs="Amiri"/>
          <w:lang w:val="zh-CN" w:eastAsia="zh-CN" w:bidi="ar-SA"/>
          <w:color w:val="000000"/>
          <w:rtl w:val="0"/>
        </w:rPr>
        <w:t>第二问</w:t>
      </w:r>
    </w:p>
    <w:p>
      <w:r>
        <w:rPr>
          <w:rFonts w:ascii="Times New Roman" w:hAnsi="Times New Roman" w:eastAsia="Noto Serif SC" w:cs="Amiri"/>
          <w:lang w:val="zh-CN" w:eastAsia="zh-CN" w:bidi="ar-SA"/>
          <w:color w:val="000000"/>
          <w:rtl w:val="0"/>
        </w:rPr>
        <w:t>在辨别真伪而至睿的《古兰经》中，像</w:t>
      </w:r>
      <w:r>
        <w:rPr>
          <w:rFonts w:ascii="Amiri" w:hAnsi="Amiri" w:eastAsia="Amiri" w:cs="Amiri"/>
          <w:lang w:val="zh-CN" w:eastAsia="zh-CN" w:bidi="ar-SA"/>
          <w:rtl w:val="1"/>
          <w:cs w:val="1"/>
          <w:color w:val="000000"/>
          <w:sz w:val="24"/>
          <w:szCs w:val="24"/>
        </w:rPr>
        <w:t>ﺍَﻟَّﺬ۪ﻯ ﺧَﻠَﻖَ ﺍﻟْﻤَﻮْﺕَ ﻭَﺍﻟْﺤَﻴٰﻮﺓَ ﻟِﻴَﺒْﻠُﻮَﻛُﻢْ ﺍَﻳُّﻜُﻢْ ﺍَﺣْﺴَﻦُ عَمَلًا</w:t>
      </w:r>
      <w:r>
        <w:rPr>
          <w:rFonts w:ascii="Times New Roman" w:hAnsi="Times New Roman" w:eastAsia="Noto Serif SC" w:cs="Amiri"/>
          <w:lang w:val="zh-CN" w:eastAsia="zh-CN" w:bidi="ar-SA"/>
          <w:color w:val="000000"/>
          <w:rtl w:val="0"/>
        </w:rPr>
        <w:t>（祂是创造死亡与生命者，为的是考验你们，看你们当中谁的行为最为美善）这样的经文，使人明白：“死亡也像生命一样，是受造之物，同时又是一项恩赐。”然而，表面上看，死亡是解体，是无有，是腐败，是生命的熄灭，是摧毁一切乐趣者。它怎么可能既是受造之物，又是恩赐？</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正如第一问的回答末尾所说，死亡是从生命职责中退役，是一次收工歇息，是一次迁居，是身体的一次转换；是对长存生命的一次邀请，是一个开端，是长存生命的序幕。生命来到尘世，是经由一次创造与量定；同样，生命离开尘世，也是经由一次创造与量定，经由一种智慧与筹度。</w:t>
      </w:r>
    </w:p>
    <w:p>
      <w:r>
        <w:rPr>
          <w:rFonts w:ascii="Times New Roman" w:hAnsi="Times New Roman" w:eastAsia="Noto Serif SC" w:cs="Amiri"/>
          <w:lang w:val="zh-CN" w:eastAsia="zh-CN" w:bidi="ar-SA"/>
          <w:color w:val="000000"/>
          <w:rtl w:val="0"/>
        </w:rPr>
        <w:t>因为，最简单的生命层次是植物的生命，而植物生命的死亡表明：那是一件比生命本身更有秩序的技艺之作。这是因为，果实、果核、种子的死亡，看上去是腐败、朽烂和散落，实际上却是一场揉合，无非是极有秩序的化学作用、合乎尺度的元素交融与充满智慧的微粒构成；这种看不见的、有秩序而充满智慧的死亡，借穗的生命显现出来。</w:t>
      </w:r>
    </w:p>
    <w:p>
      <w:r>
        <w:rPr>
          <w:rFonts w:ascii="Times New Roman" w:hAnsi="Times New Roman" w:eastAsia="Noto Serif SC" w:cs="Amiri"/>
          <w:lang w:val="zh-CN" w:eastAsia="zh-CN" w:bidi="ar-SA"/>
          <w:color w:val="000000"/>
          <w:rtl w:val="0"/>
        </w:rPr>
        <w:t>可见，果核的死亡，是穗之生命的开端；甚至可以说，由于这死亡的地位等同于生命本身，它便和生命一样，是受造的，也是有秩序的。</w:t>
      </w:r>
    </w:p>
    <w:p>
      <w:r>
        <w:rPr>
          <w:rFonts w:ascii="Times New Roman" w:hAnsi="Times New Roman" w:eastAsia="Noto Serif SC" w:cs="Amiri"/>
          <w:lang w:val="zh-CN" w:eastAsia="zh-CN" w:bidi="ar-SA"/>
          <w:color w:val="000000"/>
          <w:rtl w:val="0"/>
        </w:rPr>
        <w:t>再者，有生命的果实，或者动物，在人的胃中死去，这死亡成为它们升入人的生命的源头；因此人们说：“那种死亡，比它们的生命更有秩序，也更显出是受造的安排。”</w:t>
      </w:r>
    </w:p>
    <w:p>
      <w:r>
        <w:rPr>
          <w:rFonts w:ascii="Times New Roman" w:hAnsi="Times New Roman" w:eastAsia="Noto Serif SC" w:cs="Amiri"/>
          <w:lang w:val="zh-CN" w:eastAsia="zh-CN" w:bidi="ar-SA"/>
          <w:color w:val="000000"/>
          <w:rtl w:val="0"/>
        </w:rPr>
        <w:t>既然最低层次的生命——植物的生命——它的死亡尚且是受造的，充满智慧而有秩序，那么，降临在生命层次中最崇高者——人的生命——头上的死亡，当然就如同一粒进入地下的果核，在地面之上、空气的世界里长成一棵树；进入地下的人，在中间世界里，也必会抽出长存生命之穗。</w:t>
      </w:r>
    </w:p>
    <w:p>
      <w:r>
        <w:rPr>
          <w:rFonts w:ascii="Times New Roman" w:hAnsi="Times New Roman" w:eastAsia="Noto Serif SC" w:cs="Amiri"/>
          <w:lang w:val="zh-CN" w:eastAsia="zh-CN" w:bidi="ar-SA"/>
          <w:color w:val="000000"/>
          <w:rtl w:val="0"/>
        </w:rPr>
        <w:t>至于死亡之所以是恩赐，其缘由有许多方面，我们指出其中四个方面：</w:t>
      </w:r>
    </w:p>
    <w:p>
      <w:r>
        <w:rPr>
          <w:rFonts w:ascii="Times New Roman" w:hAnsi="Times New Roman" w:eastAsia="Noto Serif SC" w:cs="Amiri"/>
          <w:lang w:val="zh-CN" w:eastAsia="zh-CN" w:bidi="ar-SA"/>
          <w:color w:val="000000"/>
          <w:rtl w:val="0"/>
        </w:rPr>
        <w:t>第一：它使人从已变得沉重的生命职责与生活负担中得到解脱，又是中间世界里一扇团聚之门，使人得以与百分之九十九的亲友重逢；因此，它是最大的一项恩赐。</w:t>
      </w:r>
    </w:p>
    <w:p>
      <w:r>
        <w:rPr>
          <w:rFonts w:ascii="Times New Roman" w:hAnsi="Times New Roman" w:eastAsia="Noto Serif SC" w:cs="Amiri"/>
          <w:lang w:val="zh-CN" w:eastAsia="zh-CN" w:bidi="ar-SA"/>
          <w:color w:val="000000"/>
          <w:rtl w:val="0"/>
        </w:rPr>
        <w:t>第二：它使人走出狭窄、困顿、纷扰、动荡不安的尘世牢狱，得享宽广、欢愉、没有痛楚的长存生命，进入那位永存的所爱者Allah的慈悯之域。</w:t>
      </w:r>
    </w:p>
    <w:p>
      <w:r>
        <w:rPr>
          <w:rFonts w:ascii="Times New Roman" w:hAnsi="Times New Roman" w:eastAsia="Noto Serif SC" w:cs="Amiri"/>
          <w:lang w:val="zh-CN" w:eastAsia="zh-CN" w:bidi="ar-SA"/>
          <w:color w:val="000000"/>
          <w:rtl w:val="0"/>
        </w:rPr>
        <w:t>第三：有许多原因，例如衰老，使生存的处境变得沉重；它们把死亡显示为远远高于生命的一项恩赐。</w:t>
      </w:r>
    </w:p>
    <w:p>
      <w:r>
        <w:rPr>
          <w:rFonts w:ascii="Times New Roman" w:hAnsi="Times New Roman" w:eastAsia="Noto Serif SC" w:cs="Amiri"/>
          <w:lang w:val="zh-CN" w:eastAsia="zh-CN" w:bidi="ar-SA"/>
          <w:color w:val="000000"/>
          <w:rtl w:val="0"/>
        </w:rPr>
        <w:t>譬如，你那衰老已极、使你痛苦的父亲和母亲，连同你祖辈的祖辈们，倘若带着他们凄惨的境况，此刻都在你的面前，你就会知道：生命是何等的灾祸，死亡又是何等的恩赐。</w:t>
      </w:r>
    </w:p>
    <w:p>
      <w:r>
        <w:rPr>
          <w:rFonts w:ascii="Times New Roman" w:hAnsi="Times New Roman" w:eastAsia="Noto Serif SC" w:cs="Amiri"/>
          <w:lang w:val="zh-CN" w:eastAsia="zh-CN" w:bidi="ar-SA"/>
          <w:color w:val="000000"/>
          <w:rtl w:val="0"/>
        </w:rPr>
        <w:t>再如，那些爱恋美丽花朵的美丽小飞虫，在严冬的酷烈之中，生命是何等的劳苦，死亡又是何等的慈悯，由此便可明白。</w:t>
      </w:r>
    </w:p>
    <w:p>
      <w:r>
        <w:rPr>
          <w:rFonts w:ascii="Times New Roman" w:hAnsi="Times New Roman" w:eastAsia="Noto Serif SC" w:cs="Amiri"/>
          <w:lang w:val="zh-CN" w:eastAsia="zh-CN" w:bidi="ar-SA"/>
          <w:color w:val="000000"/>
          <w:rtl w:val="0"/>
        </w:rPr>
        <w:t>第四：正如睡眠是一种安适、一种慈悯、一种歇息，尤其对遭遇不幸的人、受伤的人、患病的人而言……同样，作为睡眠兄长的死亡，对遭遇不幸的人，以及为逼人自尽的灾祸所困的人来说，也正是恩赐与慈悯的本身。</w:t>
      </w:r>
    </w:p>
    <w:p>
      <w:r>
        <w:rPr>
          <w:rFonts w:ascii="Times New Roman" w:hAnsi="Times New Roman" w:eastAsia="Noto Serif SC" w:cs="Amiri"/>
          <w:lang w:val="zh-CN" w:eastAsia="zh-CN" w:bidi="ar-SA"/>
          <w:color w:val="000000"/>
          <w:rtl w:val="0"/>
        </w:rPr>
        <w:t>至于迷误者，正如《诸言》中多篇已确凿证明的那样，死亡对他们也和生命一样，是灾祸之中的灾祸，是惩罚之中的惩罚。这不在此处所论之列。</w:t>
      </w:r>
    </w:p>
    <w:p>
      <w:pPr>
        <w:pStyle w:val="Heading2"/>
      </w:pPr>
      <w:r>
        <w:rPr>
          <w:rFonts w:ascii="Times New Roman" w:hAnsi="Times New Roman" w:eastAsia="Noto Serif SC" w:cs="Amiri"/>
          <w:lang w:val="zh-CN" w:eastAsia="zh-CN" w:bidi="ar-SA"/>
          <w:color w:val="000000"/>
          <w:rtl w:val="0"/>
        </w:rPr>
        <w:t>第三问</w:t>
      </w:r>
    </w:p>
    <w:p>
      <w:r>
        <w:rPr>
          <w:rFonts w:ascii="Times New Roman" w:hAnsi="Times New Roman" w:eastAsia="Noto Serif SC" w:cs="Amiri"/>
          <w:lang w:val="zh-CN" w:eastAsia="zh-CN" w:bidi="ar-SA"/>
          <w:color w:val="000000"/>
          <w:rtl w:val="0"/>
        </w:rPr>
        <w:t>火狱在哪里？</w:t>
      </w:r>
    </w:p>
    <w:p>
      <w:pPr>
        <w:pStyle w:val="Heading2"/>
      </w:pPr>
      <w:r>
        <w:rPr>
          <w:rFonts w:ascii="Times New Roman" w:hAnsi="Times New Roman" w:eastAsia="Noto Serif SC" w:cs="Amiri"/>
          <w:lang w:val="zh-CN" w:eastAsia="zh-CN" w:bidi="ar-SA"/>
          <w:color w:val="000000"/>
          <w:rtl w:val="0"/>
        </w:rPr>
        <w:t>答</w:t>
      </w:r>
    </w:p>
    <w:p>
      <w:r>
        <w:rPr>
          <w:rFonts w:ascii="Amiri" w:hAnsi="Amiri" w:eastAsia="Amiri" w:cs="Amiri"/>
          <w:lang w:val="zh-CN" w:eastAsia="zh-CN" w:bidi="ar-SA"/>
          <w:rtl w:val="1"/>
          <w:cs w:val="1"/>
          <w:color w:val="000000"/>
          <w:sz w:val="24"/>
          <w:szCs w:val="24"/>
        </w:rPr>
        <w:t>ﻗُﻞْ ﺍِﻧَّﻤَﺎ ﺍﻟْﻌِﻠْﻢُ ﻋِﻨْﺪَ ﺍﻟﻠّٰﻪِ</w:t>
      </w:r>
      <w:r>
        <w:rPr>
          <w:rFonts w:ascii="Times New Roman" w:hAnsi="Times New Roman" w:eastAsia="Noto Serif SC" w:cs="Amiri"/>
          <w:lang w:val="zh-CN" w:eastAsia="zh-CN" w:bidi="ar-SA"/>
          <w:color w:val="000000"/>
          <w:rtl w:val="0"/>
        </w:rPr>
        <w:t xml:space="preserve">（你说：“真正的知识，唯独在Allah那里”） </w:t>
      </w:r>
      <w:r>
        <w:rPr>
          <w:rFonts w:ascii="Amiri" w:hAnsi="Amiri" w:eastAsia="Amiri" w:cs="Amiri"/>
          <w:lang w:val="zh-CN" w:eastAsia="zh-CN" w:bidi="ar-SA"/>
          <w:rtl w:val="1"/>
          <w:cs w:val="1"/>
          <w:color w:val="000000"/>
          <w:sz w:val="24"/>
          <w:szCs w:val="24"/>
        </w:rPr>
        <w:t>٭ لَا ﻳَﻌْﻠَﻢُ ﺍﻟْﻐَﻴْﺐَ اِلَّا ﺍﻟﻠّٰﻪُ</w:t>
      </w:r>
      <w:r>
        <w:rPr>
          <w:rFonts w:ascii="Times New Roman" w:hAnsi="Times New Roman" w:eastAsia="Noto Serif SC" w:cs="Amiri"/>
          <w:lang w:val="zh-CN" w:eastAsia="zh-CN" w:bidi="ar-SA"/>
          <w:color w:val="000000"/>
          <w:rtl w:val="0"/>
        </w:rPr>
        <w:t>（除Allah之外，无人知晓幽隐之事）。关于火狱的所在，据某些传述，有“在地下”之说。正如我们在别处阐明过的，地球以其年度运行，围绕着一块日后将成为复起聚集之地的场地，画出一个圆圈。所谓“在地下”，就是说火狱在地球那条年度轨道之下。它之所以看不见、感觉不到，是因为那是被帷幕遮蔽、没有光明的火。在地球所行经的浩瀚路途中，有许多受造物，因为没有光明，所以看不见。正如月亮每当光芒退去，便失去了自己的形体，同样，许多没有光明的星球与受造物，就在我们眼前，我们却看不见。</w:t>
      </w:r>
    </w:p>
    <w:p>
      <w:r>
        <w:rPr>
          <w:rFonts w:ascii="Times New Roman" w:hAnsi="Times New Roman" w:eastAsia="Noto Serif SC" w:cs="Amiri"/>
          <w:lang w:val="zh-CN" w:eastAsia="zh-CN" w:bidi="ar-SA"/>
          <w:color w:val="000000"/>
          <w:rtl w:val="0"/>
        </w:rPr>
        <w:t>火狱有两个：一个是小火狱，一个是大火狱。日后，小火狱将转变为大火狱，它又处在大火狱之核的地位，也将成为大火狱的一处居所。小火狱在地下，也就是在地心。球体的“下方”，就是它的中心。</w:t>
      </w:r>
    </w:p>
    <w:p>
      <w:r>
        <w:rPr>
          <w:rFonts w:ascii="Times New Roman" w:hAnsi="Times New Roman" w:eastAsia="Noto Serif SC" w:cs="Amiri"/>
          <w:lang w:val="zh-CN" w:eastAsia="zh-CN" w:bidi="ar-SA"/>
          <w:color w:val="000000"/>
          <w:rtl w:val="0"/>
        </w:rPr>
        <w:t>地质学上已知：一般说来，每向下挖掘三十三米，温度升高一度。可见，既然从地表直到地心的地球半径有六千多公里，那里便汇聚着二十万度的高热，也就是说，那里有一种比尘世之火猛烈二百倍、又与圣训所载相符的火。</w:t>
      </w:r>
    </w:p>
    <w:p>
      <w:r>
        <w:rPr>
          <w:rFonts w:ascii="Times New Roman" w:hAnsi="Times New Roman" w:eastAsia="Noto Serif SC" w:cs="Amiri"/>
          <w:lang w:val="zh-CN" w:eastAsia="zh-CN" w:bidi="ar-SA"/>
          <w:color w:val="000000"/>
          <w:rtl w:val="0"/>
        </w:rPr>
        <w:t>这座小火狱，已在尘世与中间世界承担了许多本属大火狱的职责，圣训对此也已作过指示。在后世世界里，正如地球把它的居民倾倒在位于其年度轨道上的复起聚集之地，同样，它也遵照Allah的命令，把它内部的小火狱交付给大火狱。穆尔太齐赖学派的一些领头学者说“火狱将在日后才被创造”，这一说法既错误，又愚钝；其由来在于：火狱此刻尚未完全展开，也尚未以完全适合其居住者的方式显现。</w:t>
      </w:r>
    </w:p>
    <w:p>
      <w:r>
        <w:rPr>
          <w:rFonts w:ascii="Times New Roman" w:hAnsi="Times New Roman" w:eastAsia="Noto Serif SC" w:cs="Amiri"/>
          <w:lang w:val="zh-CN" w:eastAsia="zh-CN" w:bidi="ar-SA"/>
          <w:color w:val="000000"/>
          <w:rtl w:val="0"/>
        </w:rPr>
        <w:t>再者，要用我们尘世的眼睛，看见并指出处在不可见帷幕之内、属于后世世界的那些居所，就必须或者把宇宙缩小到只有两个省那么大，或者把我们的眼睛放大，大到有如星辰一般，这样才能看到它们的位置并加以确定。</w:t>
      </w:r>
      <w:r>
        <w:rPr>
          <w:rFonts w:ascii="Amiri" w:hAnsi="Amiri" w:eastAsia="Amiri" w:cs="Amiri"/>
          <w:lang w:val="zh-CN" w:eastAsia="zh-CN" w:bidi="ar-SA"/>
          <w:rtl w:val="1"/>
          <w:cs w:val="1"/>
          <w:color w:val="000000"/>
          <w:sz w:val="24"/>
          <w:szCs w:val="24"/>
        </w:rPr>
        <w:t>ﻭَﺍﻟْﻌِﻠْﻢُ ﻋِﻨْﺪَ ﺍﻟﻠّٰﻪِ</w:t>
      </w:r>
      <w:r>
        <w:rPr>
          <w:rFonts w:ascii="Times New Roman" w:hAnsi="Times New Roman" w:eastAsia="Noto Serif SC" w:cs="Amiri"/>
          <w:lang w:val="zh-CN" w:eastAsia="zh-CN" w:bidi="ar-SA"/>
          <w:color w:val="000000"/>
          <w:rtl w:val="0"/>
        </w:rPr>
        <w:t>（而真正的知识，唯在Allah那里）。后世世界的居所，是不能用我们这尘世之眼看见的。不过，据某些传述的指示，后世的火狱与我们这个世界是有联系的。夏季酷热的烈度，曾被说成是</w:t>
      </w:r>
      <w:r>
        <w:rPr>
          <w:rFonts w:ascii="Amiri" w:hAnsi="Amiri" w:eastAsia="Amiri" w:cs="Amiri"/>
          <w:lang w:val="zh-CN" w:eastAsia="zh-CN" w:bidi="ar-SA"/>
          <w:rtl w:val="1"/>
          <w:cs w:val="1"/>
          <w:color w:val="000000"/>
          <w:sz w:val="24"/>
          <w:szCs w:val="24"/>
        </w:rPr>
        <w:t>ﻣِﻦْ ﻓَﻴْﺢِ ﺟَﻬَﻨَّﻢَ</w:t>
      </w:r>
      <w:r>
        <w:rPr>
          <w:rFonts w:ascii="Times New Roman" w:hAnsi="Times New Roman" w:eastAsia="Noto Serif SC" w:cs="Amiri"/>
          <w:lang w:val="zh-CN" w:eastAsia="zh-CN" w:bidi="ar-SA"/>
          <w:color w:val="000000"/>
          <w:rtl w:val="0"/>
        </w:rPr>
        <w:t>（出自火狱的蒸腾热气）。可见，凭这尘世的、小小而黯淡的理智之眼，是看不见那座巨大的火狱的。不过，借Allah的“至睿者”这一尊名的光，我们可以朝那座火狱望去。具体是这样的：</w:t>
      </w:r>
    </w:p>
    <w:p>
      <w:r>
        <w:rPr>
          <w:rFonts w:ascii="Times New Roman" w:hAnsi="Times New Roman" w:eastAsia="Noto Serif SC" w:cs="Amiri"/>
          <w:lang w:val="zh-CN" w:eastAsia="zh-CN" w:bidi="ar-SA"/>
          <w:color w:val="000000"/>
          <w:rtl w:val="0"/>
        </w:rPr>
        <w:t>位于地球年度轨道之下的大火狱，仿佛委托了位于地球中心的小火狱，让它代为办理自己的某些职责。那位具威严的全能者Allah的王国极其辽阔。Allah的智慧指向何处，大火狱便落定于何处。</w:t>
      </w:r>
    </w:p>
    <w:p>
      <w:r>
        <w:rPr>
          <w:rFonts w:ascii="Times New Roman" w:hAnsi="Times New Roman" w:eastAsia="Noto Serif SC" w:cs="Amiri"/>
          <w:lang w:val="zh-CN" w:eastAsia="zh-CN" w:bidi="ar-SA"/>
          <w:color w:val="000000"/>
          <w:rtl w:val="0"/>
        </w:rPr>
        <w:t>是的，有这样一位具威严的全能者Allah，也是掌握着</w:t>
      </w:r>
      <w:r>
        <w:rPr>
          <w:rFonts w:ascii="Amiri" w:hAnsi="Amiri" w:eastAsia="Amiri" w:cs="Amiri"/>
          <w:lang w:val="zh-CN" w:eastAsia="zh-CN" w:bidi="ar-SA"/>
          <w:rtl w:val="1"/>
          <w:cs w:val="1"/>
          <w:color w:val="000000"/>
          <w:sz w:val="24"/>
          <w:szCs w:val="24"/>
        </w:rPr>
        <w:t>كُنْ فَيَكُونُ</w:t>
      </w:r>
      <w:r>
        <w:rPr>
          <w:rFonts w:ascii="Times New Roman" w:hAnsi="Times New Roman" w:eastAsia="Noto Serif SC" w:cs="Amiri"/>
          <w:lang w:val="zh-CN" w:eastAsia="zh-CN" w:bidi="ar-SA"/>
          <w:color w:val="000000"/>
          <w:rtl w:val="0"/>
        </w:rPr>
        <w:t>（存在吧！它便依命而存在）这一号令、具完善的至睿者：就在我们眼前，祂以完满的智慧与秩序，把月亮系于大地；以权能的宏大与秩序，把大地系于太阳。祂又凭养育与主宰的壮丽，以接近大地年度运行的速度，依一种可能的说法，使太阳连同它的行星朝着众太阳之太阳的方向运行；还让群星如庆典之夜张挂的电灯，成为祂养育与主宰之王权的光明见证者，并借此显示了祂养育与主宰的王权，以及权能的宏大。对于这样一位具威严者的完满智慧、权能的宏大、养育与主宰的王权而言，下面这些并非遥不可及：祂可以把大火狱用作那座为电灯供电的工厂的锅炉，用它点燃朝向后世的天空中的群星，赋予它们热力与力量。也就是说，祂可以由作为光明世界的乐园，向群星赐予光明，由火狱，送去火焰与热力；与此同时，还可以把那火狱的一部分，作为受惩罚者的居所与囚所。</w:t>
      </w:r>
    </w:p>
    <w:p>
      <w:r>
        <w:rPr>
          <w:rFonts w:ascii="Times New Roman" w:hAnsi="Times New Roman" w:eastAsia="Noto Serif SC" w:cs="Amiri"/>
          <w:lang w:val="zh-CN" w:eastAsia="zh-CN" w:bidi="ar-SA"/>
          <w:color w:val="000000"/>
          <w:rtl w:val="0"/>
        </w:rPr>
        <w:t>再者，有这样一位至睿的开创者Allah：祂把一棵如山一般巨大的树，藏在一粒如指甲般的核里。那么，把大火狱收藏在地球之心的小火狱这粒“核”之中，当然也并不超出那位具威严者Allah的权能与智慧所及的范围。</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乐园与火狱，是创造之树上一根枝条所结的两枚果实；这根枝条从树上朝着永无终尽的一侧伸展、弯垂而去。而果实的位置，就在枝条的尽头。</w:t>
      </w:r>
    </w:p>
    <w:p>
      <w:r>
        <w:rPr>
          <w:rFonts w:ascii="Times New Roman" w:hAnsi="Times New Roman" w:eastAsia="Noto Serif SC" w:cs="Amiri"/>
          <w:lang w:val="zh-CN" w:eastAsia="zh-CN" w:bidi="ar-SA"/>
          <w:color w:val="000000"/>
          <w:rtl w:val="0"/>
        </w:rPr>
        <w:t>它们又是这条宇宙之链的两个结果。结果所在之处，在链的两端：低下而沉重的那一个，在下端；光明而崇高的那一个，在上端。</w:t>
      </w:r>
    </w:p>
    <w:p>
      <w:r>
        <w:rPr>
          <w:rFonts w:ascii="Times New Roman" w:hAnsi="Times New Roman" w:eastAsia="Noto Serif SC" w:cs="Amiri"/>
          <w:lang w:val="zh-CN" w:eastAsia="zh-CN" w:bidi="ar-SA"/>
          <w:color w:val="000000"/>
          <w:rtl w:val="0"/>
        </w:rPr>
        <w:t>它们又是种种情状之洪流与大地精神层面种种收获的两座仓库。仓库的位置，则依收获的种类而定：恶劣的在下，美好的在上。</w:t>
      </w:r>
    </w:p>
    <w:p>
      <w:r>
        <w:rPr>
          <w:rFonts w:ascii="Times New Roman" w:hAnsi="Times New Roman" w:eastAsia="Noto Serif SC" w:cs="Amiri"/>
          <w:lang w:val="zh-CN" w:eastAsia="zh-CN" w:bidi="ar-SA"/>
          <w:color w:val="000000"/>
          <w:rtl w:val="0"/>
        </w:rPr>
        <w:t>它们又是朝着永无终尽奔流、起伏涌动的流动万有的两座汇池。汇池的位置，则在洪流停住、汇聚之处。也就是说，污秽与丑恶之物在最下面，美好与纯净之物在最上面。</w:t>
      </w:r>
    </w:p>
    <w:p>
      <w:r>
        <w:rPr>
          <w:rFonts w:ascii="Times New Roman" w:hAnsi="Times New Roman" w:eastAsia="Noto Serif SC" w:cs="Amiri"/>
          <w:lang w:val="zh-CN" w:eastAsia="zh-CN" w:bidi="ar-SA"/>
          <w:color w:val="000000"/>
          <w:rtl w:val="0"/>
        </w:rPr>
        <w:t>它们又是恩泽与制伏、慈悯与威严的两处彰显之所。彰显之所的位置，则可以在任何地方。那位具美善的慈悯普及万物者Allah，亦即那位具威严的制伏万有者，祂在何处意欲，便在何处开启祂的彰显之所。</w:t>
      </w:r>
    </w:p>
    <w:p>
      <w:r>
        <w:rPr>
          <w:rFonts w:ascii="Times New Roman" w:hAnsi="Times New Roman" w:eastAsia="Noto Serif SC" w:cs="Amiri"/>
          <w:lang w:val="zh-CN" w:eastAsia="zh-CN" w:bidi="ar-SA"/>
          <w:color w:val="000000"/>
          <w:rtl w:val="0"/>
        </w:rPr>
        <w:t>至于乐园与火狱的存在，已在《第十言》《第二十八言》和《第二十九言》中，以极其确凿的方式得到证明。在这里，我们只说这么多：果实的存在，像枝条的存在一样；结果的存在，像这条宇宙之链的存在一样；仓库的存在，像收获的存在一样；汇池的存在，像河流的存在一样；彰显之所的存在，像慈悯与制伏的存在一样——都是同样确凿而不容置疑的。</w:t>
      </w:r>
    </w:p>
    <w:p>
      <w:pPr>
        <w:pStyle w:val="Heading2"/>
      </w:pPr>
      <w:r>
        <w:rPr>
          <w:rFonts w:ascii="Times New Roman" w:hAnsi="Times New Roman" w:eastAsia="Noto Serif SC" w:cs="Amiri"/>
          <w:lang w:val="zh-CN" w:eastAsia="zh-CN" w:bidi="ar-SA"/>
          <w:color w:val="000000"/>
          <w:rtl w:val="0"/>
        </w:rPr>
        <w:t>第四问</w:t>
      </w:r>
    </w:p>
    <w:p>
      <w:r>
        <w:rPr>
          <w:rFonts w:ascii="Times New Roman" w:hAnsi="Times New Roman" w:eastAsia="Noto Serif SC" w:cs="Amiri"/>
          <w:lang w:val="zh-CN" w:eastAsia="zh-CN" w:bidi="ar-SA"/>
          <w:color w:val="000000"/>
          <w:rtl w:val="0"/>
        </w:rPr>
        <w:t>正如对所爱之人的非真实爱恋——即寄托于表象、而非终极真实的爱恋——能够转化为真实爱恋，大多数人对世界所怀的非真实爱恋，是否也能转化为一种真实爱恋呢？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是的。对世界短暂的那一面所怀的非真实爱恋，如果那位爱恋者看到那一面之上由消逝与消亡带来的丑陋，从它转过脸去，寻求一位永存的所爱者，并得以望向世界另外两个极其美丽的面——它们是Allah诸尊名的镜子，是后世的耕地——那么，这种不受Allah许可的非真实爱恋，那时便开始转向真实爱恋。不过有一个条件：就是不能把自己那个会消逝、与自己的生命相系、没有定准的世界，与外在的世界混为一谈。</w:t>
      </w:r>
    </w:p>
    <w:p>
      <w:r>
        <w:rPr>
          <w:rFonts w:ascii="Times New Roman" w:hAnsi="Times New Roman" w:eastAsia="Noto Serif SC" w:cs="Amiri"/>
          <w:lang w:val="zh-CN" w:eastAsia="zh-CN" w:bidi="ar-SA"/>
          <w:color w:val="000000"/>
          <w:rtl w:val="0"/>
        </w:rPr>
        <w:t>但如果他像迷误者和疏忽遗忘者那样，忘了自身，一头沉入外界，把公共的世界当成他私人的世界，而爱上它，他就会陷入自然主义的泥沼，被淹没，除非有Allah的眷顾之手，以非同寻常的方式把他救出来。为了阐明这一真理，请看这个比喻。譬如：</w:t>
      </w:r>
    </w:p>
    <w:p>
      <w:r>
        <w:rPr>
          <w:rFonts w:ascii="Times New Roman" w:hAnsi="Times New Roman" w:eastAsia="Noto Serif SC" w:cs="Amiri"/>
          <w:lang w:val="zh-CN" w:eastAsia="zh-CN" w:bidi="ar-SA"/>
          <w:color w:val="000000"/>
          <w:rtl w:val="0"/>
        </w:rPr>
        <w:t>假设在这间装饰华美的房间的四面墙上，各有一面属于我们四人的全身镜，那么就有了五间房：一间是真实的、公共的，四间是镜中映像的、私人的……我们每个人，都可以借自己的那面镜子，改变自己那间私人房间的形状、样貌和颜色。我们涂上红色，镜中便显出红色；染成绿色，便显出绿色，依此类推……在镜子里，我们可以施以支配，使它呈现出许多样态：使它变丑，使它变美，摆成许多形状。可是，对于外在的、公共的那间房，我们却无法轻易地支配或改变。私人的房间与公共的房间，就实质而言本是同一间，在实际的处置上却各不相同。你只要一根手指，就能毁掉自己的房间；另一间房，哪怕只是一块石头，你也挪不动。</w:t>
      </w:r>
    </w:p>
    <w:p>
      <w:r>
        <w:rPr>
          <w:rFonts w:ascii="Times New Roman" w:hAnsi="Times New Roman" w:eastAsia="Noto Serif SC" w:cs="Amiri"/>
          <w:lang w:val="zh-CN" w:eastAsia="zh-CN" w:bidi="ar-SA"/>
          <w:color w:val="000000"/>
          <w:rtl w:val="0"/>
        </w:rPr>
        <w:t>这样看来，世界就是一处装饰华美的居所。我们每个人的生命，就是一面全身镜。从这个世界中，我们每个人都有一个属于自己的世界，一方属于自己的天地。但它的支柱、中心与门户，就是我们的生命。或者说，我们那个私人的世界与天地，是一张书页；我们的生命是一支笔，凭着它，许多将被记入我们行为书页的事，正被写下。</w:t>
      </w:r>
    </w:p>
    <w:p>
      <w:r>
        <w:rPr>
          <w:rFonts w:ascii="Times New Roman" w:hAnsi="Times New Roman" w:eastAsia="Noto Serif SC" w:cs="Amiri"/>
          <w:lang w:val="zh-CN" w:eastAsia="zh-CN" w:bidi="ar-SA"/>
          <w:color w:val="000000"/>
          <w:rtl w:val="0"/>
        </w:rPr>
        <w:t>如果我们曾爱上自己的世界，随后又看到、感到并认识到：我们的世界既然建立在我们的生命之上，就同我们的生命一样，是易逝的、短暂的、没有定准的，那么，我们对它的爱，就会转向我们那个私人世界这面镜子所映示的美丽纹饰——Allah诸尊名的纹饰；再由这些纹饰，转向诸尊名的彰显。</w:t>
      </w:r>
    </w:p>
    <w:p>
      <w:r>
        <w:rPr>
          <w:rFonts w:ascii="Times New Roman" w:hAnsi="Times New Roman" w:eastAsia="Noto Serif SC" w:cs="Amiri"/>
          <w:lang w:val="zh-CN" w:eastAsia="zh-CN" w:bidi="ar-SA"/>
          <w:color w:val="000000"/>
          <w:rtl w:val="0"/>
        </w:rPr>
        <w:t>再者，如果我们领悟到我们那个私人的世界是后世与乐园暂时的苗圃，并把我们对它怀有的强烈贪求、渴望与爱恋之类的情感，转向它的结果、果实与穗实——也就是后世的种种益处——那么，这种非真实爱恋就转化为真实爱恋。</w:t>
      </w:r>
    </w:p>
    <w:p>
      <w:r>
        <w:rPr>
          <w:rFonts w:ascii="Times New Roman" w:hAnsi="Times New Roman" w:eastAsia="Noto Serif SC" w:cs="Amiri"/>
          <w:lang w:val="zh-CN" w:eastAsia="zh-CN" w:bidi="ar-SA"/>
          <w:color w:val="000000"/>
          <w:rtl w:val="0"/>
        </w:rPr>
        <w:t>否则，若有人应验了</w:t>
      </w:r>
      <w:r>
        <w:rPr>
          <w:rFonts w:ascii="Amiri" w:hAnsi="Amiri" w:eastAsia="Amiri" w:cs="Amiri"/>
          <w:lang w:val="zh-CN" w:eastAsia="zh-CN" w:bidi="ar-SA"/>
          <w:rtl w:val="1"/>
          <w:cs w:val="1"/>
          <w:color w:val="000000"/>
          <w:sz w:val="24"/>
          <w:szCs w:val="24"/>
        </w:rPr>
        <w:t>ﻧَﺴُﻮﺍ ﺍﻟﻠّٰﻪَ ﻓَﺎَﻧْﺴٰﻴﻬُﻢْ ﺍَﻧْﻔُﺴَﻬُﻢْ ﺍُﻭﻟٰٓﺌِﻚَ ﻫُﻢُ ﺍﻟْﻔَﺎﺳِﻘُﻮﻥَ</w:t>
      </w:r>
      <w:r>
        <w:rPr>
          <w:rFonts w:ascii="Times New Roman" w:hAnsi="Times New Roman" w:eastAsia="Noto Serif SC" w:cs="Amiri"/>
          <w:lang w:val="zh-CN" w:eastAsia="zh-CN" w:bidi="ar-SA"/>
          <w:color w:val="000000"/>
          <w:rtl w:val="0"/>
        </w:rPr>
        <w:t>（他们忘记了Allah，忽视了祂应得的权分，于是祂便使他们忘记了自身，忘了自身真正的福祉；这样的人，才是真正的悖逆者）所含的奥秘：忘却自身，不去思量生命终将消逝，把自己那个没有定准的私人世界，当作如同公共世界一般恒定，自以为不会死亡，一头陷进世界，以强烈的情感紧紧抱住它，那么他就会在其中被淹没，一去不返。那份爱恋，对他是无边的灾难与折磨。因为，从那份爱恋中，会生出一种孤儿般的怜爱、一种绝望的怜惜。他怜悯一切有生命者，甚至对一切美丽而难免消逝的受造物，都怀着一份怜惜与离别之痛；然而他无能为力，只能在彻底的绝望中受苦。</w:t>
      </w:r>
    </w:p>
    <w:p>
      <w:r>
        <w:rPr>
          <w:rFonts w:ascii="Times New Roman" w:hAnsi="Times New Roman" w:eastAsia="Noto Serif SC" w:cs="Amiri"/>
          <w:lang w:val="zh-CN" w:eastAsia="zh-CN" w:bidi="ar-SA"/>
          <w:color w:val="000000"/>
          <w:rtl w:val="0"/>
        </w:rPr>
        <w:t>然而，先前所说的那位已摆脱疏忽遗忘的人，面对那强烈怜爱所带来的痛楚，找到了一剂崇高的解毒良药：在他所怜惜的一切有生命者的死亡与消逝之中，他看见：它们那如镜子一般的灵魂，映示着那位永存者Allah的永存诸尊名的恒常彰显，是长存的。于是，他的怜爱转化为欢悦。</w:t>
      </w:r>
    </w:p>
    <w:p>
      <w:r>
        <w:rPr>
          <w:rFonts w:ascii="Times New Roman" w:hAnsi="Times New Roman" w:eastAsia="Noto Serif SC" w:cs="Amiri"/>
          <w:lang w:val="zh-CN" w:eastAsia="zh-CN" w:bidi="ar-SA"/>
          <w:color w:val="000000"/>
          <w:rtl w:val="0"/>
        </w:rPr>
        <w:t>再者，在一切会消逝、会消亡的美丽受造物背后，他看见一种恒常的纹饰、美化、技艺、装点、恩惠与照耀，使人感知到那超绝一切缺欠的美善与神圣的美好。他把那消逝与消亡，视为一次为增添美好、更新乐趣、展示技艺而作的焕新，于是他的乐趣、热望与惊叹都更加增长了。</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第二封书信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w:t>
      </w:r>
    </w:p>
    <w:p>
      <w:r>
        <w:rPr>
          <w:rFonts w:ascii="Times New Roman" w:hAnsi="Times New Roman" w:eastAsia="Noto Serif SC" w:cs="Amiri"/>
          <w:lang w:val="zh-CN" w:eastAsia="zh-CN" w:bidi="ar-SA"/>
          <w:color w:val="000000"/>
          <w:rtl w:val="0"/>
        </w:rPr>
        <w:t>这是对那位前文提到过、又众所周知的学生所赠礼物的复信中的一段。</w:t>
      </w:r>
    </w:p>
    <w:p>
      <w:r>
        <w:rPr>
          <w:rFonts w:ascii="Times New Roman" w:hAnsi="Times New Roman" w:eastAsia="Noto Serif SC" w:cs="Amiri"/>
          <w:lang w:val="zh-CN" w:eastAsia="zh-CN" w:bidi="ar-SA"/>
          <w:color w:val="000000"/>
          <w:rtl w:val="0"/>
        </w:rPr>
        <w:t>第三：你给我送来了一份礼物。你是想要破坏我一条极为重要的原则。我并不是要说：“正如我不接受我的兄弟与侄子——阿卜杜勒·迈吉德和阿卜杜勒·拉赫曼——的礼物，我也不接受你的。”因为你比他们更进一层，与我的灵魂也更为亲近，所以即使人人的礼物都被谢绝，你的这一份也不会被谢绝，但这只限于这一次。不过，借这个机会，我要把我这条原则的奥秘说出来。具体是这样的：</w:t>
      </w:r>
    </w:p>
    <w:p>
      <w:r>
        <w:rPr>
          <w:rFonts w:ascii="Times New Roman" w:hAnsi="Times New Roman" w:eastAsia="Noto Serif SC" w:cs="Amiri"/>
          <w:lang w:val="zh-CN" w:eastAsia="zh-CN" w:bidi="ar-SA"/>
          <w:color w:val="000000"/>
          <w:rtl w:val="0"/>
        </w:rPr>
        <w:t>旧赛义德从不受人恩惠。与其欠下人情，他宁可选择死亡。尽管历尽艰难困苦，他也始终没有破坏自己这条原则。旧赛义德传给你这位可怜兄弟的这一秉性，既不是故作淡泊，也不是刻意装出的无求于人，而是建立在四五条重大的缘由之上。</w:t>
      </w:r>
    </w:p>
    <w:p>
      <w:r>
        <w:rPr>
          <w:rFonts w:ascii="Times New Roman" w:hAnsi="Times New Roman" w:eastAsia="Noto Serif SC" w:cs="Amiri"/>
          <w:lang w:val="zh-CN" w:eastAsia="zh-CN" w:bidi="ar-SA"/>
          <w:color w:val="000000"/>
          <w:rtl w:val="0"/>
        </w:rPr>
        <w:t>第一：迷误者指责学者借学问为自己牟利，说：“他们把学问和宗教当成了自己谋生的门路。”他们就这样毫不公道地攻击学者。对于这些指责，必须用行动去驳倒。</w:t>
      </w:r>
    </w:p>
    <w:p>
      <w:r>
        <w:rPr>
          <w:rFonts w:ascii="Times New Roman" w:hAnsi="Times New Roman" w:eastAsia="Noto Serif SC" w:cs="Amiri"/>
          <w:lang w:val="zh-CN" w:eastAsia="zh-CN" w:bidi="ar-SA"/>
          <w:color w:val="000000"/>
          <w:rtl w:val="0"/>
        </w:rPr>
        <w:t>第二：为了传布真理，我们负有追随众先知的责任。在至睿的《古兰经》中，传布真理的人们：</w:t>
      </w:r>
    </w:p>
    <w:p>
      <w:r>
        <w:rPr>
          <w:rFonts w:ascii="Amiri" w:hAnsi="Amiri" w:eastAsia="Amiri" w:cs="Amiri"/>
          <w:lang w:val="zh-CN" w:eastAsia="zh-CN" w:bidi="ar-SA"/>
          <w:rtl w:val="1"/>
          <w:cs w:val="1"/>
          <w:color w:val="000000"/>
          <w:sz w:val="24"/>
          <w:szCs w:val="24"/>
        </w:rPr>
        <w:t>ﺍِﻥْ ﺍَﺟْﺮِﻯَ اِلَّا ﻋَﻠَﻰ ﺍﻟﻠّٰﻪِ</w:t>
      </w:r>
      <w:r>
        <w:rPr>
          <w:rFonts w:ascii="Times New Roman" w:hAnsi="Times New Roman" w:eastAsia="Noto Serif SC" w:cs="Amiri"/>
          <w:lang w:val="zh-CN" w:eastAsia="zh-CN" w:bidi="ar-SA"/>
          <w:color w:val="000000"/>
          <w:rtl w:val="0"/>
        </w:rPr>
        <w:t xml:space="preserve">（我的报酬，唯由Allah承担） </w:t>
      </w:r>
      <w:r>
        <w:rPr>
          <w:rFonts w:ascii="Amiri" w:hAnsi="Amiri" w:eastAsia="Amiri" w:cs="Amiri"/>
          <w:lang w:val="zh-CN" w:eastAsia="zh-CN" w:bidi="ar-SA"/>
          <w:rtl w:val="1"/>
          <w:cs w:val="1"/>
          <w:color w:val="000000"/>
          <w:sz w:val="24"/>
          <w:szCs w:val="24"/>
        </w:rPr>
        <w:t>٭ ﺍِﻥْ ﺍَﺟْﺮِﻯَ اِلَّا ﻋَﻠَﻰ ﺍﻟﻠّٰﻪِ</w:t>
      </w:r>
      <w:r>
        <w:rPr>
          <w:rFonts w:ascii="Times New Roman" w:hAnsi="Times New Roman" w:eastAsia="Noto Serif SC" w:cs="Amiri"/>
          <w:lang w:val="zh-CN" w:eastAsia="zh-CN" w:bidi="ar-SA"/>
          <w:color w:val="000000"/>
          <w:rtl w:val="0"/>
        </w:rPr>
        <w:t>（我的报酬，唯由Allah承担），他们说着这样的话，向人们表明了自己无求于人。在《雅辛章》中，</w:t>
      </w:r>
      <w:r>
        <w:rPr>
          <w:rFonts w:ascii="Amiri" w:hAnsi="Amiri" w:eastAsia="Amiri" w:cs="Amiri"/>
          <w:lang w:val="zh-CN" w:eastAsia="zh-CN" w:bidi="ar-SA"/>
          <w:rtl w:val="1"/>
          <w:cs w:val="1"/>
          <w:color w:val="000000"/>
          <w:sz w:val="24"/>
          <w:szCs w:val="24"/>
        </w:rPr>
        <w:t>ﺍِﺗَّﺒِﻌُﻮﺍ ﻣَﻦْ لَا ﻳَﺴْﺌَﻠُﻜُﻢْ ﺍَﺟْﺮًﺍ ﻭَﻫُﻢْ ﻣُﻬْﺘَﺪُﻭﻥَ</w:t>
      </w:r>
      <w:r>
        <w:rPr>
          <w:rFonts w:ascii="Times New Roman" w:hAnsi="Times New Roman" w:eastAsia="Noto Serif SC" w:cs="Amiri"/>
          <w:lang w:val="zh-CN" w:eastAsia="zh-CN" w:bidi="ar-SA"/>
          <w:color w:val="000000"/>
          <w:rtl w:val="0"/>
        </w:rPr>
        <w:t>（你们要追随那些不向你们索取任何报酬、而自身又确是蒙引导的人）这一句，对我们所论的这件事，意蕴极深。</w:t>
      </w:r>
    </w:p>
    <w:p>
      <w:r>
        <w:rPr>
          <w:rFonts w:ascii="Times New Roman" w:hAnsi="Times New Roman" w:eastAsia="Noto Serif SC" w:cs="Amiri"/>
          <w:lang w:val="zh-CN" w:eastAsia="zh-CN" w:bidi="ar-SA"/>
          <w:color w:val="000000"/>
          <w:rtl w:val="0"/>
        </w:rPr>
        <w:t>第三：正如《第一言》中所阐明的，应当以Allah之名给予，以Allah之名领受。然而多半的情形是：要么，给予的人疏忽遗忘了Allah，他以自己的名义给予，暗中自居有恩于人；要么，领受的人疏忽遗忘了Allah，把本应归于真正施恩者的感恩与称颂，交给了表面的原因，这就错了。</w:t>
      </w:r>
    </w:p>
    <w:p>
      <w:r>
        <w:rPr>
          <w:rFonts w:ascii="Times New Roman" w:hAnsi="Times New Roman" w:eastAsia="Noto Serif SC" w:cs="Amiri"/>
          <w:lang w:val="zh-CN" w:eastAsia="zh-CN" w:bidi="ar-SA"/>
          <w:color w:val="000000"/>
          <w:rtl w:val="0"/>
        </w:rPr>
        <w:t>第四：托付、知足与节俭，是这样一座宝库、一笔财富，用任何东西都换不来。我不愿向人们收取钱财，从而把那座取之不尽的宝库与宝藏关闭。我向那位具威严的赐予万物给养者Allah感恩数十万次：从我幼年起，祂从未迫使我欠下人情、忍受屈辱。我信赖祂的慷慨，向祂的慈悯恳求：愿祂使我余下的岁月，也在这条原则之下度过。</w:t>
      </w:r>
    </w:p>
    <w:p>
      <w:r>
        <w:rPr>
          <w:rFonts w:ascii="Times New Roman" w:hAnsi="Times New Roman" w:eastAsia="Noto Serif SC" w:cs="Amiri"/>
          <w:lang w:val="zh-CN" w:eastAsia="zh-CN" w:bidi="ar-SA"/>
          <w:color w:val="000000"/>
          <w:rtl w:val="0"/>
        </w:rPr>
        <w:t>第五：一两年来，凭着许多迹象与亲身体验，我已确信无疑：我未获准收取民众的财物，尤其是富人和官员的礼物。其中有些东西使我受损，或者更确切地说，是有意让它们使我受损，不让我吃下去；有时它们还会变成对我有害的模样。可见，这在内在意义上是一道命令，要我不去取用他人的财物；也是一项禁令，禁止我去收取。</w:t>
      </w:r>
    </w:p>
    <w:p>
      <w:r>
        <w:rPr>
          <w:rFonts w:ascii="Times New Roman" w:hAnsi="Times New Roman" w:eastAsia="Noto Serif SC" w:cs="Amiri"/>
          <w:lang w:val="zh-CN" w:eastAsia="zh-CN" w:bidi="ar-SA"/>
          <w:color w:val="000000"/>
          <w:rtl w:val="0"/>
        </w:rPr>
        <w:t>再者，我有一种畏避人群的心性，无法在任何时候都接待所有的人。收下民众的礼物，就得顾及他们的情面，在我不愿接待的时候也要接待他们，而这也不合我意。</w:t>
      </w:r>
    </w:p>
    <w:p>
      <w:r>
        <w:rPr>
          <w:rFonts w:ascii="Times New Roman" w:hAnsi="Times New Roman" w:eastAsia="Noto Serif SC" w:cs="Amiri"/>
          <w:lang w:val="zh-CN" w:eastAsia="zh-CN" w:bidi="ar-SA"/>
          <w:color w:val="000000"/>
          <w:rtl w:val="0"/>
        </w:rPr>
        <w:t>再者，吃一小块干面包、穿一件补丁多达上百处的衣裳，使我免于矫饰与逢迎，这对我来说更觉舒心；而吃别人送来的最上等的巴克拉瓦蜜饼、穿镶满宝石的华服，又非得顾及他们的情面不可，这对我来说却觉不快。</w:t>
      </w:r>
    </w:p>
    <w:p>
      <w:r>
        <w:rPr>
          <w:rFonts w:ascii="Times New Roman" w:hAnsi="Times New Roman" w:eastAsia="Noto Serif SC" w:cs="Amiri"/>
          <w:lang w:val="zh-CN" w:eastAsia="zh-CN" w:bidi="ar-SA"/>
          <w:color w:val="000000"/>
          <w:rtl w:val="0"/>
        </w:rPr>
        <w:t>第六：无求于人的缘由中最重要的一条，是我们法学派中最受推重的权威伊本·哈哲尔所说的话：“出于对善人的敬重之意而赠予你的东西，你若并非善人，收下它便是Allah所禁止的。”</w:t>
      </w:r>
    </w:p>
    <w:p>
      <w:r>
        <w:rPr>
          <w:rFonts w:ascii="Times New Roman" w:hAnsi="Times New Roman" w:eastAsia="Noto Serif SC" w:cs="Amiri"/>
          <w:lang w:val="zh-CN" w:eastAsia="zh-CN" w:bidi="ar-SA"/>
          <w:color w:val="000000"/>
          <w:rtl w:val="0"/>
        </w:rPr>
        <w:t>你看，这个时代的人们，因贪欲与贪求，把自己小小的礼物卖得极贵。他们把我这样一个有罪的可怜人想象成善人或亲近Allah者，然后才给我一块面包。倘若我——</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（绝不如此）——自认为是善人，那便是骄傲的征兆，也证明我并无善德；倘若我不自认为是善人，那么收下那些财物便是Allah所不许可的。</w:t>
      </w:r>
    </w:p>
    <w:p>
      <w:r>
        <w:rPr>
          <w:rFonts w:ascii="Times New Roman" w:hAnsi="Times New Roman" w:eastAsia="Noto Serif SC" w:cs="Amiri"/>
          <w:lang w:val="zh-CN" w:eastAsia="zh-CN" w:bidi="ar-SA"/>
          <w:color w:val="000000"/>
          <w:rtl w:val="0"/>
        </w:rPr>
        <w:t>再者，以面向后世的善行去换取施舍与礼物，就等于在尘世中以短暂的方式，吃掉后世长存的果实。</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第三封书信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w:t>
      </w:r>
    </w:p>
    <w:p>
      <w:r>
        <w:rPr>
          <w:rFonts w:ascii="Times New Roman" w:hAnsi="Times New Roman" w:eastAsia="Noto Serif SC" w:cs="Amiri"/>
          <w:lang w:val="zh-CN" w:eastAsia="zh-CN" w:bidi="ar-SA"/>
          <w:color w:val="000000"/>
          <w:rtl w:val="0"/>
        </w:rPr>
        <w:t>这是寄给那位众所周知的学生的信中的一段。</w:t>
      </w:r>
    </w:p>
    <w:p>
      <w:r>
        <w:rPr>
          <w:rFonts w:ascii="Times New Roman" w:hAnsi="Times New Roman" w:eastAsia="Noto Serif SC" w:cs="Amiri"/>
          <w:lang w:val="zh-CN" w:eastAsia="zh-CN" w:bidi="ar-SA"/>
          <w:color w:val="000000"/>
          <w:rtl w:val="0"/>
        </w:rPr>
        <w:t>第五：你曾在一封信中写道，希望分享我在此地的感受。那么，请听一听其中的千分之一吧。</w:t>
      </w:r>
    </w:p>
    <w:p>
      <w:r>
        <w:rPr>
          <w:rFonts w:ascii="Times New Roman" w:hAnsi="Times New Roman" w:eastAsia="Noto Serif SC" w:cs="Amiri"/>
          <w:lang w:val="zh-CN" w:eastAsia="zh-CN" w:bidi="ar-SA"/>
          <w:color w:val="000000"/>
          <w:rtl w:val="0"/>
        </w:rPr>
        <w:t>一天夜里，在相当于百层高楼的高度，在一棵雪松树顶的树屋里，我望向天空那被繁星镀上金色的美丽面容；在至睿的《古兰经》的这一誓言——</w:t>
      </w:r>
      <w:r>
        <w:rPr>
          <w:rFonts w:ascii="Amiri" w:hAnsi="Amiri" w:eastAsia="Amiri" w:cs="Amiri"/>
          <w:lang w:val="zh-CN" w:eastAsia="zh-CN" w:bidi="ar-SA"/>
          <w:rtl w:val="1"/>
          <w:cs w:val="1"/>
          <w:color w:val="000000"/>
          <w:sz w:val="24"/>
          <w:szCs w:val="24"/>
        </w:rPr>
        <w:t>فَلَٓا ﺍُﻗْﺴِﻢُ ﺑِﺎﻟْﺨُﻨَّﺲِ</w:t>
      </w:r>
      <w:r>
        <w:rPr>
          <w:rFonts w:ascii="Times New Roman" w:hAnsi="Times New Roman" w:eastAsia="Noto Serif SC" w:cs="Amiri"/>
          <w:lang w:val="zh-CN" w:eastAsia="zh-CN" w:bidi="ar-SA"/>
          <w:color w:val="000000"/>
          <w:rtl w:val="0"/>
        </w:rPr>
        <w:t xml:space="preserve">（吾确实凭那些沿轨道退行的星辰起誓） </w:t>
      </w:r>
      <w:r>
        <w:rPr>
          <w:rFonts w:ascii="Amiri" w:hAnsi="Amiri" w:eastAsia="Amiri" w:cs="Amiri"/>
          <w:lang w:val="zh-CN" w:eastAsia="zh-CN" w:bidi="ar-SA"/>
          <w:rtl w:val="1"/>
          <w:cs w:val="1"/>
          <w:color w:val="000000"/>
          <w:sz w:val="24"/>
          <w:szCs w:val="24"/>
        </w:rPr>
        <w:t>٭ ﺍَﻟْﺠَﻮَﺍﺭِ ﺍﻟْﻜُﻨَّﺲِ</w:t>
      </w:r>
      <w:r>
        <w:rPr>
          <w:rFonts w:ascii="Times New Roman" w:hAnsi="Times New Roman" w:eastAsia="Noto Serif SC" w:cs="Amiri"/>
          <w:lang w:val="zh-CN" w:eastAsia="zh-CN" w:bidi="ar-SA"/>
          <w:color w:val="000000"/>
          <w:rtl w:val="0"/>
        </w:rPr>
        <w:t>（即那些运行不息、又隐入各自藏身之处的星辰）——之中，我看见了一道崇高的奇迹之光，以及一个璀璨耀眼的雄辩之奥秘。</w:t>
      </w:r>
    </w:p>
    <w:p>
      <w:r>
        <w:rPr>
          <w:rFonts w:ascii="Times New Roman" w:hAnsi="Times New Roman" w:eastAsia="Noto Serif SC" w:cs="Amiri"/>
          <w:lang w:val="zh-CN" w:eastAsia="zh-CN" w:bidi="ar-SA"/>
          <w:color w:val="000000"/>
          <w:rtl w:val="0"/>
        </w:rPr>
        <w:t>是的，这节指向行星以及它们隐没与布散的经文，向观赏的目光展示出一幅极其崇高的技艺纹饰，一幅崇高而发人深省的图卷。</w:t>
      </w:r>
    </w:p>
    <w:p>
      <w:r>
        <w:rPr>
          <w:rFonts w:ascii="Times New Roman" w:hAnsi="Times New Roman" w:eastAsia="Noto Serif SC" w:cs="Amiri"/>
          <w:lang w:val="zh-CN" w:eastAsia="zh-CN" w:bidi="ar-SA"/>
          <w:color w:val="000000"/>
          <w:rtl w:val="0"/>
        </w:rPr>
        <w:t>是的，这些行星从它们的统帅太阳所在的天域走出，进入恒星所在的天域，在天空中展现出一幅又一幅新的纹饰与技艺。有时，它们与一颗和自己一样明亮的星肩并着肩，呈现出美好的格局；有时，它们走进众多小星之中，显出统帅的模样。尤其在这个季节，晚间日落之后，地平线上的金星，以及黎明之前它的另一位明亮同伴，呈现出极其悦目而美丽的景象。随后，它们完成了巡视的职分，又如梭子般在技艺纹饰之中穿梭往来，尽了服务之责，便再度折返，进入它们的君主太阳那光彩夺目的天域，隐没不见。</w:t>
      </w:r>
    </w:p>
    <w:p>
      <w:r>
        <w:rPr>
          <w:rFonts w:ascii="Times New Roman" w:hAnsi="Times New Roman" w:eastAsia="Noto Serif SC" w:cs="Amiri"/>
          <w:lang w:val="zh-CN" w:eastAsia="zh-CN" w:bidi="ar-SA"/>
          <w:color w:val="000000"/>
          <w:rtl w:val="0"/>
        </w:rPr>
        <w:t>如今，这些被称作“</w:t>
      </w:r>
      <w:r>
        <w:rPr>
          <w:rFonts w:ascii="Amiri" w:hAnsi="Amiri" w:eastAsia="Amiri" w:cs="Amiri"/>
          <w:lang w:val="zh-CN" w:eastAsia="zh-CN" w:bidi="ar-SA"/>
          <w:rtl w:val="1"/>
          <w:cs w:val="1"/>
          <w:color w:val="000000"/>
          <w:sz w:val="24"/>
          <w:szCs w:val="24"/>
        </w:rPr>
        <w:t>الْخُنَّسِ</w:t>
      </w:r>
      <w:r>
        <w:rPr>
          <w:rFonts w:ascii="Times New Roman" w:hAnsi="Times New Roman" w:eastAsia="Noto Serif SC" w:cs="Amiri"/>
          <w:lang w:val="zh-CN" w:eastAsia="zh-CN" w:bidi="ar-SA"/>
          <w:color w:val="000000"/>
          <w:rtl w:val="0"/>
        </w:rPr>
        <w:t>（退行者）”、“</w:t>
      </w:r>
      <w:r>
        <w:rPr>
          <w:rFonts w:ascii="Amiri" w:hAnsi="Amiri" w:eastAsia="Amiri" w:cs="Amiri"/>
          <w:lang w:val="zh-CN" w:eastAsia="zh-CN" w:bidi="ar-SA"/>
          <w:rtl w:val="1"/>
          <w:cs w:val="1"/>
          <w:color w:val="000000"/>
          <w:sz w:val="24"/>
          <w:szCs w:val="24"/>
        </w:rPr>
        <w:t>الْكُنَّسِ</w:t>
      </w:r>
      <w:r>
        <w:rPr>
          <w:rFonts w:ascii="Times New Roman" w:hAnsi="Times New Roman" w:eastAsia="Noto Serif SC" w:cs="Amiri"/>
          <w:lang w:val="zh-CN" w:eastAsia="zh-CN" w:bidi="ar-SA"/>
          <w:color w:val="000000"/>
          <w:rtl w:val="0"/>
        </w:rPr>
        <w:t>（隐没者）”的行星，连同我们脚下的大地，如一艘艘船、一架架飞机，由Allah以完满的秩序驱动着，在宇宙的太空中运转、航行周游；它们以如太阳般的光辉，显示着祂养育与主宰的威仪，以及祂应受崇拜之神圣性的君权之辉煌。请看这一君权何等威严：在这一君权所辖的船只与飞机之中，竟有体积达地球一千倍者，其速度之快，一秒钟便走完八小时的路程。</w:t>
      </w:r>
    </w:p>
    <w:p>
      <w:r>
        <w:rPr>
          <w:rFonts w:ascii="Times New Roman" w:hAnsi="Times New Roman" w:eastAsia="Noto Serif SC" w:cs="Amiri"/>
          <w:lang w:val="zh-CN" w:eastAsia="zh-CN" w:bidi="ar-SA"/>
          <w:color w:val="000000"/>
          <w:rtl w:val="0"/>
        </w:rPr>
        <w:t>你就据此衡量吧：凭仆役侍奉与信仰归属于这样一位君王，并在这尘世中做祂的客人，是何等崇高的幸福，何等巨大的荣耀。</w:t>
      </w:r>
    </w:p>
    <w:p>
      <w:r>
        <w:rPr>
          <w:rFonts w:ascii="Times New Roman" w:hAnsi="Times New Roman" w:eastAsia="Noto Serif SC" w:cs="Amiri"/>
          <w:lang w:val="zh-CN" w:eastAsia="zh-CN" w:bidi="ar-SA"/>
          <w:color w:val="000000"/>
          <w:rtl w:val="0"/>
        </w:rPr>
        <w:t>随后，我望向月亮。</w:t>
      </w:r>
      <w:r>
        <w:rPr>
          <w:rFonts w:ascii="Amiri" w:hAnsi="Amiri" w:eastAsia="Amiri" w:cs="Amiri"/>
          <w:lang w:val="zh-CN" w:eastAsia="zh-CN" w:bidi="ar-SA"/>
          <w:rtl w:val="1"/>
          <w:cs w:val="1"/>
          <w:color w:val="000000"/>
          <w:sz w:val="24"/>
          <w:szCs w:val="24"/>
        </w:rPr>
        <w:t>ﻭَﺍﻟْﻘَﻤَﺮَ ﻗَﺪَّﺭْﻧَﺎﻩُ ﻣَﻨَﺎﺯِﻝَ ﺣَﺘّٰﻰ ﻋَﺎﺩَ ﻛَﺎﻟْﻌُﺮْﺟُﻮﻥِ ﺍﻟْﻘَﺪ۪ﻳﻢِ</w:t>
      </w:r>
      <w:r>
        <w:rPr>
          <w:rFonts w:ascii="Times New Roman" w:hAnsi="Times New Roman" w:eastAsia="Noto Serif SC" w:cs="Amiri"/>
          <w:lang w:val="zh-CN" w:eastAsia="zh-CN" w:bidi="ar-SA"/>
          <w:color w:val="000000"/>
          <w:rtl w:val="0"/>
        </w:rPr>
        <w:t>（至于月亮，吾为它裁定各个运行阶段，直到它又如干枯老旧、弯曲的椰枣穗梗）——我看出，这节经文表达着一道极其璀璨的奇迹之光。是的，月亮的量定、运转、筹度与照耀，以及它相对于大地和太阳、依据极其精确的计算所处的位置，是如此令人惊叹，如此非凡，以至于对那位把它安排、量定得如此的全能者Allah而言，没有任何事物显得沉重。它把“如此造出它的那一位，什么都能做到”这一见解，传授给每一位凝神观赏它的有意识者。</w:t>
      </w:r>
    </w:p>
    <w:p>
      <w:r>
        <w:rPr>
          <w:rFonts w:ascii="Times New Roman" w:hAnsi="Times New Roman" w:eastAsia="Noto Serif SC" w:cs="Amiri"/>
          <w:lang w:val="zh-CN" w:eastAsia="zh-CN" w:bidi="ar-SA"/>
          <w:color w:val="000000"/>
          <w:rtl w:val="0"/>
        </w:rPr>
        <w:t>再者，月亮追随太阳，追随得连一秒钟也不曾迷失路径，连一丝一毫也不曾落后于自己的职分。它使凝神细看的人情不自禁地说：</w:t>
      </w:r>
      <w:r>
        <w:rPr>
          <w:rFonts w:ascii="Amiri" w:hAnsi="Amiri" w:eastAsia="Amiri" w:cs="Amiri"/>
          <w:lang w:val="zh-CN" w:eastAsia="zh-CN" w:bidi="ar-SA"/>
          <w:rtl w:val="1"/>
          <w:cs w:val="1"/>
          <w:color w:val="000000"/>
          <w:sz w:val="24"/>
          <w:szCs w:val="24"/>
        </w:rPr>
        <w:t>ﺳُﺒْﺤَﺎﻥَ ﻣَﻦْ ﺗَﺤَﻴَّﺮَ ﻓ۪ﻰ ﺻُﻨْﻌِﻪِ ﺍﻟْﻌُﻘُﻮﻝُ</w:t>
      </w:r>
      <w:r>
        <w:rPr>
          <w:rFonts w:ascii="Times New Roman" w:hAnsi="Times New Roman" w:eastAsia="Noto Serif SC" w:cs="Amiri"/>
          <w:lang w:val="zh-CN" w:eastAsia="zh-CN" w:bidi="ar-SA"/>
          <w:color w:val="000000"/>
          <w:rtl w:val="0"/>
        </w:rPr>
        <w:t>（赞颂那位其精妙创造使众理智惊叹不已的Allah，祂超绝一切缺欠）。尤其在某些时候，例如五月底，当它以纤细新月的形状进入昴宿所在的运行阶段时，它便显出椰枣树上一根弯垂的白色枝条的形象，而昴宿则显出一串果实的形象；于是，在那天空的绿色帷幕之后，它使想象看见一棵明亮的巨树。仿佛那棵树的一根枝条，其尖尖的一端刺破了那层帷幕，连同一串果实一起探出了头，成了昴宿与新月；其余的星辰，则向想象暗示：它们是那棵幽隐之树的果实。请看</w:t>
      </w:r>
      <w:r>
        <w:rPr>
          <w:rFonts w:ascii="Amiri" w:hAnsi="Amiri" w:eastAsia="Amiri" w:cs="Amiri"/>
          <w:lang w:val="zh-CN" w:eastAsia="zh-CN" w:bidi="ar-SA"/>
          <w:rtl w:val="1"/>
          <w:cs w:val="1"/>
          <w:color w:val="000000"/>
          <w:sz w:val="24"/>
          <w:szCs w:val="24"/>
        </w:rPr>
        <w:t>ﻛَﺎﻟْﻌُﺮْﺟُﻮﻥِ ﺍﻟْﻘَﺪ۪ﻳﻢِ</w:t>
      </w:r>
      <w:r>
        <w:rPr>
          <w:rFonts w:ascii="Times New Roman" w:hAnsi="Times New Roman" w:eastAsia="Noto Serif SC" w:cs="Amiri"/>
          <w:lang w:val="zh-CN" w:eastAsia="zh-CN" w:bidi="ar-SA"/>
          <w:color w:val="000000"/>
          <w:rtl w:val="0"/>
        </w:rPr>
        <w:t>（如干枯老旧、弯曲的椰枣穗梗）这一比喻何等精妙，修辞何等卓绝。</w:t>
      </w:r>
    </w:p>
    <w:p>
      <w:r>
        <w:rPr>
          <w:rFonts w:ascii="Times New Roman" w:hAnsi="Times New Roman" w:eastAsia="Noto Serif SC" w:cs="Amiri"/>
          <w:lang w:val="zh-CN" w:eastAsia="zh-CN" w:bidi="ar-SA"/>
          <w:color w:val="000000"/>
          <w:rtl w:val="0"/>
        </w:rPr>
        <w:t>接着，</w:t>
      </w:r>
      <w:r>
        <w:rPr>
          <w:rFonts w:ascii="Amiri" w:hAnsi="Amiri" w:eastAsia="Amiri" w:cs="Amiri"/>
          <w:lang w:val="zh-CN" w:eastAsia="zh-CN" w:bidi="ar-SA"/>
          <w:rtl w:val="1"/>
          <w:cs w:val="1"/>
          <w:color w:val="000000"/>
          <w:sz w:val="24"/>
          <w:szCs w:val="24"/>
        </w:rPr>
        <w:t>ﻫُﻮَ ﺍﻟَّﺬ۪ﻯ ﺟَﻌَﻞَ ﻟَﻜُﻢُ الْاَرْضَ ذَلُولًا ﻓَﺎﻣْﺸُﻮﺍ ﻓ۪ﻰ ﻣَﻨَﺎﻛِﺒِﻬَﺎ</w:t>
      </w:r>
      <w:r>
        <w:rPr>
          <w:rFonts w:ascii="Times New Roman" w:hAnsi="Times New Roman" w:eastAsia="Noto Serif SC" w:cs="Amiri"/>
          <w:lang w:val="zh-CN" w:eastAsia="zh-CN" w:bidi="ar-SA"/>
          <w:color w:val="000000"/>
          <w:rtl w:val="0"/>
        </w:rPr>
        <w:t>（祂是使大地为你们驯顺、易于通行的那一位；所以，你们尽管在它的各处行走吧）这节经文浮现在我心中；它指示着：大地是一艘受役使的船，是一件可供乘骑之物。由这一指示，我看见自己身处一艘在宇宙太空中疾速航行的巨大船舶的高处。</w:t>
      </w:r>
    </w:p>
    <w:p>
      <w:r>
        <w:rPr>
          <w:rFonts w:ascii="Times New Roman" w:hAnsi="Times New Roman" w:eastAsia="Noto Serif SC" w:cs="Amiri"/>
          <w:lang w:val="zh-CN" w:eastAsia="zh-CN" w:bidi="ar-SA"/>
          <w:color w:val="000000"/>
          <w:rtl w:val="0"/>
        </w:rPr>
        <w:t>乘上马、船这类乘骑之物时，圣行——即先知的言行典范——是诵读</w:t>
      </w:r>
      <w:r>
        <w:rPr>
          <w:rFonts w:ascii="Amiri" w:hAnsi="Amiri" w:eastAsia="Amiri" w:cs="Amiri"/>
          <w:lang w:val="zh-CN" w:eastAsia="zh-CN" w:bidi="ar-SA"/>
          <w:rtl w:val="1"/>
          <w:cs w:val="1"/>
          <w:color w:val="000000"/>
          <w:sz w:val="24"/>
          <w:szCs w:val="24"/>
        </w:rPr>
        <w:t>ﺳُﺒْﺤَﺎﻥَ ﺍﻟَّﺬ۪ﻯ ﺳَﺨَّﺮَ ﻟَﻨَﺎ ﻫٰﺬَﺍ ﻭَﻣَﺎ ﻛُﻨَّﺎ ﻟَﻪُ ﻣُﻘْﺮِﻧ۪ﻴﻦَ</w:t>
      </w:r>
      <w:r>
        <w:rPr>
          <w:rFonts w:ascii="Times New Roman" w:hAnsi="Times New Roman" w:eastAsia="Noto Serif SC" w:cs="Amiri"/>
          <w:lang w:val="zh-CN" w:eastAsia="zh-CN" w:bidi="ar-SA"/>
          <w:color w:val="000000"/>
          <w:rtl w:val="0"/>
        </w:rPr>
        <w:t>（赞颂那位为我们驯服了这乘骑之物的Allah，祂超绝一切缺欠；我们自己原本无力驾驭它）这节经文；我便诵读了它。</w:t>
      </w:r>
    </w:p>
    <w:p>
      <w:r>
        <w:rPr>
          <w:rFonts w:ascii="Times New Roman" w:hAnsi="Times New Roman" w:eastAsia="Noto Serif SC" w:cs="Amiri"/>
          <w:lang w:val="zh-CN" w:eastAsia="zh-CN" w:bidi="ar-SA"/>
          <w:color w:val="000000"/>
          <w:rtl w:val="0"/>
        </w:rPr>
        <w:t>我又看到：地球随着这一运动，摆出了放映电影画面的机器的姿态；它使全部诸天运动起来，并开始像一支壮丽的大军那样调动所有的星辰。它展现出如此悦目而崇高的景象，使思想之士陶醉而惊叹。我说：“</w:t>
      </w:r>
      <w:r>
        <w:rPr>
          <w:rFonts w:ascii="Amiri" w:hAnsi="Amiri" w:eastAsia="Amiri" w:cs="Amiri"/>
          <w:lang w:val="zh-CN" w:eastAsia="zh-CN" w:bidi="ar-SA"/>
          <w:rtl w:val="1"/>
          <w:cs w:val="1"/>
          <w:color w:val="000000"/>
          <w:sz w:val="24"/>
          <w:szCs w:val="24"/>
        </w:rPr>
        <w:t>فَسُبْحَانَ اللَّهِ</w:t>
      </w:r>
      <w:r>
        <w:rPr>
          <w:rFonts w:ascii="Times New Roman" w:hAnsi="Times New Roman" w:eastAsia="Noto Serif SC" w:cs="Amiri"/>
          <w:lang w:val="zh-CN" w:eastAsia="zh-CN" w:bidi="ar-SA"/>
          <w:color w:val="000000"/>
          <w:rtl w:val="0"/>
        </w:rPr>
        <w:t>（赞颂Allah超绝一切缺欠）！”花费何其之少，办成的事却何其众多、宏大、稀奇、神妙、崇高而珍贵！由此，我想到两项信仰上的精义：</w:t>
      </w:r>
    </w:p>
    <w:p>
      <w:r>
        <w:rPr>
          <w:rFonts w:ascii="Times New Roman" w:hAnsi="Times New Roman" w:eastAsia="Noto Serif SC" w:cs="Amiri"/>
          <w:lang w:val="zh-CN" w:eastAsia="zh-CN" w:bidi="ar-SA"/>
          <w:color w:val="000000"/>
          <w:rtl w:val="0"/>
        </w:rPr>
        <w:t>第一：几天前，一位客人向我提出了一个问题。那个带着疑虑的问题，其要点是这样的：乐园与火狱都极其遥远。就算乐园的居民蒙Allah的恩泽，以闪电之速、布拉克——即先知夜行时的坐骑——之速飞驰，越过复起聚集之地，前往乐园；可是，火狱的居民呢？他们身躯沉重，又压在巨大而沉重的罪孽负担之下，将怎样前往？凭借什么交通工具？</w:t>
      </w:r>
    </w:p>
    <w:p>
      <w:r>
        <w:rPr>
          <w:rFonts w:ascii="Times New Roman" w:hAnsi="Times New Roman" w:eastAsia="Noto Serif SC" w:cs="Amiri"/>
          <w:lang w:val="zh-CN" w:eastAsia="zh-CN" w:bidi="ar-SA"/>
          <w:color w:val="000000"/>
          <w:rtl w:val="0"/>
        </w:rPr>
        <w:t>我想到的是这样：譬如，若所有民族都被邀请去美国参加一次大会，每个民族都会登上自己的大船，前往那里。同样，在宇宙那环绕万有的大洋之中，地球惯于在一年之内走完相当于二万五千年的漫长旅程；它会载上自己的居民前往，把他们卸在复起聚集之地。</w:t>
      </w:r>
    </w:p>
    <w:p>
      <w:r>
        <w:rPr>
          <w:rFonts w:ascii="Times New Roman" w:hAnsi="Times New Roman" w:eastAsia="Noto Serif SC" w:cs="Amiri"/>
          <w:lang w:val="zh-CN" w:eastAsia="zh-CN" w:bidi="ar-SA"/>
          <w:color w:val="000000"/>
          <w:rtl w:val="0"/>
        </w:rPr>
        <w:t>再者，地球内部每向下三十三米，温度就升高一度，这一事实表明：地心之处有着火狱之火。那团火带有二十万度的高温，与圣训所述的火狱之火的温度相符；依圣训的传述，它在尘世与中间世界中，承担着大火狱的某些职责。地球将把自己的这团火倾入火狱；随后，遵照Allah的命令，地球转变为一种更美好、更长存的形态，成为后世世界的一处居所。</w:t>
      </w:r>
    </w:p>
    <w:p>
      <w:r>
        <w:rPr>
          <w:rFonts w:ascii="Times New Roman" w:hAnsi="Times New Roman" w:eastAsia="Noto Serif SC" w:cs="Amiri"/>
          <w:lang w:val="zh-CN" w:eastAsia="zh-CN" w:bidi="ar-SA"/>
          <w:color w:val="000000"/>
          <w:rtl w:val="0"/>
        </w:rPr>
        <w:t>我想到的第二项精义：那位全能的精妙创造者、至睿的开创者、唯一而独一无二者Allah，为了显示祂权能的完满、智慧的美好与独一的明证，素来以极少的事物成就许多事务，以极小的事物承担极大的职分。</w:t>
      </w:r>
    </w:p>
    <w:p>
      <w:r>
        <w:rPr>
          <w:rFonts w:ascii="Times New Roman" w:hAnsi="Times New Roman" w:eastAsia="Noto Serif SC" w:cs="Amiri"/>
          <w:lang w:val="zh-CN" w:eastAsia="zh-CN" w:bidi="ar-SA"/>
          <w:color w:val="000000"/>
          <w:rtl w:val="0"/>
        </w:rPr>
        <w:t>我曾在《诸言》的某几篇中说过：如果把万物都归于唯一的一位，便会出现达到必然程度的轻而易举与便利；如果把万物归于众多的创造者与原因，便会出现达到不可能程度的艰难与困窘。因为，像军官或工匠那样的一个人，只用一个行动、一次动作，便轻而易举地使众多的士兵、众多的石块各就其位，从而成就一个结果；而若把取得这些位置、成就这一结果的事，交给那支军队里的士兵、那座没有立柱的穹顶上的石块去做，就只能靠无数的行动、无数的困难、无数的混乱，才办得成。</w:t>
      </w:r>
    </w:p>
    <w:p>
      <w:r>
        <w:rPr>
          <w:rFonts w:ascii="Times New Roman" w:hAnsi="Times New Roman" w:eastAsia="Noto Serif SC" w:cs="Amiri"/>
          <w:lang w:val="zh-CN" w:eastAsia="zh-CN" w:bidi="ar-SA"/>
          <w:color w:val="000000"/>
          <w:rtl w:val="0"/>
        </w:rPr>
        <w:t>这宇宙中的旋舞与回环、行进与周游、播扬赞颂的游观，以及四季与昼夜的流转，诸如此类的作为，倘若归于独一，那么，唯一的一位只需一道命令，推动一个球体，便能成就那些崇高的格局与珍贵的结果：在季节更替中显出的奇妙技艺，在昼夜回转中显出的奇异智慧，以及在星辰、太阳与月亮的表观运动中呈现的悦目画面。因为全体存在物的大军都属于祂。祂若愿意，便可以任命像大地这样的一名士兵，做全体星辰的统帅；让那轮硕大的太阳，成为给居民带来热与光的一盏灯；把四季——那些显现权能纹饰的板片——作成梭子，把昼夜——那些书写智慧的书页——作成弹簧；让月亮在每一天都以不同的形状现身，使它为推算时日担任历法之职。祂还可以赐给群星这样的形貌——如同那些因狂喜而翩翩起舞的天使手中，装饰华美、玲珑可爱、明亮娇柔的灯盏——诸如此类，展现出群星与大地相关的许多智慧。</w:t>
      </w:r>
    </w:p>
    <w:p>
      <w:r>
        <w:rPr>
          <w:rFonts w:ascii="Times New Roman" w:hAnsi="Times New Roman" w:eastAsia="Noto Serif SC" w:cs="Amiri"/>
          <w:lang w:val="zh-CN" w:eastAsia="zh-CN" w:bidi="ar-SA"/>
          <w:color w:val="000000"/>
          <w:rtl w:val="0"/>
        </w:rPr>
        <w:t>如果不向这样一位——其命令、秩序、法则与筹度施及全体存在物的唯一者——寻求这些格局，那么，所有的太阳与星辰，就必须以真实的运动、以无以计量的速度，每天走完无以计量的路程。</w:t>
      </w:r>
    </w:p>
    <w:p>
      <w:r>
        <w:rPr>
          <w:rFonts w:ascii="Times New Roman" w:hAnsi="Times New Roman" w:eastAsia="Noto Serif SC" w:cs="Amiri"/>
          <w:lang w:val="zh-CN" w:eastAsia="zh-CN" w:bidi="ar-SA"/>
          <w:color w:val="000000"/>
          <w:rtl w:val="0"/>
        </w:rPr>
        <w:t>正因为独一之中有无尽的轻易，众多之中有无尽的艰难，所以从事工艺与商贸的人们，才使众多者合为一体，使事情容易、便利，也就是组建公司。</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迷误之路上有无尽的艰难，引导与独一之路上有无尽的轻易。</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第四封书信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سَلَامُ ﺍﻟﻠّٰﻪِ ﻭَ ﺭَﺣْﻤَﺘُﻪُ ﻭَ ﺑَﺮَﻛَﺎﺗُﻪُ ﻋَﻠَﻴْﻜُﻢْ ﻭَ ﻋَﻠٰﻰ ﺍِﺧْﻮَﺍﻧِﻜُﻢْ لَاسِيَّمَا  ﺍﻟﺦ</w:t>
      </w:r>
      <w:r>
        <w:rPr>
          <w:rFonts w:ascii="Times New Roman" w:hAnsi="Times New Roman" w:eastAsia="Noto Serif SC" w:cs="Amiri"/>
          <w:lang w:val="zh-CN" w:eastAsia="zh-CN" w:bidi="ar-SA"/>
          <w:color w:val="000000"/>
          <w:rtl w:val="0"/>
        </w:rPr>
        <w:t>（愿Allah的平安，以及祂的慈悯与恩福，降临于你们，也降临于你们的兄弟们，尤其是……等等）。亲爱的兄弟们！</w:t>
      </w:r>
    </w:p>
    <w:p>
      <w:r>
        <w:rPr>
          <w:rFonts w:ascii="Times New Roman" w:hAnsi="Times New Roman" w:eastAsia="Noto Serif SC" w:cs="Amiri"/>
          <w:lang w:val="zh-CN" w:eastAsia="zh-CN" w:bidi="ar-SA"/>
          <w:color w:val="000000"/>
          <w:rtl w:val="0"/>
        </w:rPr>
        <w:t>我现在在恰姆山上，在一处高高的山头，栖身于一棵大松树树梢上的居所里。我对人群心生畏避，却与野兽相亲。每当我想与人交谈，便在想象中觉得你们就在我身边，与你们倾心长谈，从中得到慰藉。若无阻碍，我想在这里独自待上一两个月。我若回到巴尔拉，我们将依照你们的心愿，设法寻求一种当面晤谈的办法；这是我比你们更为渴望的。现在，我把在这棵松树上浮上心头的两三个想法写下来。</w:t>
      </w:r>
    </w:p>
    <w:p>
      <w:r>
        <w:rPr>
          <w:rFonts w:ascii="Times New Roman" w:hAnsi="Times New Roman" w:eastAsia="Noto Serif SC" w:cs="Amiri"/>
          <w:lang w:val="zh-CN" w:eastAsia="zh-CN" w:bidi="ar-SA"/>
          <w:color w:val="000000"/>
          <w:rtl w:val="0"/>
        </w:rPr>
        <w:t>第一：这多少是一桩私密的隐情，不过，对你是无须隐瞒的。是这样的：</w:t>
      </w:r>
    </w:p>
    <w:p>
      <w:r>
        <w:rPr>
          <w:rFonts w:ascii="Times New Roman" w:hAnsi="Times New Roman" w:eastAsia="Noto Serif SC" w:cs="Amiri"/>
          <w:lang w:val="zh-CN" w:eastAsia="zh-CN" w:bidi="ar-SA"/>
          <w:color w:val="000000"/>
          <w:rtl w:val="0"/>
        </w:rPr>
        <w:t>有一部分真理之人，成为Allah的“至爱者”这一尊名的显现之所，并在最高的层次上，借着这一尊名的彰显，透过万有这些窗口，望向存在本身必然者Allah。同样，你们这位兄弟，本是虚无中的虚无，却仅在受任侍奉《古兰经》之时，在他作为《古兰经》那无尽宝库的宣告者之际，蒙Allah赐予一种处境，使他成为“至慈者”与“至睿者”这两个尊名的显现之所。全部《诸言》，都是这一显现之所的种种彰显。</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（若Allah意欲），这些《诸言》也是</w:t>
      </w:r>
      <w:r>
        <w:rPr>
          <w:rFonts w:ascii="Amiri" w:hAnsi="Amiri" w:eastAsia="Amiri" w:cs="Amiri"/>
          <w:lang w:val="zh-CN" w:eastAsia="zh-CN" w:bidi="ar-SA"/>
          <w:rtl w:val="1"/>
          <w:cs w:val="1"/>
          <w:color w:val="000000"/>
          <w:sz w:val="24"/>
          <w:szCs w:val="24"/>
        </w:rPr>
        <w:t>ﻭَﻣَﻦْ ﻳُﺆْﺕَ ﺍﻟْﺤِﻜْﻤَﺔَ ﻓَﻘَﺪْ ﺍُﻭﺗِﻰَ ﺧَﻴْﺮًﺍ ﻛَﺜ۪ﻴﺮًﺍ</w:t>
      </w:r>
      <w:r>
        <w:rPr>
          <w:rFonts w:ascii="Times New Roman" w:hAnsi="Times New Roman" w:eastAsia="Noto Serif SC" w:cs="Amiri"/>
          <w:lang w:val="zh-CN" w:eastAsia="zh-CN" w:bidi="ar-SA"/>
          <w:color w:val="000000"/>
          <w:rtl w:val="0"/>
        </w:rPr>
        <w:t>（谁蒙Allah赐予智慧，谁便确已蒙赐无比丰盛的善）所含奥秘的显现之所。</w:t>
      </w:r>
    </w:p>
    <w:p>
      <w:r>
        <w:rPr>
          <w:rFonts w:ascii="Times New Roman" w:hAnsi="Times New Roman" w:eastAsia="Noto Serif SC" w:cs="Amiri"/>
          <w:lang w:val="zh-CN" w:eastAsia="zh-CN" w:bidi="ar-SA"/>
          <w:color w:val="000000"/>
          <w:rtl w:val="0"/>
        </w:rPr>
        <w:t>第二：关于纳克什班德教团的道路，曾有人这样说：</w:t>
      </w:r>
    </w:p>
    <w:p>
      <w:r>
        <w:rPr>
          <w:rFonts w:ascii="Times New Roman" w:hAnsi="Times New Roman" w:eastAsia="Noto Serif SC" w:cs="Amiri"/>
          <w:lang w:val="zh-CN" w:eastAsia="zh-CN" w:bidi="ar-SA"/>
          <w:color w:val="000000"/>
          <w:rtl w:val="0"/>
        </w:rPr>
        <w:t>在纳克什班德的道路上，必须做到四种舍弃：</w:t>
      </w:r>
    </w:p>
    <w:p>
      <w:r>
        <w:rPr>
          <w:rFonts w:ascii="Times New Roman" w:hAnsi="Times New Roman" w:eastAsia="Noto Serif SC" w:cs="Amiri"/>
          <w:lang w:val="zh-CN" w:eastAsia="zh-CN" w:bidi="ar-SA"/>
          <w:color w:val="000000"/>
          <w:rtl w:val="0"/>
        </w:rPr>
        <w:t>舍弃今世，舍弃后世，舍弃自身的存在，连舍弃本身也舍弃。</w:t>
      </w:r>
    </w:p>
    <w:p>
      <w:r>
        <w:rPr>
          <w:rFonts w:ascii="Times New Roman" w:hAnsi="Times New Roman" w:eastAsia="Noto Serif SC" w:cs="Amiri"/>
          <w:lang w:val="zh-CN" w:eastAsia="zh-CN" w:bidi="ar-SA"/>
          <w:color w:val="000000"/>
          <w:rtl w:val="0"/>
        </w:rPr>
        <w:t>这则优美的诗句，忽然浮上了我的心头。与这个念头一同，又忽然涌现出下面这则诗句：</w:t>
      </w:r>
    </w:p>
    <w:p>
      <w:r>
        <w:rPr>
          <w:rFonts w:ascii="Times New Roman" w:hAnsi="Times New Roman" w:eastAsia="Noto Serif SC" w:cs="Amiri"/>
          <w:lang w:val="zh-CN" w:eastAsia="zh-CN" w:bidi="ar-SA"/>
          <w:color w:val="000000"/>
          <w:rtl w:val="0"/>
        </w:rPr>
        <w:t>在无力者的道路——即承认自身无力与匮乏、因而全然托付于Allah的道路——之上，必须具备四样东西：</w:t>
      </w:r>
    </w:p>
    <w:p>
      <w:r>
        <w:rPr>
          <w:rFonts w:ascii="Times New Roman" w:hAnsi="Times New Roman" w:eastAsia="Noto Serif SC" w:cs="Amiri"/>
          <w:lang w:val="zh-CN" w:eastAsia="zh-CN" w:bidi="ar-SA"/>
          <w:color w:val="000000"/>
          <w:rtl w:val="0"/>
        </w:rPr>
        <w:t>绝对的匮乏，绝对的无力，绝对的感恩，绝对的热望，亲爱的人啊！</w:t>
      </w:r>
    </w:p>
    <w:p>
      <w:r>
        <w:rPr>
          <w:rFonts w:ascii="Times New Roman" w:hAnsi="Times New Roman" w:eastAsia="Noto Serif SC" w:cs="Amiri"/>
          <w:lang w:val="zh-CN" w:eastAsia="zh-CN" w:bidi="ar-SA"/>
          <w:color w:val="000000"/>
          <w:rtl w:val="0"/>
        </w:rPr>
        <w:t>后来，你写的那首色彩斑斓、内涵丰盈的诗——“请看宇宙之书那色彩缤纷的书页，等等……”——浮上了我的心头。借着那首诗，我仰望天空上的群星。我说：“但愿我是诗人，能把这首诗补写完整！”其实我并无作诗吟咏的禀赋，却还是动笔写了起来，只是写不成韵文，也成不了诗，心头怎样浮现，我就怎样写下。你是我的继承者，你若愿意，就把它改写成韵文，加以整理。下面便是忽然浮上心头的这几行：</w:t>
      </w:r>
    </w:p>
    <w:p>
      <w:r>
        <w:rPr>
          <w:rFonts w:ascii="Times New Roman" w:hAnsi="Times New Roman" w:eastAsia="Noto Serif SC" w:cs="Amiri"/>
          <w:lang w:val="zh-CN" w:eastAsia="zh-CN" w:bidi="ar-SA"/>
          <w:color w:val="000000"/>
          <w:rtl w:val="0"/>
        </w:rPr>
        <w:t>请听星辰这篇甜美的讲辞，</w:t>
      </w:r>
    </w:p>
    <w:p>
      <w:r>
        <w:rPr>
          <w:rFonts w:ascii="Times New Roman" w:hAnsi="Times New Roman" w:eastAsia="Noto Serif SC" w:cs="Amiri"/>
          <w:lang w:val="zh-CN" w:eastAsia="zh-CN" w:bidi="ar-SA"/>
          <w:color w:val="000000"/>
          <w:rtl w:val="0"/>
        </w:rPr>
        <w:t>看，这封光明的智慧书函，作了怎样的陈说。</w:t>
      </w:r>
    </w:p>
    <w:p>
      <w:r>
        <w:rPr>
          <w:rFonts w:ascii="Times New Roman" w:hAnsi="Times New Roman" w:eastAsia="Noto Serif SC" w:cs="Amiri"/>
          <w:lang w:val="zh-CN" w:eastAsia="zh-CN" w:bidi="ar-SA"/>
          <w:color w:val="000000"/>
          <w:rtl w:val="0"/>
        </w:rPr>
        <w:t>它们一齐开口，以真实的语言说：</w:t>
      </w:r>
    </w:p>
    <w:p>
      <w:r>
        <w:rPr>
          <w:rFonts w:ascii="Times New Roman" w:hAnsi="Times New Roman" w:eastAsia="Noto Serif SC" w:cs="Amiri"/>
          <w:lang w:val="zh-CN" w:eastAsia="zh-CN" w:bidi="ar-SA"/>
          <w:color w:val="000000"/>
          <w:rtl w:val="0"/>
        </w:rPr>
        <w:t>“为一位具威严的全能者Allah的王权威仪，</w:t>
      </w:r>
    </w:p>
    <w:p>
      <w:r>
        <w:rPr>
          <w:rFonts w:ascii="Times New Roman" w:hAnsi="Times New Roman" w:eastAsia="Noto Serif SC" w:cs="Amiri"/>
          <w:lang w:val="zh-CN" w:eastAsia="zh-CN" w:bidi="ar-SA"/>
          <w:color w:val="000000"/>
          <w:rtl w:val="0"/>
        </w:rPr>
        <w:t>也为精妙创造者的存在，我们各是一项散发光明的确证；</w:t>
      </w:r>
    </w:p>
    <w:p>
      <w:r>
        <w:rPr>
          <w:rFonts w:ascii="Times New Roman" w:hAnsi="Times New Roman" w:eastAsia="Noto Serif SC" w:cs="Amiri"/>
          <w:lang w:val="zh-CN" w:eastAsia="zh-CN" w:bidi="ar-SA"/>
          <w:color w:val="000000"/>
          <w:rtl w:val="0"/>
        </w:rPr>
        <w:t>我们既见证祂的独一，也见证祂的权能。</w:t>
      </w:r>
    </w:p>
    <w:p>
      <w:r>
        <w:rPr>
          <w:rFonts w:ascii="Times New Roman" w:hAnsi="Times New Roman" w:eastAsia="Noto Serif SC" w:cs="Amiri"/>
          <w:lang w:val="zh-CN" w:eastAsia="zh-CN" w:bidi="ar-SA"/>
          <w:color w:val="000000"/>
          <w:rtl w:val="0"/>
        </w:rPr>
        <w:t>那为大地面容镀上金色的</w:t>
      </w:r>
    </w:p>
    <w:p>
      <w:r>
        <w:rPr>
          <w:rFonts w:ascii="Times New Roman" w:hAnsi="Times New Roman" w:eastAsia="Noto Serif SC" w:cs="Amiri"/>
          <w:lang w:val="zh-CN" w:eastAsia="zh-CN" w:bidi="ar-SA"/>
          <w:color w:val="000000"/>
          <w:rtl w:val="0"/>
        </w:rPr>
        <w:t>娇美奇迹，我们像天使那样观赏；</w:t>
      </w:r>
    </w:p>
    <w:p>
      <w:r>
        <w:rPr>
          <w:rFonts w:ascii="Times New Roman" w:hAnsi="Times New Roman" w:eastAsia="Noto Serif SC" w:cs="Amiri"/>
          <w:lang w:val="zh-CN" w:eastAsia="zh-CN" w:bidi="ar-SA"/>
          <w:color w:val="000000"/>
          <w:rtl w:val="0"/>
        </w:rPr>
        <w:t>我们是这天空俯视大地、留意乐园的</w:t>
      </w:r>
    </w:p>
    <w:p>
      <w:r>
        <w:rPr>
          <w:rFonts w:ascii="Times New Roman" w:hAnsi="Times New Roman" w:eastAsia="Noto Serif SC" w:cs="Amiri"/>
          <w:lang w:val="zh-CN" w:eastAsia="zh-CN" w:bidi="ar-SA"/>
          <w:color w:val="000000"/>
          <w:rtl w:val="0"/>
        </w:rPr>
        <w:t>数千只细察的眼睛。</w:t>
      </w:r>
    </w:p>
    <w:p>
      <w:r>
        <w:rPr>
          <w:rStyle w:val="FootnoteReference"/>
        </w:rPr>
        <w:footnoteReference w:id="1"/>
      </w:r>
      <w:r>
        <w:rPr>
          <w:rFonts w:ascii="Times New Roman" w:hAnsi="Times New Roman" w:eastAsia="Noto Serif SC" w:cs="Amiri"/>
          <w:lang w:val="zh-CN" w:eastAsia="zh-CN" w:bidi="ar-SA"/>
          <w:color w:val="000000"/>
          <w:rtl w:val="0"/>
        </w:rPr>
        <w:t>在创造的图巴树上，在属于诸天的那一侧，</w:t>
      </w:r>
    </w:p>
    <w:p>
      <w:r>
        <w:rPr>
          <w:rFonts w:ascii="Times New Roman" w:hAnsi="Times New Roman" w:eastAsia="Noto Serif SC" w:cs="Amiri"/>
          <w:lang w:val="zh-CN" w:eastAsia="zh-CN" w:bidi="ar-SA"/>
          <w:color w:val="000000"/>
          <w:rtl w:val="0"/>
        </w:rPr>
        <w:t>在银河的全部枝条上，</w:t>
      </w:r>
    </w:p>
    <w:p>
      <w:r>
        <w:rPr>
          <w:rFonts w:ascii="Times New Roman" w:hAnsi="Times New Roman" w:eastAsia="Noto Serif SC" w:cs="Amiri"/>
          <w:lang w:val="zh-CN" w:eastAsia="zh-CN" w:bidi="ar-SA"/>
          <w:color w:val="000000"/>
          <w:rtl w:val="0"/>
        </w:rPr>
        <w:t>被一位具威严的美善者Allah以智慧之手系挂着，</w:t>
      </w:r>
    </w:p>
    <w:p>
      <w:r>
        <w:rPr>
          <w:rFonts w:ascii="Times New Roman" w:hAnsi="Times New Roman" w:eastAsia="Noto Serif SC" w:cs="Amiri"/>
          <w:lang w:val="zh-CN" w:eastAsia="zh-CN" w:bidi="ar-SA"/>
          <w:color w:val="000000"/>
          <w:rtl w:val="0"/>
        </w:rPr>
        <w:t>我们是极其美好的果实。</w:t>
      </w:r>
    </w:p>
    <w:p>
      <w:r>
        <w:rPr>
          <w:rFonts w:ascii="Times New Roman" w:hAnsi="Times New Roman" w:eastAsia="Noto Serif SC" w:cs="Amiri"/>
          <w:lang w:val="zh-CN" w:eastAsia="zh-CN" w:bidi="ar-SA"/>
          <w:color w:val="000000"/>
          <w:rtl w:val="0"/>
        </w:rPr>
        <w:t>对诸天的居民而言，我们各是一座移动的礼拜之所，</w:t>
      </w:r>
    </w:p>
    <w:p>
      <w:r>
        <w:rPr>
          <w:rFonts w:ascii="Times New Roman" w:hAnsi="Times New Roman" w:eastAsia="Noto Serif SC" w:cs="Amiri"/>
          <w:lang w:val="zh-CN" w:eastAsia="zh-CN" w:bidi="ar-SA"/>
          <w:color w:val="000000"/>
          <w:rtl w:val="0"/>
        </w:rPr>
        <w:t>各是一所旋转的家，各是一处崇高的栖巢，</w:t>
      </w:r>
    </w:p>
    <w:p>
      <w:r>
        <w:rPr>
          <w:rFonts w:ascii="Times New Roman" w:hAnsi="Times New Roman" w:eastAsia="Noto Serif SC" w:cs="Amiri"/>
          <w:lang w:val="zh-CN" w:eastAsia="zh-CN" w:bidi="ar-SA"/>
          <w:color w:val="000000"/>
          <w:rtl w:val="0"/>
        </w:rPr>
        <w:t>各是一盏明亮的灯，各是一艘强大的巨船，</w:t>
      </w:r>
    </w:p>
    <w:p>
      <w:r>
        <w:rPr>
          <w:rFonts w:ascii="Times New Roman" w:hAnsi="Times New Roman" w:eastAsia="Noto Serif SC" w:cs="Amiri"/>
          <w:lang w:val="zh-CN" w:eastAsia="zh-CN" w:bidi="ar-SA"/>
          <w:color w:val="000000"/>
          <w:rtl w:val="0"/>
        </w:rPr>
        <w:t>我们各是一架飞行器。</w:t>
      </w:r>
    </w:p>
    <w:p>
      <w:r>
        <w:rPr>
          <w:rFonts w:ascii="Times New Roman" w:hAnsi="Times New Roman" w:eastAsia="Noto Serif SC" w:cs="Amiri"/>
          <w:lang w:val="zh-CN" w:eastAsia="zh-CN" w:bidi="ar-SA"/>
          <w:color w:val="000000"/>
          <w:rtl w:val="0"/>
        </w:rPr>
        <w:t>我们是那位具完善的全能者、那位具威严的至睿者，即Allah的</w:t>
      </w:r>
    </w:p>
    <w:p>
      <w:r>
        <w:rPr>
          <w:rFonts w:ascii="Times New Roman" w:hAnsi="Times New Roman" w:eastAsia="Noto Serif SC" w:cs="Amiri"/>
          <w:lang w:val="zh-CN" w:eastAsia="zh-CN" w:bidi="ar-SA"/>
          <w:color w:val="000000"/>
          <w:rtl w:val="0"/>
        </w:rPr>
        <w:t>一个个权能奇迹，一个个创造之艺的非凡杰作，</w:t>
      </w:r>
    </w:p>
    <w:p>
      <w:r>
        <w:rPr>
          <w:rFonts w:ascii="Times New Roman" w:hAnsi="Times New Roman" w:eastAsia="Noto Serif SC" w:cs="Amiri"/>
          <w:lang w:val="zh-CN" w:eastAsia="zh-CN" w:bidi="ar-SA"/>
          <w:color w:val="000000"/>
          <w:rtl w:val="0"/>
        </w:rPr>
        <w:t>一个个智慧的稀世珍品，一个个创造中的天才之作，</w:t>
      </w:r>
    </w:p>
    <w:p>
      <w:r>
        <w:rPr>
          <w:rFonts w:ascii="Times New Roman" w:hAnsi="Times New Roman" w:eastAsia="Noto Serif SC" w:cs="Amiri"/>
          <w:lang w:val="zh-CN" w:eastAsia="zh-CN" w:bidi="ar-SA"/>
          <w:color w:val="000000"/>
          <w:rtl w:val="0"/>
        </w:rPr>
        <w:t>一个个光明的世界。</w:t>
      </w:r>
    </w:p>
    <w:p>
      <w:r>
        <w:rPr>
          <w:rFonts w:ascii="Times New Roman" w:hAnsi="Times New Roman" w:eastAsia="Noto Serif SC" w:cs="Amiri"/>
          <w:lang w:val="zh-CN" w:eastAsia="zh-CN" w:bidi="ar-SA"/>
          <w:color w:val="000000"/>
          <w:rtl w:val="0"/>
        </w:rPr>
        <w:t>我们就这样用十万条舌头，展示十万项确证，</w:t>
      </w:r>
    </w:p>
    <w:p>
      <w:r>
        <w:rPr>
          <w:rFonts w:ascii="Times New Roman" w:hAnsi="Times New Roman" w:eastAsia="Noto Serif SC" w:cs="Amiri"/>
          <w:lang w:val="zh-CN" w:eastAsia="zh-CN" w:bidi="ar-SA"/>
          <w:color w:val="000000"/>
          <w:rtl w:val="0"/>
        </w:rPr>
        <w:t>让真正称得上‘人’的人听见。</w:t>
      </w:r>
    </w:p>
    <w:p>
      <w:r>
        <w:rPr>
          <w:rFonts w:ascii="Times New Roman" w:hAnsi="Times New Roman" w:eastAsia="Noto Serif SC" w:cs="Amiri"/>
          <w:lang w:val="zh-CN" w:eastAsia="zh-CN" w:bidi="ar-SA"/>
          <w:color w:val="000000"/>
          <w:rtl w:val="0"/>
        </w:rPr>
        <w:t>那该瞎掉的无宗教者的眼睛，已看不见我们的面容，</w:t>
      </w:r>
    </w:p>
    <w:p>
      <w:r>
        <w:rPr>
          <w:rFonts w:ascii="Times New Roman" w:hAnsi="Times New Roman" w:eastAsia="Noto Serif SC" w:cs="Amiri"/>
          <w:lang w:val="zh-CN" w:eastAsia="zh-CN" w:bidi="ar-SA"/>
          <w:color w:val="000000"/>
          <w:rtl w:val="0"/>
        </w:rPr>
        <w:t>也听不见我们的话语；我们是述说真理的迹象。</w:t>
      </w:r>
    </w:p>
    <w:p>
      <w:r>
        <w:rPr>
          <w:rFonts w:ascii="Times New Roman" w:hAnsi="Times New Roman" w:eastAsia="Noto Serif SC" w:cs="Amiri"/>
          <w:lang w:val="zh-CN" w:eastAsia="zh-CN" w:bidi="ar-SA"/>
          <w:color w:val="000000"/>
          <w:rtl w:val="0"/>
        </w:rPr>
        <w:t>我们的印记是同一个，我们的花押是同一个；我们赞颂自己的养育并主宰者Allah，像虔诚的崇拜者那样记念祂。</w:t>
      </w:r>
    </w:p>
    <w:p>
      <w:r>
        <w:rPr>
          <w:rFonts w:ascii="Times New Roman" w:hAnsi="Times New Roman" w:eastAsia="Noto Serif SC" w:cs="Amiri"/>
          <w:lang w:val="zh-CN" w:eastAsia="zh-CN" w:bidi="ar-SA"/>
          <w:color w:val="000000"/>
          <w:rtl w:val="0"/>
        </w:rPr>
        <w:t>我们各是属于银河那至大圆环的、受吸引而沉醉忘我的人。”</w:t>
      </w:r>
    </w:p>
    <w:p>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第五封书信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（没有任何一物不在赞美祂的同时，不断地赞颂祂超绝一切缺欠）。教团领头学者拉巴尼——即“属于养育并主宰者Allah的人”——</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（愿Allah喜悦他），是纳克什班德教团传承之链上的英雄，也是其中的一轮太阳；他在自己的《书信集》中说过：“我宁愿选择信仰诸真理中一项问题的显明，而不要数千种内在体味、忘我狂喜与非凡恩迹。”</w:t>
      </w:r>
    </w:p>
    <w:p>
      <w:r>
        <w:rPr>
          <w:rFonts w:ascii="Times New Roman" w:hAnsi="Times New Roman" w:eastAsia="Noto Serif SC" w:cs="Amiri"/>
          <w:lang w:val="zh-CN" w:eastAsia="zh-CN" w:bidi="ar-SA"/>
          <w:color w:val="000000"/>
          <w:rtl w:val="0"/>
        </w:rPr>
        <w:t>他又说过：“所有道路的终极之点，是信仰诸真理的清晰与显明。”</w:t>
      </w:r>
    </w:p>
    <w:p>
      <w:r>
        <w:rPr>
          <w:rFonts w:ascii="Times New Roman" w:hAnsi="Times New Roman" w:eastAsia="Noto Serif SC" w:cs="Amiri"/>
          <w:lang w:val="zh-CN" w:eastAsia="zh-CN" w:bidi="ar-SA"/>
          <w:color w:val="000000"/>
          <w:rtl w:val="0"/>
        </w:rPr>
        <w:t>他又说过：“亲近Allah的境位分为三类：一类是小境位，就是那种众所周知的亲近Allah的境位；一类是中境位；一类是大境位。大境位则是循着承继先知所留精神遗产的途径，不进入内在修持——即苏菲之道，一种以净化心灵为旨的修习——的中间地带，而直接为通向真理开路。”</w:t>
      </w:r>
    </w:p>
    <w:p>
      <w:r>
        <w:rPr>
          <w:rFonts w:ascii="Times New Roman" w:hAnsi="Times New Roman" w:eastAsia="Noto Serif SC" w:cs="Amiri"/>
          <w:lang w:val="zh-CN" w:eastAsia="zh-CN" w:bidi="ar-SA"/>
          <w:color w:val="000000"/>
          <w:rtl w:val="0"/>
        </w:rPr>
        <w:t>他又说过：“在纳克什班德的道路上，要靠两只翅膀前行。”这就是说：要稳固地确信信仰的诸真理，并遵行宗教规定的必行职责。这两翼若有缺陷，便无法在那条道路上走下去。</w:t>
      </w:r>
    </w:p>
    <w:p>
      <w:r>
        <w:rPr>
          <w:rFonts w:ascii="Times New Roman" w:hAnsi="Times New Roman" w:eastAsia="Noto Serif SC" w:cs="Amiri"/>
          <w:lang w:val="zh-CN" w:eastAsia="zh-CN" w:bidi="ar-SA"/>
          <w:color w:val="000000"/>
          <w:rtl w:val="0"/>
        </w:rPr>
        <w:t>如此看来，纳克什班德的道路有三重帷幕：</w:t>
      </w:r>
    </w:p>
    <w:p>
      <w:r>
        <w:rPr>
          <w:rFonts w:ascii="Times New Roman" w:hAnsi="Times New Roman" w:eastAsia="Noto Serif SC" w:cs="Amiri"/>
          <w:lang w:val="zh-CN" w:eastAsia="zh-CN" w:bidi="ar-SA"/>
          <w:color w:val="000000"/>
          <w:rtl w:val="0"/>
        </w:rPr>
        <w:t>其一，也是最先、最大的一重：直接侍奉信仰的诸真理；教团领头学者拉巴尼</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（愿Allah喜悦他）晚年也走上了这条路。</w:t>
      </w:r>
    </w:p>
    <w:p>
      <w:r>
        <w:rPr>
          <w:rFonts w:ascii="Times New Roman" w:hAnsi="Times New Roman" w:eastAsia="Noto Serif SC" w:cs="Amiri"/>
          <w:lang w:val="zh-CN" w:eastAsia="zh-CN" w:bidi="ar-SA"/>
          <w:color w:val="000000"/>
          <w:rtl w:val="0"/>
        </w:rPr>
        <w:t>第二：在内在修持之路的帷幕之下，侍奉宗教规定的必行职责，以及先知崇高的圣行。</w:t>
      </w:r>
    </w:p>
    <w:p>
      <w:r>
        <w:rPr>
          <w:rFonts w:ascii="Times New Roman" w:hAnsi="Times New Roman" w:eastAsia="Noto Serif SC" w:cs="Amiri"/>
          <w:lang w:val="zh-CN" w:eastAsia="zh-CN" w:bidi="ar-SA"/>
          <w:color w:val="000000"/>
          <w:rtl w:val="0"/>
        </w:rPr>
        <w:t>第三：借内在修持之路，致力于清除心灵的种种疾病，用心灵的脚步前行。第一项相当于必行之事，第二项相当于当行之事，这第三项则相当于圣行。</w:t>
      </w:r>
    </w:p>
    <w:p>
      <w:r>
        <w:rPr>
          <w:rFonts w:ascii="Times New Roman" w:hAnsi="Times New Roman" w:eastAsia="Noto Serif SC" w:cs="Amiri"/>
          <w:lang w:val="zh-CN" w:eastAsia="zh-CN" w:bidi="ar-SA"/>
          <w:color w:val="000000"/>
          <w:rtl w:val="0"/>
        </w:rPr>
        <w:t>既然真相如此，我料想：假如教团导师阿卜杜勒卡迪尔·吉拉尼</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（愿Allah喜悦他）、纳克什班德大师</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（愿Allah喜悦他）和教团领头学者拉巴尼</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这样的人物生活在这个时代，他们会把全部心力，都倾注于巩固信仰的诸真理和伊斯兰的诸信条。因为永恒幸福的依托就在于它们；在这些方面若有疏漏，便会招致永恒的不幸。没有信仰的人进不了乐园，但没有内在修持而进入乐园的人却很多。人没有面包无法生存，没有水果却能生存。内在修持是水果，伊斯兰的诸真理是食粮。</w:t>
      </w:r>
    </w:p>
    <w:p>
      <w:r>
        <w:rPr>
          <w:rFonts w:ascii="Times New Roman" w:hAnsi="Times New Roman" w:eastAsia="Noto Serif SC" w:cs="Amiri"/>
          <w:lang w:val="zh-CN" w:eastAsia="zh-CN" w:bidi="ar-SA"/>
          <w:color w:val="000000"/>
          <w:rtl w:val="0"/>
        </w:rPr>
        <w:t>从前，要靠从四十天直到四十年的内在修持历程，才能登上信仰的某些真理。如今，凭至高无上的真实主宰Allah的慈悯，倘若找到一条在四十分钟内便能登上那些真理的道路，那么对这条道路漠然置之，当然不是明智之举。</w:t>
      </w:r>
    </w:p>
    <w:p>
      <w:r>
        <w:rPr>
          <w:rFonts w:ascii="Times New Roman" w:hAnsi="Times New Roman" w:eastAsia="Noto Serif SC" w:cs="Amiri"/>
          <w:lang w:val="zh-CN" w:eastAsia="zh-CN" w:bidi="ar-SA"/>
          <w:color w:val="000000"/>
          <w:rtl w:val="0"/>
        </w:rPr>
        <w:t>这三十三篇《诸言》，认真阅读的人断定：它们开辟了这样一条出自《古兰经》的道路。既然真相如此，那么我确信：这些关于《古兰经》诸奥义写成的《诸言》，对这个时代的创伤来说，是最相宜的一剂药、一帖膏药；对遭受黑暗猛烈进攻的整个伊斯兰共同体来说，是最有益的一道光明；对在迷误的山谷中茫然失措的人们来说，是最正确的向导。</w:t>
      </w:r>
    </w:p>
    <w:p>
      <w:r>
        <w:rPr>
          <w:rFonts w:ascii="Times New Roman" w:hAnsi="Times New Roman" w:eastAsia="Noto Serif SC" w:cs="Amiri"/>
          <w:lang w:val="zh-CN" w:eastAsia="zh-CN" w:bidi="ar-SA"/>
          <w:color w:val="000000"/>
          <w:rtl w:val="0"/>
        </w:rPr>
        <w:t>你们知道：迷误若来自无知，要消除它很容易；可是迷误若来自科学与学问，要消除就很困难。从前，属于后一类的，千人中才有一个；而在这些人中，也只有千分之一能借引导走上正路。因为这样的人自命不凡，既不知道，又自以为知道。在这个时代，我设想：至高无上的真实主宰Allah，使这些众所周知的《诸言》——它们属于《古兰经》奇迹性在精神层面的诸般闪光——对这种迷误所含的无神否认，具有解毒良药的特性。</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第六封书信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سَلَامُ ﺍﻟﻠّٰﻪِ ﻭَ ﺭَﺣْﻤَﺘُﻪُ ﻭَ ﺑَﺮَﻛَﺎﺗُﻪُ ﻋَﻠَﻴْﻜُﻤَﺎ ﻭَ ﻋَﻠٰﻰ ﺍِﺧْﻮَﺍﻧِﻜُﻤَﺎ ﻣَﺎﺩَﺍﻡَ ﺍﻟْﻤَﻠَﻮَﺍﻥِ ﻭَ ﺗَﻌَﺎﻗَﺐَ ﺍﻟْﻌَﺼْﺮَﺍﻥِ ﻭَ ﻣَﺎﺩَﺍﺭَ ﺍﻟْﻘَﻤَﺮَﺍﻥِ ﻭَ ﺍﺳْﺘَﻘْﺒَﻞَ ﺍﻟْﻔَﺮْﻗَﺪَﺍﻥِ</w:t>
      </w:r>
      <w:r>
        <w:rPr>
          <w:rFonts w:ascii="Times New Roman" w:hAnsi="Times New Roman" w:eastAsia="Noto Serif SC" w:cs="Amiri"/>
          <w:lang w:val="zh-CN" w:eastAsia="zh-CN" w:bidi="ar-SA"/>
          <w:color w:val="000000"/>
          <w:rtl w:val="0"/>
        </w:rPr>
        <w:t>（愿Allah的平安，以及祂的慈悯与恩福，降临于你们二位，也降临于你们二位的兄弟们，只要昼与夜还在持续，晨与暮还在接连交替，日与月还在运转，北极近旁那两颗永不沉落的星还彼此相对）。尽心竭力的兄弟们，满怀护持热忱的朋友们，在这名为世界的异乡之地里给我慰藉的人们！</w:t>
      </w:r>
    </w:p>
    <w:p>
      <w:r>
        <w:rPr>
          <w:rFonts w:ascii="Times New Roman" w:hAnsi="Times New Roman" w:eastAsia="Noto Serif SC" w:cs="Amiri"/>
          <w:lang w:val="zh-CN" w:eastAsia="zh-CN" w:bidi="ar-SA"/>
          <w:color w:val="000000"/>
          <w:rtl w:val="0"/>
        </w:rPr>
        <w:t>既然至高无上的真实主宰Allah让你们分享了祂赐给我心思的那些意义，那么，你们当然也有权分享我的感受。为了不让你们过于伤心，我把客居异乡的离别之痛中最令人痛楚的那一部分略去，只把其中一部分讲给你们听。是这样的：</w:t>
      </w:r>
    </w:p>
    <w:p>
      <w:r>
        <w:rPr>
          <w:rFonts w:ascii="Times New Roman" w:hAnsi="Times New Roman" w:eastAsia="Noto Serif SC" w:cs="Amiri"/>
          <w:lang w:val="zh-CN" w:eastAsia="zh-CN" w:bidi="ar-SA"/>
          <w:color w:val="000000"/>
          <w:rtl w:val="0"/>
        </w:rPr>
        <w:t>这两三个月来，我十分孤独。有时，十五天或二十天里，有一位客人来到我身边一次；其余时间，我都是孤身一人。而且，将近二十天了，山里的人们不在我近旁，他们都散去了。</w:t>
      </w:r>
    </w:p>
    <w:p>
      <w:r>
        <w:rPr>
          <w:rFonts w:ascii="Times New Roman" w:hAnsi="Times New Roman" w:eastAsia="Noto Serif SC" w:cs="Amiri"/>
          <w:lang w:val="zh-CN" w:eastAsia="zh-CN" w:bidi="ar-SA"/>
          <w:color w:val="000000"/>
          <w:rtl w:val="0"/>
        </w:rPr>
        <w:t>就在夜里，在这些孤寂如异乡人的山中，万籁无声，只有树木悲戚的低吟环绕着我，我发现自己身处五重层层相套、颜色各异的异乡之境：</w:t>
      </w:r>
    </w:p>
    <w:p>
      <w:r>
        <w:rPr>
          <w:rFonts w:ascii="Times New Roman" w:hAnsi="Times New Roman" w:eastAsia="Noto Serif SC" w:cs="Amiri"/>
          <w:lang w:val="zh-CN" w:eastAsia="zh-CN" w:bidi="ar-SA"/>
          <w:color w:val="000000"/>
          <w:rtl w:val="0"/>
        </w:rPr>
        <w:t>第一重：由于年迈这一奥秘，我的同辈、朋友和亲族，几乎绝大多数都已离去，只剩我一人，如异乡人般孤零零地留了下来。他们撇下我，去了中间世界，由此生出的一种悲伤的异乡之感，我感受到了。</w:t>
      </w:r>
    </w:p>
    <w:p>
      <w:r>
        <w:rPr>
          <w:rFonts w:ascii="Times New Roman" w:hAnsi="Times New Roman" w:eastAsia="Noto Serif SC" w:cs="Amiri"/>
          <w:lang w:val="zh-CN" w:eastAsia="zh-CN" w:bidi="ar-SA"/>
          <w:color w:val="000000"/>
          <w:rtl w:val="0"/>
        </w:rPr>
        <w:t>就在这一重异乡之中，又展开了另一重异乡之境。我所牵挂的万有，绝大多数如同刚刚过去的春天一般，都撇下我走了，由此生出的一种满含离别之痛的异乡之感，我感受到了。</w:t>
      </w:r>
    </w:p>
    <w:p>
      <w:r>
        <w:rPr>
          <w:rFonts w:ascii="Times New Roman" w:hAnsi="Times New Roman" w:eastAsia="Noto Serif SC" w:cs="Amiri"/>
          <w:lang w:val="zh-CN" w:eastAsia="zh-CN" w:bidi="ar-SA"/>
          <w:color w:val="000000"/>
          <w:rtl w:val="0"/>
        </w:rPr>
        <w:t>而在这一重之中，又展开了一重异乡之境：我离开了故土与亲族，独自留下，由此生出的一种满含离别之痛的异乡之感，我感受到了。</w:t>
      </w:r>
    </w:p>
    <w:p>
      <w:r>
        <w:rPr>
          <w:rFonts w:ascii="Times New Roman" w:hAnsi="Times New Roman" w:eastAsia="Noto Serif SC" w:cs="Amiri"/>
          <w:lang w:val="zh-CN" w:eastAsia="zh-CN" w:bidi="ar-SA"/>
          <w:color w:val="000000"/>
          <w:rtl w:val="0"/>
        </w:rPr>
        <w:t>而在这一重之中，夜晚与群山如异乡人般的孤寂，又使我感到另一重满含怜惜的异乡之感。</w:t>
      </w:r>
    </w:p>
    <w:p>
      <w:r>
        <w:rPr>
          <w:rFonts w:ascii="Times New Roman" w:hAnsi="Times New Roman" w:eastAsia="Noto Serif SC" w:cs="Amiri"/>
          <w:lang w:val="zh-CN" w:eastAsia="zh-CN" w:bidi="ar-SA"/>
          <w:color w:val="000000"/>
          <w:rtl w:val="0"/>
        </w:rPr>
        <w:t>而且，我又看见自己的灵魂，既要离开这重异乡，也要离开这座短暂的客舍，朝着永恒无尽的彼方动身，它正身处一重非同寻常的异乡之中。</w:t>
      </w:r>
    </w:p>
    <w:p>
      <w:r>
        <w:rPr>
          <w:rFonts w:ascii="Times New Roman" w:hAnsi="Times New Roman" w:eastAsia="Noto Serif SC" w:cs="Amiri"/>
          <w:lang w:val="zh-CN" w:eastAsia="zh-CN" w:bidi="ar-SA"/>
          <w:color w:val="000000"/>
          <w:rtl w:val="0"/>
        </w:rPr>
        <w:t>忽然，我说出了</w:t>
      </w:r>
      <w:r>
        <w:rPr>
          <w:rFonts w:ascii="Amiri" w:hAnsi="Amiri" w:eastAsia="Amiri" w:cs="Amiri"/>
          <w:lang w:val="zh-CN" w:eastAsia="zh-CN" w:bidi="ar-SA"/>
          <w:rtl w:val="1"/>
          <w:cs w:val="1"/>
          <w:color w:val="000000"/>
          <w:sz w:val="24"/>
          <w:szCs w:val="24"/>
        </w:rPr>
        <w:t>فَسُبْحَانَ اللَّهِ</w:t>
      </w:r>
      <w:r>
        <w:rPr>
          <w:rFonts w:ascii="Times New Roman" w:hAnsi="Times New Roman" w:eastAsia="Noto Serif SC" w:cs="Amiri"/>
          <w:lang w:val="zh-CN" w:eastAsia="zh-CN" w:bidi="ar-SA"/>
          <w:color w:val="000000"/>
          <w:rtl w:val="0"/>
        </w:rPr>
        <w:t>（啊，赞颂Allah超绝一切缺欠！）；我想：这些异乡之境与重重黑暗，怎么承受得住？我的心灵哀号着说：</w:t>
      </w:r>
    </w:p>
    <w:p>
      <w:r>
        <w:rPr>
          <w:rFonts w:ascii="Amiri" w:hAnsi="Amiri" w:eastAsia="Amiri" w:cs="Amiri"/>
          <w:lang w:val="zh-CN" w:eastAsia="zh-CN" w:bidi="ar-SA"/>
          <w:rtl w:val="1"/>
          <w:cs w:val="1"/>
          <w:color w:val="000000"/>
          <w:sz w:val="24"/>
          <w:szCs w:val="24"/>
        </w:rPr>
        <w:t>يَا رَبِّ</w:t>
      </w:r>
      <w:r>
        <w:rPr>
          <w:rFonts w:ascii="Times New Roman" w:hAnsi="Times New Roman" w:eastAsia="Noto Serif SC" w:cs="Amiri"/>
          <w:lang w:val="zh-CN" w:eastAsia="zh-CN" w:bidi="ar-SA"/>
          <w:color w:val="000000"/>
          <w:rtl w:val="0"/>
        </w:rPr>
        <w:t>（我的养育并主宰者Allah啊）！我是异乡人，我无亲无靠，我软弱，我无能，我多病，我无力，我已年迈。</w:t>
      </w:r>
    </w:p>
    <w:p>
      <w:r>
        <w:rPr>
          <w:rFonts w:ascii="Times New Roman" w:hAnsi="Times New Roman" w:eastAsia="Noto Serif SC" w:cs="Amiri"/>
          <w:lang w:val="zh-CN" w:eastAsia="zh-CN" w:bidi="ar-SA"/>
          <w:color w:val="000000"/>
          <w:rtl w:val="0"/>
        </w:rPr>
        <w:t>我无从自主，我高呼：“求祢开恩！”我乞求宽恕，我向祢的门庭求助，我的应受崇拜者Allah啊！</w:t>
      </w:r>
    </w:p>
    <w:p>
      <w:r>
        <w:rPr>
          <w:rFonts w:ascii="Times New Roman" w:hAnsi="Times New Roman" w:eastAsia="Noto Serif SC" w:cs="Amiri"/>
          <w:lang w:val="zh-CN" w:eastAsia="zh-CN" w:bidi="ar-SA"/>
          <w:color w:val="000000"/>
          <w:rtl w:val="0"/>
        </w:rPr>
        <w:t>忽然，信仰之光、《古兰经》的赐泽、慈悯普及万物者Allah的恩惠，前来援助我。它们把那五重黑暗的异乡之境，变成了五重光明、令我感到亲近熟稔的境域。我的舌头说出了</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（Allah足以护持我们；祂是何等美好的、可全然托付者）；我的心灵诵读了</w:t>
      </w:r>
      <w:r>
        <w:rPr>
          <w:rFonts w:ascii="Amiri" w:hAnsi="Amiri" w:eastAsia="Amiri" w:cs="Amiri"/>
          <w:lang w:val="zh-CN" w:eastAsia="zh-CN" w:bidi="ar-SA"/>
          <w:rtl w:val="1"/>
          <w:cs w:val="1"/>
          <w:color w:val="000000"/>
          <w:sz w:val="24"/>
          <w:szCs w:val="24"/>
        </w:rPr>
        <w:t>ﻓَﺎِﻥْ ﺗَﻮَﻟَّﻮْﺍ ﻓَﻘُﻞْ ﺣَﺴْﺒِﻰَ ﺍﻟﻠّٰﻪُ لَٓا ﺍِﻟٰﻪَ اِلَّا ﻫُﻮَ ﻋَﻠَﻴْﻪِ ﺗَﻮَﻛَّﻠْﺖُ ﻭَﻫُﻮَ ﺭَﺏُّ ﺍﻟْﻌَﺮْﺵِ ﺍﻟْﻌَﻈ۪ﻴﻢِ</w:t>
      </w:r>
      <w:r>
        <w:rPr>
          <w:rFonts w:ascii="Times New Roman" w:hAnsi="Times New Roman" w:eastAsia="Noto Serif SC" w:cs="Amiri"/>
          <w:lang w:val="zh-CN" w:eastAsia="zh-CN" w:bidi="ar-SA"/>
          <w:color w:val="000000"/>
          <w:rtl w:val="0"/>
        </w:rPr>
        <w:t>（如果他们转身背离，你就说：“Allah足以护持我；除祂以外，绝无任何真正应受崇拜者；我只托付于祂；祂是雄伟的至高宝座的养育并主宰者”）这节经文。我的理智也对因痛苦与惊惧而哀号的自我说：</w:t>
      </w:r>
    </w:p>
    <w:p>
      <w:r>
        <w:rPr>
          <w:rFonts w:ascii="Times New Roman" w:hAnsi="Times New Roman" w:eastAsia="Noto Serif SC" w:cs="Amiri"/>
          <w:lang w:val="zh-CN" w:eastAsia="zh-CN" w:bidi="ar-SA"/>
          <w:color w:val="000000"/>
          <w:rtl w:val="0"/>
        </w:rPr>
        <w:t>放下那可怜的哀号，面对灾难，要托付于Allah。须知，哀号是灾难层叠、错误交缠的灾难。</w:t>
      </w:r>
    </w:p>
    <w:p>
      <w:r>
        <w:rPr>
          <w:rFonts w:ascii="Times New Roman" w:hAnsi="Times New Roman" w:eastAsia="Noto Serif SC" w:cs="Amiri"/>
          <w:lang w:val="zh-CN" w:eastAsia="zh-CN" w:bidi="ar-SA"/>
          <w:color w:val="000000"/>
          <w:rtl w:val="0"/>
        </w:rPr>
        <w:t>若你找到了降下这灾难者Allah，须知，这灾难之中有欢悦，有信守，有恩赐。</w:t>
      </w:r>
    </w:p>
    <w:p>
      <w:r>
        <w:rPr>
          <w:rFonts w:ascii="Times New Roman" w:hAnsi="Times New Roman" w:eastAsia="Noto Serif SC" w:cs="Amiri"/>
          <w:lang w:val="zh-CN" w:eastAsia="zh-CN" w:bidi="ar-SA"/>
          <w:color w:val="000000"/>
          <w:rtl w:val="0"/>
        </w:rPr>
        <w:t>既然如此，放下怨诉，去感恩吧，像夜莺那样；那时，玫瑰之类的花朵，都因欢悦而含笑。</w:t>
      </w:r>
    </w:p>
    <w:p>
      <w:r>
        <w:rPr>
          <w:rFonts w:ascii="Times New Roman" w:hAnsi="Times New Roman" w:eastAsia="Noto Serif SC" w:cs="Amiri"/>
          <w:lang w:val="zh-CN" w:eastAsia="zh-CN" w:bidi="ar-SA"/>
          <w:color w:val="000000"/>
          <w:rtl w:val="0"/>
        </w:rPr>
        <w:t>若你找不到祂，须知，整个世界都是灾难，其中尽是苦难、消亡与徒然。</w:t>
      </w:r>
    </w:p>
    <w:p>
      <w:r>
        <w:rPr>
          <w:rFonts w:ascii="Times New Roman" w:hAnsi="Times New Roman" w:eastAsia="Noto Serif SC" w:cs="Amiri"/>
          <w:lang w:val="zh-CN" w:eastAsia="zh-CN" w:bidi="ar-SA"/>
          <w:color w:val="000000"/>
          <w:rtl w:val="0"/>
        </w:rPr>
        <w:t>满世界的灾难都压在你头上，你为何还为一桩小小的灾难高声哀号？来吧，托付于Allah！</w:t>
      </w:r>
    </w:p>
    <w:p>
      <w:r>
        <w:rPr>
          <w:rFonts w:ascii="Times New Roman" w:hAnsi="Times New Roman" w:eastAsia="Noto Serif SC" w:cs="Amiri"/>
          <w:lang w:val="zh-CN" w:eastAsia="zh-CN" w:bidi="ar-SA"/>
          <w:color w:val="000000"/>
          <w:rtl w:val="0"/>
        </w:rPr>
        <w:t>凭着托付，向灾难的面孔微笑，好让它也微笑；它越笑，就越变小，也会转变。</w:t>
      </w:r>
    </w:p>
    <w:p>
      <w:r>
        <w:rPr>
          <w:rFonts w:ascii="Times New Roman" w:hAnsi="Times New Roman" w:eastAsia="Noto Serif SC" w:cs="Amiri"/>
          <w:lang w:val="zh-CN" w:eastAsia="zh-CN" w:bidi="ar-SA"/>
          <w:color w:val="000000"/>
          <w:rtl w:val="0"/>
        </w:rPr>
        <w:t>我又像我的老师之一、尊师贾拉勒丁·鲁米对他的自我所说的那样，对自己的自我说：</w:t>
      </w:r>
      <w:r>
        <w:rPr>
          <w:rFonts w:ascii="Amiri" w:hAnsi="Amiri" w:eastAsia="Amiri" w:cs="Amiri"/>
          <w:lang w:val="zh-CN" w:eastAsia="zh-CN" w:bidi="ar-SA"/>
          <w:rtl w:val="1"/>
          <w:cs w:val="1"/>
          <w:color w:val="000000"/>
          <w:sz w:val="24"/>
          <w:szCs w:val="24"/>
        </w:rPr>
        <w:t>ﺍُﻭ ﮔُﻔْﺖْ ﺍَﻟَﺴْﺖُ ﻭ ﺗُﻮ ﮔُﻔْﺘ۪ﻰ ﺑَﻠٰﻰ ﺷُﻜْﺮِ ﺑَﻠٰﻰ ﭼ۪ﻴﺴْﺖْ ﻛَﺸ۪ﻴﺪَﻥْ بَلَا</w:t>
      </w:r>
      <w:r>
        <w:rPr>
          <w:rFonts w:ascii="Times New Roman" w:hAnsi="Times New Roman" w:eastAsia="Noto Serif SC" w:cs="Amiri"/>
          <w:lang w:val="zh-CN" w:eastAsia="zh-CN" w:bidi="ar-SA"/>
          <w:color w:val="000000"/>
          <w:rtl w:val="0"/>
        </w:rPr>
        <w:t xml:space="preserve">（Allah说：“难道我不是你的养育并主宰者吗？”你回答：“是的！”那么，对这一声“是的”的感恩是什么？是承受灾难） </w:t>
      </w:r>
      <w:r>
        <w:rPr>
          <w:rFonts w:ascii="Amiri" w:hAnsi="Amiri" w:eastAsia="Amiri" w:cs="Amiri"/>
          <w:lang w:val="zh-CN" w:eastAsia="zh-CN" w:bidi="ar-SA"/>
          <w:rtl w:val="1"/>
          <w:cs w:val="1"/>
          <w:color w:val="000000"/>
          <w:sz w:val="24"/>
          <w:szCs w:val="24"/>
        </w:rPr>
        <w:t>٭ ﺳِﺮِّ بَلَا ﭼ۪ﻴﺴْﺖْ ﻛِﻪ ﻳَﻌْﻨ۪ﻰ ﻣَﻨَﻢْ ﺣَﻠْﻘَﻪ ﺯَﻥِ ﺩَﺭْﮔَﻪِ ﻓَﻘْﺮ ﻭ ﻓَﻨَﺎ</w:t>
      </w:r>
      <w:r>
        <w:rPr>
          <w:rFonts w:ascii="Times New Roman" w:hAnsi="Times New Roman" w:eastAsia="Noto Serif SC" w:cs="Amiri"/>
          <w:lang w:val="zh-CN" w:eastAsia="zh-CN" w:bidi="ar-SA"/>
          <w:color w:val="000000"/>
          <w:rtl w:val="0"/>
        </w:rPr>
        <w:t>（灾难的奥秘是什么？就是说：我，正是那个在匮乏与消亡的门庭上叩响门环的人）。那时，我的自我也说：“是的，是的，凭无力与托付，凭匮乏与寻求庇护，光明之门便会开启，重重黑暗便会散去。</w:t>
      </w:r>
      <w:r>
        <w:rPr>
          <w:rFonts w:ascii="Amiri" w:hAnsi="Amiri" w:eastAsia="Amiri" w:cs="Amiri"/>
          <w:lang w:val="zh-CN" w:eastAsia="zh-CN" w:bidi="ar-SA"/>
          <w:rtl w:val="1"/>
          <w:cs w:val="1"/>
          <w:color w:val="000000"/>
          <w:sz w:val="24"/>
          <w:szCs w:val="24"/>
        </w:rPr>
        <w:t>ﺍَﻟْﺤَﻤْﺪُ ﻟِﻠّٰﻪِ ﻋَﻠٰﻰ ﻧُﻮﺭِ الْا۪يمَانِ ﻭَ الْاِسْلَامِ</w:t>
      </w:r>
      <w:r>
        <w:rPr>
          <w:rFonts w:ascii="Times New Roman" w:hAnsi="Times New Roman" w:eastAsia="Noto Serif SC" w:cs="Amiri"/>
          <w:lang w:val="zh-CN" w:eastAsia="zh-CN" w:bidi="ar-SA"/>
          <w:color w:val="000000"/>
          <w:rtl w:val="0"/>
        </w:rPr>
        <w:t>（为信仰与伊斯兰的光明，一切赞美与称颂，无论出自何者、指向何者，自无始至无终，都专属于Allah，也都是祂所应得的；祂的存在本身必然，不依赖任何他物）。”著名的《阿塔氏哲言集》中有这样一句：</w:t>
      </w:r>
      <w:r>
        <w:rPr>
          <w:rFonts w:ascii="Amiri" w:hAnsi="Amiri" w:eastAsia="Amiri" w:cs="Amiri"/>
          <w:lang w:val="zh-CN" w:eastAsia="zh-CN" w:bidi="ar-SA"/>
          <w:rtl w:val="1"/>
          <w:cs w:val="1"/>
          <w:color w:val="000000"/>
          <w:sz w:val="24"/>
          <w:szCs w:val="24"/>
        </w:rPr>
        <w:t>ﻣَﺎﺫَﺍ ﻭَﺟَﺪَ ﻣَﻦْ ﻓَﻘَﺪَﻩُ</w:t>
      </w:r>
      <w:r>
        <w:rPr>
          <w:rFonts w:ascii="Times New Roman" w:hAnsi="Times New Roman" w:eastAsia="Noto Serif SC" w:cs="Amiri"/>
          <w:lang w:val="zh-CN" w:eastAsia="zh-CN" w:bidi="ar-SA"/>
          <w:color w:val="000000"/>
          <w:rtl w:val="0"/>
        </w:rPr>
        <w:t xml:space="preserve">（失去了祂的人，究竟找到了什么？） </w:t>
      </w:r>
      <w:r>
        <w:rPr>
          <w:rFonts w:ascii="Amiri" w:hAnsi="Amiri" w:eastAsia="Amiri" w:cs="Amiri"/>
          <w:lang w:val="zh-CN" w:eastAsia="zh-CN" w:bidi="ar-SA"/>
          <w:rtl w:val="1"/>
          <w:cs w:val="1"/>
          <w:color w:val="000000"/>
          <w:sz w:val="24"/>
          <w:szCs w:val="24"/>
        </w:rPr>
        <w:t>٭ ﻭَ ﻣَﺎﺫَﺍ ﻓَﻘَﺪَ ﻣَﻦْ ﻭَﺟَﺪَﻩُ</w:t>
      </w:r>
      <w:r>
        <w:rPr>
          <w:rFonts w:ascii="Times New Roman" w:hAnsi="Times New Roman" w:eastAsia="Noto Serif SC" w:cs="Amiri"/>
          <w:lang w:val="zh-CN" w:eastAsia="zh-CN" w:bidi="ar-SA"/>
          <w:color w:val="000000"/>
          <w:rtl w:val="0"/>
        </w:rPr>
        <w:t>（找到了祂的人，又失去了什么？）。也就是说：“找到至高无上的真实主宰Allah的人，会失去什么？而失去了祂的人，又会得到什么？”</w:t>
      </w:r>
    </w:p>
    <w:p>
      <w:r>
        <w:rPr>
          <w:rFonts w:ascii="Times New Roman" w:hAnsi="Times New Roman" w:eastAsia="Noto Serif SC" w:cs="Amiri"/>
          <w:lang w:val="zh-CN" w:eastAsia="zh-CN" w:bidi="ar-SA"/>
          <w:color w:val="000000"/>
          <w:rtl w:val="0"/>
        </w:rPr>
        <w:t>这就是说：“找到祂的人，就找到了一切；没有找到祂的人，什么也找不到；即使有所得，也只是为自己招来灾难。”我看到这是多么崇高的一个真理，也领悟了</w:t>
      </w:r>
      <w:r>
        <w:rPr>
          <w:rFonts w:ascii="Amiri" w:hAnsi="Amiri" w:eastAsia="Amiri" w:cs="Amiri"/>
          <w:lang w:val="zh-CN" w:eastAsia="zh-CN" w:bidi="ar-SA"/>
          <w:rtl w:val="1"/>
          <w:cs w:val="1"/>
          <w:color w:val="000000"/>
          <w:sz w:val="24"/>
          <w:szCs w:val="24"/>
        </w:rPr>
        <w:t>ﻃُﻮﺑٰﻰ ﻟِﻠْﻐُﺮَﺑَﺎﺀِ</w:t>
      </w:r>
      <w:r>
        <w:rPr>
          <w:rFonts w:ascii="Times New Roman" w:hAnsi="Times New Roman" w:eastAsia="Noto Serif SC" w:cs="Amiri"/>
          <w:lang w:val="zh-CN" w:eastAsia="zh-CN" w:bidi="ar-SA"/>
          <w:color w:val="000000"/>
          <w:rtl w:val="0"/>
        </w:rPr>
        <w:t>（至福属于那些异乡之人）这则圣训的奥秘，便献上了感恩。</w:t>
      </w:r>
    </w:p>
    <w:p>
      <w:r>
        <w:rPr>
          <w:rFonts w:ascii="Times New Roman" w:hAnsi="Times New Roman" w:eastAsia="Noto Serif SC" w:cs="Amiri"/>
          <w:lang w:val="zh-CN" w:eastAsia="zh-CN" w:bidi="ar-SA"/>
          <w:color w:val="000000"/>
          <w:rtl w:val="0"/>
        </w:rPr>
        <w:t>兄弟们，这些黑暗的异乡之境，虽然被信仰之光照亮了，但在我身上仍在一定程度上发挥了它们的作用，并给了我这样一种想法：“既然我是异乡人，身处异乡，并且还要去往另一重异乡，那么我在这座客舍中的职分，是否已经完成？若已完成，我便可以把这一职分委托给你们和《诸言》，把牵挂彻底斩断。”这一想法浮上了我的心头。因此，我曾向你们询问：“已写出的《诸言》是否足够，有没有欠缺？也就是说，我的职分是否已经完结？若已完结，我是否就可以放下心来，把自己投入一重充满光明、令人愉悦的真实异乡，忘掉尘世，像尊师贾拉勒丁·鲁米所说的那样，说出</w:t>
      </w:r>
      <w:r>
        <w:rPr>
          <w:rFonts w:ascii="Amiri" w:hAnsi="Amiri" w:eastAsia="Amiri" w:cs="Amiri"/>
          <w:lang w:val="zh-CN" w:eastAsia="zh-CN" w:bidi="ar-SA"/>
          <w:rtl w:val="1"/>
          <w:cs w:val="1"/>
          <w:color w:val="000000"/>
          <w:sz w:val="24"/>
          <w:szCs w:val="24"/>
        </w:rPr>
        <w:t>ﺩَﺍﻧ۪ﻰ ﺳَﻤَﺎﻉِ ﭼِﻪ ﺑُﻮَﺩْ ﺑ۪ﻰ ﺧُﻮﺩْ ﺷُﺪَﻥْ ﺯِﻫَﺴْﺘ۪ﻰ ﺍَﻧْﺪَﺭْ ﻓَﻨَﺎﻯِ ﻣُﻄْﻠَﻖْ ﺫَﻭْﻕِ ﺑَﻘَﺎ ﭼَﺸ۪ﻴﺪَﻥْ</w:t>
      </w:r>
      <w:r>
        <w:rPr>
          <w:rFonts w:ascii="Times New Roman" w:hAnsi="Times New Roman" w:eastAsia="Noto Serif SC" w:cs="Amiri"/>
          <w:lang w:val="zh-CN" w:eastAsia="zh-CN" w:bidi="ar-SA"/>
          <w:color w:val="000000"/>
          <w:rtl w:val="0"/>
        </w:rPr>
        <w:t>（你可知‘聆听’是什么？是从存在中出神忘我，在绝对的消亡之中，领略长存的内在体味），去寻求一重崇高的异乡？”我就是用这些问题，给你们添了烦扰。</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第七封书信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ﺭَﺣْﻤَﺔُ ﺍﻟﻠّٰﻪِ ﻭَ ﺑَﺮَﻛَﺎﺗُﻪُ ﺍَﺑَﺪًﺍ ﺩَﺍﺋِﻤًﺎ</w:t>
      </w:r>
      <w:r>
        <w:rPr>
          <w:rFonts w:ascii="Times New Roman" w:hAnsi="Times New Roman" w:eastAsia="Noto Serif SC" w:cs="Amiri"/>
          <w:lang w:val="zh-CN" w:eastAsia="zh-CN" w:bidi="ar-SA"/>
          <w:color w:val="000000"/>
          <w:rtl w:val="0"/>
        </w:rPr>
        <w:t>（愿Allah赐诸位平安、慈悯与恩福，永无终尽，恒久相续）。亲爱的兄弟们！</w:t>
      </w:r>
    </w:p>
    <w:p>
      <w:r>
        <w:rPr>
          <w:rFonts w:ascii="Times New Roman" w:hAnsi="Times New Roman" w:eastAsia="Noto Serif SC" w:cs="Amiri"/>
          <w:lang w:val="zh-CN" w:eastAsia="zh-CN" w:bidi="ar-SA"/>
          <w:color w:val="000000"/>
          <w:rtl w:val="0"/>
        </w:rPr>
        <w:t>你们对那位背诵全本《古兰经》的大马士革人说了两件事，托他转告我：</w:t>
      </w:r>
    </w:p>
    <w:p>
      <w:r>
        <w:rPr>
          <w:rFonts w:ascii="Times New Roman" w:hAnsi="Times New Roman" w:eastAsia="Noto Serif SC" w:cs="Amiri"/>
          <w:lang w:val="zh-CN" w:eastAsia="zh-CN" w:bidi="ar-SA"/>
          <w:color w:val="000000"/>
          <w:rtl w:val="0"/>
        </w:rPr>
        <w:t>第一：“就尊贵的先知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（愿Allah赐他尊荣、恩福与平安）娶宰奈卜一事，如同古时的伪信者一样，如今这个时代的迷误者也拿它当作批评的口实，把它看作出于自我私欲、出于情欲。”你们这样说。</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十万次</w:t>
      </w:r>
      <w:r>
        <w:rPr>
          <w:rFonts w:ascii="Amiri" w:hAnsi="Amiri" w:eastAsia="Amiri" w:cs="Amiri"/>
          <w:lang w:val="zh-CN" w:eastAsia="zh-CN" w:bidi="ar-SA"/>
          <w:rtl w:val="1"/>
          <w:cs w:val="1"/>
          <w:color w:val="000000"/>
          <w:sz w:val="24"/>
          <w:szCs w:val="24"/>
        </w:rPr>
        <w:t>حَاشَا وَكَلَّا</w:t>
      </w:r>
      <w:r>
        <w:rPr>
          <w:rFonts w:ascii="Times New Roman" w:hAnsi="Times New Roman" w:eastAsia="Noto Serif SC" w:cs="Amiri"/>
          <w:lang w:val="zh-CN" w:eastAsia="zh-CN" w:bidi="ar-SA"/>
          <w:color w:val="000000"/>
          <w:rtl w:val="0"/>
        </w:rPr>
        <w:t>（绝不如此，断无此理）！这样卑劣的疑虑之手，够不着那位使者崇高的衣襟。是的，这位使者从十五岁到四十岁，正当与生俱来的热力翻涌、自我私欲炽盛之时，在友与敌一致承认之下，以完满的贞洁与全然的清白，只满足于、知足于像伟大的赫蒂彻</w:t>
      </w:r>
      <w:r>
        <w:rPr>
          <w:rFonts w:ascii="Amiri" w:hAnsi="Amiri" w:eastAsia="Amiri" w:cs="Amiri"/>
          <w:lang w:val="zh-CN" w:eastAsia="zh-CN" w:bidi="ar-SA"/>
          <w:rtl w:val="1"/>
          <w:cs w:val="1"/>
          <w:color w:val="000000"/>
          <w:sz w:val="24"/>
          <w:szCs w:val="24"/>
        </w:rPr>
        <w:t>رَضِيَ اللَّهُ عَنْهَا</w:t>
      </w:r>
      <w:r>
        <w:rPr>
          <w:rFonts w:ascii="Times New Roman" w:hAnsi="Times New Roman" w:eastAsia="Noto Serif SC" w:cs="Amiri"/>
          <w:lang w:val="zh-CN" w:eastAsia="zh-CN" w:bidi="ar-SA"/>
          <w:color w:val="000000"/>
          <w:rtl w:val="0"/>
        </w:rPr>
        <w:t>（愿Allah喜悦她）那样一位年长的女子。到了四十岁以后，也就是与生俱来的热力止息、自我私欲平静之时，他却有了众多的婚姻、娶了众多的妻子。对任何稍有一点公道之心的人来说，这是一项确证：这些婚姻必然而显然地并非出于自我私欲，而是基于另一些重大的智慧。</w:t>
      </w:r>
    </w:p>
    <w:p>
      <w:r>
        <w:rPr>
          <w:rFonts w:ascii="Times New Roman" w:hAnsi="Times New Roman" w:eastAsia="Noto Serif SC" w:cs="Amiri"/>
          <w:lang w:val="zh-CN" w:eastAsia="zh-CN" w:bidi="ar-SA"/>
          <w:color w:val="000000"/>
          <w:rtl w:val="0"/>
        </w:rPr>
        <w:t>其中一项智慧是这样的：如同尊贵的使者本人的言论一样，他的行为、状态、举止与举动，也同样是宗教与神圣律法的源泉，是诸判令的出处。就其外在公开的一面而言，圣门弟子——即先知的同伴们——是承载者；而从他私人范围内的隐秘情状中显露出来的宗教奥秘与神圣律法判令，其承载者与传述者，则是这位使者那些纯洁的圣妻，她们也确实履行了这一职分。宗教的奥秘与判令，几乎有一半，或许就来自她们。可见，要担起这项重大职分，需要为数众多、性情各异的纯洁圣妻。</w:t>
      </w:r>
    </w:p>
    <w:p>
      <w:r>
        <w:rPr>
          <w:rFonts w:ascii="Times New Roman" w:hAnsi="Times New Roman" w:eastAsia="Noto Serif SC" w:cs="Amiri"/>
          <w:lang w:val="zh-CN" w:eastAsia="zh-CN" w:bidi="ar-SA"/>
          <w:color w:val="000000"/>
          <w:rtl w:val="0"/>
        </w:rPr>
        <w:t>再来看尊贵的宰奈卜的婚事：《第二十五言》第一光焰第三光芒的例证之一，是</w:t>
      </w:r>
      <w:r>
        <w:rPr>
          <w:rFonts w:ascii="Amiri" w:hAnsi="Amiri" w:eastAsia="Amiri" w:cs="Amiri"/>
          <w:lang w:val="zh-CN" w:eastAsia="zh-CN" w:bidi="ar-SA"/>
          <w:rtl w:val="1"/>
          <w:cs w:val="1"/>
          <w:color w:val="000000"/>
          <w:sz w:val="24"/>
          <w:szCs w:val="24"/>
        </w:rPr>
        <w:t>ﻣَﺎ ﻛَﺎﻥَ ﻣُﺤَﻤَّﺪٌ ﺍَﺑَٓﺎ ﺍَﺣَﺪٍ ﻣِﻦْ ﺭِﺟَﺎﻟِﻜُﻢْ ﻭَﻟٰﻜِﻦْ ﺭَﺳُﻮﻝَ ﺍﻟﻠّٰﻪِ ﻭَ ﺧَﺎﺗَﻢَ ﺍﻟﻨَّﺒِﻴّ۪ﻦَ</w:t>
      </w:r>
      <w:r>
        <w:rPr>
          <w:rFonts w:ascii="Times New Roman" w:hAnsi="Times New Roman" w:eastAsia="Noto Serif SC" w:cs="Amiri"/>
          <w:lang w:val="zh-CN" w:eastAsia="zh-CN" w:bidi="ar-SA"/>
          <w:color w:val="000000"/>
          <w:rtl w:val="0"/>
        </w:rPr>
        <w:t>（穆罕默德从来不是你们当中任何一个成年男子的父亲，而是Allah的使者，也是众先知的封印）这节经文。关于它，那里是这样写的：依人们的层次不同，仅仅一节经文，凭着多个方面，按每一层次的领会，各表达一种意义。</w:t>
      </w:r>
    </w:p>
    <w:p>
      <w:r>
        <w:rPr>
          <w:rFonts w:ascii="Times New Roman" w:hAnsi="Times New Roman" w:eastAsia="Noto Serif SC" w:cs="Amiri"/>
          <w:lang w:val="zh-CN" w:eastAsia="zh-CN" w:bidi="ar-SA"/>
          <w:color w:val="000000"/>
          <w:rtl w:val="0"/>
        </w:rPr>
        <w:t>有一个层次从这节经文中得到的领会是这样的：至尊使者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（愿Allah赐他尊荣、恩福与平安）的仆人，或者说是蒙他以“我的儿子”相称的宰德</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依据一则可靠传述中他本人的坦承，因在精神上觉得自己与尊贵的妻子不相配，便与她离了婚。也就是说，宰德以敏锐的洞察感觉到：尊贵的宰奈卜生来具有另一种崇高品性，天性适合做一位先知之妻；而他自己，作为要与她结为夫妻的人，在那样的天性上却觉得与她不相配，因这在精神上造成了不相契合，他便与她离了婚。随后，凭Allah的命令，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（愿Allah赐他尊荣、恩福与平安）娶了她。也就是说，凭</w:t>
      </w:r>
      <w:r>
        <w:rPr>
          <w:rFonts w:ascii="Amiri" w:hAnsi="Amiri" w:eastAsia="Amiri" w:cs="Amiri"/>
          <w:lang w:val="zh-CN" w:eastAsia="zh-CN" w:bidi="ar-SA"/>
          <w:rtl w:val="1"/>
          <w:cs w:val="1"/>
          <w:color w:val="000000"/>
          <w:sz w:val="24"/>
          <w:szCs w:val="24"/>
        </w:rPr>
        <w:t>ﺯَﻭَّﺟْﻨَﺎﻛَﻬَﺎ</w:t>
      </w:r>
      <w:r>
        <w:rPr>
          <w:rFonts w:ascii="Times New Roman" w:hAnsi="Times New Roman" w:eastAsia="Noto Serif SC" w:cs="Amiri"/>
          <w:lang w:val="zh-CN" w:eastAsia="zh-CN" w:bidi="ar-SA"/>
          <w:color w:val="000000"/>
          <w:rtl w:val="0"/>
        </w:rPr>
        <w:t>（吾使你娶她为妻）的指示，它指明这桩婚姻是一桩在诸天缔结的婚约；这桩婚姻非同寻常，超乎习俗与外在的人事往来，纯然是Allah的预知与裁定所下的裁断；至尊使者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（愿Allah赐他尊荣、恩福与平安）顺服了那一预知与裁定的裁断，并且是不得不如此。这并非出于自我私欲。</w:t>
      </w:r>
    </w:p>
    <w:p>
      <w:r>
        <w:rPr>
          <w:rFonts w:ascii="Times New Roman" w:hAnsi="Times New Roman" w:eastAsia="Noto Serif SC" w:cs="Amiri"/>
          <w:lang w:val="zh-CN" w:eastAsia="zh-CN" w:bidi="ar-SA"/>
          <w:color w:val="000000"/>
          <w:rtl w:val="0"/>
        </w:rPr>
        <w:t>这一预知与裁定的裁断，还含有一项重要的神圣律法判令、一项意义重大的普遍智慧和一项涵盖全体的公共利益，它们都蕴含在下面这节经文之中；凭这节尊贵经文</w:t>
      </w:r>
      <w:r>
        <w:rPr>
          <w:rFonts w:ascii="Amiri" w:hAnsi="Amiri" w:eastAsia="Amiri" w:cs="Amiri"/>
          <w:lang w:val="zh-CN" w:eastAsia="zh-CN" w:bidi="ar-SA"/>
          <w:rtl w:val="1"/>
          <w:cs w:val="1"/>
          <w:color w:val="000000"/>
          <w:sz w:val="24"/>
          <w:szCs w:val="24"/>
        </w:rPr>
        <w:t>ﻟِﻜَﻰْ لَا ﻳَﻜُﻮﻥَ ﻋَﻠَﻰ ﺍﻟْﻤُﺆْﻣِﻨ۪ﻴﻦَ ﺣَﺮَﺝٌ ﻓ۪ٓﻰ ﺍَﺯْﻭَﺍﺝِ ﺍَﺩْﻋِﻴَٓﺎﺋِﻬِﻢْ</w:t>
      </w:r>
      <w:r>
        <w:rPr>
          <w:rFonts w:ascii="Times New Roman" w:hAnsi="Times New Roman" w:eastAsia="Noto Serif SC" w:cs="Amiri"/>
          <w:lang w:val="zh-CN" w:eastAsia="zh-CN" w:bidi="ar-SA"/>
          <w:color w:val="000000"/>
          <w:rtl w:val="0"/>
        </w:rPr>
        <w:t>（为的是，在涉及他们养子之妻的事情上，信士们不致有任何难处）的指示，可知：长辈称晚辈为“我的儿子”，并不会像“以妻比母”之类的问题那样，使判令随之改变。所谓“以妻比母”，就是若有人对妻子说“你像我的母亲”，她便对他成为被禁止的。再者，君长对臣民、先知们对自己的民众，所持的父亲般的目光与称呼，是就使者使命而言的，而不是就作为人的个人身份而言的；因此，从他们中娶妻并无不宜。</w:t>
      </w:r>
    </w:p>
    <w:p>
      <w:r>
        <w:rPr>
          <w:rFonts w:ascii="Times New Roman" w:hAnsi="Times New Roman" w:eastAsia="Noto Serif SC" w:cs="Amiri"/>
          <w:lang w:val="zh-CN" w:eastAsia="zh-CN" w:bidi="ar-SA"/>
          <w:color w:val="000000"/>
          <w:rtl w:val="0"/>
        </w:rPr>
        <w:t>第二个层次所得的领会是这样的：一位伟大的长官，以父亲般的怜爱看待他的臣民。倘若这位长官又是外在与内在兼具的精神君王，他的慈悯超过父亲的怜爱百倍，其臣民中的人们便如同他真正的儿女，以看待父亲的目光看他。然而，看待父亲的目光，无法转成看待丈夫的目光；看待女儿的目光，也不容易变成看待妻子的目光。因此，在公众的想法中，先知娶信士们的女儿，似乎与这一奥秘不相合；《古兰经》为了消除这一疑虑，便说：先知是出于Allah的慈悯而怜爱你们，以父亲般的态度对待你们，就使者使命而言，你们如同他的儿女；但就作为人的个人身份而言，他并不是你们的父亲；因此，他从你们中娶妻并无不宜。即便他称你们为“我的儿子”，就神圣律法的诸判令而言，你们也不可能成为他的子女！</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第八封书信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ﺍَﻟﺮَّﺣْﻤٰﻦِ ﺍﻟﺮَّﺣ۪ﻴﻢِ</w:t>
      </w:r>
      <w:r>
        <w:rPr>
          <w:rFonts w:ascii="Times New Roman" w:hAnsi="Times New Roman" w:eastAsia="Noto Serif SC" w:cs="Amiri"/>
          <w:lang w:val="zh-CN" w:eastAsia="zh-CN" w:bidi="ar-SA"/>
          <w:color w:val="000000"/>
          <w:rtl w:val="0"/>
        </w:rPr>
        <w:t>（慈悯普及万物者、至慈者）这两个尊名既列入</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（奉Allah之名，奉那位慈悯普及万物者、至慈者之名，依凭祂而行）之中，又在每一件蒙福之事的开端被提及，其中有许多智慧。关于这些智慧的阐述，我留待另一个时候；眼下，先说一点属于我自己的感受：</w:t>
      </w:r>
    </w:p>
    <w:p>
      <w:r>
        <w:rPr>
          <w:rFonts w:ascii="Times New Roman" w:hAnsi="Times New Roman" w:eastAsia="Noto Serif SC" w:cs="Amiri"/>
          <w:lang w:val="zh-CN" w:eastAsia="zh-CN" w:bidi="ar-SA"/>
          <w:color w:val="000000"/>
          <w:rtl w:val="0"/>
        </w:rPr>
        <w:t>亲爱的兄弟，我把</w:t>
      </w:r>
      <w:r>
        <w:rPr>
          <w:rFonts w:ascii="Amiri" w:hAnsi="Amiri" w:eastAsia="Amiri" w:cs="Amiri"/>
          <w:lang w:val="zh-CN" w:eastAsia="zh-CN" w:bidi="ar-SA"/>
          <w:rtl w:val="1"/>
          <w:cs w:val="1"/>
          <w:color w:val="000000"/>
          <w:sz w:val="24"/>
          <w:szCs w:val="24"/>
        </w:rPr>
        <w:t>ﺍَﻟﺮَّﺣْﻤٰﻦِ ﺍﻟﺮَّﺣ۪ﻴﻢِ</w:t>
      </w:r>
      <w:r>
        <w:rPr>
          <w:rFonts w:ascii="Times New Roman" w:hAnsi="Times New Roman" w:eastAsia="Noto Serif SC" w:cs="Amiri"/>
          <w:lang w:val="zh-CN" w:eastAsia="zh-CN" w:bidi="ar-SA"/>
          <w:color w:val="000000"/>
          <w:rtl w:val="0"/>
        </w:rPr>
        <w:t>（慈悯普及万物者、至慈者）这两个尊名，看作这样一种至大光明：它涵盖整个宇宙，能满足每一个灵魂一切永恒的需求，并使灵魂免遭无数仇敌的侵害；这两个尊名在我看来，光明而有力。要抵达这两个作为至大光明的尊名，我认为最重要的凭借是：匮乏与感恩，无力与怜爱。也就是仆役侍奉与出于匮乏的依赖。</w:t>
      </w:r>
    </w:p>
    <w:p>
      <w:r>
        <w:rPr>
          <w:rFonts w:ascii="Times New Roman" w:hAnsi="Times New Roman" w:eastAsia="Noto Serif SC" w:cs="Amiri"/>
          <w:lang w:val="zh-CN" w:eastAsia="zh-CN" w:bidi="ar-SA"/>
          <w:color w:val="000000"/>
          <w:rtl w:val="0"/>
        </w:rPr>
        <w:t>说到这件事，我想到一点，它与穷究真理者们的看法相左，甚至与我的一位老师拉巴尼的看法相左。我要说：</w:t>
      </w:r>
    </w:p>
    <w:p>
      <w:r>
        <w:rPr>
          <w:rFonts w:ascii="Times New Roman" w:hAnsi="Times New Roman" w:eastAsia="Noto Serif SC" w:cs="Amiri"/>
          <w:lang w:val="zh-CN" w:eastAsia="zh-CN" w:bidi="ar-SA"/>
          <w:color w:val="000000"/>
          <w:rtl w:val="0"/>
        </w:rPr>
        <w:t>尊贵的叶尔孤白</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（愿Allah赐他平安）对优素福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所怀的那种强烈而光辉的情感，不是爱，也不是爱恋，而是怜爱。因为，怜爱比爱恋与爱深切得多，也光辉、崇高、纯净得多，与先知的地位相称；而爱与爱恋，若是以强烈的程度指向非真实的所爱者与受造之物，便与那崇高的先知地位不相称。可见，叶尔孤白的这份情感——至睿的《古兰经》以光辉的奇迹性、用光辉的方式展示了它，它又成为抵达“至慈者”这一尊名的凭借——乃是怜爱的一个很高的层次。</w:t>
      </w:r>
    </w:p>
    <w:p>
      <w:r>
        <w:rPr>
          <w:rFonts w:ascii="Times New Roman" w:hAnsi="Times New Roman" w:eastAsia="Noto Serif SC" w:cs="Amiri"/>
          <w:lang w:val="zh-CN" w:eastAsia="zh-CN" w:bidi="ar-SA"/>
          <w:color w:val="000000"/>
          <w:rtl w:val="0"/>
        </w:rPr>
        <w:t>而作为抵达“至爱者”这一尊名之凭借的爱恋，则体现在宰丽哈对优素福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（愿Allah赐他平安）所怀之爱的那桩事里。可见，表述本身即为奇迹的《古兰经》，把尊贵的叶尔孤白</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（愿Allah赐他平安）的情感展示得比宰丽哈的情感高出多少，怜爱也就显得比爱恋高出多少。</w:t>
      </w:r>
    </w:p>
    <w:p>
      <w:r>
        <w:rPr>
          <w:rFonts w:ascii="Times New Roman" w:hAnsi="Times New Roman" w:eastAsia="Noto Serif SC" w:cs="Amiri"/>
          <w:lang w:val="zh-CN" w:eastAsia="zh-CN" w:bidi="ar-SA"/>
          <w:color w:val="000000"/>
          <w:rtl w:val="0"/>
        </w:rPr>
        <w:t>我的老师拉巴尼，由于认为非真实爱恋与先知的地位不大相宜，便说过：“优素福的种种美好，属于后世之美的一类；因此，对他的爱，并不属于非真实之爱一类，否则便会是缺憾。”</w:t>
      </w:r>
    </w:p>
    <w:p>
      <w:r>
        <w:rPr>
          <w:rFonts w:ascii="Times New Roman" w:hAnsi="Times New Roman" w:eastAsia="Noto Serif SC" w:cs="Amiri"/>
          <w:lang w:val="zh-CN" w:eastAsia="zh-CN" w:bidi="ar-SA"/>
          <w:color w:val="000000"/>
          <w:rtl w:val="0"/>
        </w:rPr>
        <w:t>我也说：“老师啊！那是一种牵强的诠释；真相理应是这样：那并不是爱，而是一个比爱光辉百倍、宽广百倍、崇高百倍的怜爱层次。”</w:t>
      </w:r>
    </w:p>
    <w:p>
      <w:r>
        <w:rPr>
          <w:rFonts w:ascii="Times New Roman" w:hAnsi="Times New Roman" w:eastAsia="Noto Serif SC" w:cs="Amiri"/>
          <w:lang w:val="zh-CN" w:eastAsia="zh-CN" w:bidi="ar-SA"/>
          <w:color w:val="000000"/>
          <w:rtl w:val="0"/>
        </w:rPr>
        <w:t>是的，怜爱的一切种类都是细腻而纯净的；至于爱恋与爱，其中许多种类是不宜俯就的。</w:t>
      </w:r>
    </w:p>
    <w:p>
      <w:r>
        <w:rPr>
          <w:rFonts w:ascii="Times New Roman" w:hAnsi="Times New Roman" w:eastAsia="Noto Serif SC" w:cs="Amiri"/>
          <w:lang w:val="zh-CN" w:eastAsia="zh-CN" w:bidi="ar-SA"/>
          <w:color w:val="000000"/>
          <w:rtl w:val="0"/>
        </w:rPr>
        <w:t>再者，怜爱极为宽广。一个人，从自己所怜爱的孩子出发，便把怜爱扩及所有的幼小者，乃至一切有生命者，并在某种意义上，为“至慈者”这一尊名的周遍涵盖，充当了一面镜子。而爱恋却把目光只限定在所爱者一人身上，为所爱者牺牲一切；或者，为了抬高、称颂所爱者，便贬低别人，暗加指责，折损他们的尊严。譬如，有人说过：“太阳见到我所爱之人的容颜之美，羞愧不已，为了不去看，便把云的帷幕拉到头上。”喂，痴情的先生！你有什么权利，这样使太阳——八个至大尊名的一页光明书页——羞愧？</w:t>
      </w:r>
    </w:p>
    <w:p>
      <w:r>
        <w:rPr>
          <w:rFonts w:ascii="Times New Roman" w:hAnsi="Times New Roman" w:eastAsia="Noto Serif SC" w:cs="Amiri"/>
          <w:lang w:val="zh-CN" w:eastAsia="zh-CN" w:bidi="ar-SA"/>
          <w:color w:val="000000"/>
          <w:rtl w:val="0"/>
        </w:rPr>
        <w:t>再者，怜爱是纯粹的，不要求回应；它澄澈而不求补偿。连处在最低层次的动物，对自己幼崽那种舍己而无偿的怜爱，也正是这一点的证明。而爱恋却索取酬偿，要求回应。爱恋的哭泣，是一种索求，是在讨取酬偿。</w:t>
      </w:r>
    </w:p>
    <w:p>
      <w:r>
        <w:rPr>
          <w:rFonts w:ascii="Times New Roman" w:hAnsi="Times New Roman" w:eastAsia="Noto Serif SC" w:cs="Amiri"/>
          <w:lang w:val="zh-CN" w:eastAsia="zh-CN" w:bidi="ar-SA"/>
          <w:color w:val="000000"/>
          <w:rtl w:val="0"/>
        </w:rPr>
        <w:t>可见，尊贵的叶尔孤白</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怜爱——它是《古兰经》诸章中最光辉的《优素福章》里最光辉的光——显示出“慈悯普及万物者”与“至慈者”这两个尊名，表明怜爱之路就是慈悯之路；并且，使他说出这样一句话，作为这怜爱之痛的良药：</w:t>
      </w:r>
      <w:r>
        <w:rPr>
          <w:rFonts w:ascii="Amiri" w:hAnsi="Amiri" w:eastAsia="Amiri" w:cs="Amiri"/>
          <w:lang w:val="zh-CN" w:eastAsia="zh-CN" w:bidi="ar-SA"/>
          <w:rtl w:val="1"/>
          <w:cs w:val="1"/>
          <w:color w:val="000000"/>
          <w:sz w:val="24"/>
          <w:szCs w:val="24"/>
        </w:rPr>
        <w:t>ﻓَﺎﻟﻠّٰﻪُ ﺧَﻴْﺮٌ ﺣَﺎﻓِﻈًﺎ ﻭَﻫُﻮَ ﺍَﺭْﺣَﻢُ ﺍﻟﺮَّﺍﺣِﻤ۪ﻴﻦَ</w:t>
      </w:r>
      <w:r>
        <w:rPr>
          <w:rFonts w:ascii="Times New Roman" w:hAnsi="Times New Roman" w:eastAsia="Noto Serif SC" w:cs="Amiri"/>
          <w:lang w:val="zh-CN" w:eastAsia="zh-CN" w:bidi="ar-SA"/>
          <w:color w:val="000000"/>
          <w:rtl w:val="0"/>
        </w:rPr>
        <w:t>（那么，Allah是最好的守护者；而祂是一切施予慈悯者中最为慈悯的那一位）。</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第九封书信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w:t>
      </w:r>
    </w:p>
    <w:p>
      <w:r>
        <w:rPr>
          <w:rFonts w:ascii="Times New Roman" w:hAnsi="Times New Roman" w:eastAsia="Noto Serif SC" w:cs="Amiri"/>
          <w:lang w:val="zh-CN" w:eastAsia="zh-CN" w:bidi="ar-SA"/>
          <w:color w:val="000000"/>
          <w:rtl w:val="0"/>
        </w:rPr>
        <w:t>这是他再次寄给那位纯诚学生的信中的一段。</w:t>
      </w:r>
    </w:p>
    <w:p>
      <w:r>
        <w:rPr>
          <w:rFonts w:ascii="Times New Roman" w:hAnsi="Times New Roman" w:eastAsia="Noto Serif SC" w:cs="Amiri"/>
          <w:lang w:val="zh-CN" w:eastAsia="zh-CN" w:bidi="ar-SA"/>
          <w:color w:val="000000"/>
          <w:rtl w:val="0"/>
        </w:rPr>
        <w:t>第二：你在传播《古兰经》诸光明的事业中所取得的成就、所展现的勤勉与所怀的热望，是来自Allah的一份荣宠，更是《古兰经》的一桩非凡恩迹——即Allah所显现的超乎常规之事——也是养育并主宰者的一份眷顾。我向你道贺。既然谈到了非凡恩迹、荣宠与眷顾，我就借此说一说非凡恩迹与荣宠之间的一点区别。是这样：</w:t>
      </w:r>
    </w:p>
    <w:p>
      <w:r>
        <w:rPr>
          <w:rFonts w:ascii="Times New Roman" w:hAnsi="Times New Roman" w:eastAsia="Noto Serif SC" w:cs="Amiri"/>
          <w:lang w:val="zh-CN" w:eastAsia="zh-CN" w:bidi="ar-SA"/>
          <w:color w:val="000000"/>
          <w:rtl w:val="0"/>
        </w:rPr>
        <w:t>显露非凡恩迹，若无必要，便是有害。而显露荣宠，则是述说恩赐——即为表达感恩而讲述自己所蒙的恩赐——之举。</w:t>
      </w:r>
    </w:p>
    <w:p>
      <w:r>
        <w:rPr>
          <w:rFonts w:ascii="Times New Roman" w:hAnsi="Times New Roman" w:eastAsia="Noto Serif SC" w:cs="Amiri"/>
          <w:lang w:val="zh-CN" w:eastAsia="zh-CN" w:bidi="ar-SA"/>
          <w:color w:val="000000"/>
          <w:rtl w:val="0"/>
        </w:rPr>
        <w:t>倘若一位蒙非凡恩迹之荣的人，明知有某件超乎常规之事正显现在自己身上，而他那驱使人作恶的自我又仍然存在，那么，就信赖自己、倚赖自我与自己的内在揭见、陷入骄矜这一方面而言，这就可能成为渐诱——即借表面的恩惠与顺遂，一步步把人引向惩罚——的圈套。</w:t>
      </w:r>
    </w:p>
    <w:p>
      <w:r>
        <w:rPr>
          <w:rFonts w:ascii="Times New Roman" w:hAnsi="Times New Roman" w:eastAsia="Noto Serif SC" w:cs="Amiri"/>
          <w:lang w:val="zh-CN" w:eastAsia="zh-CN" w:bidi="ar-SA"/>
          <w:color w:val="000000"/>
          <w:rtl w:val="0"/>
        </w:rPr>
        <w:t>倘若他是在不自知之中，有某件超乎常规之事显现在他身上——比如，别人心中有一个问题，他便在Allah使人开口道出真理的那种情形中，给了那人一个契合的回答，事后才明白——那么，明白之后，他更加倚靠的，不是自己的自我，而是自己的养育并主宰者Allah；他说：“我有一位守护者，祂养育我，胜过我自己养育自己。”他的托付也因此更深。这一类，是没有风险的非凡恩迹；他无须有意隐匿它，但也不应为了夸耀而刻意去显露它。因为其中表面上有人的获致——即人凭自己的选择使行为归属于自己——可以参与之处，他便可能把它归于自己的自我。</w:t>
      </w:r>
    </w:p>
    <w:p>
      <w:r>
        <w:rPr>
          <w:rFonts w:ascii="Times New Roman" w:hAnsi="Times New Roman" w:eastAsia="Noto Serif SC" w:cs="Amiri"/>
          <w:lang w:val="zh-CN" w:eastAsia="zh-CN" w:bidi="ar-SA"/>
          <w:color w:val="000000"/>
          <w:rtl w:val="0"/>
        </w:rPr>
        <w:t>至于荣宠，它比非凡恩迹中稳妥无险的第二类还要稳妥，依我看也更为崇高。显露它，就是述说恩赐。其中没有获致可以参与之处，自我不会把它归于自己。</w:t>
      </w:r>
    </w:p>
    <w:p>
      <w:r>
        <w:rPr>
          <w:rFonts w:ascii="Times New Roman" w:hAnsi="Times New Roman" w:eastAsia="Noto Serif SC" w:cs="Amiri"/>
          <w:lang w:val="zh-CN" w:eastAsia="zh-CN" w:bidi="ar-SA"/>
          <w:color w:val="000000"/>
          <w:rtl w:val="0"/>
        </w:rPr>
        <w:t>所以，亲爱的兄弟，无论是关于你，还是关于我，尤其是在我们为《古兰经》所作的服务中，我从很早以来就看到并写下的那些来自Allah的恩惠，都是一种荣宠；显露它，就是述说恩赐。因此，我向你写下我们两人在服务事业中的成就，这属于述说恩赐一类。我早就知道，这在你身上触动的不是夸耀，而是感恩的心弦。</w:t>
      </w:r>
    </w:p>
    <w:p>
      <w:r>
        <w:rPr>
          <w:rFonts w:ascii="Times New Roman" w:hAnsi="Times New Roman" w:eastAsia="Noto Serif SC" w:cs="Amiri"/>
          <w:lang w:val="zh-CN" w:eastAsia="zh-CN" w:bidi="ar-SA"/>
          <w:color w:val="000000"/>
          <w:rtl w:val="0"/>
        </w:rPr>
        <w:t>第三：我看到，在这尘世生命中，最有福气的人，是把世界视作一座军旅客舍的人，并且也这样确信，也这样行事。凭着这样的看法，他能很快登上最大的品阶，也就是蒙Allah喜悦的品阶。他不会为一只注定要破碎的瓶子，付出一颗恒久钻石的价钱；他在正直与乐趣中度过一生。</w:t>
      </w:r>
    </w:p>
    <w:p>
      <w:r>
        <w:rPr>
          <w:rFonts w:ascii="Times New Roman" w:hAnsi="Times New Roman" w:eastAsia="Noto Serif SC" w:cs="Amiri"/>
          <w:lang w:val="zh-CN" w:eastAsia="zh-CN" w:bidi="ar-SA"/>
          <w:color w:val="000000"/>
          <w:rtl w:val="0"/>
        </w:rPr>
        <w:t>是的，属于尘世的事务，如同注定要破碎的瓶子；长存的后世事务，价值则如同极其坚固的钻石。人受造本然中那强烈的好奇、炽热的爱、惊人的贪求、顽强的索求，以及诸如此类的强烈情感，是为了让人赢得后世的事务而赋予的。把这些情感强烈地投向易逝的尘世事务，就等于为易逝而注定破碎的瓶子，付出长存钻石的价钱。由此，我想到一点，要说一说。是这样：</w:t>
      </w:r>
    </w:p>
    <w:p>
      <w:r>
        <w:rPr>
          <w:rFonts w:ascii="Times New Roman" w:hAnsi="Times New Roman" w:eastAsia="Noto Serif SC" w:cs="Amiri"/>
          <w:lang w:val="zh-CN" w:eastAsia="zh-CN" w:bidi="ar-SA"/>
          <w:color w:val="000000"/>
          <w:rtl w:val="0"/>
        </w:rPr>
        <w:t>爱恋，是一种强烈的爱。当它指向易逝的所爱者时，要么这份爱恋把它的主人永远留在折磨与痛苦之中；要么，那个非真实的所爱者，因抵不上这份强烈之爱的代价，反使人去寻找一位长存的所爱者；于是，非真实爱恋转化为真实爱恋。</w:t>
      </w:r>
    </w:p>
    <w:p>
      <w:r>
        <w:rPr>
          <w:rFonts w:ascii="Times New Roman" w:hAnsi="Times New Roman" w:eastAsia="Noto Serif SC" w:cs="Amiri"/>
          <w:lang w:val="zh-CN" w:eastAsia="zh-CN" w:bidi="ar-SA"/>
          <w:color w:val="000000"/>
          <w:rtl w:val="0"/>
        </w:rPr>
        <w:t>须知，人身上有成千上万种情感。每一种情感，如同爱恋一般，都有两个层次：一个是非真实的，一个是真实的。</w:t>
      </w:r>
    </w:p>
    <w:p>
      <w:r>
        <w:rPr>
          <w:rFonts w:ascii="Times New Roman" w:hAnsi="Times New Roman" w:eastAsia="Noto Serif SC" w:cs="Amiri"/>
          <w:lang w:val="zh-CN" w:eastAsia="zh-CN" w:bidi="ar-SA"/>
          <w:color w:val="000000"/>
          <w:rtl w:val="0"/>
        </w:rPr>
        <w:t>比如，对未来的忧虑，人人都有；当他忧虑到极点时，却发现自己手中没有任何凭据，能保证自己到达所忧虑的那个未来。再者，那个未来，在给养方面已有承诺担保，又很短暂，不值得这样强烈的忧虑。于是他从那个短暂的未来转过脸去，转向坟墓之后那个真实而漫长、对疏忽遗忘者却并无承诺担保的未来。</w:t>
      </w:r>
    </w:p>
    <w:p>
      <w:r>
        <w:rPr>
          <w:rFonts w:ascii="Times New Roman" w:hAnsi="Times New Roman" w:eastAsia="Noto Serif SC" w:cs="Amiri"/>
          <w:lang w:val="zh-CN" w:eastAsia="zh-CN" w:bidi="ar-SA"/>
          <w:color w:val="000000"/>
          <w:rtl w:val="0"/>
        </w:rPr>
        <w:t>再如，他对财富与名位怀有强烈的贪求。可他发现：那暂时交给他看管的易逝之财，那祸患重重的声名，那危险而又成为矫饰炫耀之由的名位，并不值得这样强烈的贪求。于是，他从它们转过脸来，转向真正的名位，也就是精神层面的诸多品阶与亲近Allah的诸多层级；转向后世的行粮；转向真正的财富，也就是善行。这样，作为恶劣品性的非真实贪求，就转化为作为崇高品性的真实贪求。</w:t>
      </w:r>
    </w:p>
    <w:p>
      <w:r>
        <w:rPr>
          <w:rFonts w:ascii="Times New Roman" w:hAnsi="Times New Roman" w:eastAsia="Noto Serif SC" w:cs="Amiri"/>
          <w:lang w:val="zh-CN" w:eastAsia="zh-CN" w:bidi="ar-SA"/>
          <w:color w:val="000000"/>
          <w:rtl w:val="0"/>
        </w:rPr>
        <w:t>再如，他带着强烈的固执，把自己的情感耗费在无关紧要、会消逝、会消亡的事务上。可他发现：自己竟为一桩连一分钟的固执都不值得的事，固执了一整年；又为一件有害、有毒的东西，以“固执”之名坚持不懈。他看到，这份强烈的情感，并不是为这类事情而赋予的；把它耗在那些事上，违背智慧与真理。于是，他不再把那强烈的固执交给那些无益而易逝的事务，而是用在崇高而长存的信仰诸真理、伊斯兰的诸根基与后世的诸般服务上。这样，作为卑劣品性的非真实固执，就转化为美好而崇高的品性——真实的固执，也就是在真理上的坚定不移。</w:t>
      </w:r>
    </w:p>
    <w:p>
      <w:r>
        <w:rPr>
          <w:rFonts w:ascii="Times New Roman" w:hAnsi="Times New Roman" w:eastAsia="Noto Serif SC" w:cs="Amiri"/>
          <w:lang w:val="zh-CN" w:eastAsia="zh-CN" w:bidi="ar-SA"/>
          <w:color w:val="000000"/>
          <w:rtl w:val="0"/>
        </w:rPr>
        <w:t>正如这三个例子所示：人们若为了自我与尘世的缘故，使用赋予人类的内在官能，又疏忽遗忘地行事，仿佛将永远留在尘世，那便成为卑劣品行、挥霍浪费与徒然无益的缘由；若把其中较轻微的用于尘世事务，把其中强烈的用于后世与精神层面的职责，那便成为高尚品德的源头，合乎智慧与真理，成为两世幸福的凭借。</w:t>
      </w:r>
    </w:p>
    <w:p>
      <w:r>
        <w:rPr>
          <w:rFonts w:ascii="Times New Roman" w:hAnsi="Times New Roman" w:eastAsia="Noto Serif SC" w:cs="Amiri"/>
          <w:lang w:val="zh-CN" w:eastAsia="zh-CN" w:bidi="ar-SA"/>
          <w:color w:val="000000"/>
          <w:rtl w:val="0"/>
        </w:rPr>
        <w:t>依我推测，如今劝诫者们的劝诫之所以没有成效，有一个原因是：他们对品行不端的人说：“不要嫉妒！不要贪求！不要怀有敌意！不要固执！不要爱尘世！”也就是说，他们等于在提出一项形同“改变你受造的本然”的要求，而这在那些人看来是力所不及的。倘若他们说：“请让这些情感转而朝向美善之事，改变它们的流向。”那么，劝诫既能生效，又成了一项落在那些人自主选择范围之内的要求。</w:t>
      </w:r>
    </w:p>
    <w:p>
      <w:r>
        <w:rPr>
          <w:rFonts w:ascii="Times New Roman" w:hAnsi="Times New Roman" w:eastAsia="Noto Serif SC" w:cs="Amiri"/>
          <w:lang w:val="zh-CN" w:eastAsia="zh-CN" w:bidi="ar-SA"/>
          <w:color w:val="000000"/>
          <w:rtl w:val="0"/>
        </w:rPr>
        <w:t>第四：在伊斯兰学者们当中，“伊斯兰”与“信仰”的区别，成了议论颇多的话题。有些人说：“二者是一回事。”另一些人说：“二者不是一回事，但一个离不开另一个。”他们还提出了许多诸如此类、各不相同的见解。我领会到这样一种区别：</w:t>
      </w:r>
    </w:p>
    <w:p>
      <w:r>
        <w:rPr>
          <w:rFonts w:ascii="Times New Roman" w:hAnsi="Times New Roman" w:eastAsia="Noto Serif SC" w:cs="Amiri"/>
          <w:lang w:val="zh-CN" w:eastAsia="zh-CN" w:bidi="ar-SA"/>
          <w:color w:val="000000"/>
          <w:rtl w:val="0"/>
        </w:rPr>
        <w:t>伊斯兰是一种秉持，信仰是一种确信。换一种说法，伊斯兰是对真理的拥护，是顺服与听从；信仰则是对真理的接受与确认。从前我见过一些无宗教的人，对《古兰经》的诸般规定表现出强烈的拥护。可见，那样的人，在某一方面，凭着对真理的秉持而具有了伊斯兰；可称他为“无宗教的穆斯林”。后来我又见过一些信士，他们对《古兰经》的诸般规定既不表示拥护，也不秉持；于是他们可被称作“非穆斯林的信士”。</w:t>
      </w:r>
    </w:p>
    <w:p>
      <w:pPr>
        <w:pStyle w:val="Heading2"/>
      </w:pPr>
      <w:r>
        <w:rPr>
          <w:rFonts w:ascii="Times New Roman" w:hAnsi="Times New Roman" w:eastAsia="Noto Serif SC" w:cs="Amiri"/>
          <w:lang w:val="zh-CN" w:eastAsia="zh-CN" w:bidi="ar-SA"/>
          <w:color w:val="000000"/>
          <w:rtl w:val="0"/>
        </w:rPr>
        <w:t>试问：</w:t>
      </w:r>
    </w:p>
    <w:p>
      <w:r>
        <w:rPr>
          <w:rFonts w:ascii="Times New Roman" w:hAnsi="Times New Roman" w:eastAsia="Noto Serif SC" w:cs="Amiri"/>
          <w:lang w:val="zh-CN" w:eastAsia="zh-CN" w:bidi="ar-SA"/>
          <w:color w:val="000000"/>
          <w:rtl w:val="0"/>
        </w:rPr>
        <w:t>没有伊斯兰的信仰，能成为得救的凭借吗？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没有信仰的伊斯兰，不能成为得救的原因；同样，没有伊斯兰的信仰，也不能成为得救的凭借。</w:t>
      </w:r>
      <w:r>
        <w:rPr>
          <w:rFonts w:ascii="Amiri" w:hAnsi="Amiri" w:eastAsia="Amiri" w:cs="Amiri"/>
          <w:lang w:val="zh-CN" w:eastAsia="zh-CN" w:bidi="ar-SA"/>
          <w:rtl w:val="1"/>
          <w:cs w:val="1"/>
          <w:color w:val="000000"/>
          <w:sz w:val="24"/>
          <w:szCs w:val="24"/>
        </w:rPr>
        <w:t>فَلِلَّهِ الْحَمْدُ وَالْمِنَّةُ</w:t>
      </w:r>
      <w:r>
        <w:rPr>
          <w:rFonts w:ascii="Times New Roman" w:hAnsi="Times New Roman" w:eastAsia="Noto Serif SC" w:cs="Amiri"/>
          <w:lang w:val="zh-CN" w:eastAsia="zh-CN" w:bidi="ar-SA"/>
          <w:color w:val="000000"/>
          <w:rtl w:val="0"/>
        </w:rPr>
        <w:t>（一切赞美，无论出自何者、指向何者，自无始至无终，都唯独属于Allah，也都是祂所应得的；一切恩惠的赐予，同样唯独出自祂），借《古兰经》在意义层面的奇迹性所流溢的惠泽，《光明论集》的诸般天平——即它用来称量、对比各种道路与学说的尺度——把伊斯兰宗教与《古兰经》诸真理的果实和结果展示到这样的程度：即使是无宗教的人，只要理解了它们，也不可能不站到它们这一边。这些天平又把信仰与伊斯兰的证据和确证展示得如此有力，以至于即使是非穆斯林，只要理解了，也必定会确认它们为真。他在仍是非穆斯林的情况下，便会有信仰。</w:t>
      </w:r>
    </w:p>
    <w:p>
      <w:r>
        <w:rPr>
          <w:rFonts w:ascii="Times New Roman" w:hAnsi="Times New Roman" w:eastAsia="Noto Serif SC" w:cs="Amiri"/>
          <w:lang w:val="zh-CN" w:eastAsia="zh-CN" w:bidi="ar-SA"/>
          <w:color w:val="000000"/>
          <w:rtl w:val="0"/>
        </w:rPr>
        <w:t>是的，《诸言》展示了信仰与伊斯兰的果实，这果实甜美，如同乐园图巴树的果实；又展示了它们的结果，这结果宜人而甘美，恰如两世幸福的诸般美好。这样的展示，使凡是见到、认识它们的人，生起无限的拥护之情、秉持之心与顺服之感。《诸言》还展示了信仰与伊斯兰的确证，这些确证强劲如万有之链，繁多如微粒，带给人无限的确信与信仰的力量。</w:t>
      </w:r>
    </w:p>
    <w:p>
      <w:r>
        <w:rPr>
          <w:rFonts w:ascii="Times New Roman" w:hAnsi="Times New Roman" w:eastAsia="Noto Serif SC" w:cs="Amiri"/>
          <w:lang w:val="zh-CN" w:eastAsia="zh-CN" w:bidi="ar-SA"/>
          <w:color w:val="000000"/>
          <w:rtl w:val="0"/>
        </w:rPr>
        <w:t>甚至有时，我在纳克什班德大师的诵念集中念诵作证之言——即伊斯兰的信仰宣言——，念到</w:t>
      </w:r>
      <w:r>
        <w:rPr>
          <w:rFonts w:ascii="Amiri" w:hAnsi="Amiri" w:eastAsia="Amiri" w:cs="Amiri"/>
          <w:lang w:val="zh-CN" w:eastAsia="zh-CN" w:bidi="ar-SA"/>
          <w:rtl w:val="1"/>
          <w:cs w:val="1"/>
          <w:color w:val="000000"/>
          <w:sz w:val="24"/>
          <w:szCs w:val="24"/>
        </w:rPr>
        <w:t>ﻋَﻠٰﻰ ﺫٰﻟِﻚَ ﻧَﺤْﻴٰﻰ ﻭَ ﻋَﻠَﻴْﻪِ ﻧَﻤُﻮﺕُ ﻭَ ﻋَﻠَﻴْﻪِ ﻧُﺒْﻌَﺚُ ﻏَﺪًﺍ</w:t>
      </w:r>
      <w:r>
        <w:rPr>
          <w:rFonts w:ascii="Times New Roman" w:hAnsi="Times New Roman" w:eastAsia="Noto Serif SC" w:cs="Amiri"/>
          <w:lang w:val="zh-CN" w:eastAsia="zh-CN" w:bidi="ar-SA"/>
          <w:color w:val="000000"/>
          <w:rtl w:val="0"/>
        </w:rPr>
        <w:t>（我们就是依此而活，依此而死，明日也将依此在死后复起）的时候，便感到一种无限的拥护之情。即使把整个世界都给我，我也不能为之舍弃哪怕一条信仰的真理。要我设想某一条真理哪怕只有一分钟是相反的，我就觉得极其痛苦。倘若整个世界都归我所有，为使信仰诸真理中哪怕仅仅一条得以成为实在，我的自我会顺从，毫不迟疑地把它献出。我念到</w:t>
      </w:r>
      <w:r>
        <w:rPr>
          <w:rFonts w:ascii="Amiri" w:hAnsi="Amiri" w:eastAsia="Amiri" w:cs="Amiri"/>
          <w:lang w:val="zh-CN" w:eastAsia="zh-CN" w:bidi="ar-SA"/>
          <w:rtl w:val="1"/>
          <w:cs w:val="1"/>
          <w:color w:val="000000"/>
          <w:sz w:val="24"/>
          <w:szCs w:val="24"/>
        </w:rPr>
        <w:t>ﻭَ ﺍٰﻣَﻨَّﺎ ﺑِﻤَﺎ ﺍَﺭْﺳَﻠْﺖَ ﻣِﻦْ ﺭَﺳُﻮﻝٍ ﻭَ ﺍٰﻣَﻨَّﺎ ﺑِﻤَﺎ ﺍَﻧْﺰَﻟْﺖَ ﻣِﻦْ ﻛِﺘَﺎﺏٍ ﻭَ ﺻَﺪَّﻗْﻨَﺎ</w:t>
      </w:r>
      <w:r>
        <w:rPr>
          <w:rFonts w:ascii="Times New Roman" w:hAnsi="Times New Roman" w:eastAsia="Noto Serif SC" w:cs="Amiri"/>
          <w:lang w:val="zh-CN" w:eastAsia="zh-CN" w:bidi="ar-SA"/>
          <w:color w:val="000000"/>
          <w:rtl w:val="0"/>
        </w:rPr>
        <w:t>（我们已信仰祢所派遣的每一位使者，已信仰祢所降示的每一部经典，并且确认它们为真）的时候，感到一种无限的信仰之力。信仰诸真理中的每一条，我都认为它的反面在理性上是不可能的；而对迷误者，我看他们极其愚昧而癫狂。</w:t>
      </w:r>
    </w:p>
    <w:p>
      <w:r>
        <w:rPr>
          <w:rFonts w:ascii="Times New Roman" w:hAnsi="Times New Roman" w:eastAsia="Noto Serif SC" w:cs="Amiri"/>
          <w:lang w:val="zh-CN" w:eastAsia="zh-CN" w:bidi="ar-SA"/>
          <w:color w:val="000000"/>
          <w:rtl w:val="0"/>
        </w:rPr>
        <w:t>向你的父母致以诸多问候与敬意，也请他们为我祈祷。你既是我的兄弟，他们便也如同我的父亲和母亲。我也向你们的村子，尤其向从你那里听过《诸言》的人们，一并致以问候。</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第十封书信</w:t>
      </w:r>
    </w:p>
    <w:p>
      <w:pPr>
        <w:pStyle w:val="Heading2"/>
      </w:pPr>
      <w:r>
        <w:rPr>
          <w:rFonts w:ascii="Times New Roman" w:hAnsi="Times New Roman" w:eastAsia="Noto Serif SC" w:cs="Amiri"/>
          <w:lang w:val="zh-CN" w:eastAsia="zh-CN" w:bidi="ar-SA"/>
          <w:color w:val="000000"/>
          <w:rtl w:val="0"/>
        </w:rPr>
        <w:t>这是对两个问题的回答</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（没有任何一物不在赞美祂的同时，不断地赞颂祂超绝一切缺欠）。第一：这是《第三十言》第二宗旨中，关于微粒转变之定义的那一长句的注释。</w:t>
      </w:r>
    </w:p>
    <w:p>
      <w:r>
        <w:rPr>
          <w:rFonts w:ascii="Times New Roman" w:hAnsi="Times New Roman" w:eastAsia="Noto Serif SC" w:cs="Amiri"/>
          <w:lang w:val="zh-CN" w:eastAsia="zh-CN" w:bidi="ar-SA"/>
          <w:color w:val="000000"/>
          <w:rtl w:val="0"/>
        </w:rPr>
        <w:t>至睿的《古兰经》在多处反复提到“明白的总纲之册”与“明白的记录之书”。经注学者有的说：“二者是同一个。”有的说：“二者各不相同。”他们对二者实质的说明并不一致；总括起来，他们说：“二者都是Allah知识的称谓。”然而，借着《古兰经》的赐泽，我形成了这样的见解：</w:t>
      </w:r>
    </w:p>
    <w:p>
      <w:r>
        <w:rPr>
          <w:rFonts w:ascii="Times New Roman" w:hAnsi="Times New Roman" w:eastAsia="Noto Serif SC" w:cs="Amiri"/>
          <w:lang w:val="zh-CN" w:eastAsia="zh-CN" w:bidi="ar-SA"/>
          <w:color w:val="000000"/>
          <w:rtl w:val="0"/>
        </w:rPr>
        <w:t>“明白的总纲之册”是Allah的知识与命令中某一类的称谓；比起可见世界，它更朝向幽隐世界。也就是说，比起现在，它更着眼于过去与未来；也就是说，比起每一事物外在显现的存在，它更着眼于事物的本原、后代、根与种子。它是神圣预知与裁定的一部簿册。这部簿册的存在，既已在《第二十六言》中得到证明，也已在《第十言》的注释中得到证明。</w:t>
      </w:r>
    </w:p>
    <w:p>
      <w:r>
        <w:rPr>
          <w:rFonts w:ascii="Times New Roman" w:hAnsi="Times New Roman" w:eastAsia="Noto Serif SC" w:cs="Amiri"/>
          <w:lang w:val="zh-CN" w:eastAsia="zh-CN" w:bidi="ar-SA"/>
          <w:color w:val="000000"/>
          <w:rtl w:val="0"/>
        </w:rPr>
        <w:t>是的，这“明白的总纲之册”，是Allah的知识与命令中某一类的称谓。就是说：万物的起始、根与本原，既然借着极其完满的秩序、极其精巧的技艺产生出万物的存在，就必然表明：它们是依Allah知识诸准则的一部簿册安排而成的。而万物的结果、后代与种子，既然包含着将来要出现的存在物的程式与目录，就必然宣告：它们是Allah诸命令的一部小小汇编。譬如，一粒种核，可以说是这样一个小小的具象体：它具现着将要安排整棵树构造的那些程式与目录，也具现着确定那些目录与程式的创造命令。</w:t>
      </w:r>
    </w:p>
    <w:p>
      <w:r>
        <w:rPr>
          <w:rFonts w:ascii="Times New Roman" w:hAnsi="Times New Roman" w:eastAsia="Noto Serif SC" w:cs="Amiri"/>
          <w:lang w:val="zh-CN" w:eastAsia="zh-CN" w:bidi="ar-SA"/>
          <w:color w:val="000000"/>
          <w:rtl w:val="0"/>
        </w:rPr>
        <w:t>总括而言，</w:t>
      </w:r>
    </w:p>
    <w:p>
      <w:r>
        <w:rPr>
          <w:rFonts w:ascii="Times New Roman" w:hAnsi="Times New Roman" w:eastAsia="Noto Serif SC" w:cs="Amiri"/>
          <w:lang w:val="zh-CN" w:eastAsia="zh-CN" w:bidi="ar-SA"/>
          <w:color w:val="000000"/>
          <w:rtl w:val="0"/>
        </w:rPr>
        <w:t>既然“明白的总纲之册”相当于创造之树的一份程式、一份目录，而这棵树又向过去、未来与幽隐世界的四周伸枝展叶，那么，这一意义上的“明白的总纲之册”，就是神圣预知与裁定的一部簿册，一部准则汇编。依那些准则的授写与裁断，微粒奉命投身于各自在万物存在中的种种服务与运动。</w:t>
      </w:r>
    </w:p>
    <w:p>
      <w:r>
        <w:rPr>
          <w:rFonts w:ascii="Times New Roman" w:hAnsi="Times New Roman" w:eastAsia="Noto Serif SC" w:cs="Amiri"/>
          <w:lang w:val="zh-CN" w:eastAsia="zh-CN" w:bidi="ar-SA"/>
          <w:color w:val="000000"/>
          <w:rtl w:val="0"/>
        </w:rPr>
        <w:t>至于“明白的记录之书”，比起幽隐世界，它更朝向可见世界。也就是说，比起过去与未来，它更着眼于现在；比起知识与命令，它更是Allah的权能与意欲的一个称谓、一部簿册、一部书。若说“明白的总纲之册”是预知与裁定的簿册，那么“明白的记录之书”就是权能的簿册。也就是说，每一事物在存在、本质、属性与情状上所显出的至极技艺与秩序都表明：完满的权能依自己的准则，贯彻无碍的意欲依自己的法则，给它披上了存在，确定并个别化它的形象，赐给它一个确定的尺度、一种专属的形状。可见，那权能与意欲有一部普遍而总括的法则汇编，一部至大的簿册；每一事物各自的存在与专属的形象，都依它来裁剪、缝制、披上。</w:t>
      </w:r>
    </w:p>
    <w:p>
      <w:r>
        <w:rPr>
          <w:rFonts w:ascii="Times New Roman" w:hAnsi="Times New Roman" w:eastAsia="Noto Serif SC" w:cs="Amiri"/>
          <w:lang w:val="zh-CN" w:eastAsia="zh-CN" w:bidi="ar-SA"/>
          <w:color w:val="000000"/>
          <w:rtl w:val="0"/>
        </w:rPr>
        <w:t>这部簿册的存在，也和“明白的总纲之册”一样，已在预知与裁定、有限选择意志的各项论题中得到证明。请看疏忽遗忘者、迷误者与哲学之士的愚蠢：开创万物的神圣权能那块保全之版，与养育并主宰者Allah的智慧与意欲那部明察之书，它们在万物中的彰显、映照与影像，他们是感觉到了的，却竟——</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（Allah超绝于此，绝无这种可能）——以“自然”之名称呼这一切，使之盲目。</w:t>
      </w:r>
    </w:p>
    <w:p>
      <w:r>
        <w:rPr>
          <w:rFonts w:ascii="Times New Roman" w:hAnsi="Times New Roman" w:eastAsia="Noto Serif SC" w:cs="Amiri"/>
          <w:lang w:val="zh-CN" w:eastAsia="zh-CN" w:bidi="ar-SA"/>
          <w:color w:val="000000"/>
          <w:rtl w:val="0"/>
        </w:rPr>
        <w:t>正是依着“明白的总纲之册”的授写——也就是依着预知与裁定的裁断与准则——Allah的权能在创造万物时，把存在物之链——其中每一个存在物都是一项迹象——书写在名为“抹消与确立之版”的、时间的形象书页上，造出它们，并驱动微粒。可见，微粒的运动，是源于那书写与抄录的一种颤动、一种运动，发生在存在物从幽隐世界进入可见世界、从知识进入权能之际。</w:t>
      </w:r>
    </w:p>
    <w:p>
      <w:r>
        <w:rPr>
          <w:rFonts w:ascii="Times New Roman" w:hAnsi="Times New Roman" w:eastAsia="Noto Serif SC" w:cs="Amiri"/>
          <w:lang w:val="zh-CN" w:eastAsia="zh-CN" w:bidi="ar-SA"/>
          <w:color w:val="000000"/>
          <w:rtl w:val="0"/>
        </w:rPr>
        <w:t>至于“抹消与确立之版”，在可能存在之物的范围内，它是恒定常存的至大保全之版的一部变动的簿册，是一块可写可擦之板；所谓可能存在之物的范围，就是始终承受死亡与生命、存在与消亡的万物。时间的真实，就是它。是的，正如每一事物都有自己的真实，我们称为“时间”的、在宇宙中奔流的那条宏大长河，其真实也相当于“抹消与确立之版”上权能书写的书页与墨水。</w:t>
      </w:r>
      <w:r>
        <w:rPr>
          <w:rFonts w:ascii="Amiri" w:hAnsi="Amiri" w:eastAsia="Amiri" w:cs="Amiri"/>
          <w:lang w:val="zh-CN" w:eastAsia="zh-CN" w:bidi="ar-SA"/>
          <w:rtl w:val="1"/>
          <w:cs w:val="1"/>
          <w:color w:val="000000"/>
          <w:sz w:val="24"/>
          <w:szCs w:val="24"/>
        </w:rPr>
        <w:t>لَا ﻳَﻌْﻠَﻢُ ﺍﻟْﻐَﻴْﺐَ اِلَّا ﺍﻟﻠّٰﻪُ</w:t>
      </w:r>
      <w:r>
        <w:rPr>
          <w:rFonts w:ascii="Times New Roman" w:hAnsi="Times New Roman" w:eastAsia="Noto Serif SC" w:cs="Amiri"/>
          <w:lang w:val="zh-CN" w:eastAsia="zh-CN" w:bidi="ar-SA"/>
          <w:color w:val="000000"/>
          <w:rtl w:val="0"/>
        </w:rPr>
        <w:t>（除Allah之外，无人知晓幽隐之事）。第二问：复起聚集之地在哪里？</w:t>
      </w:r>
    </w:p>
    <w:p>
      <w:pPr>
        <w:pStyle w:val="Heading2"/>
      </w:pPr>
      <w:r>
        <w:rPr>
          <w:rFonts w:ascii="Times New Roman" w:hAnsi="Times New Roman" w:eastAsia="Noto Serif SC" w:cs="Amiri"/>
          <w:lang w:val="zh-CN" w:eastAsia="zh-CN" w:bidi="ar-SA"/>
          <w:color w:val="000000"/>
          <w:rtl w:val="0"/>
        </w:rPr>
        <w:t>答：</w:t>
      </w:r>
    </w:p>
    <w:p>
      <w:r>
        <w:rPr>
          <w:rFonts w:ascii="Amiri" w:hAnsi="Amiri" w:eastAsia="Amiri" w:cs="Amiri"/>
          <w:lang w:val="zh-CN" w:eastAsia="zh-CN" w:bidi="ar-SA"/>
          <w:rtl w:val="1"/>
          <w:cs w:val="1"/>
          <w:color w:val="000000"/>
          <w:sz w:val="24"/>
          <w:szCs w:val="24"/>
        </w:rPr>
        <w:t>ﻭَﺍﻟْﻌِﻠْﻢُ ﻋِﻨْﺪَ ﺍﻟﻠّٰﻪِ</w:t>
      </w:r>
      <w:r>
        <w:rPr>
          <w:rFonts w:ascii="Times New Roman" w:hAnsi="Times New Roman" w:eastAsia="Noto Serif SC" w:cs="Amiri"/>
          <w:lang w:val="zh-CN" w:eastAsia="zh-CN" w:bidi="ar-SA"/>
          <w:color w:val="000000"/>
          <w:rtl w:val="0"/>
        </w:rPr>
        <w:t>（而真正的知识，唯在Allah那里）。至睿的创造者Allah在每一事物中处处显示崇高的智慧，甚至把极大的智慧系在一件极小的事物之上；这几乎等于明白宣示：地球并不是漫无目的、白白地画出一个巨大的圆圈。相反，它围绕着一件重要的事物运转，由此画出并显示出那至大场地的环绕之圈；它又绕着一处宏大的展场周行，把自己精神层面的收获移交给那处展场——日后，这些收获将在那处展场里，于众人的注视之下展示出来。</w:t>
      </w:r>
    </w:p>
    <w:p>
      <w:r>
        <w:rPr>
          <w:rFonts w:ascii="Times New Roman" w:hAnsi="Times New Roman" w:eastAsia="Noto Serif SC" w:cs="Amiri"/>
          <w:lang w:val="zh-CN" w:eastAsia="zh-CN" w:bidi="ar-SA"/>
          <w:color w:val="000000"/>
          <w:rtl w:val="0"/>
        </w:rPr>
        <w:t>可见，在一个周界近二万五千年之遥的环绕之圈内，据传述，尊贵的叙利亚地区犹如一粒核，将由它铺展开一片足以充满那个圆圈的复起聚集之地。地球正把自己全部精神层面的收获，送入那片目前仍在幽隐帷幕之下的场地的簿册与书版之中；日后，待那片场地开启之时，地球也会把自己的居民倾倒到那片场地上，而那些精神层面的收获，也将由幽隐进入可见。</w:t>
      </w:r>
    </w:p>
    <w:p>
      <w:r>
        <w:rPr>
          <w:rFonts w:ascii="Times New Roman" w:hAnsi="Times New Roman" w:eastAsia="Noto Serif SC" w:cs="Amiri"/>
          <w:lang w:val="zh-CN" w:eastAsia="zh-CN" w:bidi="ar-SA"/>
          <w:color w:val="000000"/>
          <w:rtl w:val="0"/>
        </w:rPr>
        <w:t>是的，地球如同一块田地、一眼泉水、一件量器，已产出足以充满那至大场地的收获；能容纳那场地的众多受造物，从它流出；能填满那场地的众多精妙造物，从它而出。可见，地球是一粒核，而复起聚集之地连同其中的一切，是一棵树，一支穗，一座仓库。</w:t>
      </w:r>
    </w:p>
    <w:p>
      <w:r>
        <w:rPr>
          <w:rFonts w:ascii="Times New Roman" w:hAnsi="Times New Roman" w:eastAsia="Noto Serif SC" w:cs="Amiri"/>
          <w:lang w:val="zh-CN" w:eastAsia="zh-CN" w:bidi="ar-SA"/>
          <w:color w:val="000000"/>
          <w:rtl w:val="0"/>
        </w:rPr>
        <w:t>是的，正如一个发光的点，凭着运动的迅疾，成为一条发光的线，或者成为一个圆；同样，地球凭着迅疾而合乎智慧的运动，是一个存在之圈得以映现的缘由，并且连同这个存在之圈的收获，也是一处至大的复起聚集之地得以成形的缘由。</w:t>
      </w:r>
      <w:r>
        <w:rPr>
          <w:rFonts w:ascii="Amiri" w:hAnsi="Amiri" w:eastAsia="Amiri" w:cs="Amiri"/>
          <w:lang w:val="zh-CN" w:eastAsia="zh-CN" w:bidi="ar-SA"/>
          <w:rtl w:val="1"/>
          <w:cs w:val="1"/>
          <w:color w:val="000000"/>
          <w:sz w:val="24"/>
          <w:szCs w:val="24"/>
        </w:rPr>
        <w:t>ﻗُﻞْ ﺍِﻧَّﻤَﺎ ﺍﻟْﻌِﻠْﻢُ ﻋِﻨْﺪَ ﺍﻟﻠّٰﻪِ</w:t>
      </w:r>
      <w:r>
        <w:rPr>
          <w:rFonts w:ascii="Times New Roman" w:hAnsi="Times New Roman" w:eastAsia="Noto Serif SC" w:cs="Amiri"/>
          <w:lang w:val="zh-CN" w:eastAsia="zh-CN" w:bidi="ar-SA"/>
          <w:color w:val="000000"/>
          <w:rtl w:val="0"/>
        </w:rPr>
        <w:t xml:space="preserve">（你说：“真正的知识，唯独在Allah那里”） </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第十一封书信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w:t>
      </w:r>
    </w:p>
    <w:p>
      <w:r>
        <w:rPr>
          <w:rFonts w:ascii="Times New Roman" w:hAnsi="Times New Roman" w:eastAsia="Noto Serif SC" w:cs="Amiri"/>
          <w:lang w:val="zh-CN" w:eastAsia="zh-CN" w:bidi="ar-SA"/>
          <w:color w:val="000000"/>
          <w:rtl w:val="0"/>
        </w:rPr>
        <w:t>这封书信是一剂重要的药；它指向四节经文的宝库，从中指出四粒小小的珍宝。</w:t>
      </w:r>
    </w:p>
    <w:p>
      <w:r>
        <w:rPr>
          <w:rFonts w:ascii="Times New Roman" w:hAnsi="Times New Roman" w:eastAsia="Noto Serif SC" w:cs="Amiri"/>
          <w:lang w:val="zh-CN" w:eastAsia="zh-CN" w:bidi="ar-SA"/>
          <w:color w:val="000000"/>
          <w:rtl w:val="0"/>
        </w:rPr>
        <w:t>亲爱的兄弟！</w:t>
      </w:r>
    </w:p>
    <w:p>
      <w:r>
        <w:rPr>
          <w:rFonts w:ascii="Times New Roman" w:hAnsi="Times New Roman" w:eastAsia="Noto Serif SC" w:cs="Amiri"/>
          <w:lang w:val="zh-CN" w:eastAsia="zh-CN" w:bidi="ar-SA"/>
          <w:color w:val="000000"/>
          <w:rtl w:val="0"/>
        </w:rPr>
        <w:t>至睿的《古兰经》在不同的时候，把这四个互不相同的论题当作功课，教给了我的自我。为了让愿意的兄弟们也能从中得到一课，或一份领受，我把它们写了下来。从论述的主题来看，这四项论述分别取自四节互不相同的尊贵经文所含真理的宝库，每一项都是一粒小小的珍宝，作为范本展示出来。这四项论述，每一项都有各自的面貌、各自的益处。</w:t>
      </w:r>
    </w:p>
    <w:p>
      <w:r>
        <w:rPr>
          <w:rFonts w:ascii="Times New Roman" w:hAnsi="Times New Roman" w:eastAsia="Noto Serif SC" w:cs="Amiri"/>
          <w:lang w:val="zh-CN" w:eastAsia="zh-CN" w:bidi="ar-SA"/>
          <w:color w:val="000000"/>
          <w:rtl w:val="0"/>
        </w:rPr>
        <w:t>第一项论述：</w:t>
      </w:r>
      <w:r>
        <w:rPr>
          <w:rFonts w:ascii="Amiri" w:hAnsi="Amiri" w:eastAsia="Amiri" w:cs="Amiri"/>
          <w:lang w:val="zh-CN" w:eastAsia="zh-CN" w:bidi="ar-SA"/>
          <w:rtl w:val="1"/>
          <w:cs w:val="1"/>
          <w:color w:val="000000"/>
          <w:sz w:val="24"/>
          <w:szCs w:val="24"/>
        </w:rPr>
        <w:t>ﺍِﻥَّ ﻛَﻴْﺪَ ﺍﻟﺸَّﻴْﻄَﺎﻥِ ﻛَﺎﻥَ ﺿَﻌ۪ﻴﻔًﺎ</w:t>
      </w:r>
      <w:r>
        <w:rPr>
          <w:rFonts w:ascii="Times New Roman" w:hAnsi="Times New Roman" w:eastAsia="Noto Serif SC" w:cs="Amiri"/>
          <w:lang w:val="zh-CN" w:eastAsia="zh-CN" w:bidi="ar-SA"/>
          <w:color w:val="000000"/>
          <w:rtl w:val="0"/>
        </w:rPr>
        <w:t>（确实，恶魔的诡计向来是软弱无力的）。我那因邪恶的疑扰而陷入绝望的自我啊！想象的联想与对假设之事的忆念，是一种不由自主的映现。而这映现，如果出自善与光明，那么，真实之物的效力，会在一定程度上传到它的形象与映像上，就像太阳的光与热，传到镜中的映像上那样……如果出自恶与浊重，那么，原物的效力与特性，就不会传到它的形象上，也不会蔓延到它的影像上。譬如，一件不洁而污秽之物在镜中的形象，既不是不洁的，也不是污秽的。蛇的影像也不会咬人。</w:t>
      </w:r>
    </w:p>
    <w:p>
      <w:r>
        <w:rPr>
          <w:rFonts w:ascii="Times New Roman" w:hAnsi="Times New Roman" w:eastAsia="Noto Serif SC" w:cs="Amiri"/>
          <w:lang w:val="zh-CN" w:eastAsia="zh-CN" w:bidi="ar-SA"/>
          <w:color w:val="000000"/>
          <w:rtl w:val="0"/>
        </w:rPr>
        <w:t>正因这一奥秘，设想不信，并不就是不信；想象辱骂，并不就是辱骂。尤其当它是不由自主的、只是假设性的忆念时，就完全无害。再者，在持守真理的逊尼学派——即遵循先知圣行与共同体者——的主张中，一件事物在教法上的丑恶与污秽，是由于Allah的禁令。既然这只是一种不由自主、也未经自己同意的假设性忆念，是一种想象的联想，禁令就与它无关。这样的忆念，哪怕是何等丑恶污秽之物的形象，它本身也不会成为丑恶污秽的。</w:t>
      </w:r>
    </w:p>
    <w:p>
      <w:r>
        <w:rPr>
          <w:rFonts w:ascii="Times New Roman" w:hAnsi="Times New Roman" w:eastAsia="Noto Serif SC" w:cs="Amiri"/>
          <w:lang w:val="zh-CN" w:eastAsia="zh-CN" w:bidi="ar-SA"/>
          <w:color w:val="000000"/>
          <w:rtl w:val="0"/>
        </w:rPr>
        <w:t>第二项论题：这是巴尔拉高原的泰佩利杰，那里的松树、雪松和黑杨所结的一枚果实；因为它已写入《诸言》这部文集，所以没有写在这里。</w:t>
      </w:r>
    </w:p>
    <w:p>
      <w:r>
        <w:rPr>
          <w:rFonts w:ascii="Times New Roman" w:hAnsi="Times New Roman" w:eastAsia="Noto Serif SC" w:cs="Amiri"/>
          <w:lang w:val="zh-CN" w:eastAsia="zh-CN" w:bidi="ar-SA"/>
          <w:color w:val="000000"/>
          <w:rtl w:val="0"/>
        </w:rPr>
        <w:t>第三项论题：这两个论题，是《第二十五言》中那些表明文明在《古兰经》不可仿效的奇迹性面前无能为力的例子里的一部分。违背《古兰经》的文明法律多么不公，能证明这一点的例子数以千计；以下是其中的两个：</w:t>
      </w:r>
    </w:p>
    <w:p>
      <w:r>
        <w:rPr>
          <w:rFonts w:ascii="Amiri" w:hAnsi="Amiri" w:eastAsia="Amiri" w:cs="Amiri"/>
          <w:lang w:val="zh-CN" w:eastAsia="zh-CN" w:bidi="ar-SA"/>
          <w:rtl w:val="1"/>
          <w:cs w:val="1"/>
          <w:color w:val="000000"/>
          <w:sz w:val="24"/>
          <w:szCs w:val="24"/>
        </w:rPr>
        <w:t>ﻓَﻠِﻠﺬَّﻛَﺮِ ﻣِﺜْﻞُ ﺣَﻆِّ الْاُنْثَيَيْنِ</w:t>
      </w:r>
      <w:r>
        <w:rPr>
          <w:rFonts w:ascii="Times New Roman" w:hAnsi="Times New Roman" w:eastAsia="Noto Serif SC" w:cs="Amiri"/>
          <w:lang w:val="zh-CN" w:eastAsia="zh-CN" w:bidi="ar-SA"/>
          <w:color w:val="000000"/>
          <w:rtl w:val="0"/>
        </w:rPr>
        <w:t>（那么，男子应得相当于两个女子的份额）这一《古兰经》的裁决，既是纯粹的公正，又是怜悯的本身。</w:t>
      </w:r>
    </w:p>
    <w:p>
      <w:r>
        <w:rPr>
          <w:rFonts w:ascii="Times New Roman" w:hAnsi="Times New Roman" w:eastAsia="Noto Serif SC" w:cs="Amiri"/>
          <w:lang w:val="zh-CN" w:eastAsia="zh-CN" w:bidi="ar-SA"/>
          <w:color w:val="000000"/>
          <w:rtl w:val="0"/>
        </w:rPr>
        <w:t>是的，它是公正。因为就绝大多数情形而言，一个男子娶一个女子，并担起她的生活供养；而一个女子则嫁给一个丈夫，把自己的生活供养交给他承担，这就补足了她在继承中所少得的份额。</w:t>
      </w:r>
    </w:p>
    <w:p>
      <w:r>
        <w:rPr>
          <w:rFonts w:ascii="Times New Roman" w:hAnsi="Times New Roman" w:eastAsia="Noto Serif SC" w:cs="Amiri"/>
          <w:lang w:val="zh-CN" w:eastAsia="zh-CN" w:bidi="ar-SA"/>
          <w:color w:val="000000"/>
          <w:rtl w:val="0"/>
        </w:rPr>
        <w:t>它同时也是怜悯，因为那个柔弱的女孩，极其需要来自父亲的怜爱，也极其需要来自兄弟的怜悯。依《古兰经》的裁决，这个女孩从父亲那里得到的，是毫无忧虑的怜爱：父亲不会带着“这是个有害的孩子，会使我一半的财产落入外人和陌生人之手”这样的眼光，满怀忧虑地看她；那份怜爱中，掺不进忧虑与怒气。她从兄弟那里得到的，也是没有竞争、没有嫉妒的怜悯与庇护：兄弟不会带着“这是个竞争者，会毁掉我们家族的一半，又把我们财产的一大部分交到外人手里”这样的眼光看她；那份怜悯与庇护中，也掺不进一丝怨恨与芥蒂。</w:t>
      </w:r>
    </w:p>
    <w:p>
      <w:r>
        <w:rPr>
          <w:rFonts w:ascii="Times New Roman" w:hAnsi="Times New Roman" w:eastAsia="Noto Serif SC" w:cs="Amiri"/>
          <w:lang w:val="zh-CN" w:eastAsia="zh-CN" w:bidi="ar-SA"/>
          <w:color w:val="000000"/>
          <w:rtl w:val="0"/>
        </w:rPr>
        <w:t>这样看来，这个天性娇柔娇贵、生来柔弱纤细的女孩，表面上只是少得了一点，却借此从亲属的怜爱与怜悯之中，换得一笔永不枯竭的财富。否则，以“我们要比Allah的慈悯更怜悯她”为由，给她超出她应得的权分，这对她并不是怜悯，而是酷烈的不义。甚至，这个时代那种野蛮的贪欲——它令人想起蒙昧时代里出于野蛮的狂热而把女儿活埋那样残暴的不义——有可能引向一种毫无怜悯的恶行。</w:t>
      </w:r>
    </w:p>
    <w:p>
      <w:r>
        <w:rPr>
          <w:rFonts w:ascii="Times New Roman" w:hAnsi="Times New Roman" w:eastAsia="Noto Serif SC" w:cs="Amiri"/>
          <w:lang w:val="zh-CN" w:eastAsia="zh-CN" w:bidi="ar-SA"/>
          <w:color w:val="000000"/>
          <w:rtl w:val="0"/>
        </w:rPr>
        <w:t>与此相同，《古兰经》的一切裁决，都在印证</w:t>
      </w:r>
      <w:r>
        <w:rPr>
          <w:rFonts w:ascii="Amiri" w:hAnsi="Amiri" w:eastAsia="Amiri" w:cs="Amiri"/>
          <w:lang w:val="zh-CN" w:eastAsia="zh-CN" w:bidi="ar-SA"/>
          <w:rtl w:val="1"/>
          <w:cs w:val="1"/>
          <w:color w:val="000000"/>
          <w:sz w:val="24"/>
          <w:szCs w:val="24"/>
        </w:rPr>
        <w:t>ﻭَﻣَﺎ ﺍَﺭْﺳَﻠْﻨَﺎﻙَ اِلَّا ﺭَﺣْﻤَﺔً ﻟِﻠْﻌَﺎﻟَﻤ۪ﻴﻦَ</w:t>
      </w:r>
      <w:r>
        <w:rPr>
          <w:rFonts w:ascii="Times New Roman" w:hAnsi="Times New Roman" w:eastAsia="Noto Serif SC" w:cs="Amiri"/>
          <w:lang w:val="zh-CN" w:eastAsia="zh-CN" w:bidi="ar-SA"/>
          <w:color w:val="000000"/>
          <w:rtl w:val="0"/>
        </w:rPr>
        <w:t>（吾派遣你，唯独是作为赐予万有的慈悯）这一谕令。</w:t>
      </w:r>
    </w:p>
    <w:p>
      <w:r>
        <w:rPr>
          <w:rFonts w:ascii="Times New Roman" w:hAnsi="Times New Roman" w:eastAsia="Noto Serif SC" w:cs="Amiri"/>
          <w:lang w:val="zh-CN" w:eastAsia="zh-CN" w:bidi="ar-SA"/>
          <w:color w:val="000000"/>
          <w:rtl w:val="0"/>
        </w:rPr>
        <w:t>第四项论题：</w:t>
      </w:r>
      <w:r>
        <w:rPr>
          <w:rFonts w:ascii="Amiri" w:hAnsi="Amiri" w:eastAsia="Amiri" w:cs="Amiri"/>
          <w:lang w:val="zh-CN" w:eastAsia="zh-CN" w:bidi="ar-SA"/>
          <w:rtl w:val="1"/>
          <w:cs w:val="1"/>
          <w:color w:val="000000"/>
          <w:sz w:val="24"/>
          <w:szCs w:val="24"/>
        </w:rPr>
        <w:t>فَلِاُمِّهِ ﺍﻟﺴُّﺪُﺱُ</w:t>
      </w:r>
      <w:r>
        <w:rPr>
          <w:rFonts w:ascii="Times New Roman" w:hAnsi="Times New Roman" w:eastAsia="Noto Serif SC" w:cs="Amiri"/>
          <w:lang w:val="zh-CN" w:eastAsia="zh-CN" w:bidi="ar-SA"/>
          <w:color w:val="000000"/>
          <w:rtl w:val="0"/>
        </w:rPr>
        <w:t>（那么，亡者的母亲应得其遗产的六分之一）。看吧，去掉米姆字母的文明——即在奥斯曼土耳其语的阿拉伯字母拼写中，“文明”一词去掉首字母米姆，便读作“卑下”——正如它在女孩的事情上，因给了她超出应得的权分，而造成这样的不公；同样，在母亲的事情上，它因削减母亲应得的权分，而造成更为可怖的不公。</w:t>
      </w:r>
    </w:p>
    <w:p>
      <w:r>
        <w:rPr>
          <w:rFonts w:ascii="Times New Roman" w:hAnsi="Times New Roman" w:eastAsia="Noto Serif SC" w:cs="Amiri"/>
          <w:lang w:val="zh-CN" w:eastAsia="zh-CN" w:bidi="ar-SA"/>
          <w:color w:val="000000"/>
          <w:rtl w:val="0"/>
        </w:rPr>
        <w:t>是的，母亲的怜爱，是养育并主宰者Allah的慈悯最令人敬重、最为甘美、最为精微、最为可爱的一种彰显；在宇宙的诸般真理之中，它是最受尊崇、最为尊贵的一项真理。而母亲，是一位最慷慨、最慈爱、如此肯于牺牲的朋友：在那份怜爱的驱动下，一位母亲愿为自己的孩子，舍弃她的整个世界、她的生命和她的安适。甚至处在母性最简单、最低层次上的胆怯母鸡，凭着那份怜爱的一缕小小闪光，也会为保护雏鸡而扑向狗，冲向狮子。</w:t>
      </w:r>
    </w:p>
    <w:p>
      <w:r>
        <w:rPr>
          <w:rFonts w:ascii="Times New Roman" w:hAnsi="Times New Roman" w:eastAsia="Noto Serif SC" w:cs="Amiri"/>
          <w:lang w:val="zh-CN" w:eastAsia="zh-CN" w:bidi="ar-SA"/>
          <w:color w:val="000000"/>
          <w:rtl w:val="0"/>
        </w:rPr>
        <w:t>让这样一位承载着如此受敬重、如此珍贵之真理的母亲，得不到她孩子的财产——这对那受敬重的真理而言，是何等可怖的不公，何等野蛮的不敬，何等形同罪行的侮辱；它是对恩赐的忘恩负义，令慈悯的至高宝座为之震颤；又等于往人类社会生活的那剂极其明亮而有益的解毒良药里投毒。那些自称热爱人道的人形恶兽即便不明白这一点，真正的人自然会明白。真正的人知道，至睿的《古兰经》的</w:t>
      </w:r>
      <w:r>
        <w:rPr>
          <w:rFonts w:ascii="Amiri" w:hAnsi="Amiri" w:eastAsia="Amiri" w:cs="Amiri"/>
          <w:lang w:val="zh-CN" w:eastAsia="zh-CN" w:bidi="ar-SA"/>
          <w:rtl w:val="1"/>
          <w:cs w:val="1"/>
          <w:color w:val="000000"/>
          <w:sz w:val="24"/>
          <w:szCs w:val="24"/>
        </w:rPr>
        <w:t>فَلِاُمِّهِ ﺍﻟﺴُّﺪُﺱُ</w:t>
      </w:r>
      <w:r>
        <w:rPr>
          <w:rFonts w:ascii="Times New Roman" w:hAnsi="Times New Roman" w:eastAsia="Noto Serif SC" w:cs="Amiri"/>
          <w:lang w:val="zh-CN" w:eastAsia="zh-CN" w:bidi="ar-SA"/>
          <w:color w:val="000000"/>
          <w:rtl w:val="0"/>
        </w:rPr>
        <w:t>（那么，亡者的母亲应得其遗产的六分之一）这一裁决，就是真理本身，就是纯粹的公正。</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第十二封书信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ﻋَﻠٰﻰ ﺭُﻓَﻘَﺎﺋِﻜُﻢْ</w:t>
      </w:r>
      <w:r>
        <w:rPr>
          <w:rFonts w:ascii="Times New Roman" w:hAnsi="Times New Roman" w:eastAsia="Noto Serif SC" w:cs="Amiri"/>
          <w:lang w:val="zh-CN" w:eastAsia="zh-CN" w:bidi="ar-SA"/>
          <w:color w:val="000000"/>
          <w:rtl w:val="0"/>
        </w:rPr>
        <w:t>（愿Allah赐你们平安，也赐你们的同伴们平安）。亲爱的兄弟们！</w:t>
      </w:r>
    </w:p>
    <w:p>
      <w:r>
        <w:rPr>
          <w:rFonts w:ascii="Times New Roman" w:hAnsi="Times New Roman" w:eastAsia="Noto Serif SC" w:cs="Amiri"/>
          <w:lang w:val="zh-CN" w:eastAsia="zh-CN" w:bidi="ar-SA"/>
          <w:color w:val="000000"/>
          <w:rtl w:val="0"/>
        </w:rPr>
        <w:t>那一夜你们向我提出了问题，我没有回答。因为信仰问题是不可以用争论的方式来谈论的；而你们当时，正是以争论的方式在谈论。眼下，我就你们争论所围绕的三个问题，写下极其简要的回答。详细的阐释，你们可以在《诸言》里找到，药剂师先生已经写下了相关各篇的篇名。只是，论及预知与裁定以及有限选择意志的《第二十六言》，我当时没有想起，也没有对你们说起；那一篇也请你们看一看，但不要像读报纸那样去读。我之所以让药剂师先生去研读《诸言》中那几篇，缘由是这样的：</w:t>
      </w:r>
    </w:p>
    <w:p>
      <w:r>
        <w:rPr>
          <w:rFonts w:ascii="Times New Roman" w:hAnsi="Times New Roman" w:eastAsia="Noto Serif SC" w:cs="Amiri"/>
          <w:lang w:val="zh-CN" w:eastAsia="zh-CN" w:bidi="ar-SA"/>
          <w:color w:val="000000"/>
          <w:rtl w:val="0"/>
        </w:rPr>
        <w:t>这类问题上的种种疑惑，都来自信仰支柱的薄弱；而《诸言》中的那几篇，恰恰把信仰的各项支柱完整地证明了出来。</w:t>
      </w:r>
    </w:p>
    <w:p>
      <w:r>
        <w:rPr>
          <w:rFonts w:ascii="Times New Roman" w:hAnsi="Times New Roman" w:eastAsia="Noto Serif SC" w:cs="Amiri"/>
          <w:lang w:val="zh-CN" w:eastAsia="zh-CN" w:bidi="ar-SA"/>
          <w:color w:val="000000"/>
          <w:rtl w:val="0"/>
        </w:rPr>
        <w:t>你们的第一问：Allah把尊贵的阿丹</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（愿Allah赐他平安）逐出乐园，又把一部分阿丹的子孙投入火狱，是基于怎样的智慧？</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其中的智慧，在于委以职守。Allah委派他担负这样一项职守，并差遣他前来；这项职守的成果，包括人类一切精神上的进步，一切禀赋的展开与舒展，以及人的本质成为一面映照Allah全部尊名、无所不包的镜子。</w:t>
      </w:r>
    </w:p>
    <w:p>
      <w:r>
        <w:rPr>
          <w:rFonts w:ascii="Times New Roman" w:hAnsi="Times New Roman" w:eastAsia="Noto Serif SC" w:cs="Amiri"/>
          <w:lang w:val="zh-CN" w:eastAsia="zh-CN" w:bidi="ar-SA"/>
          <w:color w:val="000000"/>
          <w:rtl w:val="0"/>
        </w:rPr>
        <w:t>倘若尊贵的阿丹留在乐园，他的品阶就会像天使那样固定不变，人类的禀赋也就不会展开。然而，品阶一成不变的天使本已众多，那样一种仆役侍奉，并不需要人。不如说，因为Allah的智慧要求为那个将要走过无尽品阶的人，设立一处与他的禀赋相称的承担义务之居，所以Allah便因那件众所周知的罪过，把他逐出了乐园；与天使恰恰相反，这罪过正是人的受造本然所要求的。</w:t>
      </w:r>
    </w:p>
    <w:p>
      <w:r>
        <w:rPr>
          <w:rFonts w:ascii="Times New Roman" w:hAnsi="Times New Roman" w:eastAsia="Noto Serif SC" w:cs="Amiri"/>
          <w:lang w:val="zh-CN" w:eastAsia="zh-CN" w:bidi="ar-SA"/>
          <w:color w:val="000000"/>
          <w:rtl w:val="0"/>
        </w:rPr>
        <w:t>可见，Allah将尊贵的阿丹逐出乐园，本身就是智慧，就是纯然的慈悯；同样，祂将不信者投入火狱，也是正当，是公正。</w:t>
      </w:r>
    </w:p>
    <w:p>
      <w:r>
        <w:rPr>
          <w:rFonts w:ascii="Times New Roman" w:hAnsi="Times New Roman" w:eastAsia="Noto Serif SC" w:cs="Amiri"/>
          <w:lang w:val="zh-CN" w:eastAsia="zh-CN" w:bidi="ar-SA"/>
          <w:color w:val="000000"/>
          <w:rtl w:val="0"/>
        </w:rPr>
        <w:t>正如《第十言》第三项指示中所说，不信者虽然在短暂的一生里只犯下一桩罪过，这罪过之中却含着无尽的罪行。因为不信乃是对整个宇宙的轻蔑，是贬低宇宙万物的价值，是否认一切精妙造物对Allah独一所作的见证，也是贬损Allah诸尊名，而这些尊名的彰显，正可见于万有这一面面镜子之中。</w:t>
      </w:r>
    </w:p>
    <w:p>
      <w:r>
        <w:rPr>
          <w:rFonts w:ascii="Times New Roman" w:hAnsi="Times New Roman" w:eastAsia="Noto Serif SC" w:cs="Amiri"/>
          <w:lang w:val="zh-CN" w:eastAsia="zh-CN" w:bidi="ar-SA"/>
          <w:color w:val="000000"/>
          <w:rtl w:val="0"/>
        </w:rPr>
        <w:t>因此，为了从不信者那里讨回万有应得的权利，万有的君王，那位具威严的制伏万有者Allah，把不信者投入永无终尽的火狱，这本身就是正当，是公正。因为无尽的罪行，要求无尽的惩罚。</w:t>
      </w:r>
    </w:p>
    <w:p>
      <w:r>
        <w:rPr>
          <w:rFonts w:ascii="Times New Roman" w:hAnsi="Times New Roman" w:eastAsia="Noto Serif SC" w:cs="Amiri"/>
          <w:lang w:val="zh-CN" w:eastAsia="zh-CN" w:bidi="ar-SA"/>
          <w:color w:val="000000"/>
          <w:rtl w:val="0"/>
        </w:rPr>
        <w:t>你们的第二问：恶魔的创造与使之存在，是为了什么？至高无上的真实主宰Allah创造了恶魔与种种恶，其中的智慧是什么？创造恶，就是恶吗？创造丑，就是丑吗？</w:t>
      </w:r>
    </w:p>
    <w:p>
      <w:pPr>
        <w:pStyle w:val="Heading2"/>
      </w:pPr>
      <w:r>
        <w:rPr>
          <w:rFonts w:ascii="Times New Roman" w:hAnsi="Times New Roman" w:eastAsia="Noto Serif SC" w:cs="Amiri"/>
          <w:lang w:val="zh-CN" w:eastAsia="zh-CN" w:bidi="ar-SA"/>
          <w:color w:val="000000"/>
          <w:rtl w:val="0"/>
        </w:rPr>
        <w:t>答：</w:t>
      </w:r>
    </w:p>
    <w:p>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（Allah超绝于此，绝无这种可能）！创造恶不是恶，获致恶才是恶。因为创造与使之存在，着眼于全部的结果；而获致是一种个别的亲身参与，所以只着眼于个别的结果。</w:t>
      </w:r>
    </w:p>
    <w:p>
      <w:r>
        <w:rPr>
          <w:rFonts w:ascii="Times New Roman" w:hAnsi="Times New Roman" w:eastAsia="Noto Serif SC" w:cs="Amiri"/>
          <w:lang w:val="zh-CN" w:eastAsia="zh-CN" w:bidi="ar-SA"/>
          <w:color w:val="000000"/>
          <w:rtl w:val="0"/>
        </w:rPr>
        <w:t>譬如，雨的降临有数以千计的结果，而且全都是美好的。有人因自己错误的选择而受到雨的损害，他不能说“使雨存在并非慈悯”，也不能断言“雨的创造是恶”；不如说，是由于他错误的选择与自己的获致，雨对他才成了恶。再如，火的创造中有许多益处，而且全都是善。但若有人因自己恶劣的获致、自己的滥用而受到火的损害，他也不能说“火的创造是恶”。因为火并不是仅仅为了烧他而受造的；是他自己，由于错误的选择，把手伸进了为他煮饭的火里，使这个为他服务的仆役成了他的敌人。</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为了大量的善，少量的恶是可以接受的。若是为了不出现少量的恶，而放弃了那产生大量善的某种恶，就等于犯下了大量的恶。譬如，派遣士兵出征奋战，其中当然会有一些个别的、物质的、身体上的损害与恶。可是那场奋战中有大量的善：伊斯兰得以免于不信者的侵占。倘若为了那少量的恶而放弃奋战，那么大量的善丧失之后，大量的恶就会到来。那正是不义本身。再如，一根已经生了坏疽、必须截去的手指，把它截去是善，是好事，尽管表面上那是一种恶。手指若不截去，就得截去整只手，那便是大量的恶了。</w:t>
      </w:r>
    </w:p>
    <w:p>
      <w:r>
        <w:rPr>
          <w:rFonts w:ascii="Times New Roman" w:hAnsi="Times New Roman" w:eastAsia="Noto Serif SC" w:cs="Amiri"/>
          <w:lang w:val="zh-CN" w:eastAsia="zh-CN" w:bidi="ar-SA"/>
          <w:color w:val="000000"/>
          <w:rtl w:val="0"/>
        </w:rPr>
        <w:t>这样看来，宇宙中的种种恶、种种损害、种种灾难，以及恶魔和有害之物，这一切的创造与使之存在，并不是恶，也不是丑；因为它们是为许多重要的结果而受造的。譬如，既然恶魔不去侵扰天使，天使便没有进步；它们的品阶固定，不发生变动。动物也是如此：既然恶魔不去侵扰它们，它们的层次便是固定的，且有欠缺。而在人类世界里，提升与降落的诸层次却是无穷的：从尼姆鲁德们、法老们起，直到亲近Allah者中的至诚者们以及先知们，有一段极其漫长的进步路程。</w:t>
      </w:r>
    </w:p>
    <w:p>
      <w:r>
        <w:rPr>
          <w:rFonts w:ascii="Times New Roman" w:hAnsi="Times New Roman" w:eastAsia="Noto Serif SC" w:cs="Amiri"/>
          <w:lang w:val="zh-CN" w:eastAsia="zh-CN" w:bidi="ar-SA"/>
          <w:color w:val="000000"/>
          <w:rtl w:val="0"/>
        </w:rPr>
        <w:t>这样，为了把如煤一般的低下灵魂，同如钻石一般的高尚灵魂辨别、区分开来，Allah借着创造恶魔，借着承担义务的奥义，借着派遣先知，开辟了一片考验、试炼、奋战与竞赛的场地。倘若没有奋斗与竞赛，人性这座矿藏中如钻石与如煤的禀赋，就会不分高下。那身处最高之高的至诚者阿布·伯克尔的灵魂，便会与身处最低之低的阿布·杰赫勒的灵魂，停留在同一个层次。</w:t>
      </w:r>
    </w:p>
    <w:p>
      <w:r>
        <w:rPr>
          <w:rFonts w:ascii="Times New Roman" w:hAnsi="Times New Roman" w:eastAsia="Noto Serif SC" w:cs="Amiri"/>
          <w:lang w:val="zh-CN" w:eastAsia="zh-CN" w:bidi="ar-SA"/>
          <w:color w:val="000000"/>
          <w:rtl w:val="0"/>
        </w:rPr>
        <w:t>可见，恶魔与种种恶的创造，既然着眼于重大而普遍的结果，它们的使之存在就不是恶，也不是丑；而那些恶与丑，来自滥用，来自被称作获致的那种个别亲身参与，都属于人的获致，并不属于Allah的使之存在。</w:t>
      </w:r>
    </w:p>
    <w:p>
      <w:pPr>
        <w:pStyle w:val="Heading2"/>
      </w:pPr>
      <w:r>
        <w:rPr>
          <w:rFonts w:ascii="Times New Roman" w:hAnsi="Times New Roman" w:eastAsia="Noto Serif SC" w:cs="Amiri"/>
          <w:lang w:val="zh-CN" w:eastAsia="zh-CN" w:bidi="ar-SA"/>
          <w:color w:val="000000"/>
          <w:rtl w:val="0"/>
        </w:rPr>
        <w:t>倘若你们问：</w:t>
      </w:r>
    </w:p>
    <w:p>
      <w:r>
        <w:rPr>
          <w:rFonts w:ascii="Times New Roman" w:hAnsi="Times New Roman" w:eastAsia="Noto Serif SC" w:cs="Amiri"/>
          <w:lang w:val="zh-CN" w:eastAsia="zh-CN" w:bidi="ar-SA"/>
          <w:color w:val="000000"/>
          <w:rtl w:val="0"/>
        </w:rPr>
        <w:t>在派遣先知的同时，由于恶魔的存在，大多数人成了不信者，走向不信，遭受损害。依照</w:t>
      </w:r>
      <w:r>
        <w:rPr>
          <w:rFonts w:ascii="Amiri" w:hAnsi="Amiri" w:eastAsia="Amiri" w:cs="Amiri"/>
          <w:lang w:val="zh-CN" w:eastAsia="zh-CN" w:bidi="ar-SA"/>
          <w:rtl w:val="1"/>
          <w:cs w:val="1"/>
          <w:color w:val="000000"/>
          <w:sz w:val="24"/>
          <w:szCs w:val="24"/>
        </w:rPr>
        <w:t>الْحُكْمُ لِلْأَكْثَرِ</w:t>
      </w:r>
      <w:r>
        <w:rPr>
          <w:rFonts w:ascii="Times New Roman" w:hAnsi="Times New Roman" w:eastAsia="Noto Serif SC" w:cs="Amiri"/>
          <w:lang w:val="zh-CN" w:eastAsia="zh-CN" w:bidi="ar-SA"/>
          <w:color w:val="000000"/>
          <w:rtl w:val="0"/>
        </w:rPr>
        <w:t>（裁决之权，归于占多数的一方）这一准则，如果多数人从中遭受了恶，那么创造恶便是恶；如此一来，岂不是连派遣先知，也可以说不是慈悯了？</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与质量相比，数量并不重要。真正的多数，看的是质量。</w:t>
      </w:r>
    </w:p>
    <w:p>
      <w:r>
        <w:rPr>
          <w:rFonts w:ascii="Times New Roman" w:hAnsi="Times New Roman" w:eastAsia="Noto Serif SC" w:cs="Amiri"/>
          <w:lang w:val="zh-CN" w:eastAsia="zh-CN" w:bidi="ar-SA"/>
          <w:color w:val="000000"/>
          <w:rtl w:val="0"/>
        </w:rPr>
        <w:t>譬如，若有一百颗椰枣核，把它们埋在土下，却不浇水，也不经历化学作用，又不曾遇上生命的奋斗，那就是一百颗核，按帕拉——即土耳其旧时的一种小额货币单位——计，共值一百。可是，浇了水、遇上了生命的奋斗之后，若因体质不良，其中八十颗腐坏，只有二十颗长成了会结出果实的二十棵椰枣树，你能说浇水成了恶，使大多数坏掉了吗？当然不能。因为那二十棵，已相当于两万。失去八十而得到两万的，并无亏损；这不是恶。</w:t>
      </w:r>
    </w:p>
    <w:p>
      <w:r>
        <w:rPr>
          <w:rFonts w:ascii="Times New Roman" w:hAnsi="Times New Roman" w:eastAsia="Noto Serif SC" w:cs="Amiri"/>
          <w:lang w:val="zh-CN" w:eastAsia="zh-CN" w:bidi="ar-SA"/>
          <w:color w:val="000000"/>
          <w:rtl w:val="0"/>
        </w:rPr>
        <w:t>再如，若有一百颗孔雀蛋，就蛋而论，按库鲁什——即土耳其的一种货币单位——计，共值五百。可是，若让孔雀伏在那一百颗蛋上孵化，其中八十颗坏了，只有二十颗成了二十只孔雀，能说损失很大，这样做成了恶，这番孵卵成了丑，成了恶吗？不，并非如此，反倒是善。因为孔雀这一族和蛋的这一群，虽然失去了价值四百库鲁什的八十颗蛋，却得到了价值八十里拉的二十只孔雀。</w:t>
      </w:r>
    </w:p>
    <w:p>
      <w:r>
        <w:rPr>
          <w:rFonts w:ascii="Times New Roman" w:hAnsi="Times New Roman" w:eastAsia="Noto Serif SC" w:cs="Amiri"/>
          <w:lang w:val="zh-CN" w:eastAsia="zh-CN" w:bidi="ar-SA"/>
          <w:color w:val="000000"/>
          <w:rtl w:val="0"/>
        </w:rPr>
        <w:t>这样，人类凭着派遣先知，凭着承担义务的奥义，凭着奋斗，凭着与恶魔的战斗，赢得了数以十万计的先知、数以百万计的亲近Allah者、数以十亿计的精纯贤者——即信仰精纯、通达真理的卓越者——这些人如同人类世界的太阳、月亮与星辰；与这些所得相对，人类所失去的，是数量上众多、品质上无足轻重、属于有害动物一类的不信者与伪信者。</w:t>
      </w:r>
    </w:p>
    <w:p>
      <w:r>
        <w:rPr>
          <w:rFonts w:ascii="Times New Roman" w:hAnsi="Times New Roman" w:eastAsia="Noto Serif SC" w:cs="Amiri"/>
          <w:lang w:val="zh-CN" w:eastAsia="zh-CN" w:bidi="ar-SA"/>
          <w:color w:val="000000"/>
          <w:rtl w:val="0"/>
        </w:rPr>
        <w:t>你们的第三问：至高无上的真实主宰Allah降下种种灾苦，又使种种灾难逼临而来。尤其是对无辜者，甚至对动物，这难道不是不义吗？</w:t>
      </w:r>
    </w:p>
    <w:p>
      <w:pPr>
        <w:pStyle w:val="Heading2"/>
      </w:pPr>
      <w:r>
        <w:rPr>
          <w:rFonts w:ascii="Times New Roman" w:hAnsi="Times New Roman" w:eastAsia="Noto Serif SC" w:cs="Amiri"/>
          <w:lang w:val="zh-CN" w:eastAsia="zh-CN" w:bidi="ar-SA"/>
          <w:color w:val="000000"/>
          <w:rtl w:val="0"/>
        </w:rPr>
        <w:t>答：</w:t>
      </w:r>
    </w:p>
    <w:p>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Allah超绝于此，绝无这种可能）！所有权归于祂；祂在自己的所有物中，依自己所愿而处置。再者，试想一位技艺高超的匠师：他付给你一份酬金，雇你做模特，给你穿上一件他以极精巧的技艺制成的、镶嵌珠宝的衣袍；为了显示自己的手艺与本领，他把衣袍时而改短，时而放长，裁了又剪，还让你坐下，又让你站起。你能对他说：“你把使我美丽的衣袍弄丑了；你让我坐下又站起，给我添了辛劳”吗？当然不能。你若这样说，那便是做了疯狂之事。</w:t>
      </w:r>
    </w:p>
    <w:p>
      <w:r>
        <w:rPr>
          <w:rFonts w:ascii="Times New Roman" w:hAnsi="Times New Roman" w:eastAsia="Noto Serif SC" w:cs="Amiri"/>
          <w:lang w:val="zh-CN" w:eastAsia="zh-CN" w:bidi="ar-SA"/>
          <w:color w:val="000000"/>
          <w:rtl w:val="0"/>
        </w:rPr>
        <w:t>同样，那位具威严的精妙创造者Allah，也给你穿上了一具极其精巧的躯体，其上镶嵌着眼、耳、舌之类的感官。为了显示祂种种尊名的纹饰，祂使你生病，使你遭难，使你饥饿，使你饱足，使你口渴；在诸如此类的境况中，祂使你翻滚辗转。为了增强生命的本质，并显示祂诸尊名的彰显，祂就这样带着你经历许多种境况。你若说：“你为什么让我遭受这些灾苦？”那么，正如那个譬喻所指出的，上百种智慧会使你默然无语。</w:t>
      </w:r>
    </w:p>
    <w:p>
      <w:r>
        <w:rPr>
          <w:rFonts w:ascii="Times New Roman" w:hAnsi="Times New Roman" w:eastAsia="Noto Serif SC" w:cs="Amiri"/>
          <w:lang w:val="zh-CN" w:eastAsia="zh-CN" w:bidi="ar-SA"/>
          <w:color w:val="000000"/>
          <w:rtl w:val="0"/>
        </w:rPr>
        <w:t>况且，静止与宁静、怠惰、单调、停顿，都是一种无有，是损害；运动与变易，是存在，是善。生命凭运动而臻于完善，借种种灾难而进步。生命因诸尊名的彰显而承受各式各样的运动，由此得到净化，获得力量，得以展开，得以舒展，成为一支运转着的笔，书写着属于自己的裁定安排，完成自己的职责，并取得应获后世酬报的资格。</w:t>
      </w:r>
    </w:p>
    <w:p>
      <w:r>
        <w:rPr>
          <w:rFonts w:ascii="Times New Roman" w:hAnsi="Times New Roman" w:eastAsia="Noto Serif SC" w:cs="Amiri"/>
          <w:lang w:val="zh-CN" w:eastAsia="zh-CN" w:bidi="ar-SA"/>
          <w:color w:val="000000"/>
          <w:rtl w:val="0"/>
        </w:rPr>
        <w:t>这就是对你们那场争论中三个问题所作的简要回答，仅止于此。它们的详细阐释，都在《诸言》的三十三篇之中。</w:t>
      </w:r>
    </w:p>
    <w:p>
      <w:r>
        <w:rPr>
          <w:rFonts w:ascii="Times New Roman" w:hAnsi="Times New Roman" w:eastAsia="Noto Serif SC" w:cs="Amiri"/>
          <w:lang w:val="zh-CN" w:eastAsia="zh-CN" w:bidi="ar-SA"/>
          <w:color w:val="000000"/>
          <w:rtl w:val="0"/>
        </w:rPr>
        <w:t>亲爱的兄弟，请你把这封书信读给药剂师听，也读给听过那场争论的人中你认为合适的那些人听。也请你代我问候我的新学生药剂师，并对他说：</w:t>
      </w:r>
    </w:p>
    <w:p>
      <w:r>
        <w:rPr>
          <w:rFonts w:ascii="Times New Roman" w:hAnsi="Times New Roman" w:eastAsia="Noto Serif SC" w:cs="Amiri"/>
          <w:lang w:val="zh-CN" w:eastAsia="zh-CN" w:bidi="ar-SA"/>
          <w:color w:val="000000"/>
          <w:rtl w:val="0"/>
        </w:rPr>
        <w:t>像上述问题那样精微的信仰问题，若以不讲分寸的争辩方式在众人之中谈论，是不可以的。因为争辩一旦不讲分寸，解毒良药也会变成毒药，对说的人和听的人都有害。倒是心平气和、公允地，以交流意见的方式来谈论这类信仰问题，是可以的。</w:t>
      </w:r>
    </w:p>
    <w:p>
      <w:r>
        <w:rPr>
          <w:rFonts w:ascii="Times New Roman" w:hAnsi="Times New Roman" w:eastAsia="Noto Serif SC" w:cs="Amiri"/>
          <w:lang w:val="zh-CN" w:eastAsia="zh-CN" w:bidi="ar-SA"/>
          <w:color w:val="000000"/>
          <w:rtl w:val="0"/>
        </w:rPr>
        <w:t>还要对他说：如果在这类问题上，你心里生出疑惑，又在《诸言》中找不到答案，请你私下写信告诉我。</w:t>
      </w:r>
    </w:p>
    <w:p>
      <w:r>
        <w:rPr>
          <w:rFonts w:ascii="Times New Roman" w:hAnsi="Times New Roman" w:eastAsia="Noto Serif SC" w:cs="Amiri"/>
          <w:lang w:val="zh-CN" w:eastAsia="zh-CN" w:bidi="ar-SA"/>
          <w:color w:val="000000"/>
          <w:rtl w:val="0"/>
        </w:rPr>
        <w:t>再对药剂师说：关于他所做的那个与已故父亲有关的梦，我心里浮现出这样一层意思：他已故的父亲，由于身为医生，曾使许多虔善而蒙福、甚至可能是亲近Allah者的人受益；那些对他满意、从他那里得益的蒙福者，其灵魂在他去世之时，以鸟的形象显现给了他最亲近的亲属，也就是他的儿子。我想到，他们是以代求的方式，对他的灵魂行了一种欢迎之礼，前来迎接。</w:t>
      </w:r>
    </w:p>
    <w:p>
      <w:r>
        <w:rPr>
          <w:rFonts w:ascii="Times New Roman" w:hAnsi="Times New Roman" w:eastAsia="Noto Serif SC" w:cs="Amiri"/>
          <w:lang w:val="zh-CN" w:eastAsia="zh-CN" w:bidi="ar-SA"/>
          <w:color w:val="000000"/>
          <w:rtl w:val="0"/>
        </w:rPr>
        <w:t>我向那一夜一同在此的所有朋友问候，并为他们祈祷。</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第十三封书信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ﻋَﻠٰﻰ ﻣَﻦِ ﺍﺗَّﺒَﻊَ ﺍﻟْﻬُﺪٰﻯ</w:t>
      </w:r>
      <w:r>
        <w:rPr>
          <w:rFonts w:ascii="Times New Roman" w:hAnsi="Times New Roman" w:eastAsia="Noto Serif SC" w:cs="Amiri"/>
          <w:lang w:val="zh-CN" w:eastAsia="zh-CN" w:bidi="ar-SA"/>
          <w:color w:val="000000"/>
          <w:rtl w:val="0"/>
        </w:rPr>
        <w:t xml:space="preserve">（愿Allah赐凡追随正道的人平安） </w:t>
      </w:r>
      <w:r>
        <w:rPr>
          <w:rFonts w:ascii="Amiri" w:hAnsi="Amiri" w:eastAsia="Amiri" w:cs="Amiri"/>
          <w:lang w:val="zh-CN" w:eastAsia="zh-CN" w:bidi="ar-SA"/>
          <w:rtl w:val="1"/>
          <w:cs w:val="1"/>
          <w:color w:val="000000"/>
          <w:sz w:val="24"/>
          <w:szCs w:val="24"/>
        </w:rPr>
        <w:t>وَالْمَلَامُ ﻋَﻠٰﻰ ﻣَﻦِ ﺍﺗَّﺒَﻊَ ﺍﻟْﻬَﻮٰﻯ</w:t>
      </w:r>
      <w:r>
        <w:rPr>
          <w:rFonts w:ascii="Times New Roman" w:hAnsi="Times New Roman" w:eastAsia="Noto Serif SC" w:cs="Amiri"/>
          <w:lang w:val="zh-CN" w:eastAsia="zh-CN" w:bidi="ar-SA"/>
          <w:color w:val="000000"/>
          <w:rtl w:val="0"/>
        </w:rPr>
        <w:t>（而责备，则落在凡追随私欲的人身上）。亲爱的兄弟们！</w:t>
      </w:r>
    </w:p>
    <w:p>
      <w:r>
        <w:rPr>
          <w:rFonts w:ascii="Times New Roman" w:hAnsi="Times New Roman" w:eastAsia="Noto Serif SC" w:cs="Amiri"/>
          <w:lang w:val="zh-CN" w:eastAsia="zh-CN" w:bidi="ar-SA"/>
          <w:color w:val="000000"/>
          <w:rtl w:val="0"/>
        </w:rPr>
        <w:t>你们屡屡问起我的境况与安适，问起我为什么不去申请释放凭证，也问起我为什么对世界局势与政治漠不关心。这几个问题被你们一再提起，即便不曾明言，其实也是在向我发问，所以我不得不回答这三个问题，而且用的不是新赛义德的口吻，而是旧赛义德的口吻。</w:t>
      </w:r>
    </w:p>
    <w:p>
      <w:r>
        <w:rPr>
          <w:rFonts w:ascii="Times New Roman" w:hAnsi="Times New Roman" w:eastAsia="Noto Serif SC" w:cs="Amiri"/>
          <w:lang w:val="zh-CN" w:eastAsia="zh-CN" w:bidi="ar-SA"/>
          <w:color w:val="000000"/>
          <w:rtl w:val="0"/>
        </w:rPr>
        <w:t>你们的第一问：你的安适如何？你的境况怎样？</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我向一切慈悯者中最为慈悯的主宰Allah献上十万次感恩：逐世者——即一心追逐尘世、无视后世的人——加在我身上的种种不义，祂都化作了种种慈悯。具体是这样的：</w:t>
      </w:r>
    </w:p>
    <w:p>
      <w:r>
        <w:rPr>
          <w:rFonts w:ascii="Times New Roman" w:hAnsi="Times New Roman" w:eastAsia="Noto Serif SC" w:cs="Amiri"/>
          <w:lang w:val="zh-CN" w:eastAsia="zh-CN" w:bidi="ar-SA"/>
          <w:color w:val="000000"/>
          <w:rtl w:val="0"/>
        </w:rPr>
        <w:t>当我已舍弃政治、脱离尘世，在一座山的山洞里思虑后世时，逐世者不义地把我从那里带走，流放了我。那位至慈而至睿的创造者Allah，为我把那次流放化作了一份慈悯：祂把山上的那种隐居——它既不安全，又暴露在足以败坏纯诚的种种因素面前——化作了巴尔拉群山中的独处；那里既安全，又纯诚。我还被囚禁在俄国的时候，就立下心愿，也恳切祈求：在我生命的暮年，让我退隐到一座山洞里去。那位一切慈悯者中最为慈悯的Allah，把巴尔拉变成了我的那座山洞，给了我山洞所能给的益处；却没有把山洞里那种令人难熬的艰辛，加在我虚弱的身体上。</w:t>
      </w:r>
    </w:p>
    <w:p>
      <w:r>
        <w:rPr>
          <w:rFonts w:ascii="Times New Roman" w:hAnsi="Times New Roman" w:eastAsia="Noto Serif SC" w:cs="Amiri"/>
          <w:lang w:val="zh-CN" w:eastAsia="zh-CN" w:bidi="ar-SA"/>
          <w:color w:val="000000"/>
          <w:rtl w:val="0"/>
        </w:rPr>
        <w:t>只是在巴尔拉，有两三个人，身上有一种多疑多虑的毛病。因为这种毛病，我受了折磨。甚至我的那些朋友，还自以为是在为我的安适着想；可实际上，正是因为这种毛病，他们既伤了我的心，也妨害了侍奉《古兰经》的事业。</w:t>
      </w:r>
    </w:p>
    <w:p>
      <w:r>
        <w:rPr>
          <w:rFonts w:ascii="Times New Roman" w:hAnsi="Times New Roman" w:eastAsia="Noto Serif SC" w:cs="Amiri"/>
          <w:lang w:val="zh-CN" w:eastAsia="zh-CN" w:bidi="ar-SA"/>
          <w:color w:val="000000"/>
          <w:rtl w:val="0"/>
        </w:rPr>
        <w:t>再者，逐世者给所有流放者发放了释放凭证，还把罪犯从监狱里放出来、赦免了他们，却出于不义，没有发给我。我那位至慈的养育并主宰者Allah，为了更多地任用我侍奉《古兰经》，也为了让我以《诸言》之名更多地写出《古兰经》的诸多光明，便让我不受纷扰地留在这异乡，把这件事化作了一份浩大的慈悯。</w:t>
      </w:r>
    </w:p>
    <w:p>
      <w:r>
        <w:rPr>
          <w:rFonts w:ascii="Times New Roman" w:hAnsi="Times New Roman" w:eastAsia="Noto Serif SC" w:cs="Amiri"/>
          <w:lang w:val="zh-CN" w:eastAsia="zh-CN" w:bidi="ar-SA"/>
          <w:color w:val="000000"/>
          <w:rtl w:val="0"/>
        </w:rPr>
        <w:t>再者，所有本可能插手逐世者那个世界的、有影响力有势力的头领和教团导师，逐世者都让他们留在城镇与城市，还允许他们与亲属在内的所有人来往；对我，逐世者却不义地加以隔绝，把我送到了一个村子里。我的亲属和同乡——除了一两个之外——他们一个也不准来到我身边。我那位至慈的创造者Allah，却为我把那场隔绝化作了一份浩大的慈悯：祂使我的头脑保持清澈，不染怨恨与诡诈，使这场隔绝成为一条途径，让我得以如实领受至睿的《古兰经》之惠泽。</w:t>
      </w:r>
    </w:p>
    <w:p>
      <w:r>
        <w:rPr>
          <w:rFonts w:ascii="Times New Roman" w:hAnsi="Times New Roman" w:eastAsia="Noto Serif SC" w:cs="Amiri"/>
          <w:lang w:val="zh-CN" w:eastAsia="zh-CN" w:bidi="ar-SA"/>
          <w:color w:val="000000"/>
          <w:rtl w:val="0"/>
        </w:rPr>
        <w:t>再者，起初，逐世者连我在两年之内写了两封普通的信，也觉得太多。甚至到如今，每隔十天、二十天，或一个月，有一两位客人纯为后世而来到我这里，逐世者也不肯容许，对我施行了不义。我那位至慈的养育并主宰者，也就是我那位至睿的创造者Allah，为我把那不义化作了慈悯。这三个月能使人赢得九十年的精神寿命；祂正是在这样的时日里，把那不义化作了这样的安排：让我身处令人向往的独处与蒙悦纳的隐退之中。</w:t>
      </w:r>
      <w:r>
        <w:rPr>
          <w:rFonts w:ascii="Amiri" w:hAnsi="Amiri" w:eastAsia="Amiri" w:cs="Amiri"/>
          <w:lang w:val="zh-CN" w:eastAsia="zh-CN" w:bidi="ar-SA"/>
          <w:rtl w:val="1"/>
          <w:cs w:val="1"/>
          <w:color w:val="000000"/>
          <w:sz w:val="24"/>
          <w:szCs w:val="24"/>
        </w:rPr>
        <w:t>ٔﺍَﻟْﺤَﻤْﺪُ ﻟِﻠّٰﻪِ ﻋَﻠٰﻰ ﻛُﻞِّ ﺣَﺎﻝٍٔ</w:t>
      </w:r>
      <w:r>
        <w:rPr>
          <w:rFonts w:ascii="Times New Roman" w:hAnsi="Times New Roman" w:eastAsia="Noto Serif SC" w:cs="Amiri"/>
          <w:lang w:val="zh-CN" w:eastAsia="zh-CN" w:bidi="ar-SA"/>
          <w:color w:val="000000"/>
          <w:rtl w:val="0"/>
        </w:rPr>
        <w:t>（在任何境况之下，一切赞美与称颂，无论出自何者、指向何者，自无始至无终，都专属于Allah，也都是祂所应得的；祂的存在本身必然，不依赖任何他物）。我的境况与安适，就是这样……</w:t>
      </w:r>
    </w:p>
    <w:p>
      <w:r>
        <w:rPr>
          <w:rFonts w:ascii="Times New Roman" w:hAnsi="Times New Roman" w:eastAsia="Noto Serif SC" w:cs="Amiri"/>
          <w:lang w:val="zh-CN" w:eastAsia="zh-CN" w:bidi="ar-SA"/>
          <w:color w:val="000000"/>
          <w:rtl w:val="0"/>
        </w:rPr>
        <w:t>你们的第二问：你为什么不为取得释放凭证而去申请？</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在这件事上，我受制于预知与裁定，不受制于逐世者。我向预知与裁定提出申请。它何时准许，何时断绝我在此处的给养，我便何时离去。</w:t>
      </w:r>
    </w:p>
    <w:p>
      <w:r>
        <w:rPr>
          <w:rFonts w:ascii="Times New Roman" w:hAnsi="Times New Roman" w:eastAsia="Noto Serif SC" w:cs="Amiri"/>
          <w:lang w:val="zh-CN" w:eastAsia="zh-CN" w:bidi="ar-SA"/>
          <w:color w:val="000000"/>
          <w:rtl w:val="0"/>
        </w:rPr>
        <w:t>这层意思的实质是：凡降临到人头上的每一件事，都有两种原因：一种是表面的，一种是真实的。逐世者成了表面的原因，把我带到了这里；而Allah的预知与裁定才是真实的原因，它判我隐居于此。表面的原因施行了不义，真实的原因却施行了公正。</w:t>
      </w:r>
    </w:p>
    <w:p>
      <w:r>
        <w:rPr>
          <w:rFonts w:ascii="Times New Roman" w:hAnsi="Times New Roman" w:eastAsia="Noto Serif SC" w:cs="Amiri"/>
          <w:lang w:val="zh-CN" w:eastAsia="zh-CN" w:bidi="ar-SA"/>
          <w:color w:val="000000"/>
          <w:rtl w:val="0"/>
        </w:rPr>
        <w:t>那个表面的原因是这样想的：“这个人极力为学问与宗教效力，说不定会来插手我们的世界。”出于这种可能，它把我流放，从三个方面对我施行了层层叠加的不义。而Allah的预知与裁定，则为我看到了：我无法切实而纯诚地为学问与宗教效力；于是判我受这次流放。它把这层层叠加的不义，化作了加倍的慈悯。</w:t>
      </w:r>
    </w:p>
    <w:p>
      <w:r>
        <w:rPr>
          <w:rFonts w:ascii="Times New Roman" w:hAnsi="Times New Roman" w:eastAsia="Noto Serif SC" w:cs="Amiri"/>
          <w:lang w:val="zh-CN" w:eastAsia="zh-CN" w:bidi="ar-SA"/>
          <w:color w:val="000000"/>
          <w:rtl w:val="0"/>
        </w:rPr>
        <w:t>既然在我被流放这件事上，裁断者是预知与裁定，而这预知与裁定又是公正的，我就向它提出申请。至于表面的原因，他们所有的，本来就只是些近乎借口的东西。可见，向他们提出申请毫无意义。倘若他们手里握有某种权利，或某种有力的依据，那时，也会向他们提出申请的。</w:t>
      </w:r>
    </w:p>
    <w:p>
      <w:r>
        <w:rPr>
          <w:rFonts w:ascii="Times New Roman" w:hAnsi="Times New Roman" w:eastAsia="Noto Serif SC" w:cs="Amiri"/>
          <w:lang w:val="zh-CN" w:eastAsia="zh-CN" w:bidi="ar-SA"/>
          <w:color w:val="000000"/>
          <w:rtl w:val="0"/>
        </w:rPr>
        <w:t>我已彻底舍弃了他们的世界——但愿它毁了他们自己！——也已完全放下了他们的政治——但愿它缠住他们的脚！——可是，他们所设想的那些借口与妄想，当然毫无根据，所以我不愿向他们提出申请，由此让那些妄想有了几分真实。倘若我心中真有一丝胃口，想去插手那线头握在外国人手里的世界政治，那么别说八年，就连八个小时也瞒不住，它早就流露出来、显现出来了。可是八年来，我连一份报纸也不曾想读，也确实没有读过。四年来，我一直在这里受着监视，却始终没有任何迹象流露出来。</w:t>
      </w:r>
    </w:p>
    <w:p>
      <w:r>
        <w:rPr>
          <w:rFonts w:ascii="Times New Roman" w:hAnsi="Times New Roman" w:eastAsia="Noto Serif SC" w:cs="Amiri"/>
          <w:lang w:val="zh-CN" w:eastAsia="zh-CN" w:bidi="ar-SA"/>
          <w:color w:val="000000"/>
          <w:rtl w:val="0"/>
        </w:rPr>
        <w:t>可见，侍奉至睿的《古兰经》这项事业，有一种高居一切政治之上的崇高，使人无从降格去俯就那大半不过是谎言的世间政治。</w:t>
      </w:r>
    </w:p>
    <w:p>
      <w:r>
        <w:rPr>
          <w:rFonts w:ascii="Times New Roman" w:hAnsi="Times New Roman" w:eastAsia="Noto Serif SC" w:cs="Amiri"/>
          <w:lang w:val="zh-CN" w:eastAsia="zh-CN" w:bidi="ar-SA"/>
          <w:color w:val="000000"/>
          <w:rtl w:val="0"/>
        </w:rPr>
        <w:t>我不去申请的第二个原因是：在把不公当作公道的人面前去主张公道，对公道本身便是一种不公。这样的不公，我不愿去犯。</w:t>
      </w:r>
    </w:p>
    <w:p>
      <w:r>
        <w:rPr>
          <w:rFonts w:ascii="Times New Roman" w:hAnsi="Times New Roman" w:eastAsia="Noto Serif SC" w:cs="Amiri"/>
          <w:lang w:val="zh-CN" w:eastAsia="zh-CN" w:bidi="ar-SA"/>
          <w:color w:val="000000"/>
          <w:rtl w:val="0"/>
        </w:rPr>
        <w:t>你们的第三问：你为什么对世界的政治如此漠不关心？面对世间如此多的放荡，你的姿态竟丝毫不变？你是觉得这些放荡可以容忍吗？还是因为害怕，才保持沉默？</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侍奉至睿的《古兰经》这项事业，以强烈的方式把我挡在政治世界之外，甚至让我连想都忘了去想。否则，我整个一生的经历都可以作证：在我认为正确的路上前行，恐惧从来没有拉住我的手阻止过我，如今也阻止不了。</w:t>
      </w:r>
    </w:p>
    <w:p>
      <w:r>
        <w:rPr>
          <w:rFonts w:ascii="Times New Roman" w:hAnsi="Times New Roman" w:eastAsia="Noto Serif SC" w:cs="Amiri"/>
          <w:lang w:val="zh-CN" w:eastAsia="zh-CN" w:bidi="ar-SA"/>
          <w:color w:val="000000"/>
          <w:rtl w:val="0"/>
        </w:rPr>
        <w:t>再者，我有什么可害怕的呢？我同尘世，除了我的死期，再没有别的牵连。我没有妻儿要挂虑。我没有财产要挂虑。我没有家门的荣誉要挂虑。至于尘世的声望与荣耀，说穿了不过是一种虚伪的假名声；谁若不是帮着保全它，而是帮着打碎它，愿慈悯归于谁……剩下的，只有我的死期。它握在那位具威严的创造者Allah手中。谁有这个胆量，能在它的时辰到来之前触碰它？何况我们本就是宁愿有尊严地死去、也不愿屈辱地活着的人。像旧赛义德那样的人曾这样说过：</w:t>
      </w:r>
      <w:r>
        <w:rPr>
          <w:rFonts w:ascii="Amiri" w:hAnsi="Amiri" w:eastAsia="Amiri" w:cs="Amiri"/>
          <w:lang w:val="zh-CN" w:eastAsia="zh-CN" w:bidi="ar-SA"/>
          <w:rtl w:val="1"/>
          <w:cs w:val="1"/>
          <w:color w:val="000000"/>
          <w:sz w:val="24"/>
          <w:szCs w:val="24"/>
        </w:rPr>
        <w:t>ﻭَ ﻧَﺤْﻦُ ﺍُﻧَﺎﺱٌ لَا ﺗَﻮَﺳُّﻂَ ﺑَﻴْﻨَﻨَﺎ</w:t>
      </w:r>
      <w:r>
        <w:rPr>
          <w:rFonts w:ascii="Times New Roman" w:hAnsi="Times New Roman" w:eastAsia="Noto Serif SC" w:cs="Amiri"/>
          <w:lang w:val="zh-CN" w:eastAsia="zh-CN" w:bidi="ar-SA"/>
          <w:color w:val="000000"/>
          <w:rtl w:val="0"/>
        </w:rPr>
        <w:t xml:space="preserve">（而我们是这样一群人：在我们当中，没有居中折中的余地） </w:t>
      </w:r>
      <w:r>
        <w:rPr>
          <w:rFonts w:ascii="Amiri" w:hAnsi="Amiri" w:eastAsia="Amiri" w:cs="Amiri"/>
          <w:lang w:val="zh-CN" w:eastAsia="zh-CN" w:bidi="ar-SA"/>
          <w:rtl w:val="1"/>
          <w:cs w:val="1"/>
          <w:color w:val="000000"/>
          <w:sz w:val="24"/>
          <w:szCs w:val="24"/>
        </w:rPr>
        <w:t>٭ ﻟَﻨَﺎ ﺍﻟﺼَّﺪْﺭُ ﺩُﻭﻥَ ﺍﻟْﻌَﺎﻟَﻤ۪ﻴﻦَ ﺍَﻭِ ﺍﻟْﻘَﺒْﺮُ</w:t>
      </w:r>
      <w:r>
        <w:rPr>
          <w:rFonts w:ascii="Times New Roman" w:hAnsi="Times New Roman" w:eastAsia="Noto Serif SC" w:cs="Amiri"/>
          <w:lang w:val="zh-CN" w:eastAsia="zh-CN" w:bidi="ar-SA"/>
          <w:color w:val="000000"/>
          <w:rtl w:val="0"/>
        </w:rPr>
        <w:t>（要么，居于世人之上的首位只属于我们；要么，就是坟墓）。其实，正是侍奉《古兰经》的事业，使我无法去思虑人类的社会与政治生活。</w:t>
      </w:r>
    </w:p>
    <w:p>
      <w:r>
        <w:rPr>
          <w:rFonts w:ascii="Times New Roman" w:hAnsi="Times New Roman" w:eastAsia="Noto Serif SC" w:cs="Amiri"/>
          <w:lang w:val="zh-CN" w:eastAsia="zh-CN" w:bidi="ar-SA"/>
          <w:color w:val="000000"/>
          <w:rtl w:val="0"/>
        </w:rPr>
        <w:t>具体是这样的：人类的生活是一场旅行。在这个时代，我借《古兰经》的光明看到，那条路已经走进了一片沼泽。人类这支赶路的队伍，在污秽而恶臭的烂泥之中，跌跌撞撞地前行。其中一部分人，走在一条安全的路上；一部分人，找到了一些办法，好尽可能从烂泥与沼泽中脱身；而绝大部分人，则在那恶臭、肮脏、满是烂泥的沼泽里，于黑暗中前行。其中百分之二十的人，因为沉醉，把那肮脏的烂泥误当成了麝香和龙涎香，涂抹在脸上、眼上；他们跌倒了再爬起来，一路走下去，直到被淹没。而其中百分之八十的人，明白那是沼泽，感到它恶臭、肮脏，却迷惘无措，看不见那条安全的路。</w:t>
      </w:r>
    </w:p>
    <w:p>
      <w:r>
        <w:rPr>
          <w:rFonts w:ascii="Times New Roman" w:hAnsi="Times New Roman" w:eastAsia="Noto Serif SC" w:cs="Amiri"/>
          <w:lang w:val="zh-CN" w:eastAsia="zh-CN" w:bidi="ar-SA"/>
          <w:color w:val="000000"/>
          <w:rtl w:val="0"/>
        </w:rPr>
        <w:t>面对这些人，有两种办法：</w:t>
      </w:r>
    </w:p>
    <w:p>
      <w:r>
        <w:rPr>
          <w:rFonts w:ascii="Times New Roman" w:hAnsi="Times New Roman" w:eastAsia="Noto Serif SC" w:cs="Amiri"/>
          <w:lang w:val="zh-CN" w:eastAsia="zh-CN" w:bidi="ar-SA"/>
          <w:color w:val="000000"/>
          <w:rtl w:val="0"/>
        </w:rPr>
        <w:t>第一：用大棒，使那沉醉的百分之二十清醒过来。</w:t>
      </w:r>
    </w:p>
    <w:p>
      <w:r>
        <w:rPr>
          <w:rFonts w:ascii="Times New Roman" w:hAnsi="Times New Roman" w:eastAsia="Noto Serif SC" w:cs="Amiri"/>
          <w:lang w:val="zh-CN" w:eastAsia="zh-CN" w:bidi="ar-SA"/>
          <w:color w:val="000000"/>
          <w:rtl w:val="0"/>
        </w:rPr>
        <w:t>第二：展示一道光明，向那些迷惘的人指明通向安全的路。</w:t>
      </w:r>
    </w:p>
    <w:p>
      <w:r>
        <w:rPr>
          <w:rFonts w:ascii="Times New Roman" w:hAnsi="Times New Roman" w:eastAsia="Noto Serif SC" w:cs="Amiri"/>
          <w:lang w:val="zh-CN" w:eastAsia="zh-CN" w:bidi="ar-SA"/>
          <w:color w:val="000000"/>
          <w:rtl w:val="0"/>
        </w:rPr>
        <w:t>我看到，面对那二十，有八十个人手里握着大棒；可面对那可怜而迷惘的八十，却没有人真正展示光明。即便展示了，由于大棒和光明同握在一只手里，这光明也就让人无法放心。迷惘的人会惊慌不安，心想：“难道他是想用光明把我吸引过去，再用大棒来打我？”而且，有时因种种变故，大棒折断之际，光明也随之飞散，或是熄灭。</w:t>
      </w:r>
    </w:p>
    <w:p>
      <w:r>
        <w:rPr>
          <w:rFonts w:ascii="Times New Roman" w:hAnsi="Times New Roman" w:eastAsia="Noto Serif SC" w:cs="Amiri"/>
          <w:lang w:val="zh-CN" w:eastAsia="zh-CN" w:bidi="ar-SA"/>
          <w:color w:val="000000"/>
          <w:rtl w:val="0"/>
        </w:rPr>
        <w:t>那片沼泽，其实就是人类社会生活：它疏忽遗忘，又以迷误为业，愚妄而放荡。那些沉醉者，是以迷误为乐的悖逆之徒。那些迷惘者，是厌恶迷误的人，却走不出来：他们想脱身，却找不到路，所以是迷惘之人。那些大棒，就是种种政治潮流；那些光明，就是《古兰经》的诸多真理。人不与光明争斗，也不对它怀有敌意。除了被逐的恶魔，没有谁会憎恶它。</w:t>
      </w:r>
    </w:p>
    <w:p>
      <w:r>
        <w:rPr>
          <w:rFonts w:ascii="Times New Roman" w:hAnsi="Times New Roman" w:eastAsia="Noto Serif SC" w:cs="Amiri"/>
          <w:lang w:val="zh-CN" w:eastAsia="zh-CN" w:bidi="ar-SA"/>
          <w:color w:val="000000"/>
          <w:rtl w:val="0"/>
        </w:rPr>
        <w:t>我也是如此：为了把《古兰经》的光明握在手中，我说出</w:t>
      </w:r>
      <w:r>
        <w:rPr>
          <w:rFonts w:ascii="Amiri" w:hAnsi="Amiri" w:eastAsia="Amiri" w:cs="Amiri"/>
          <w:lang w:val="zh-CN" w:eastAsia="zh-CN" w:bidi="ar-SA"/>
          <w:rtl w:val="1"/>
          <w:cs w:val="1"/>
          <w:color w:val="000000"/>
          <w:sz w:val="24"/>
          <w:szCs w:val="24"/>
        </w:rPr>
        <w:t>ٔﺍَﻋُﻮﺫُ ﺑِﺎﻟﻠّٰﻪِ ﻣِﻦَ ﺍﻟﺸَّﻴْﻄَﺎﻥِ ﻭَ ﺍﻟﺴِّﻴَﺎﺳَﺔِٔ</w:t>
      </w:r>
      <w:r>
        <w:rPr>
          <w:rFonts w:ascii="Times New Roman" w:hAnsi="Times New Roman" w:eastAsia="Noto Serif SC" w:cs="Amiri"/>
          <w:lang w:val="zh-CN" w:eastAsia="zh-CN" w:bidi="ar-SA"/>
          <w:color w:val="000000"/>
          <w:rtl w:val="0"/>
        </w:rPr>
        <w:t>（我求Allah庇护，免遭恶魔与政治的侵害），抛下了政治的大棒，用双手紧紧抱住了光明。我看到，在各种政治潮流之中，无论是在赞同的一方，还是在反对的一方，都有那些光明的爱慕者。有一个位置，远远高于一切政治潮流与党派偏向，清澈纯净，不沾染它们那些别有用心的见解。在这样的位置上讲授《古兰经》的课程，展示《古兰经》的诸多光明，任何一方、任何一类人都不应当回避，也不应当指控。只有一种人例外：他们要么是披着人形的恶魔，要么是穿着人类衣装的野兽，把无宗教与无神否认误当成政治，并为之偏袒。</w:t>
      </w:r>
    </w:p>
    <w:p>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者、指向何者，自无始至无终，都专属于Allah，也都是祂所应得的；祂的存在本身必然，不依赖任何他物），由于我已脱离政治，我没有在政治宣传的指控之下，把《古兰经》那如钻石般的真理降低到碎玻璃片的价值。相反，那些钻石的价值，在每一个群体眼中，越来越光彩夺目地增长。</w:t>
      </w:r>
      <w:r>
        <w:rPr>
          <w:rFonts w:ascii="Amiri" w:hAnsi="Amiri" w:eastAsia="Amiri" w:cs="Amiri"/>
          <w:lang w:val="zh-CN" w:eastAsia="zh-CN" w:bidi="ar-SA"/>
          <w:rtl w:val="1"/>
          <w:cs w:val="1"/>
          <w:color w:val="000000"/>
          <w:sz w:val="24"/>
          <w:szCs w:val="24"/>
        </w:rPr>
        <w:t>ﺍَﻟْﺤَﻤْﺪُ ﻟِﻠّٰﻪِ ﺍﻟَّﺬ۪ﻯ ﻫَﺪٰﻳﻨَﺎ ﻟِﻬٰﺬَﺍ ﻭَﻣَﺎ ﻛُﻨَّﺎ ﻟِﻨَﻬْﺘَﺪِﻯَ لَوْلَٓا ﺍَﻥْ ﻫَﺪٰﻳﻨَﺎ ﺍﻟﻠّٰﻪُ ﻟَﻘَﺪْ ﺟَٓﺎﺀَﺕْ ﺭُﺳُﻞُ ﺭَﺑِّﻨَﺎ ﺑِﺎﻟْﺤَﻖِّ</w:t>
      </w:r>
      <w:r>
        <w:rPr>
          <w:rFonts w:ascii="Times New Roman" w:hAnsi="Times New Roman" w:eastAsia="Noto Serif SC" w:cs="Amiri"/>
          <w:lang w:val="zh-CN" w:eastAsia="zh-CN" w:bidi="ar-SA"/>
          <w:color w:val="000000"/>
          <w:rtl w:val="0"/>
        </w:rPr>
        <w:t xml:space="preserve">（一切赞美与称颂，无论出自何者、指向何者，自无始至无终，都专属于Allah，也都是祂所应得的；祂的存在本身必然，不依赖任何他物。是祂引导我们走到了这一步；若不是Allah引导我们，我们绝不会得到引导。我们的养育并主宰者所遣来的众使者，确确实实是带着真理来的） </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第十四封书信</w:t>
      </w:r>
    </w:p>
    <w:p>
      <w:r>
        <w:rPr>
          <w:rFonts w:ascii="Times New Roman" w:hAnsi="Times New Roman" w:eastAsia="Noto Serif SC" w:cs="Amiri"/>
          <w:lang w:val="zh-CN" w:eastAsia="zh-CN" w:bidi="ar-SA"/>
          <w:color w:val="000000"/>
          <w:rtl w:val="0"/>
        </w:rPr>
        <w:t>未曾撰写。</w:t>
      </w:r>
    </w:p>
    <w:p>
      <w:pPr>
        <w:pStyle w:val="Heading1"/>
        <w:pageBreakBefore/>
      </w:pPr>
      <w:r>
        <w:rPr>
          <w:rFonts w:ascii="Times New Roman" w:hAnsi="Times New Roman" w:eastAsia="Noto Serif SC" w:cs="Amiri"/>
          <w:lang w:val="zh-CN" w:eastAsia="zh-CN" w:bidi="ar-SA"/>
          <w:color w:val="000000"/>
          <w:rtl w:val="0"/>
        </w:rPr>
        <w:t>第十五封书信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（没有任何一物不在赞美祂的同时，不断地赞颂祂超绝一切缺欠）。亲爱的兄弟！你的第一个问题是：</w:t>
      </w:r>
    </w:p>
    <w:p>
      <w:r>
        <w:rPr>
          <w:rFonts w:ascii="Times New Roman" w:hAnsi="Times New Roman" w:eastAsia="Noto Serif SC" w:cs="Amiri"/>
          <w:lang w:val="zh-CN" w:eastAsia="zh-CN" w:bidi="ar-SA"/>
          <w:color w:val="000000"/>
          <w:rtl w:val="0"/>
        </w:rPr>
        <w:t>圣门弟子为什么没能凭亲近Allah者的目光察觉那些作乱者？结果，正道继任者——即先知之后最初四位遵循正道、统领信众的继任者——中竟有三位殉道。可是，人们说，就连地位较小的圣门弟子，也比伟大的亲近Allah者更伟大。</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此事分为两篇。</w:t>
      </w:r>
    </w:p>
    <w:p>
      <w:r>
        <w:rPr>
          <w:rFonts w:ascii="Times New Roman" w:hAnsi="Times New Roman" w:eastAsia="Noto Serif SC" w:cs="Amiri"/>
          <w:lang w:val="zh-CN" w:eastAsia="zh-CN" w:bidi="ar-SA"/>
          <w:color w:val="000000"/>
          <w:rtl w:val="0"/>
        </w:rPr>
        <w:t>第一篇：阐明亲近Allah之道的一项精微奥义，这个问题便可得到解决。事情是这样的：</w:t>
      </w:r>
    </w:p>
    <w:p>
      <w:r>
        <w:rPr>
          <w:rFonts w:ascii="Times New Roman" w:hAnsi="Times New Roman" w:eastAsia="Noto Serif SC" w:cs="Amiri"/>
          <w:lang w:val="zh-CN" w:eastAsia="zh-CN" w:bidi="ar-SA"/>
          <w:color w:val="000000"/>
          <w:rtl w:val="0"/>
        </w:rPr>
        <w:t>圣门弟子的亲近Allah之道，被称作“至大的亲近Allah之道”：它源于对先知所留精神遗产的承继，不经过内在修持之路的中间地带，而是由外显直接通达真实，所着眼的是Allah至近这一真实的显明。这条道路虽极短，却极高；其中超乎常规之事虽少，优长却多；内在揭见与非凡恩迹，在那里也很少见到。</w:t>
      </w:r>
    </w:p>
    <w:p>
      <w:r>
        <w:rPr>
          <w:rFonts w:ascii="Times New Roman" w:hAnsi="Times New Roman" w:eastAsia="Noto Serif SC" w:cs="Amiri"/>
          <w:lang w:val="zh-CN" w:eastAsia="zh-CN" w:bidi="ar-SA"/>
          <w:color w:val="000000"/>
          <w:rtl w:val="0"/>
        </w:rPr>
        <w:t>再者，亲近Allah者的非凡恩迹，大多不由他们自己选择：那是在他意想不到之处，作为来自Allah的荣宠，从他身上显出一桩超乎常规之事。这些内在揭见与非凡恩迹，大多又出现在内在修持的历程之中，也就是穿行内在修持之路中间地带的时候；那时，他们已在一定程度上脱离了寻常的人性，因而出现违背常规的种种状态。</w:t>
      </w:r>
    </w:p>
    <w:p>
      <w:r>
        <w:rPr>
          <w:rFonts w:ascii="Times New Roman" w:hAnsi="Times New Roman" w:eastAsia="Noto Serif SC" w:cs="Amiri"/>
          <w:lang w:val="zh-CN" w:eastAsia="zh-CN" w:bidi="ar-SA"/>
          <w:color w:val="000000"/>
          <w:rtl w:val="0"/>
        </w:rPr>
        <w:t>圣门弟子则不同：他们凭与先知相伴所得的映照、吸引与灵妙之剂，不必走完内在修持之路上那一大圈历程。他们在一步之间、一次相伴之中，就能由外显通达真实。</w:t>
      </w:r>
    </w:p>
    <w:p>
      <w:r>
        <w:rPr>
          <w:rFonts w:ascii="Times New Roman" w:hAnsi="Times New Roman" w:eastAsia="Noto Serif SC" w:cs="Amiri"/>
          <w:lang w:val="zh-CN" w:eastAsia="zh-CN" w:bidi="ar-SA"/>
          <w:color w:val="000000"/>
          <w:rtl w:val="0"/>
        </w:rPr>
        <w:t>譬如，要抵达昨夜的尊贵之夜，有两条路：</w:t>
      </w:r>
    </w:p>
    <w:p>
      <w:r>
        <w:rPr>
          <w:rFonts w:ascii="Times New Roman" w:hAnsi="Times New Roman" w:eastAsia="Noto Serif SC" w:cs="Amiri"/>
          <w:lang w:val="zh-CN" w:eastAsia="zh-CN" w:bidi="ar-SA"/>
          <w:color w:val="000000"/>
          <w:rtl w:val="0"/>
        </w:rPr>
        <w:t>第一：用一年的时间四处游走、辗转迂回，一直走到那一夜。要取得这样的靠近，就必须走完一年的路程。这是内在修持者的路径，内在修持之路上的人，大多循此而行。</w:t>
      </w:r>
    </w:p>
    <w:p>
      <w:r>
        <w:rPr>
          <w:rFonts w:ascii="Times New Roman" w:hAnsi="Times New Roman" w:eastAsia="Noto Serif SC" w:cs="Amiri"/>
          <w:lang w:val="zh-CN" w:eastAsia="zh-CN" w:bidi="ar-SA"/>
          <w:color w:val="000000"/>
          <w:rtl w:val="0"/>
        </w:rPr>
        <w:t>第二：脱出受时间限制的物质形体的外壳，借这一脱离让灵魂上升，把昨夜的尊贵之夜，连同后天的节日之夜，都看得如同今天一样当下在场。因为灵魂不受时间限制。人的种种感受一旦升到灵魂的层次，那当下的时间便会扩展：对旁人而言属于过去与未来的时刻，对他来说，相当于当下。</w:t>
      </w:r>
    </w:p>
    <w:p>
      <w:r>
        <w:rPr>
          <w:rFonts w:ascii="Times New Roman" w:hAnsi="Times New Roman" w:eastAsia="Noto Serif SC" w:cs="Amiri"/>
          <w:lang w:val="zh-CN" w:eastAsia="zh-CN" w:bidi="ar-SA"/>
          <w:color w:val="000000"/>
          <w:rtl w:val="0"/>
        </w:rPr>
        <w:t>依这个譬喻，要进入昨夜的尊贵之夜，就是升到灵魂的层次，把过去看得如同当下。这一幽微奥义的根本，是Allah至近这一真实的显明。</w:t>
      </w:r>
    </w:p>
    <w:p>
      <w:r>
        <w:rPr>
          <w:rFonts w:ascii="Times New Roman" w:hAnsi="Times New Roman" w:eastAsia="Noto Serif SC" w:cs="Amiri"/>
          <w:lang w:val="zh-CN" w:eastAsia="zh-CN" w:bidi="ar-SA"/>
          <w:color w:val="000000"/>
          <w:rtl w:val="0"/>
        </w:rPr>
        <w:t>再如，太阳离我们很近，因为它的光、它的热和它的映像，就在我们的镜子里，在我们手中；可是我们离它却很远。倘若我们在光明这一点上感到它的至近，领会我们同镜中那一影像的关系，借这一中介认识它，知道它的光、它的热、它的形体究竟是什么，那么它的至近便会向我们显明，我们便在近旁认识它，并同它建立起联系。</w:t>
      </w:r>
    </w:p>
    <w:p>
      <w:r>
        <w:rPr>
          <w:rFonts w:ascii="Times New Roman" w:hAnsi="Times New Roman" w:eastAsia="Noto Serif SC" w:cs="Amiri"/>
          <w:lang w:val="zh-CN" w:eastAsia="zh-CN" w:bidi="ar-SA"/>
          <w:color w:val="000000"/>
          <w:rtl w:val="0"/>
        </w:rPr>
        <w:t>但若我们从自己与它相距遥远这一立足点出发，想要接近它、认识它，就不得不经历极多的思想行程与理智历程：凭科学法则，在思想中升向诸天，设想天上的那个太阳；再经过漫长的科学考察，弄清它本质中的光与热，以及它光中的七种颜色；这之后，我们才能得到那第一种人在自己镜中、只需略加思索便已得到的精神上的靠近。</w:t>
      </w:r>
    </w:p>
    <w:p>
      <w:r>
        <w:rPr>
          <w:rFonts w:ascii="Times New Roman" w:hAnsi="Times New Roman" w:eastAsia="Noto Serif SC" w:cs="Amiri"/>
          <w:lang w:val="zh-CN" w:eastAsia="zh-CN" w:bidi="ar-SA"/>
          <w:color w:val="000000"/>
          <w:rtl w:val="0"/>
        </w:rPr>
        <w:t>正如这个譬喻所示：先知身份所含的、以及承继先知所留精神遗产者所具的亲近Allah之道，所着眼的是至近这一奥义的显明；其余的亲近Allah之道，则大多以靠近为根基，不得不在许多层次上历经内在修持的历程。</w:t>
      </w:r>
    </w:p>
    <w:p>
      <w:r>
        <w:rPr>
          <w:rFonts w:ascii="Times New Roman" w:hAnsi="Times New Roman" w:eastAsia="Noto Serif SC" w:cs="Amiri"/>
          <w:lang w:val="zh-CN" w:eastAsia="zh-CN" w:bidi="ar-SA"/>
          <w:color w:val="000000"/>
          <w:rtl w:val="0"/>
        </w:rPr>
        <w:t>第二篇：引发那些事变、策动那场祸乱的，并不仅仅是寥寥几个犹太人，不是识破了他们便能遏止祸乱的。</w:t>
      </w:r>
    </w:p>
    <w:p>
      <w:r>
        <w:rPr>
          <w:rFonts w:ascii="Times New Roman" w:hAnsi="Times New Roman" w:eastAsia="Noto Serif SC" w:cs="Amiri"/>
          <w:lang w:val="zh-CN" w:eastAsia="zh-CN" w:bidi="ar-SA"/>
          <w:color w:val="000000"/>
          <w:rtl w:val="0"/>
        </w:rPr>
        <w:t>这是因为，许许多多不同的民族进入伊斯兰之后，彼此对立、相互抵触的种种思潮与主张也随之混杂进来。尤其是其中一些人的民族自尊，在尊贵的欧麦尔</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沉重打击下受到了严重创伤，出于本性，他们一直在等待报复的机会。因为，他们不仅旧有的宗教被废除，而且作为荣耀所系的旧日政权与王权也被摧毁。于是，无论自觉与否，他们在情感上渐渐倾向于向伊斯兰的统治报复。因此才有人说：一部分像犹太人那样聪明而诡诈的伪信者，利用了那种社会状态。</w:t>
      </w:r>
    </w:p>
    <w:p>
      <w:r>
        <w:rPr>
          <w:rFonts w:ascii="Times New Roman" w:hAnsi="Times New Roman" w:eastAsia="Noto Serif SC" w:cs="Amiri"/>
          <w:lang w:val="zh-CN" w:eastAsia="zh-CN" w:bidi="ar-SA"/>
          <w:color w:val="000000"/>
          <w:rtl w:val="0"/>
        </w:rPr>
        <w:t>可见，要遏止那些事变，只能靠整顿当时的社会生活与各色各样的思想主张；若只是识破一两个作乱者，是做不到的。</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尊贵的欧麦尔</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（愿Allah喜悦他）曾在讲坛上，对他麾下一位远在一个月路程之外、名叫萨里叶的将领喊出</w:t>
      </w:r>
      <w:r>
        <w:rPr>
          <w:rFonts w:ascii="Amiri" w:hAnsi="Amiri" w:eastAsia="Amiri" w:cs="Amiri"/>
          <w:lang w:val="zh-CN" w:eastAsia="zh-CN" w:bidi="ar-SA"/>
          <w:rtl w:val="1"/>
          <w:cs w:val="1"/>
          <w:color w:val="000000"/>
          <w:sz w:val="24"/>
          <w:szCs w:val="24"/>
        </w:rPr>
        <w:t>ﻳَﺎ ﺳَﺎﺭِﻳَﺔُ ﺍَﻟْﺠَﺒَﻞَ ﺍَﻟْﺠَﺒَﻞَ</w:t>
      </w:r>
      <w:r>
        <w:rPr>
          <w:rFonts w:ascii="Times New Roman" w:hAnsi="Times New Roman" w:eastAsia="Noto Serif SC" w:cs="Amiri"/>
          <w:lang w:val="zh-CN" w:eastAsia="zh-CN" w:bidi="ar-SA"/>
          <w:color w:val="000000"/>
          <w:rtl w:val="0"/>
        </w:rPr>
        <w:t>（萨里叶啊！紧靠那座山！紧靠那座山！），让萨里叶听见了，并在调度军队这一点上促成了他的胜利。这样一道如同非凡恩迹的号令，明明显示了他的目光何等锐利，他却为什么没有凭那份亲近Allah者的锐利目光，看出近在身边的凶手菲鲁兹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我们就以尊贵的叶尔孤白</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（愿Allah赐他平安）所给的回答来回答</w:t>
      </w:r>
      <w:r>
        <w:rPr>
          <w:rStyle w:val="FootnoteReference"/>
        </w:rPr>
        <w:footnoteReference w:id="2"/>
      </w:r>
      <w:r>
        <w:rPr>
          <w:rFonts w:ascii="Times New Roman" w:hAnsi="Times New Roman" w:eastAsia="Noto Serif SC" w:cs="Amiri"/>
          <w:lang w:val="zh-CN" w:eastAsia="zh-CN" w:bidi="ar-SA"/>
          <w:color w:val="000000"/>
          <w:rtl w:val="0"/>
        </w:rPr>
        <w:t>。这就是说，有人曾问尊贵的叶尔孤白：“你为什么从埃及传来的衣衫上嗅到了他的气息，却没有看见近在你身边、迦南之井中的优素福？”他回答说：“我们的状态就像闪电一般：时而显现，时而隐没。有时，我们仿佛坐在最高之处，四面八方尽收眼底；有时，我们却连自己的脚背也看不见。”</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人固然是有自主选择的行动者，然而依</w:t>
      </w:r>
      <w:r>
        <w:rPr>
          <w:rFonts w:ascii="Amiri" w:hAnsi="Amiri" w:eastAsia="Amiri" w:cs="Amiri"/>
          <w:lang w:val="zh-CN" w:eastAsia="zh-CN" w:bidi="ar-SA"/>
          <w:rtl w:val="1"/>
          <w:cs w:val="1"/>
          <w:color w:val="000000"/>
          <w:sz w:val="24"/>
          <w:szCs w:val="24"/>
        </w:rPr>
        <w:t>ﻭَﻣَﺎ ﺗَﺸَٓﺎﺅُﻥَ اِلَّٓا ﺍَﻥْ ﻳَﺸَٓﺎﺀَ ﺍﻟﻠّٰﻪُ</w:t>
      </w:r>
      <w:r>
        <w:rPr>
          <w:rFonts w:ascii="Times New Roman" w:hAnsi="Times New Roman" w:eastAsia="Noto Serif SC" w:cs="Amiri"/>
          <w:lang w:val="zh-CN" w:eastAsia="zh-CN" w:bidi="ar-SA"/>
          <w:color w:val="000000"/>
          <w:rtl w:val="0"/>
        </w:rPr>
        <w:t>（除非Allah意欲，你们便无从意欲任何事）的奥义，Allah的意欲才是根本，预知与裁定居于主宰地位。Allah的意欲会把人的意欲退回去，并施行</w:t>
      </w:r>
      <w:r>
        <w:rPr>
          <w:rFonts w:ascii="Amiri" w:hAnsi="Amiri" w:eastAsia="Amiri" w:cs="Amiri"/>
          <w:lang w:val="zh-CN" w:eastAsia="zh-CN" w:bidi="ar-SA"/>
          <w:rtl w:val="1"/>
          <w:cs w:val="1"/>
          <w:color w:val="000000"/>
          <w:sz w:val="24"/>
          <w:szCs w:val="24"/>
        </w:rPr>
        <w:t>ﺍِﺫَﺍ ﺟَﺎﺀَ ﺍﻟْﻘَﺪَﺭُ ﻋُﻤِﻰَ ﺍﻟْﺒَﺼَﺮُ</w:t>
      </w:r>
      <w:r>
        <w:rPr>
          <w:rFonts w:ascii="Times New Roman" w:hAnsi="Times New Roman" w:eastAsia="Noto Serif SC" w:cs="Amiri"/>
          <w:lang w:val="zh-CN" w:eastAsia="zh-CN" w:bidi="ar-SA"/>
          <w:color w:val="000000"/>
          <w:rtl w:val="0"/>
        </w:rPr>
        <w:t>（预知与裁定一旦降临，目力便被蒙蔽）这句话所下的断语。预知与裁定一开口，人的能力便不再作声，有限选择意志也归于沉默。你们的第二个问题，大意如下：</w:t>
      </w:r>
    </w:p>
    <w:p>
      <w:r>
        <w:rPr>
          <w:rFonts w:ascii="Times New Roman" w:hAnsi="Times New Roman" w:eastAsia="Noto Serif SC" w:cs="Amiri"/>
          <w:lang w:val="zh-CN" w:eastAsia="zh-CN" w:bidi="ar-SA"/>
          <w:color w:val="000000"/>
          <w:rtl w:val="0"/>
        </w:rPr>
        <w:t>在尊贵的阿里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（愿Allah喜悦他）的时代开始的那些战事，其本质是什么？对参战双方，以及在那场战争中死去的人和杀人的人，我们该怎样称呼？</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被称作“骆驼之战”的那场战争，即尊贵的阿里与尊贵的塔勒哈、尊贵的祖拜尔、至诚者阿伊莎</w:t>
      </w:r>
      <w:r>
        <w:rPr>
          <w:rFonts w:ascii="Amiri" w:hAnsi="Amiri" w:eastAsia="Amiri" w:cs="Amiri"/>
          <w:lang w:val="zh-CN" w:eastAsia="zh-CN" w:bidi="ar-SA"/>
          <w:rtl w:val="1"/>
          <w:cs w:val="1"/>
          <w:color w:val="000000"/>
          <w:sz w:val="24"/>
          <w:szCs w:val="24"/>
        </w:rPr>
        <w:t>رَضِيَ اللَّهُ تَعَالَى عَنْهُمْ أَجْمَعِينَ</w:t>
      </w:r>
      <w:r>
        <w:rPr>
          <w:rFonts w:ascii="Times New Roman" w:hAnsi="Times New Roman" w:eastAsia="Noto Serif SC" w:cs="Amiri"/>
          <w:lang w:val="zh-CN" w:eastAsia="zh-CN" w:bidi="ar-SA"/>
          <w:color w:val="000000"/>
          <w:rtl w:val="0"/>
        </w:rPr>
        <w:t>（愿至高的Allah喜悦他们所有人）之间发生的战事，是纯粹公正与相对公正之间的较量。事情是这样的：</w:t>
      </w:r>
    </w:p>
    <w:p>
      <w:r>
        <w:rPr>
          <w:rFonts w:ascii="Times New Roman" w:hAnsi="Times New Roman" w:eastAsia="Noto Serif SC" w:cs="Amiri"/>
          <w:lang w:val="zh-CN" w:eastAsia="zh-CN" w:bidi="ar-SA"/>
          <w:color w:val="000000"/>
          <w:rtl w:val="0"/>
        </w:rPr>
        <w:t>尊贵的阿里以纯粹公正为根本，作出独立推断：要循着这一根本前行，如同两位长者——即先知之后头两位继任者阿布·伯克尔与欧麦尔——的时代那样。而反对他的人，情形是这样：两位长者的时代，伊斯兰的纯净足以容纳纯粹公正；但随着时间流逝，伊斯兰信仰薄弱的各个民族进入了伊斯兰的社会生活，纯粹公正的施行变得极为困难，因而他们依据所谓“两害之中取较轻者”的相对公正这一根本，作出了独立推断。由于这场独立推断的争论卷入了政治，便引出了战争。</w:t>
      </w:r>
    </w:p>
    <w:p>
      <w:r>
        <w:rPr>
          <w:rFonts w:ascii="Times New Roman" w:hAnsi="Times New Roman" w:eastAsia="Noto Serif SC" w:cs="Amiri"/>
          <w:lang w:val="zh-CN" w:eastAsia="zh-CN" w:bidi="ar-SA"/>
          <w:color w:val="000000"/>
          <w:rtl w:val="0"/>
        </w:rPr>
        <w:t>既然这些独立推断纯粹是为了Allah、为了伊斯兰的益处而作，而战争又是由独立推断而起，那么我们当然可以说：杀人者与被杀者，两者都是乐园之民，都是配得回赐的人。尊贵的阿里的独立推断固然正确，与他对立者的则是错误，但他们依然不该受惩罚。因为，作独立推断的人若判断正确，可得两份回赐；若未能得出正确的结论，也可得一份回赐，那是作为一种崇拜的独立推断所得的回赐。对于自己的错误，他是可以得到谅解的。</w:t>
      </w:r>
    </w:p>
    <w:p>
      <w:r>
        <w:rPr>
          <w:rFonts w:ascii="Times New Roman" w:hAnsi="Times New Roman" w:eastAsia="Noto Serif SC" w:cs="Amiri"/>
          <w:lang w:val="zh-CN" w:eastAsia="zh-CN" w:bidi="ar-SA"/>
          <w:color w:val="000000"/>
          <w:rtl w:val="0"/>
        </w:rPr>
        <w:t>在我们那里，有一位极为著名、言语足可为凭的求证学者，用库尔德语说过：</w:t>
      </w:r>
      <w:r>
        <w:rPr>
          <w:rFonts w:ascii="Amiri" w:hAnsi="Amiri" w:eastAsia="Amiri" w:cs="Amiri"/>
          <w:lang w:val="zh-CN" w:eastAsia="zh-CN" w:bidi="ar-SA"/>
          <w:rtl w:val="1"/>
          <w:cs w:val="1"/>
          <w:color w:val="000000"/>
          <w:sz w:val="24"/>
          <w:szCs w:val="24"/>
        </w:rPr>
        <w:t>ﮊ۪ﻯ ﺷَﺮِّ ﺻَﺤَﺎﺑَﺎﻥْ ﻣَﻜَﻪ ﻗَﺎﻝُ ﻭ ﻗ۪ﻴﻞْ ﻟَﻮْﺭَﺍ ﺟَﻨَّﺘ۪ﻴﻨَﻪ ﻗَﺎﺗِﻞُ ﻭ ﻫَﻢْ ﻗَﺘ۪ﻴﻞْ</w:t>
      </w:r>
      <w:r>
        <w:rPr>
          <w:rFonts w:ascii="Times New Roman" w:hAnsi="Times New Roman" w:eastAsia="Noto Serif SC" w:cs="Amiri"/>
          <w:lang w:val="zh-CN" w:eastAsia="zh-CN" w:bidi="ar-SA"/>
          <w:color w:val="000000"/>
          <w:rtl w:val="0"/>
        </w:rPr>
        <w:t>（不要对圣门弟子之间的战事去说长道短、传播闲言；因为杀人者与被杀者，同是乐园之民）。也就是说，对圣门弟子之间的战事，不要说长道短、议论是非。因为杀人者与被杀者，两者都是乐园之民。</w:t>
      </w:r>
    </w:p>
    <w:p>
      <w:r>
        <w:rPr>
          <w:rFonts w:ascii="Times New Roman" w:hAnsi="Times New Roman" w:eastAsia="Noto Serif SC" w:cs="Amiri"/>
          <w:lang w:val="zh-CN" w:eastAsia="zh-CN" w:bidi="ar-SA"/>
          <w:color w:val="000000"/>
          <w:rtl w:val="0"/>
        </w:rPr>
        <w:t>纯粹公正与相对公正的说明是这样的：</w:t>
      </w:r>
      <w:r>
        <w:rPr>
          <w:rFonts w:ascii="Amiri" w:hAnsi="Amiri" w:eastAsia="Amiri" w:cs="Amiri"/>
          <w:lang w:val="zh-CN" w:eastAsia="zh-CN" w:bidi="ar-SA"/>
          <w:rtl w:val="1"/>
          <w:cs w:val="1"/>
          <w:color w:val="000000"/>
          <w:sz w:val="24"/>
          <w:szCs w:val="24"/>
        </w:rPr>
        <w:t>ﻣَﻦْ ﻗَﺘَﻞَ ﻧَﻔْﺴًﺎ ﺑِﻐَﻴْﺮِ ﻧَﻔْﺲٍ ﺍَﻭْ ﻓَﺴَﺎﺩٍ ﻓِﻰ الْاَرْضِ ﻓَﻜَﺎَﻧَّﻤَﺎ ﻗَﺘَﻞَ ﺍﻟﻨَّﺎﺱَ ﺟَﻤ۪ﻴﻌًﺎ</w:t>
      </w:r>
      <w:r>
        <w:rPr>
          <w:rFonts w:ascii="Times New Roman" w:hAnsi="Times New Roman" w:eastAsia="Noto Serif SC" w:cs="Amiri"/>
          <w:lang w:val="zh-CN" w:eastAsia="zh-CN" w:bidi="ar-SA"/>
          <w:color w:val="000000"/>
          <w:rtl w:val="0"/>
        </w:rPr>
        <w:t>（谁若杀害一个人，既不是为了抵偿另一条性命，也不是因其在大地上作恶，那就如同杀尽了全人类）。依这节经文的指示之义：一个无辜者的权利，即使为了全体民众，也不得取消；一个人，即使为了众人的安全，也不得牺牲。在至高无上的真实主宰Allah怜悯的目光中，权利就是权利，不问其小其大；小的不得为大的而被取消。为了一个群体的安全，没有一个人本人的同意，不得牺牲他的生命与权利。若是出于护持群体的热忱、并经他本人同意，那就是另一回事了。</w:t>
      </w:r>
    </w:p>
    <w:p>
      <w:r>
        <w:rPr>
          <w:rFonts w:ascii="Times New Roman" w:hAnsi="Times New Roman" w:eastAsia="Noto Serif SC" w:cs="Amiri"/>
          <w:lang w:val="zh-CN" w:eastAsia="zh-CN" w:bidi="ar-SA"/>
          <w:color w:val="000000"/>
          <w:rtl w:val="0"/>
        </w:rPr>
        <w:t>至于相对公正，则是：为了整体的安全，牺牲部分；为了群体，不顾个人的权利；它是在“两害之中取较轻者”的名义下，设法施行某种相对公正。然而，只要纯粹公正是可以施行的，就不该转向相对公正；若转向相对公正，便是不义。</w:t>
      </w:r>
    </w:p>
    <w:p>
      <w:r>
        <w:rPr>
          <w:rFonts w:ascii="Times New Roman" w:hAnsi="Times New Roman" w:eastAsia="Noto Serif SC" w:cs="Amiri"/>
          <w:lang w:val="zh-CN" w:eastAsia="zh-CN" w:bidi="ar-SA"/>
          <w:color w:val="000000"/>
          <w:rtl w:val="0"/>
        </w:rPr>
        <w:t>这样，先导者阿里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认为，纯粹公正就像两位长者的时代那样是可以施行的，便把伊斯兰的继任之位建立在这一根本之上。而与他对立、反对他的人则说：“这是行不通的，困难太多。”于是就在相对公正之上作出了独立推断。至于历史所显示的其余种种原因，并不是真正的原因，只是借口。</w:t>
      </w:r>
    </w:p>
    <w:p>
      <w:pPr>
        <w:pStyle w:val="Heading2"/>
      </w:pPr>
      <w:r>
        <w:rPr>
          <w:rFonts w:ascii="Times New Roman" w:hAnsi="Times New Roman" w:eastAsia="Noto Serif SC" w:cs="Amiri"/>
          <w:lang w:val="zh-CN" w:eastAsia="zh-CN" w:bidi="ar-SA"/>
          <w:color w:val="000000"/>
          <w:rtl w:val="0"/>
        </w:rPr>
        <w:t>假如你说：</w:t>
      </w:r>
    </w:p>
    <w:p>
      <w:r>
        <w:rPr>
          <w:rFonts w:ascii="Times New Roman" w:hAnsi="Times New Roman" w:eastAsia="Noto Serif SC" w:cs="Amiri"/>
          <w:lang w:val="zh-CN" w:eastAsia="zh-CN" w:bidi="ar-SA"/>
          <w:color w:val="000000"/>
          <w:rtl w:val="0"/>
        </w:rPr>
        <w:t>就伊斯兰的继任之位而言，先导者阿里才干非凡，聪慧超群，资质崇高，然而比起他的前任们，却不够成功，这是为什么？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那位蒙福之人，所配担当的，是比政治与王权重要得多的另一些使命。倘若他在政治上全然成功、王权完整在握，就无法当之无愧地获得“亲近Allah之道的君王”这一意味深长的称号。而事实上，他赢得了远远高出外在的、政治性的继任之位的一种精神王权，取得了普世导师的地位；乃至直到末日，他的精神王权依然长存。</w:t>
      </w:r>
    </w:p>
    <w:p>
      <w:r>
        <w:rPr>
          <w:rFonts w:ascii="Times New Roman" w:hAnsi="Times New Roman" w:eastAsia="Noto Serif SC" w:cs="Amiri"/>
          <w:lang w:val="zh-CN" w:eastAsia="zh-CN" w:bidi="ar-SA"/>
          <w:color w:val="000000"/>
          <w:rtl w:val="0"/>
        </w:rPr>
        <w:t>至于尊贵的先导者阿里在绥芬之战中同尊贵的穆阿维叶的追随者们交战，则是继任之位与王权之间的战争。也就是说，尊贵的先导者阿里以宗教的法则、伊斯兰的种种真理和后世为根本，为此牺牲了王权的一些法则，以及政治那不留情面的种种要求。而尊贵的穆阿维叶及其追随者，为了以王权政治来巩固伊斯兰的社会生活，放弃了严守原则的做法，执意采取变通；他们在政治的领域里自以为是出于不得已，于是选择了变通，陷入了错误。</w:t>
      </w:r>
    </w:p>
    <w:p>
      <w:r>
        <w:rPr>
          <w:rFonts w:ascii="Times New Roman" w:hAnsi="Times New Roman" w:eastAsia="Noto Serif SC" w:cs="Amiri"/>
          <w:lang w:val="zh-CN" w:eastAsia="zh-CN" w:bidi="ar-SA"/>
          <w:color w:val="000000"/>
          <w:rtl w:val="0"/>
        </w:rPr>
        <w:t>至于尊贵的哈桑与侯赛因对倭马亚王朝的抗争，则是宗教与民族主义之间的战争。也就是说，倭马亚王朝把伊斯兰国家建立在阿拉伯民族之上，使伊斯兰的纽带落在民族的纽带之后，因而在两个方面造成了损害：</w:t>
      </w:r>
    </w:p>
    <w:p>
      <w:r>
        <w:rPr>
          <w:rFonts w:ascii="Times New Roman" w:hAnsi="Times New Roman" w:eastAsia="Noto Serif SC" w:cs="Amiri"/>
          <w:lang w:val="zh-CN" w:eastAsia="zh-CN" w:bidi="ar-SA"/>
          <w:color w:val="000000"/>
          <w:rtl w:val="0"/>
        </w:rPr>
        <w:t>第一：他们伤害了其余各民族，使他们惊惧而疏远。</w:t>
      </w:r>
    </w:p>
    <w:p>
      <w:r>
        <w:rPr>
          <w:rFonts w:ascii="Times New Roman" w:hAnsi="Times New Roman" w:eastAsia="Noto Serif SC" w:cs="Amiri"/>
          <w:lang w:val="zh-CN" w:eastAsia="zh-CN" w:bidi="ar-SA"/>
          <w:color w:val="000000"/>
          <w:rtl w:val="0"/>
        </w:rPr>
        <w:t>第二：种族主义与民族主义的原则，不追随公正与正当，因而行不义，不循着公正前行。因为，奉行种族主义的统治者，会偏袒同族之人，无法主持公道。</w:t>
      </w:r>
      <w:r>
        <w:rPr>
          <w:rFonts w:ascii="Amiri" w:hAnsi="Amiri" w:eastAsia="Amiri" w:cs="Amiri"/>
          <w:lang w:val="zh-CN" w:eastAsia="zh-CN" w:bidi="ar-SA"/>
          <w:rtl w:val="1"/>
          <w:cs w:val="1"/>
          <w:color w:val="000000"/>
          <w:sz w:val="24"/>
          <w:szCs w:val="24"/>
        </w:rPr>
        <w:t>اَلْاِسْلَامِيَّةُ ﺟَﺒَّﺖِ ﺍﻟْﻌَﺼَﺒِﻴَّﺔَ ﺍﻟْﺠَﺎﻫِﻠِﻴَّﺔَ</w:t>
      </w:r>
      <w:r>
        <w:rPr>
          <w:rFonts w:ascii="Times New Roman" w:hAnsi="Times New Roman" w:eastAsia="Noto Serif SC" w:cs="Amiri"/>
          <w:lang w:val="zh-CN" w:eastAsia="zh-CN" w:bidi="ar-SA"/>
          <w:color w:val="000000"/>
          <w:rtl w:val="0"/>
        </w:rPr>
        <w:t xml:space="preserve">（伊斯兰已连根铲除了蒙昧时代的宗族偏私） </w:t>
      </w:r>
      <w:r>
        <w:rPr>
          <w:rFonts w:ascii="Amiri" w:hAnsi="Amiri" w:eastAsia="Amiri" w:cs="Amiri"/>
          <w:lang w:val="zh-CN" w:eastAsia="zh-CN" w:bidi="ar-SA"/>
          <w:rtl w:val="1"/>
          <w:cs w:val="1"/>
          <w:color w:val="000000"/>
          <w:sz w:val="24"/>
          <w:szCs w:val="24"/>
        </w:rPr>
        <w:t>لَا ﻓَﺮْﻕَ ﺑَﻴْﻦَ ﻋَﺒْﺪٍ ﺣَﺒَﺸِﻰٍّ ﻭَﺳَﻴِّﺪٍ ﻗُﺮَﻳْﺸِﻰٍّ ﺍِﺫَﺍ ﺍَﺳْﻠَﻤَﺎ</w:t>
      </w:r>
      <w:r>
        <w:rPr>
          <w:rFonts w:ascii="Times New Roman" w:hAnsi="Times New Roman" w:eastAsia="Noto Serif SC" w:cs="Amiri"/>
          <w:lang w:val="zh-CN" w:eastAsia="zh-CN" w:bidi="ar-SA"/>
          <w:color w:val="000000"/>
          <w:rtl w:val="0"/>
        </w:rPr>
        <w:t>（无论是阿比西尼亚的奴仆，还是古莱氏的主人，只要二人都归信了伊斯兰，彼此之间便绝无任何分别）。凭这一不容置疑的诏令，不得以民族的纽带取代宗教的纽带；若取而代之，便无公正可言，公道也随之消失。</w:t>
      </w:r>
    </w:p>
    <w:p>
      <w:r>
        <w:rPr>
          <w:rFonts w:ascii="Times New Roman" w:hAnsi="Times New Roman" w:eastAsia="Noto Serif SC" w:cs="Amiri"/>
          <w:lang w:val="zh-CN" w:eastAsia="zh-CN" w:bidi="ar-SA"/>
          <w:color w:val="000000"/>
          <w:rtl w:val="0"/>
        </w:rPr>
        <w:t>尊贵的侯赛因正是把宗教的纽带当作根本，占着道理同他们抗争，直到获得了殉道的品阶。</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尊贵的侯赛因既占着道理，又合乎真实，为什么却没有成功？再者，Allah的预知与裁定，以及Allah的慈悯，为什么竟允许他们遭遇悲惨的结局？</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并非尊贵的侯赛因的亲近追随者，而是加入他队伍的其他各民族，由于民族自尊受过创伤，心中怀着对阿拉伯民族的报复之念；这损伤了尊贵的侯赛因及其追随者们那纯净而光辉的道路，成为他们失败的原因。</w:t>
      </w:r>
    </w:p>
    <w:p>
      <w:r>
        <w:rPr>
          <w:rFonts w:ascii="Times New Roman" w:hAnsi="Times New Roman" w:eastAsia="Noto Serif SC" w:cs="Amiri"/>
          <w:lang w:val="zh-CN" w:eastAsia="zh-CN" w:bidi="ar-SA"/>
          <w:color w:val="000000"/>
          <w:rtl w:val="0"/>
        </w:rPr>
        <w:t>至于从预知与裁定的角度看，那悲惨结局中的智慧是：哈桑与侯赛因，以及他们的家族和后裔，本是精神王权的人选。而要把尘世的王权与精神的王权集于一身，极其困难。因此，那预知与裁定使他们对尘世心生厌弃，向他们显出了尘世的丑陋面目，好让他们心里不再对尘世有任何牵挂。他们的手从一种暂时、表面的王权上撤了回来，却受命执掌一种光辉而恒久的精神王权；他们不做平庸的总督，而成了亲近Allah者中诸位精神枢纽所依归的权威。你们的第三个问题是：</w:t>
      </w:r>
    </w:p>
    <w:p>
      <w:r>
        <w:rPr>
          <w:rFonts w:ascii="Times New Roman" w:hAnsi="Times New Roman" w:eastAsia="Noto Serif SC" w:cs="Amiri"/>
          <w:lang w:val="zh-CN" w:eastAsia="zh-CN" w:bidi="ar-SA"/>
          <w:color w:val="000000"/>
          <w:rtl w:val="0"/>
        </w:rPr>
        <w:t>你们说：“降临在那些蒙福之人头上的那种悲惨而残暴的对待，其中的智慧是什么？”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正如我们先前所述，在与尊贵的侯赛因对立的倭马亚王朝的统治中，有三项根由，足以导致冷酷无情的暴虐：</w:t>
      </w:r>
    </w:p>
    <w:p>
      <w:r>
        <w:rPr>
          <w:rFonts w:ascii="Times New Roman" w:hAnsi="Times New Roman" w:eastAsia="Noto Serif SC" w:cs="Amiri"/>
          <w:lang w:val="zh-CN" w:eastAsia="zh-CN" w:bidi="ar-SA"/>
          <w:color w:val="000000"/>
          <w:rtl w:val="0"/>
        </w:rPr>
        <w:t>第一：冷酷政治的一条准则，即：“为了政府的安全与治安的延续，可以牺牲个人。”</w:t>
      </w:r>
    </w:p>
    <w:p>
      <w:r>
        <w:rPr>
          <w:rFonts w:ascii="Times New Roman" w:hAnsi="Times New Roman" w:eastAsia="Noto Serif SC" w:cs="Amiri"/>
          <w:lang w:val="zh-CN" w:eastAsia="zh-CN" w:bidi="ar-SA"/>
          <w:color w:val="000000"/>
          <w:rtl w:val="0"/>
        </w:rPr>
        <w:t>第二：他们的王权既然依托于种族与民族，便有了民族主义那条残暴的准则，即：“为了民族的安全，一切皆可牺牲。”</w:t>
      </w:r>
    </w:p>
    <w:p>
      <w:r>
        <w:rPr>
          <w:rFonts w:ascii="Times New Roman" w:hAnsi="Times New Roman" w:eastAsia="Noto Serif SC" w:cs="Amiri"/>
          <w:lang w:val="zh-CN" w:eastAsia="zh-CN" w:bidi="ar-SA"/>
          <w:color w:val="000000"/>
          <w:rtl w:val="0"/>
        </w:rPr>
        <w:t>第三：倭马亚家族对哈希姆家族由来已久的那股竞争劲头，存在于叶齐德这样的一些人身上，使他们显出了施行无情暴虐的能耐。</w:t>
      </w:r>
    </w:p>
    <w:p>
      <w:r>
        <w:rPr>
          <w:rFonts w:ascii="Times New Roman" w:hAnsi="Times New Roman" w:eastAsia="Noto Serif SC" w:cs="Amiri"/>
          <w:lang w:val="zh-CN" w:eastAsia="zh-CN" w:bidi="ar-SA"/>
          <w:color w:val="000000"/>
          <w:rtl w:val="0"/>
        </w:rPr>
        <w:t>还有第四个原因，存在于尊贵的侯赛因的追随者之中：倭马亚人以阿拉伯民族为根本，把其他各民族的人称作“奴属”，用奴隶的眼光看待他们，伤了他们的民族自尊；于是其他各民族怀着带有报复意味而又掺杂不纯的心思，加入了尊贵的侯赛因的队伍；这就格外触动了倭马亚人的民族偏私，使他们极其残暴、毫不留情地造成了那场闻名的惨剧。</w:t>
      </w:r>
    </w:p>
    <w:p>
      <w:r>
        <w:rPr>
          <w:rFonts w:ascii="Times New Roman" w:hAnsi="Times New Roman" w:eastAsia="Noto Serif SC" w:cs="Amiri"/>
          <w:lang w:val="zh-CN" w:eastAsia="zh-CN" w:bidi="ar-SA"/>
          <w:color w:val="000000"/>
          <w:rtl w:val="0"/>
        </w:rPr>
        <w:t>以上所说的四个原因，都是外在的。若从预知与裁定的角度去看，那场惨剧使尊贵的侯赛因及其亲族所获得的后世成果、精神王权和精神上的种种提升，是如此珍贵，以至于他们在那场惨剧中所受的苦楚，显得非常轻微，代价也非常低廉。这就像一名士兵，倘若在一小时的酷刑之下被杀而殉道，便会达到这样一种品阶：别人努力十年，才能达到那一品阶。倘若在那名士兵殉道之后能够问他，他会说：“我用很少的代价，赢得了极多的东西。”你们的第四个问题，大意如下：</w:t>
      </w:r>
    </w:p>
    <w:p>
      <w:r>
        <w:rPr>
          <w:rFonts w:ascii="Times New Roman" w:hAnsi="Times New Roman" w:eastAsia="Noto Serif SC" w:cs="Amiri"/>
          <w:lang w:val="zh-CN" w:eastAsia="zh-CN" w:bidi="ar-SA"/>
          <w:color w:val="000000"/>
          <w:rtl w:val="0"/>
        </w:rPr>
        <w:t>末世之时，尊贵的尔萨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杀死达贾勒之后，人们大多会进入真实的宗教。可是传述中又有这样的话：“只要大地上还有人念着‘Allah，Allah’，世界终结就不会降临。”既然人们已这样普遍地归信，之后怎么又会普遍地走向不信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在真实可靠的圣训中传述的“尊贵的尔萨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（愿Allah赐他平安）将要降临，将依伊斯兰的神圣律法行事，将杀死达贾勒”这一说法，</w:t>
      </w:r>
    </w:p>
    <w:p>
      <w:r>
        <w:rPr>
          <w:rFonts w:ascii="Times New Roman" w:hAnsi="Times New Roman" w:eastAsia="Noto Serif SC" w:cs="Amiri"/>
          <w:lang w:val="zh-CN" w:eastAsia="zh-CN" w:bidi="ar-SA"/>
          <w:color w:val="000000"/>
          <w:rtl w:val="0"/>
        </w:rPr>
        <w:t>信仰薄弱的人对此觉得难以想象。其实，只要把其中的真相阐明，便没有任何难以想象之处了。事情是这样的：</w:t>
      </w:r>
    </w:p>
    <w:p>
      <w:r>
        <w:rPr>
          <w:rFonts w:ascii="Times New Roman" w:hAnsi="Times New Roman" w:eastAsia="Noto Serif SC" w:cs="Amiri"/>
          <w:lang w:val="zh-CN" w:eastAsia="zh-CN" w:bidi="ar-SA"/>
          <w:color w:val="000000"/>
          <w:rtl w:val="0"/>
        </w:rPr>
        <w:t>那段圣训，以及关于苏夫扬和马赫迪的那些圣训，所表达的意义是这样的：末世之时，无宗教的两股思潮将变得强盛：</w:t>
      </w:r>
    </w:p>
    <w:p>
      <w:r>
        <w:rPr>
          <w:rFonts w:ascii="Times New Roman" w:hAnsi="Times New Roman" w:eastAsia="Noto Serif SC" w:cs="Amiri"/>
          <w:lang w:val="zh-CN" w:eastAsia="zh-CN" w:bidi="ar-SA"/>
          <w:color w:val="000000"/>
          <w:rtl w:val="0"/>
        </w:rPr>
        <w:t>第一：在伪信的帷幕之下，将有一个名叫苏夫扬的可怕人物，否认艾哈迈德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负的使者使命；他将位居伪信者之首，致力于破坏伊斯兰的神圣律法。与他相对，将有一位名叫穆罕默德·马赫迪的光明之人，出自先知家室，同先知家室那条光明世系相连，位居亲近Allah者与臻于完善者之首，把那作为苏夫扬之精神集体人格的伪信思潮杀灭、击散。</w:t>
      </w:r>
    </w:p>
    <w:p>
      <w:r>
        <w:rPr>
          <w:rFonts w:ascii="Times New Roman" w:hAnsi="Times New Roman" w:eastAsia="Noto Serif SC" w:cs="Amiri"/>
          <w:lang w:val="zh-CN" w:eastAsia="zh-CN" w:bidi="ar-SA"/>
          <w:color w:val="000000"/>
          <w:rtl w:val="0"/>
        </w:rPr>
        <w:t>第二：一股产生于自然主义者与物质主义者之哲学的尼姆鲁德式思潮，在末世之时逐渐借物质哲学传播开来，愈趋强盛，终至发展到否认Allah应受崇拜之神圣性的地步。这就好比一个野蛮人：他不承认君王，也不承认军队中的军官与士兵是君王的兵，便赋予每一个人、每一个士兵某种君王的名分和某种统治权。</w:t>
      </w:r>
    </w:p>
    <w:p>
      <w:r>
        <w:rPr>
          <w:rFonts w:ascii="Times New Roman" w:hAnsi="Times New Roman" w:eastAsia="Noto Serif SC" w:cs="Amiri"/>
          <w:lang w:val="zh-CN" w:eastAsia="zh-CN" w:bidi="ar-SA"/>
          <w:color w:val="000000"/>
          <w:rtl w:val="0"/>
        </w:rPr>
        <w:t>同样，否认Allah的那股思潮中的人，每一个都如同一个小尼姆鲁德，把一种养育与主宰之权赋予自己。而位居他们之首的最大者达贾勒，身上显出骇人的超乎常规之事，与通灵术、催眠术的现象同属一类；他更进一步，把自己那横暴而表面的统治想象成某种养育与主宰，进而宣称自己具有应受崇拜的神圣性。一个会被苍蝇战胜、连一只苍蝇的翅膀也创造不出来的无力之人，竟自称拥有应受崇拜的神圣性，这是何等愚蠢的荒唐丑剧，是人所共知的。</w:t>
      </w:r>
    </w:p>
    <w:p>
      <w:r>
        <w:rPr>
          <w:rFonts w:ascii="Times New Roman" w:hAnsi="Times New Roman" w:eastAsia="Noto Serif SC" w:cs="Amiri"/>
          <w:lang w:val="zh-CN" w:eastAsia="zh-CN" w:bidi="ar-SA"/>
          <w:color w:val="000000"/>
          <w:rtl w:val="0"/>
        </w:rPr>
        <w:t>正是在这样的时刻，在那股思潮显得极其强大的时候，由尊贵的尔萨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精神集体人格所构成的真正的尔萨之教将要显现，也就是说，它将从Allah慈悯的天空降下；现今的基督教，将在那一真理面前得到净化，摆脱迷信与篡改，同伊斯兰的种种真理结合；在精神实质上，基督教将转变为一种伊斯兰。而且，那尔萨之教的精神集体人格将追随《古兰经》，居于追随者的地位，伊斯兰则居于被追随者的地位；真实的宗教，在这一归并之后，将获得巨大的力量。</w:t>
      </w:r>
    </w:p>
    <w:p>
      <w:r>
        <w:rPr>
          <w:rFonts w:ascii="Times New Roman" w:hAnsi="Times New Roman" w:eastAsia="Noto Serif SC" w:cs="Amiri"/>
          <w:lang w:val="zh-CN" w:eastAsia="zh-CN" w:bidi="ar-SA"/>
          <w:color w:val="000000"/>
          <w:rtl w:val="0"/>
        </w:rPr>
        <w:t>尔萨之教与伊斯兰，分开时曾在无宗教思潮面前败下阵来；而在联合之后，它们具备了战胜并击散无宗教思潮的资质。就在此时，身在诸天世界、仍带着自己人身的尔萨本人</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将位居那股真实宗教思潮之首。这件事，一位诚实的传告者，依据一位对万事万物无所不能的全能者Allah的许诺，已经告知。既然已经告知，便是真实不虚；既然那位对万事万物无所不能的全能者Allah已作许诺，祂就一定会做到。</w:t>
      </w:r>
    </w:p>
    <w:p>
      <w:r>
        <w:rPr>
          <w:rFonts w:ascii="Times New Roman" w:hAnsi="Times New Roman" w:eastAsia="Noto Serif SC" w:cs="Amiri"/>
          <w:lang w:val="zh-CN" w:eastAsia="zh-CN" w:bidi="ar-SA"/>
          <w:color w:val="000000"/>
          <w:rtl w:val="0"/>
        </w:rPr>
        <w:t>是的，具威严的至睿者Allah总是从诸天向大地遣派天使，有时让他们取人的形貌，就像尊贵的吉卜利勒取了“迪赫亚”的形貌那样；又从灵魂世界遣出灵性存在，使之映现为人的形貌；甚至把许多已故亲近Allah者的灵魂，以形象之身遣往尘世。对这样一位至睿者来说，为了尔萨之教最重要的一个圆满终局，把此刻带着身体、活在离尘世最近的那重天上的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遣往尘世，当然并不违背祂的智慧；即便他并非如此，而是已远赴后世世界最遥远的角落、真的死去了，为了这样一个重大的结果，让他重新穿上身体、遣往尘世，也仍不违背那位至睿者的智慧。相反，正因祂的智慧要求如此，祂才作出了许诺；既然作出了许诺，祂就一定会遣他前来。</w:t>
      </w:r>
    </w:p>
    <w:p>
      <w:r>
        <w:rPr>
          <w:rFonts w:ascii="Times New Roman" w:hAnsi="Times New Roman" w:eastAsia="Noto Serif SC" w:cs="Amiri"/>
          <w:lang w:val="zh-CN" w:eastAsia="zh-CN" w:bidi="ar-SA"/>
          <w:color w:val="000000"/>
          <w:rtl w:val="0"/>
        </w:rPr>
        <w:t>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（愿Allah赐他平安）到来之时，并不要求人人都知道他就是真正的尔萨。亲近他的人与特选之人，凭信仰之光认出他。否则，他的身份不会明显到人人都认得出的地步。</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传述中有这样的话：“达贾勒有一座虚假的乐园，把追随他的人投入其中；又有一座虚假的火狱，把不追随他的人投入其中。他甚至把自己那头驴的一只耳朵造得像乐园，另一只耳朵造得像火狱。他身躯的庞大是这般这般，那般那般……”有这样的描述，该如何理解？</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就外在个体而言，达贾勒像一个人。他骄矜自负，变得像法老那样傲慢，忘了Allah，把自己那横暴的表面统治冠以应受崇拜的神圣性之名，是一个愚蠢的恶魔，也是一个阴险的人。然而，作为他精神集体人格的那股无宗教的巨大思潮，却极其庞大。传述中关于达贾勒的那些骇人的描述，指的正是这个。曾有一个时期，日本总司令的画像被画成一只脚踏在大洋中，另一只脚踏在十天路程之外的旅顺口要塞。通过这样描绘那位小小的日本统帅，展示的正是他军队的精神集体人格。</w:t>
      </w:r>
    </w:p>
    <w:p>
      <w:r>
        <w:rPr>
          <w:rFonts w:ascii="Times New Roman" w:hAnsi="Times New Roman" w:eastAsia="Noto Serif SC" w:cs="Amiri"/>
          <w:lang w:val="zh-CN" w:eastAsia="zh-CN" w:bidi="ar-SA"/>
          <w:color w:val="000000"/>
          <w:rtl w:val="0"/>
        </w:rPr>
        <w:t>至于达贾勒那虚假的乐园，指的是文明那些迷人的嬉游玩乐与奇幻花样。他的驴则是像火车一样的交通工具，它的一头有火炉，有时把不追随他的人投进火里。那头驴的一只耳朵，也就是它的另一头，布置得像乐园，让追随者坐在那里。况且，火车本就是奢靡而残暴的文明的一头重要的驴，它给放纵享乐者与逐世者带来一座虚假的乐园；而对可怜的虔信者和穆斯林来说，它在文明手中，如同火狱的看守一般带来危险，把他们投入奴役与困苦之中。</w:t>
      </w:r>
    </w:p>
    <w:p>
      <w:r>
        <w:rPr>
          <w:rFonts w:ascii="Times New Roman" w:hAnsi="Times New Roman" w:eastAsia="Noto Serif SC" w:cs="Amiri"/>
          <w:lang w:val="zh-CN" w:eastAsia="zh-CN" w:bidi="ar-SA"/>
          <w:color w:val="000000"/>
          <w:rtl w:val="0"/>
        </w:rPr>
        <w:t>如此，随着真正的尔萨之教显现、并转变为伊斯兰，它虽会把自己的光明传遍世上绝对多数的人，但在接近世界终结降临之时，又会有一股无宗教的思潮再度冒头并占上风；依据</w:t>
      </w:r>
      <w:r>
        <w:rPr>
          <w:rFonts w:ascii="Amiri" w:hAnsi="Amiri" w:eastAsia="Amiri" w:cs="Amiri"/>
          <w:lang w:val="zh-CN" w:eastAsia="zh-CN" w:bidi="ar-SA"/>
          <w:rtl w:val="1"/>
          <w:cs w:val="1"/>
          <w:color w:val="000000"/>
          <w:sz w:val="24"/>
          <w:szCs w:val="24"/>
        </w:rPr>
        <w:t>الْحُكْمُ لِلْأَكْثَرِ</w:t>
      </w:r>
      <w:r>
        <w:rPr>
          <w:rFonts w:ascii="Times New Roman" w:hAnsi="Times New Roman" w:eastAsia="Noto Serif SC" w:cs="Amiri"/>
          <w:lang w:val="zh-CN" w:eastAsia="zh-CN" w:bidi="ar-SA"/>
          <w:color w:val="000000"/>
          <w:rtl w:val="0"/>
        </w:rPr>
        <w:t>（裁决之权，归于占多数的一方）这一准则，大地上将不剩下一个念“Allah，Allah”的人，也就是说，不会再有一个有分量的群体，以在地球上占有重要地位的方式念着“Allah，Allah”。</w:t>
      </w:r>
    </w:p>
    <w:p>
      <w:r>
        <w:rPr>
          <w:rFonts w:ascii="Times New Roman" w:hAnsi="Times New Roman" w:eastAsia="Noto Serif SC" w:cs="Amiri"/>
          <w:lang w:val="zh-CN" w:eastAsia="zh-CN" w:bidi="ar-SA"/>
          <w:color w:val="000000"/>
          <w:rtl w:val="0"/>
        </w:rPr>
        <w:t>至于沦为少数、或是败下阵来的真理之人，他们将长存，直到末日；只是，在世界终结将要降临的那一刻，为了不让信士们目睹世界终结的恐怖，作为慈悯的一种迹象，会预先收取信士们的灵魂，世界终结则在不信者头上降临。你们的第五个问题，大意如下：</w:t>
      </w:r>
    </w:p>
    <w:p>
      <w:r>
        <w:rPr>
          <w:rFonts w:ascii="Times New Roman" w:hAnsi="Times New Roman" w:eastAsia="Noto Serif SC" w:cs="Amiri"/>
          <w:lang w:val="zh-CN" w:eastAsia="zh-CN" w:bidi="ar-SA"/>
          <w:color w:val="000000"/>
          <w:rtl w:val="0"/>
        </w:rPr>
        <w:t>长存的灵魂，会因世界终结时的种种事变而受到触动吗？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它们会依各自的层次受到触动，就像天使在Allah那些制伏性的彰显面前，各依自己的层次受到触动一样。正如一个人身处温暖之处，看见屋外有人在冰雪风暴中瑟瑟发抖，凭着理智与良知，会为之动容；同样，那些有知觉的长存灵魂，既然与宇宙息息相关，就会因宇宙中的重大事件而依各自的层次受到触动：受惩罚者带着痛楚受到触动，得享幸福者则带着惊叹与诧异受到触动，甚至在某一方面，带着得闻喜讯般的欣悦。《古兰经》的种种指示，显示的正是这一点。因为，至睿的《古兰经》总是以警告的方式述说世界终结的种种奇异景象，说：“你们必将看见！”然而，以人的躯体亲眼看见它的，是那些赶上世界终结的人。可见，那些躯体在坟墓里已经朽烂的灵魂，在《古兰经》的这种警告之中，也有它们的一份。</w:t>
      </w:r>
    </w:p>
    <w:p>
      <w:pPr>
        <w:pStyle w:val="Heading2"/>
      </w:pPr>
      <w:r>
        <w:rPr>
          <w:rFonts w:ascii="Times New Roman" w:hAnsi="Times New Roman" w:eastAsia="Noto Serif SC" w:cs="Amiri"/>
          <w:lang w:val="zh-CN" w:eastAsia="zh-CN" w:bidi="ar-SA"/>
          <w:color w:val="000000"/>
          <w:rtl w:val="0"/>
        </w:rPr>
        <w:t>你们的第六个问题，大意如下：</w:t>
      </w:r>
    </w:p>
    <w:p>
      <w:r>
        <w:rPr>
          <w:rFonts w:ascii="Amiri" w:hAnsi="Amiri" w:eastAsia="Amiri" w:cs="Amiri"/>
          <w:lang w:val="zh-CN" w:eastAsia="zh-CN" w:bidi="ar-SA"/>
          <w:rtl w:val="1"/>
          <w:cs w:val="1"/>
          <w:color w:val="000000"/>
          <w:sz w:val="24"/>
          <w:szCs w:val="24"/>
        </w:rPr>
        <w:t>ﻛُﻞُّ ﺷَﻰْﺀٍ ﻫَﺎﻟِﻚٌ اِلَّا ﻭَﺟْﻬَﻪُ</w:t>
      </w:r>
      <w:r>
        <w:rPr>
          <w:rFonts w:ascii="Times New Roman" w:hAnsi="Times New Roman" w:eastAsia="Noto Serif SC" w:cs="Amiri"/>
          <w:lang w:val="zh-CN" w:eastAsia="zh-CN" w:bidi="ar-SA"/>
          <w:color w:val="000000"/>
          <w:rtl w:val="0"/>
        </w:rPr>
        <w:t>（一切事物都处在消逝之中；唯有Allah的本体不在其内）这节经文，是否涵盖后世、乐园、火狱及其居民？涵盖，还是不涵盖？</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这个问题，曾是许多求证者、内在揭见者和亲近Allah者论辩的话题。在这个问题上，发言权属于他们。再者，这节经文的范围极其宽广，层次也极其众多。求证者中的大多数人说：这节经文不涵盖长存世界。另一部分人则说：长存世界里的一切，也会在极短的时间里，骤然遭遇某种形式的毁灭；而这段时间极其短暂，以至于它们虽已去往消亡、又已回返，自己却毫无察觉。</w:t>
      </w:r>
    </w:p>
    <w:p>
      <w:r>
        <w:rPr>
          <w:rFonts w:ascii="Times New Roman" w:hAnsi="Times New Roman" w:eastAsia="Noto Serif SC" w:cs="Amiri"/>
          <w:lang w:val="zh-CN" w:eastAsia="zh-CN" w:bidi="ar-SA"/>
          <w:color w:val="000000"/>
          <w:rtl w:val="0"/>
        </w:rPr>
        <w:t>至于一些思想走极端的内在揭见者所断言的绝对消亡，则并非真理。因为，既然Allah至圣的本体是无始无终、恒常长在的，那么祂的属性与尊名当然也是无始无终、恒常长在的；既然祂的属性与尊名恒常长在、无始无终，那么，长存世界中的长存之物与长存世界的居民——它们是这些属性与尊名的镜子、彰显、纹饰和显现之所——就必然不可能落入绝对的消亡。</w:t>
      </w:r>
    </w:p>
    <w:p>
      <w:r>
        <w:rPr>
          <w:rFonts w:ascii="Times New Roman" w:hAnsi="Times New Roman" w:eastAsia="Noto Serif SC" w:cs="Amiri"/>
          <w:lang w:val="zh-CN" w:eastAsia="zh-CN" w:bidi="ar-SA"/>
          <w:color w:val="000000"/>
          <w:rtl w:val="0"/>
        </w:rPr>
        <w:t>从至睿的《古兰经》的赐泽之中，眼下浮现出两点，我们简要地写下：</w:t>
      </w:r>
    </w:p>
    <w:p>
      <w:r>
        <w:rPr>
          <w:rFonts w:ascii="Times New Roman" w:hAnsi="Times New Roman" w:eastAsia="Noto Serif SC" w:cs="Amiri"/>
          <w:lang w:val="zh-CN" w:eastAsia="zh-CN" w:bidi="ar-SA"/>
          <w:color w:val="000000"/>
          <w:rtl w:val="0"/>
        </w:rPr>
        <w:t>第一：至高无上的真实主宰Allah是这样一位绝对的全能者：对祂的权能与意志而言，无有与存在不过像两处居所，祂极其轻易地使万物往返其间；祂若愿意，一日之内，乃至一瞬之间，便能使它们从所在之处折返。再者，绝对的无有本来就不存在，因为有一种涵盖一切的知识；而且，Allah知识的范围并没有一个“外面”，可供某物被抛进去。处在知识范围之内的无有，则只是外在的无有，是一个替知识中的存在充当帷幕的名号。甚至，有些求证者把这些存在于知识之中的万有，称为“恒定实体”。</w:t>
      </w:r>
    </w:p>
    <w:p>
      <w:r>
        <w:rPr>
          <w:rFonts w:ascii="Times New Roman" w:hAnsi="Times New Roman" w:eastAsia="Noto Serif SC" w:cs="Amiri"/>
          <w:lang w:val="zh-CN" w:eastAsia="zh-CN" w:bidi="ar-SA"/>
          <w:color w:val="000000"/>
          <w:rtl w:val="0"/>
        </w:rPr>
        <w:t>既然如此，走向消亡，就是暂时脱去外在的衣装，进入精神性的、处在知识之中的存在。也就是说，那些走向毁灭、会消逝的事物，舍弃了外在的存在，它们的本质便披上一种精神性的存在，走出权能的范围，进入知识的范围。</w:t>
      </w:r>
    </w:p>
    <w:p>
      <w:r>
        <w:rPr>
          <w:rFonts w:ascii="Times New Roman" w:hAnsi="Times New Roman" w:eastAsia="Noto Serif SC" w:cs="Amiri"/>
          <w:lang w:val="zh-CN" w:eastAsia="zh-CN" w:bidi="ar-SA"/>
          <w:color w:val="000000"/>
          <w:rtl w:val="0"/>
        </w:rPr>
        <w:t>第二：正如我们在《诸言》的许多篇中阐明过的：每一事物，就其“只指自身的意义”、就其朝向自身的那一面而言，什么也不是。它在自身之中，并没有独立的、凭自身而固定的存在，也没有仅凭自身而成立的真实。然而，就其朝向至高无上的真实主宰Allah的那一面而言——也就是就其“指向他者的意义”而言——它就并非什么也不是。因为在它身上，有长存诸尊名所显现的彰显；它也不是无有之物，因为它带着一种无始无终的存在所投下的影子。它有其真实，是固定的，也是崇高的，因为它是某个长存尊名的显现之所，也是该尊名的一种固定的影子。</w:t>
      </w:r>
    </w:p>
    <w:p>
      <w:r>
        <w:rPr>
          <w:rFonts w:ascii="Times New Roman" w:hAnsi="Times New Roman" w:eastAsia="Noto Serif SC" w:cs="Amiri"/>
          <w:lang w:val="zh-CN" w:eastAsia="zh-CN" w:bidi="ar-SA"/>
          <w:color w:val="000000"/>
          <w:rtl w:val="0"/>
        </w:rPr>
        <w:t>再者，</w:t>
      </w:r>
      <w:r>
        <w:rPr>
          <w:rFonts w:ascii="Amiri" w:hAnsi="Amiri" w:eastAsia="Amiri" w:cs="Amiri"/>
          <w:lang w:val="zh-CN" w:eastAsia="zh-CN" w:bidi="ar-SA"/>
          <w:rtl w:val="1"/>
          <w:cs w:val="1"/>
          <w:color w:val="000000"/>
          <w:sz w:val="24"/>
          <w:szCs w:val="24"/>
        </w:rPr>
        <w:t>ﻛُﻞُّ ﺷَﻰْﺀٍ ﻫَﺎﻟِﻚٌ اِلَّا ﻭَﺟْﻬَﻪُ</w:t>
      </w:r>
      <w:r>
        <w:rPr>
          <w:rFonts w:ascii="Times New Roman" w:hAnsi="Times New Roman" w:eastAsia="Noto Serif SC" w:cs="Amiri"/>
          <w:lang w:val="zh-CN" w:eastAsia="zh-CN" w:bidi="ar-SA"/>
          <w:color w:val="000000"/>
          <w:rtl w:val="0"/>
        </w:rPr>
        <w:t>（一切事物都处在消逝之中；唯有Allah的本体不在其内）这节经文是一柄剑，用来使人的手与Allah之外的一切断绝关联。它的判语所关涉的，是尘世里那些会消逝的事物；其目的，是在这个并非为了至高无上的真实主宰Allah的、会消逝的尘世里，斩断对会消逝之物的牵挂。可见，若这种牵挂是为了Allah，若是就“指向他者的意义”而言，若是</w:t>
      </w:r>
      <w:r>
        <w:rPr>
          <w:rFonts w:ascii="Amiri" w:hAnsi="Amiri" w:eastAsia="Amiri" w:cs="Amiri"/>
          <w:lang w:val="zh-CN" w:eastAsia="zh-CN" w:bidi="ar-SA"/>
          <w:rtl w:val="1"/>
          <w:cs w:val="1"/>
          <w:color w:val="000000"/>
          <w:sz w:val="24"/>
          <w:szCs w:val="24"/>
        </w:rPr>
        <w:t>لِوَجْهِ اللَّهِ</w:t>
      </w:r>
      <w:r>
        <w:rPr>
          <w:rFonts w:ascii="Times New Roman" w:hAnsi="Times New Roman" w:eastAsia="Noto Serif SC" w:cs="Amiri"/>
          <w:lang w:val="zh-CN" w:eastAsia="zh-CN" w:bidi="ar-SA"/>
          <w:color w:val="000000"/>
          <w:rtl w:val="0"/>
        </w:rPr>
        <w:t>（唯为Allah而行），它便不会落入祂之外的一切之中，从而也就不会被</w:t>
      </w:r>
      <w:r>
        <w:rPr>
          <w:rFonts w:ascii="Amiri" w:hAnsi="Amiri" w:eastAsia="Amiri" w:cs="Amiri"/>
          <w:lang w:val="zh-CN" w:eastAsia="zh-CN" w:bidi="ar-SA"/>
          <w:rtl w:val="1"/>
          <w:cs w:val="1"/>
          <w:color w:val="000000"/>
          <w:sz w:val="24"/>
          <w:szCs w:val="24"/>
        </w:rPr>
        <w:t>ﻛُﻞُّ ﺷَﻰْﺀٍ ﻫَﺎﻟِﻚٌ اِلَّا ﻭَﺟْﻬَﻪُ</w:t>
      </w:r>
      <w:r>
        <w:rPr>
          <w:rFonts w:ascii="Times New Roman" w:hAnsi="Times New Roman" w:eastAsia="Noto Serif SC" w:cs="Amiri"/>
          <w:lang w:val="zh-CN" w:eastAsia="zh-CN" w:bidi="ar-SA"/>
          <w:color w:val="000000"/>
          <w:rtl w:val="0"/>
        </w:rPr>
        <w:t>（一切事物都处在消逝之中；唯有Allah的本体不在其内）这柄剑斩下头颅。</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若是为了Allah，若是找到了Allah，就没有什么“祂之外之物”剩下，可被斩下头颅。若是找不到Allah，又不是为了祂而看，那么一切都是“祂之外之物”。那就必须挥动</w:t>
      </w:r>
      <w:r>
        <w:rPr>
          <w:rFonts w:ascii="Amiri" w:hAnsi="Amiri" w:eastAsia="Amiri" w:cs="Amiri"/>
          <w:lang w:val="zh-CN" w:eastAsia="zh-CN" w:bidi="ar-SA"/>
          <w:rtl w:val="1"/>
          <w:cs w:val="1"/>
          <w:color w:val="000000"/>
          <w:sz w:val="24"/>
          <w:szCs w:val="24"/>
        </w:rPr>
        <w:t>ﻛُﻞُّ ﺷَﻰْﺀٍ ﻫَﺎﻟِﻚٌ اِلَّا ﻭَﺟْﻬَﻪُ</w:t>
      </w:r>
      <w:r>
        <w:rPr>
          <w:rFonts w:ascii="Times New Roman" w:hAnsi="Times New Roman" w:eastAsia="Noto Serif SC" w:cs="Amiri"/>
          <w:lang w:val="zh-CN" w:eastAsia="zh-CN" w:bidi="ar-SA"/>
          <w:color w:val="000000"/>
          <w:rtl w:val="0"/>
        </w:rPr>
        <w:t>（一切事物都处在消逝之中；唯有Allah的本体不在其内）这柄剑，撕开帷幕，直到找到祂！……</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第十六封书信</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（奉Allah之名，奉那位慈悯普及万物者、至慈者之名，依凭祂而行） </w:t>
      </w:r>
      <w:r>
        <w:rPr>
          <w:rFonts w:ascii="Amiri" w:hAnsi="Amiri" w:eastAsia="Amiri" w:cs="Amiri"/>
          <w:lang w:val="zh-CN" w:eastAsia="zh-CN" w:bidi="ar-SA"/>
          <w:rtl w:val="1"/>
          <w:cs w:val="1"/>
          <w:color w:val="000000"/>
          <w:sz w:val="24"/>
          <w:szCs w:val="24"/>
        </w:rPr>
        <w:t>ﺍَﻟَّﺬ۪ﻳﻦَ ﻗَﺎﻝَ ﻟَﻬُﻢُ ﺍﻟﻨَّﺎﺱُ ﺍِﻥَّ ﺍﻟﻨَّﺎﺱَ ﻗَﺪْ ﺟَﻤَﻌُﻮﺍ ﻟَﻜُﻢْ ﻓَﺎﺧْﺸَﻮْﻫُﻢْ ﻓَﺰَﺍﺩَﻫُﻢْ ﺍ۪ﻳﻤَﺎﻧًﺎ ﻭَ ﻗَﺎﻟُﻮﺍ ﺣَﺴْﺒُﻨَﺎ ﺍﻟﻠّٰﻪُ ﻭَﻧِﻌْﻢَ ﺍﻟْﻮَﻛ۪ﻴﻞُ</w:t>
      </w:r>
      <w:r>
        <w:rPr>
          <w:rFonts w:ascii="Times New Roman" w:hAnsi="Times New Roman" w:eastAsia="Noto Serif SC" w:cs="Amiri"/>
          <w:lang w:val="zh-CN" w:eastAsia="zh-CN" w:bidi="ar-SA"/>
          <w:color w:val="000000"/>
          <w:rtl w:val="0"/>
        </w:rPr>
        <w:t>（那些人，当人们对他们说：“人们已为对付你们而聚集起来，所以你们要畏惧他们！”这反倒增添了他们的信仰，他们便说：“Allah足以护持我们；祂是何等美好的、可全然托付者！”）这封信体现了</w:t>
      </w:r>
      <w:r>
        <w:rPr>
          <w:rFonts w:ascii="Amiri" w:hAnsi="Amiri" w:eastAsia="Amiri" w:cs="Amiri"/>
          <w:lang w:val="zh-CN" w:eastAsia="zh-CN" w:bidi="ar-SA"/>
          <w:rtl w:val="1"/>
          <w:cs w:val="1"/>
          <w:color w:val="000000"/>
          <w:sz w:val="24"/>
          <w:szCs w:val="24"/>
        </w:rPr>
        <w:t>فَقُولَا ﻟَﻪُ قَوْلًا ﻟَﻴِّﻨًﺎ</w:t>
      </w:r>
      <w:r>
        <w:rPr>
          <w:rFonts w:ascii="Times New Roman" w:hAnsi="Times New Roman" w:eastAsia="Noto Serif SC" w:cs="Amiri"/>
          <w:lang w:val="zh-CN" w:eastAsia="zh-CN" w:bidi="ar-SA"/>
          <w:color w:val="000000"/>
          <w:rtl w:val="0"/>
        </w:rPr>
        <w:t>（你们二人对法老说话时，要用温和的言辞）所含的奥秘，没有写得言辞激烈。</w:t>
      </w:r>
    </w:p>
    <w:p>
      <w:r>
        <w:rPr>
          <w:rFonts w:ascii="Times New Roman" w:hAnsi="Times New Roman" w:eastAsia="Noto Serif SC" w:cs="Amiri"/>
          <w:lang w:val="zh-CN" w:eastAsia="zh-CN" w:bidi="ar-SA"/>
          <w:color w:val="000000"/>
          <w:rtl w:val="0"/>
        </w:rPr>
        <w:t>这是对一个问题的回答：许多人曾明确地提出它，也曾以含蓄的方式表达它。</w:t>
      </w:r>
    </w:p>
    <w:p>
      <w:r>
        <w:rPr>
          <w:rFonts w:ascii="Times New Roman" w:hAnsi="Times New Roman" w:eastAsia="Noto Serif SC" w:cs="Amiri"/>
          <w:lang w:val="zh-CN" w:eastAsia="zh-CN" w:bidi="ar-SA"/>
          <w:color w:val="000000"/>
          <w:rtl w:val="0"/>
        </w:rPr>
        <w:t>给出这个回答，对我并不愉快，我也不愿意。我曾把我的一切，都系在对至高无上的真实主宰Allah的托付之上。可是，我没有被安稳地留在自己的处境与天地里，他们又逼着我把脸转向尘世；于是，我不是以新赛义德的口吻，而是不得已以旧赛义德的口吻，来阐述这五点：不是为了我个人，而是为了使我的朋友们和我的《诸言》免受逐世者的猜疑与折磨，为了把实情既向我的朋友们、也向逐世者和当权者说明。</w:t>
      </w:r>
    </w:p>
    <w:p>
      <w:pPr>
        <w:pStyle w:val="Heading2"/>
      </w:pPr>
      <w:r>
        <w:rPr>
          <w:rFonts w:ascii="Times New Roman" w:hAnsi="Times New Roman" w:eastAsia="Noto Serif SC" w:cs="Amiri"/>
          <w:lang w:val="zh-CN" w:eastAsia="zh-CN" w:bidi="ar-SA"/>
          <w:color w:val="000000"/>
          <w:rtl w:val="0"/>
        </w:rPr>
        <w:t>第一点</w:t>
      </w:r>
    </w:p>
    <w:p>
      <w:pPr>
        <w:pStyle w:val="Heading2"/>
      </w:pPr>
      <w:r>
        <w:rPr>
          <w:rFonts w:ascii="Times New Roman" w:hAnsi="Times New Roman" w:eastAsia="Noto Serif SC" w:cs="Amiri"/>
          <w:lang w:val="zh-CN" w:eastAsia="zh-CN" w:bidi="ar-SA"/>
          <w:color w:val="000000"/>
          <w:rtl w:val="0"/>
        </w:rPr>
        <w:t>有人曾说：</w:t>
      </w:r>
    </w:p>
    <w:p>
      <w:r>
        <w:rPr>
          <w:rFonts w:ascii="Times New Roman" w:hAnsi="Times New Roman" w:eastAsia="Noto Serif SC" w:cs="Amiri"/>
          <w:lang w:val="zh-CN" w:eastAsia="zh-CN" w:bidi="ar-SA"/>
          <w:color w:val="000000"/>
          <w:rtl w:val="0"/>
        </w:rPr>
        <w:t>“你为什么从政治里抽身而出？怎么一点也不靠近？”</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九、十年前的旧赛义德，曾在一定程度上涉足政治。他想，或许能借政治为宗教与学问效力，结果白白劳累了一场。他看清了：那条路充满疑窦与困难，对我来说是多余的，既妨碍最紧要的服务，又危险；其中多半是谎言，还有在不知不觉中沦为外国人手中工具的可能。</w:t>
      </w:r>
    </w:p>
    <w:p>
      <w:r>
        <w:rPr>
          <w:rFonts w:ascii="Times New Roman" w:hAnsi="Times New Roman" w:eastAsia="Noto Serif SC" w:cs="Amiri"/>
          <w:lang w:val="zh-CN" w:eastAsia="zh-CN" w:bidi="ar-SA"/>
          <w:color w:val="000000"/>
          <w:rtl w:val="0"/>
        </w:rPr>
        <w:t>再者，涉足政治的人，要么站在当局一边，要么站在当局的对立面。若是站在当局一边，既然我不是官员，也不是议员，那么从事政治对我来说，就是多余而无益的事。没有人需要我，我何必白白去插手。若是以反对者的身份涉足政治，我要么凭思想参与，要么凭武力参与。若是凭思想，也没有人需要我：因为问题已经明朗，人人都像我一样知道；白白地多嘴多舌，毫无意义。若是凭武力、凭制造事端来反对，那便是为了一个能否达到都没有把握的目的，有陷入数千种罪过的可能；因一个人之故，许多人便会陷入灾祸。而且，仅凭十种可能中的一两种可能，就去犯下罪过，把无辜者拖入罪过，我的良心不接受这样做；因此，旧赛义德连同香烟一起，戒掉了报纸、政治，以及围绕政治的世俗闲谈。</w:t>
      </w:r>
    </w:p>
    <w:p>
      <w:r>
        <w:rPr>
          <w:rFonts w:ascii="Times New Roman" w:hAnsi="Times New Roman" w:eastAsia="Noto Serif SC" w:cs="Amiri"/>
          <w:lang w:val="zh-CN" w:eastAsia="zh-CN" w:bidi="ar-SA"/>
          <w:color w:val="000000"/>
          <w:rtl w:val="0"/>
        </w:rPr>
        <w:t>对此的确凿见证是：自那时起，八年来，我既没有读过一份报纸，也没有听人读过。谁说我读过、听过，就请他站出来说。而八年之前，旧赛义德每天或许要读八份报纸。</w:t>
      </w:r>
    </w:p>
    <w:p>
      <w:r>
        <w:rPr>
          <w:rFonts w:ascii="Times New Roman" w:hAnsi="Times New Roman" w:eastAsia="Noto Serif SC" w:cs="Amiri"/>
          <w:lang w:val="zh-CN" w:eastAsia="zh-CN" w:bidi="ar-SA"/>
          <w:color w:val="000000"/>
          <w:rtl w:val="0"/>
        </w:rPr>
        <w:t>此外，五年来，一直有人全神贯注地监视着我的情形。谁若见到过一丝带政治意味的苗头，就请他说出来。更何况，像我这样的人——性情急躁，无所畏惧，无牵无挂，又依</w:t>
      </w:r>
      <w:r>
        <w:rPr>
          <w:rFonts w:ascii="Amiri" w:hAnsi="Amiri" w:eastAsia="Amiri" w:cs="Amiri"/>
          <w:lang w:val="zh-CN" w:eastAsia="zh-CN" w:bidi="ar-SA"/>
          <w:rtl w:val="1"/>
          <w:cs w:val="1"/>
          <w:color w:val="000000"/>
          <w:sz w:val="24"/>
          <w:szCs w:val="24"/>
        </w:rPr>
        <w:t>ﺍِﻧَّﻤَﺎ ﺍﻟْﺤ۪ﻴﻠَﺔُ ﻓ۪ﻰ ﺗَﺮْﻙِ ﺍﻟْﺤِﻴَﻞِ</w:t>
      </w:r>
      <w:r>
        <w:rPr>
          <w:rFonts w:ascii="Times New Roman" w:hAnsi="Times New Roman" w:eastAsia="Noto Serif SC" w:cs="Amiri"/>
          <w:lang w:val="zh-CN" w:eastAsia="zh-CN" w:bidi="ar-SA"/>
          <w:color w:val="000000"/>
          <w:rtl w:val="0"/>
        </w:rPr>
        <w:t>（唯有舍弃种种计谋，才是真正的计谋）这条准则，在毫无计谋之中找到最大的计谋——别说八年，八天之内，他的想法也藏不住。若是我对政治有胃口、有渴望，那就无须任何审查与探查，我的声音早就会像炮弹一般炸响了。</w:t>
      </w:r>
    </w:p>
    <w:p>
      <w:pPr>
        <w:pStyle w:val="Heading2"/>
      </w:pPr>
      <w:r>
        <w:rPr>
          <w:rFonts w:ascii="Times New Roman" w:hAnsi="Times New Roman" w:eastAsia="Noto Serif SC" w:cs="Amiri"/>
          <w:lang w:val="zh-CN" w:eastAsia="zh-CN" w:bidi="ar-SA"/>
          <w:color w:val="000000"/>
          <w:rtl w:val="0"/>
        </w:rPr>
        <w:t>第二点</w:t>
      </w:r>
    </w:p>
    <w:p>
      <w:r>
        <w:rPr>
          <w:rFonts w:ascii="Times New Roman" w:hAnsi="Times New Roman" w:eastAsia="Noto Serif SC" w:cs="Amiri"/>
          <w:lang w:val="zh-CN" w:eastAsia="zh-CN" w:bidi="ar-SA"/>
          <w:color w:val="000000"/>
          <w:rtl w:val="0"/>
        </w:rPr>
        <w:t>新赛义德为什么如此坚决地回避政治？</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是为了不因毫无必要、多余地卷入那没有把握的一两年尘世生命，而牺牲掉对那远远超过数十亿年的永恒生命的努力与获取……</w:t>
      </w:r>
    </w:p>
    <w:p>
      <w:r>
        <w:rPr>
          <w:rFonts w:ascii="Times New Roman" w:hAnsi="Times New Roman" w:eastAsia="Noto Serif SC" w:cs="Amiri"/>
          <w:lang w:val="zh-CN" w:eastAsia="zh-CN" w:bidi="ar-SA"/>
          <w:color w:val="000000"/>
          <w:rtl w:val="0"/>
        </w:rPr>
        <w:t>同时，他如此坚决地逃离政治，也是为了那最重要、最必需、最纯净、最真实的服务，也就是对信仰与《古兰经》的服务。因为他说：</w:t>
      </w:r>
    </w:p>
    <w:p>
      <w:r>
        <w:rPr>
          <w:rFonts w:ascii="Times New Roman" w:hAnsi="Times New Roman" w:eastAsia="Noto Serif SC" w:cs="Amiri"/>
          <w:lang w:val="zh-CN" w:eastAsia="zh-CN" w:bidi="ar-SA"/>
          <w:color w:val="000000"/>
          <w:rtl w:val="0"/>
        </w:rPr>
        <w:t>我渐渐老了，不知道此后还能活多少年。既然如此，对我来说，最要紧的事，就必须是为永恒生命而努力。获取永恒生命的首要凭借，同时也是永恒幸福的钥匙，就是信仰；我必须为它努力。</w:t>
      </w:r>
    </w:p>
    <w:p>
      <w:r>
        <w:rPr>
          <w:rFonts w:ascii="Times New Roman" w:hAnsi="Times New Roman" w:eastAsia="Noto Serif SC" w:cs="Amiri"/>
          <w:lang w:val="zh-CN" w:eastAsia="zh-CN" w:bidi="ar-SA"/>
          <w:color w:val="000000"/>
          <w:rtl w:val="0"/>
        </w:rPr>
        <w:t>不过，就学问而言，为了让人们也能从我这里得到一些益处，依神圣律法，我负有效力的责任，所以我愿意效力。然而，那样的服务，若属于社会与尘世生活一类，那是我力所不及的。况且，在风暴般的时局里，也做不成扎实的服务。因此，我放下了那一面，选择了为信仰效力这一最重要、最必需、最稳妥的方面。我为自己赢得的信仰真理，以及我在自己身上试验过的精神良药，为了能落到其他人的手中，我把那扇门敞开着。或许至高无上的真实主宰Allah会接受这项服务，使它成为对我旧日罪过的赎除。</w:t>
      </w:r>
    </w:p>
    <w:p>
      <w:r>
        <w:rPr>
          <w:rFonts w:ascii="Times New Roman" w:hAnsi="Times New Roman" w:eastAsia="Noto Serif SC" w:cs="Amiri"/>
          <w:lang w:val="zh-CN" w:eastAsia="zh-CN" w:bidi="ar-SA"/>
          <w:color w:val="000000"/>
          <w:rtl w:val="0"/>
        </w:rPr>
        <w:t>对于这项服务，除了被逐的恶魔，任何人——无论信士还是不信者，无论至诚者还是无神否认者——都没有权利反对。因为不信与别的事物都不相像：在不义、在悖逆、在重大罪过之中，尚可能各有一种不祥的、属于恶魔的快意；而在不信之中，没有任何一丝快意。它是痛苦之中的痛苦，黑暗之中的黑暗，惩罚之中的惩罚。</w:t>
      </w:r>
    </w:p>
    <w:p>
      <w:r>
        <w:rPr>
          <w:rFonts w:ascii="Times New Roman" w:hAnsi="Times New Roman" w:eastAsia="Noto Serif SC" w:cs="Amiri"/>
          <w:lang w:val="zh-CN" w:eastAsia="zh-CN" w:bidi="ar-SA"/>
          <w:color w:val="000000"/>
          <w:rtl w:val="0"/>
        </w:rPr>
        <w:t>对一个像我这样无牵无挂、孤身一人、又不得不为旧日罪过寻求赎除的人来说，放下为这样无边无际的永恒生命而作的努力，放下对信仰这样一束神圣之光的服务，在年迈之际投身于毫无必要而又危险的政治玩物之中，这是何等违背理智，何等违背智慧，是何等程度的疯狂，连疯子也能明白。</w:t>
      </w:r>
    </w:p>
    <w:p>
      <w:r>
        <w:rPr>
          <w:rFonts w:ascii="Times New Roman" w:hAnsi="Times New Roman" w:eastAsia="Noto Serif SC" w:cs="Amiri"/>
          <w:lang w:val="zh-CN" w:eastAsia="zh-CN" w:bidi="ar-SA"/>
          <w:color w:val="000000"/>
          <w:rtl w:val="0"/>
        </w:rPr>
        <w:t>你若问：为《古兰经》与信仰效力这件事，为什么也拦着我、不让我涉足政治？我便答道：信仰的诸项真理与《古兰经》的诸项真理，本如一颗颗钻石；倘若我沾染了政治，容易受蒙骗的普通大众，对我手中的这些钻石就会这样想：“这莫不是为了争取追随者而作的一场政治宣传吗？”他们就可能用看寻常玻璃瓶的眼光去看这些钻石。这样，我一旦与那政治发生牵连，就是对这些钻石不义，也等于贬低了它们的价值。</w:t>
      </w:r>
    </w:p>
    <w:p>
      <w:r>
        <w:rPr>
          <w:rFonts w:ascii="Times New Roman" w:hAnsi="Times New Roman" w:eastAsia="Noto Serif SC" w:cs="Amiri"/>
          <w:lang w:val="zh-CN" w:eastAsia="zh-CN" w:bidi="ar-SA"/>
          <w:color w:val="000000"/>
          <w:rtl w:val="0"/>
        </w:rPr>
        <w:t>所以，逐世者啊！你们为什么与我纠缠不休？为什么就是不肯让我安守自己的处境？</w:t>
      </w:r>
    </w:p>
    <w:p>
      <w:pPr>
        <w:pStyle w:val="Heading2"/>
      </w:pPr>
      <w:r>
        <w:rPr>
          <w:rFonts w:ascii="Times New Roman" w:hAnsi="Times New Roman" w:eastAsia="Noto Serif SC" w:cs="Amiri"/>
          <w:lang w:val="zh-CN" w:eastAsia="zh-CN" w:bidi="ar-SA"/>
          <w:color w:val="000000"/>
          <w:rtl w:val="0"/>
        </w:rPr>
        <w:t>你们若说：</w:t>
      </w:r>
    </w:p>
    <w:p>
      <w:r>
        <w:rPr>
          <w:rFonts w:ascii="Times New Roman" w:hAnsi="Times New Roman" w:eastAsia="Noto Serif SC" w:cs="Amiri"/>
          <w:lang w:val="zh-CN" w:eastAsia="zh-CN" w:bidi="ar-SA"/>
          <w:color w:val="000000"/>
          <w:rtl w:val="0"/>
        </w:rPr>
        <w:t>教团导师——即伊斯兰内在修持之路上引领门徒的师长——有时会插手我们的事务；人们有时也把你称作教团导师。</w:t>
      </w:r>
    </w:p>
    <w:p>
      <w:pPr>
        <w:pStyle w:val="Heading2"/>
      </w:pPr>
      <w:r>
        <w:rPr>
          <w:rFonts w:ascii="Times New Roman" w:hAnsi="Times New Roman" w:eastAsia="Noto Serif SC" w:cs="Amiri"/>
          <w:lang w:val="zh-CN" w:eastAsia="zh-CN" w:bidi="ar-SA"/>
          <w:color w:val="000000"/>
          <w:rtl w:val="0"/>
        </w:rPr>
        <w:t>我便说：</w:t>
      </w:r>
    </w:p>
    <w:p>
      <w:r>
        <w:rPr>
          <w:rFonts w:ascii="Times New Roman" w:hAnsi="Times New Roman" w:eastAsia="Noto Serif SC" w:cs="Amiri"/>
          <w:lang w:val="zh-CN" w:eastAsia="zh-CN" w:bidi="ar-SA"/>
          <w:color w:val="000000"/>
          <w:rtl w:val="0"/>
        </w:rPr>
        <w:t>诸位先生啊！我不是教团导师，我是个讲学授业的教师。证据就是：我在这里已经四年，倘若我曾把内在修持传授给哪怕一个人，你们才有怀疑的权利。恰恰相反，对每一个到我这里来的人，我都说过：需要的是信仰，需要的是伊斯兰；现在不是内在修持的时代。</w:t>
      </w:r>
    </w:p>
    <w:p>
      <w:pPr>
        <w:pStyle w:val="Heading2"/>
      </w:pPr>
      <w:r>
        <w:rPr>
          <w:rFonts w:ascii="Times New Roman" w:hAnsi="Times New Roman" w:eastAsia="Noto Serif SC" w:cs="Amiri"/>
          <w:lang w:val="zh-CN" w:eastAsia="zh-CN" w:bidi="ar-SA"/>
          <w:color w:val="000000"/>
          <w:rtl w:val="0"/>
        </w:rPr>
        <w:t>你们若说：</w:t>
      </w:r>
    </w:p>
    <w:p>
      <w:r>
        <w:rPr>
          <w:rFonts w:ascii="Times New Roman" w:hAnsi="Times New Roman" w:eastAsia="Noto Serif SC" w:cs="Amiri"/>
          <w:lang w:val="zh-CN" w:eastAsia="zh-CN" w:bidi="ar-SA"/>
          <w:color w:val="000000"/>
          <w:rtl w:val="0"/>
        </w:rPr>
        <w:t>人们称你为库尔德人赛义德。或许你怀有推崇种族主义的念头，那不合我们的利益。</w:t>
      </w:r>
    </w:p>
    <w:p>
      <w:pPr>
        <w:pStyle w:val="Heading2"/>
      </w:pPr>
      <w:r>
        <w:rPr>
          <w:rFonts w:ascii="Times New Roman" w:hAnsi="Times New Roman" w:eastAsia="Noto Serif SC" w:cs="Amiri"/>
          <w:lang w:val="zh-CN" w:eastAsia="zh-CN" w:bidi="ar-SA"/>
          <w:color w:val="000000"/>
          <w:rtl w:val="0"/>
        </w:rPr>
        <w:t>我便说：</w:t>
      </w:r>
    </w:p>
    <w:p>
      <w:r>
        <w:rPr>
          <w:rFonts w:ascii="Times New Roman" w:hAnsi="Times New Roman" w:eastAsia="Noto Serif SC" w:cs="Amiri"/>
          <w:lang w:val="zh-CN" w:eastAsia="zh-CN" w:bidi="ar-SA"/>
          <w:color w:val="000000"/>
          <w:rtl w:val="0"/>
        </w:rPr>
        <w:t>诸位先生啊！旧赛义德与新赛义德所写的一切，都摆在明处。我以此作证：我依</w:t>
      </w:r>
      <w:r>
        <w:rPr>
          <w:rFonts w:ascii="Amiri" w:hAnsi="Amiri" w:eastAsia="Amiri" w:cs="Amiri"/>
          <w:lang w:val="zh-CN" w:eastAsia="zh-CN" w:bidi="ar-SA"/>
          <w:rtl w:val="1"/>
          <w:cs w:val="1"/>
          <w:color w:val="000000"/>
          <w:sz w:val="24"/>
          <w:szCs w:val="24"/>
        </w:rPr>
        <w:t>اَلْاِسْلَامِيَّةُ ﺟَﺒَّﺖِ ﺍﻟْﻌَﺼَﺒِﻴَّﺔَ ﺍﻟْﺠَﺎﻫِﻠِﻴَّﺔَ</w:t>
      </w:r>
      <w:r>
        <w:rPr>
          <w:rFonts w:ascii="Times New Roman" w:hAnsi="Times New Roman" w:eastAsia="Noto Serif SC" w:cs="Amiri"/>
          <w:lang w:val="zh-CN" w:eastAsia="zh-CN" w:bidi="ar-SA"/>
          <w:color w:val="000000"/>
          <w:rtl w:val="0"/>
        </w:rPr>
        <w:t>（伊斯兰已连根铲除了蒙昧时代的宗族偏私）这一断然的诏令，自很早以前起，就把消极的民族主义与对种族的推崇视作致命的毒药，因为它是欧洲人的一种病症。欧洲把那种病症传染给了伊斯兰世界，盘算着借此挑起分裂、把它撕碎，好让自己随时吞下它。我自很早以来就一直努力医治那种病症，我的学生们和接触过我的人都知道。</w:t>
      </w:r>
    </w:p>
    <w:p>
      <w:r>
        <w:rPr>
          <w:rFonts w:ascii="Times New Roman" w:hAnsi="Times New Roman" w:eastAsia="Noto Serif SC" w:cs="Amiri"/>
          <w:lang w:val="zh-CN" w:eastAsia="zh-CN" w:bidi="ar-SA"/>
          <w:color w:val="000000"/>
          <w:rtl w:val="0"/>
        </w:rPr>
        <w:t>既然如此，诸位先生啊！你们把每一桩事件都拿来当借口，给我添麻烦，究竟是什么缘故？这就像东部有一名士兵犯了错，却因同在军中的关系，让西部的一名士兵受苦受罚；又像伊斯坦布尔的一个商贩犯了罪，却因同属一行的关系，在巴格达把一个店主定罪。每逢尘世间发生一件事，就拿来给我添麻烦，依的是哪种规矩？哪一种良知会作出这样的裁断？哪一种利益会要求这样做？</w:t>
      </w:r>
    </w:p>
    <w:p>
      <w:pPr>
        <w:pStyle w:val="Heading2"/>
      </w:pPr>
      <w:r>
        <w:rPr>
          <w:rFonts w:ascii="Times New Roman" w:hAnsi="Times New Roman" w:eastAsia="Noto Serif SC" w:cs="Amiri"/>
          <w:lang w:val="zh-CN" w:eastAsia="zh-CN" w:bidi="ar-SA"/>
          <w:color w:val="000000"/>
          <w:rtl w:val="0"/>
        </w:rPr>
        <w:t>第三点</w:t>
      </w:r>
    </w:p>
    <w:p>
      <w:r>
        <w:rPr>
          <w:rFonts w:ascii="Times New Roman" w:hAnsi="Times New Roman" w:eastAsia="Noto Serif SC" w:cs="Amiri"/>
          <w:lang w:val="zh-CN" w:eastAsia="zh-CN" w:bidi="ar-SA"/>
          <w:color w:val="000000"/>
          <w:rtl w:val="0"/>
        </w:rPr>
        <w:t>朋友们关心我的处境与安适，又对我面对每一场灾祸时的坚忍与沉默感到惊讶，他们有这样一个问题：“落到你身上的种种苦楚与困窘，你是怎样承受的？可你从前十分易怒，自尊心又强，连最轻微的侮辱也受不了，不是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请听两件小事及其故事，你们便能得到答案：</w:t>
      </w:r>
    </w:p>
    <w:p>
      <w:r>
        <w:rPr>
          <w:rFonts w:ascii="Times New Roman" w:hAnsi="Times New Roman" w:eastAsia="Noto Serif SC" w:cs="Amiri"/>
          <w:lang w:val="zh-CN" w:eastAsia="zh-CN" w:bidi="ar-SA"/>
          <w:color w:val="000000"/>
          <w:rtl w:val="0"/>
        </w:rPr>
        <w:t>第一个故事：两年前，一位主管官员无缘无故地，在我不在场时，说了一些嘲弄、轻蔑我的话。后来有人把这话告诉了我。我因旧赛义德遗留下来的那种脾性，心里难受了大约一个钟头。后来，凭着至高无上的真实主宰Allah的慈悯，我心中涌现出这样一条真理；它消除了烦恼，也使我宽恕了那个人。那条真理是这样的：</w:t>
      </w:r>
    </w:p>
    <w:p>
      <w:r>
        <w:rPr>
          <w:rFonts w:ascii="Times New Roman" w:hAnsi="Times New Roman" w:eastAsia="Noto Serif SC" w:cs="Amiri"/>
          <w:lang w:val="zh-CN" w:eastAsia="zh-CN" w:bidi="ar-SA"/>
          <w:color w:val="000000"/>
          <w:rtl w:val="0"/>
        </w:rPr>
        <w:t>我对我的自我说：如果他的侮辱和他所说出的那些缺点，是关乎我个人、关乎我自我的，那么愿Allah喜悦他，因为他说出了我自我的缺点。如果他说的是实话，他就是在促使我去教养自己的自我，帮助我摆脱骄傲；如果他说的是谎言，他就是在帮助我摆脱炫示，摆脱作为炫示之根基的虚假名声。是的，我并没有与自己的自我和解，因为我并没有教养过它。倘若有人说出或指出我的脖子上或怀里有一只蝎子，我不但不该对他不快，反而应当感到满意。</w:t>
      </w:r>
    </w:p>
    <w:p>
      <w:r>
        <w:rPr>
          <w:rFonts w:ascii="Times New Roman" w:hAnsi="Times New Roman" w:eastAsia="Noto Serif SC" w:cs="Amiri"/>
          <w:lang w:val="zh-CN" w:eastAsia="zh-CN" w:bidi="ar-SA"/>
          <w:color w:val="000000"/>
          <w:rtl w:val="0"/>
        </w:rPr>
        <w:t>如果那个人的侮辱，关乎的是我作为信仰与《古兰经》之仆役的身份，那就与我无关了。我把那个人交给雇用我的《古兰经》之主Allah去处置。祂是威荣无可战胜者，是至睿者。</w:t>
      </w:r>
    </w:p>
    <w:p>
      <w:r>
        <w:rPr>
          <w:rFonts w:ascii="Times New Roman" w:hAnsi="Times New Roman" w:eastAsia="Noto Serif SC" w:cs="Amiri"/>
          <w:lang w:val="zh-CN" w:eastAsia="zh-CN" w:bidi="ar-SA"/>
          <w:color w:val="000000"/>
          <w:rtl w:val="0"/>
        </w:rPr>
        <w:t>如果那纯属辱骂我、侮辱我、诋毁我，那也与我无关。我是被流放的、被囚禁的、孤身异乡的人，双手被缚，所以要我亲手去挽回自己的名誉，是不合我的身份的。这件事该由统辖这座村庄的人来管——我正寄居其中，并受到监视——其次是统辖县的人，再其次是统辖省的人。一个人手中的囚徒被人侮辱，这事关乎那个掌管囚徒的人，应由他出面维护。</w:t>
      </w:r>
    </w:p>
    <w:p>
      <w:r>
        <w:rPr>
          <w:rFonts w:ascii="Times New Roman" w:hAnsi="Times New Roman" w:eastAsia="Noto Serif SC" w:cs="Amiri"/>
          <w:lang w:val="zh-CN" w:eastAsia="zh-CN" w:bidi="ar-SA"/>
          <w:color w:val="000000"/>
          <w:rtl w:val="0"/>
        </w:rPr>
        <w:t>既然实情如此，我的心便安歇了。我说：</w:t>
      </w:r>
      <w:r>
        <w:rPr>
          <w:rFonts w:ascii="Amiri" w:hAnsi="Amiri" w:eastAsia="Amiri" w:cs="Amiri"/>
          <w:lang w:val="zh-CN" w:eastAsia="zh-CN" w:bidi="ar-SA"/>
          <w:rtl w:val="1"/>
          <w:cs w:val="1"/>
          <w:color w:val="000000"/>
          <w:sz w:val="24"/>
          <w:szCs w:val="24"/>
        </w:rPr>
        <w:t>ﻭَﺍُﻓَﻮِّﺽُ ﺍَﻣْﺮ۪ٓﻯ ﺍِﻟَﻰ ﺍﻟﻠّٰﻪِ ﺍِﻥَّ ﺍﻟﻠّٰﻪَ ﺑَﺼ۪ﻴﺮٌ ﺑِﺎﻟْﻌِﺒَﺎﺩِ</w:t>
      </w:r>
      <w:r>
        <w:rPr>
          <w:rFonts w:ascii="Times New Roman" w:hAnsi="Times New Roman" w:eastAsia="Noto Serif SC" w:cs="Amiri"/>
          <w:lang w:val="zh-CN" w:eastAsia="zh-CN" w:bidi="ar-SA"/>
          <w:color w:val="000000"/>
          <w:rtl w:val="0"/>
        </w:rPr>
        <w:t>（我把我的事务全然交托给Allah；确实，Allah对祂的众仆洞察入微）。我把那件事当作没有发生过，忘掉了它。可惜后来才明白：《古兰经》并没有宽恕那个人……</w:t>
      </w:r>
    </w:p>
    <w:p>
      <w:r>
        <w:rPr>
          <w:rFonts w:ascii="Times New Roman" w:hAnsi="Times New Roman" w:eastAsia="Noto Serif SC" w:cs="Amiri"/>
          <w:lang w:val="zh-CN" w:eastAsia="zh-CN" w:bidi="ar-SA"/>
          <w:color w:val="000000"/>
          <w:rtl w:val="0"/>
        </w:rPr>
        <w:t>第二个故事：今年我听说发生了一件事。那件事发生之后，我只是笼统地听说了它发生，却受到了仿佛与那件事有密切牵连一般的对待。我本来就不与人通信；即便通信，也只是极其难得地给某位朋友写上一个信仰问题。甚至四年里，我也只给我的兄弟写过一封信。至于与人往来，一方面是我自己避免，另一方面逐世者也不让我与人往来。我只能同一两位熟人每周见一次面；来村里的客人，一个月也就一两位，有时只同我谈一两分钟，谈的是关于后世的一个问题。</w:t>
      </w:r>
    </w:p>
    <w:p>
      <w:r>
        <w:rPr>
          <w:rFonts w:ascii="Times New Roman" w:hAnsi="Times New Roman" w:eastAsia="Noto Serif SC" w:cs="Amiri"/>
          <w:lang w:val="zh-CN" w:eastAsia="zh-CN" w:bidi="ar-SA"/>
          <w:color w:val="000000"/>
          <w:rtl w:val="0"/>
        </w:rPr>
        <w:t>在这样的异乡处境中——孤身一人，举目无亲，身处一个并不适合像我这样的人为生计而劳作的村庄——我被隔绝于一切，隔绝于所有的人。甚至四年前，我曾让人修缮一座破败的清真寺。因为我在家乡取得过领拜与宣讲的证书，如今仍握在手中，所以四年来我一直在那座清真寺里担任领拜，愿Allah接纳；可是在刚刚过去的蒙福斋月里，我却不能去清真寺。有时我只是独自礼拜。集体礼拜的二十五份回赐与益处，我都错失了。</w:t>
      </w:r>
    </w:p>
    <w:p>
      <w:r>
        <w:rPr>
          <w:rFonts w:ascii="Times New Roman" w:hAnsi="Times New Roman" w:eastAsia="Noto Serif SC" w:cs="Amiri"/>
          <w:lang w:val="zh-CN" w:eastAsia="zh-CN" w:bidi="ar-SA"/>
          <w:color w:val="000000"/>
          <w:rtl w:val="0"/>
        </w:rPr>
        <w:t>面对落到我头上的这两件事，我表现出的坚忍与承受，与两年前面对那位官员对我的做法时，完全相同。</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（若Allah意欲），我也将继续如此。我还这样想，这样说：</w:t>
      </w:r>
    </w:p>
    <w:p>
      <w:r>
        <w:rPr>
          <w:rFonts w:ascii="Times New Roman" w:hAnsi="Times New Roman" w:eastAsia="Noto Serif SC" w:cs="Amiri"/>
          <w:lang w:val="zh-CN" w:eastAsia="zh-CN" w:bidi="ar-SA"/>
          <w:color w:val="000000"/>
          <w:rtl w:val="0"/>
        </w:rPr>
        <w:t>如果逐世者加在我身上的这些折磨、这些困苦、这些压迫，是针对我那有缺点、有过失的自我的，那我就宽恕他们。我的自我或许会借此改正自己的状况，而且这对它也将成为对罪过的赎除。我已见过这座尘世客舍里太多的安乐；哪怕再尝到一点点苦楚，我仍要感恩。</w:t>
      </w:r>
    </w:p>
    <w:p>
      <w:r>
        <w:rPr>
          <w:rFonts w:ascii="Times New Roman" w:hAnsi="Times New Roman" w:eastAsia="Noto Serif SC" w:cs="Amiri"/>
          <w:lang w:val="zh-CN" w:eastAsia="zh-CN" w:bidi="ar-SA"/>
          <w:color w:val="000000"/>
          <w:rtl w:val="0"/>
        </w:rPr>
        <w:t>如果逐世者是因我对信仰与《古兰经》的仆役身份而压迫我，那么为此辩护不是我的事，我把它交给那位威荣无可战胜、以威权制服万物者Allah。</w:t>
      </w:r>
    </w:p>
    <w:p>
      <w:r>
        <w:rPr>
          <w:rFonts w:ascii="Times New Roman" w:hAnsi="Times New Roman" w:eastAsia="Noto Serif SC" w:cs="Amiri"/>
          <w:lang w:val="zh-CN" w:eastAsia="zh-CN" w:bidi="ar-SA"/>
          <w:color w:val="000000"/>
          <w:rtl w:val="0"/>
        </w:rPr>
        <w:t>如果他们的用意，是要败坏大众对我的好感，借此打破一种毫无根据、招致炫示、会损伤纯诚的虚假名声，那么愿慈悯降于他们……因为我认为，获得大众的好感、在人们眼中赢得名声，对像我这样的人是有害的。与我接触的人都知道：我不要求别人对我本人表示敬重，反而厌恶这种敬重。甚至有一位珍贵而重要的朋友，因他对我过分敬重，我训斥过他大约五十次。</w:t>
      </w:r>
    </w:p>
    <w:p>
      <w:r>
        <w:rPr>
          <w:rFonts w:ascii="Times New Roman" w:hAnsi="Times New Roman" w:eastAsia="Noto Serif SC" w:cs="Amiri"/>
          <w:lang w:val="zh-CN" w:eastAsia="zh-CN" w:bidi="ar-SA"/>
          <w:color w:val="000000"/>
          <w:rtl w:val="0"/>
        </w:rPr>
        <w:t>如果他们想要诋毁我、使我在舆论中跌落、被排除，所针对的是我所传译的信仰与《古兰经》的诸项真理，那是徒劳的。因为《古兰经》的星辰是无法被帷幕遮住的。闭上自己眼睛的人，只是自己看不见，却不能让别人也陷入黑夜。</w:t>
      </w:r>
    </w:p>
    <w:p>
      <w:pPr>
        <w:pStyle w:val="Heading2"/>
      </w:pPr>
      <w:r>
        <w:rPr>
          <w:rFonts w:ascii="Times New Roman" w:hAnsi="Times New Roman" w:eastAsia="Noto Serif SC" w:cs="Amiri"/>
          <w:lang w:val="zh-CN" w:eastAsia="zh-CN" w:bidi="ar-SA"/>
          <w:color w:val="000000"/>
          <w:rtl w:val="0"/>
        </w:rPr>
        <w:t>第四点</w:t>
      </w:r>
    </w:p>
    <w:p>
      <w:pPr>
        <w:pStyle w:val="Heading2"/>
      </w:pPr>
      <w:r>
        <w:rPr>
          <w:rFonts w:ascii="Times New Roman" w:hAnsi="Times New Roman" w:eastAsia="Noto Serif SC" w:cs="Amiri"/>
          <w:lang w:val="zh-CN" w:eastAsia="zh-CN" w:bidi="ar-SA"/>
          <w:color w:val="000000"/>
          <w:rtl w:val="0"/>
        </w:rPr>
        <w:t>这是对几个疑惧之问的回答：</w:t>
      </w:r>
    </w:p>
    <w:p>
      <w:pPr>
        <w:pStyle w:val="Heading2"/>
      </w:pPr>
      <w:r>
        <w:rPr>
          <w:rFonts w:ascii="Times New Roman" w:hAnsi="Times New Roman" w:eastAsia="Noto Serif SC" w:cs="Amiri"/>
          <w:lang w:val="zh-CN" w:eastAsia="zh-CN" w:bidi="ar-SA"/>
          <w:color w:val="000000"/>
          <w:rtl w:val="0"/>
        </w:rPr>
        <w:t>第一个疑惧之问：</w:t>
      </w:r>
    </w:p>
    <w:p>
      <w:r>
        <w:rPr>
          <w:rFonts w:ascii="Times New Roman" w:hAnsi="Times New Roman" w:eastAsia="Noto Serif SC" w:cs="Amiri"/>
          <w:lang w:val="zh-CN" w:eastAsia="zh-CN" w:bidi="ar-SA"/>
          <w:color w:val="000000"/>
          <w:rtl w:val="0"/>
        </w:rPr>
        <w:t>逐世者对我说：“你靠什么生活？不劳作，你怎么维持生计？在我们的国家，我们不要懒散闲坐的人，也不要靠别人的劳作过活的人。”</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我靠节俭与福泽生活。除了我的赐予万物给养者Allah，我不欠任何人的人情，并且已决意不去欠。是的，一个每天只用一百帕拉，甚至只用四十帕拉的人，是不会欠别人人情的。对这件事做出说明，我原本毫无意愿；一想到那会给人一种骄傲与自我中心的印象，把它说出来，我就十分不快。但是，既然逐世者带着疑惧这样发问，我就说：</w:t>
      </w:r>
    </w:p>
    <w:p>
      <w:r>
        <w:rPr>
          <w:rFonts w:ascii="Times New Roman" w:hAnsi="Times New Roman" w:eastAsia="Noto Serif SC" w:cs="Amiri"/>
          <w:lang w:val="zh-CN" w:eastAsia="zh-CN" w:bidi="ar-SA"/>
          <w:color w:val="000000"/>
          <w:rtl w:val="0"/>
        </w:rPr>
        <w:t>我一生的行事准则是：从小起，不接受民众的财物，哪怕是天课也不例外；不领取薪俸，只有在伊斯兰智慧院的那一两年，因朋友们的强求，我不得不领取，而那笔钱，我们也已在精神上还给了民众；也不为尘世生计而欠任何人的人情。我家乡的人，以及在别处认识我的人，都知道这一点。在这五年的流放中，许多朋友费尽心力，想让我收下他们的礼物，我都没有收。</w:t>
      </w:r>
    </w:p>
    <w:p>
      <w:r>
        <w:rPr>
          <w:rFonts w:ascii="Times New Roman" w:hAnsi="Times New Roman" w:eastAsia="Noto Serif SC" w:cs="Amiri"/>
          <w:lang w:val="zh-CN" w:eastAsia="zh-CN" w:bidi="ar-SA"/>
          <w:color w:val="000000"/>
          <w:rtl w:val="0"/>
        </w:rPr>
        <w:t>若有人说：“既然如此，你怎样维持生活？”我便说：</w:t>
      </w:r>
    </w:p>
    <w:p>
      <w:r>
        <w:rPr>
          <w:rFonts w:ascii="Times New Roman" w:hAnsi="Times New Roman" w:eastAsia="Noto Serif SC" w:cs="Amiri"/>
          <w:lang w:val="zh-CN" w:eastAsia="zh-CN" w:bidi="ar-SA"/>
          <w:color w:val="000000"/>
          <w:rtl w:val="0"/>
        </w:rPr>
        <w:t>我靠福泽，靠Allah的厚待生活。我的自我虽然配得上任何轻蔑、任何凌辱，但在食物供应方面，我蒙受了出自Allah厚待的福泽，这是《古兰经》服务所带来的非凡恩迹。依</w:t>
      </w:r>
      <w:r>
        <w:rPr>
          <w:rFonts w:ascii="Amiri" w:hAnsi="Amiri" w:eastAsia="Amiri" w:cs="Amiri"/>
          <w:lang w:val="zh-CN" w:eastAsia="zh-CN" w:bidi="ar-SA"/>
          <w:rtl w:val="1"/>
          <w:cs w:val="1"/>
          <w:color w:val="000000"/>
          <w:sz w:val="24"/>
          <w:szCs w:val="24"/>
        </w:rPr>
        <w:t>ﻭَ ﺍَﻣَّﺎ ﺑِﻨِﻌْﻤَﺔِ ﺭَﺑِّﻚَ ﻓَﺤَﺪِّﺙْ</w:t>
      </w:r>
      <w:r>
        <w:rPr>
          <w:rFonts w:ascii="Times New Roman" w:hAnsi="Times New Roman" w:eastAsia="Noto Serif SC" w:cs="Amiri"/>
          <w:lang w:val="zh-CN" w:eastAsia="zh-CN" w:bidi="ar-SA"/>
          <w:color w:val="000000"/>
          <w:rtl w:val="0"/>
        </w:rPr>
        <w:t>（至于你的养育并主宰者的恩赐，你就要将它宣说出来）这一奥秘，我要追念至高无上的真实主宰Allah赐予我的恩惠，作为一种精神上的感恩，说出其中的几个例子。尽管这是一种精神上的感恩，我仍担心：它会给人留下炫示与骄傲的印象，致使那蒙福的福泽断绝。因为带着夸耀的口气把隐秘的福泽宣扬出来，会招致它断绝。然而有什么办法呢，我不得不说。</w:t>
      </w:r>
    </w:p>
    <w:p>
      <w:r>
        <w:rPr>
          <w:rFonts w:ascii="Times New Roman" w:hAnsi="Times New Roman" w:eastAsia="Noto Serif SC" w:cs="Amiri"/>
          <w:lang w:val="zh-CN" w:eastAsia="zh-CN" w:bidi="ar-SA"/>
          <w:color w:val="000000"/>
          <w:rtl w:val="0"/>
        </w:rPr>
        <w:t>第一：这六个月来，基莱——即旧时量取谷物的容量单位——所量的一份小麦，也就是三十六个面包的量，就够我吃了。还有剩的，没有吃完。它还能再够用多久</w:t>
      </w:r>
      <w:r>
        <w:rPr>
          <w:rStyle w:val="FootnoteReference"/>
        </w:rPr>
        <w:footnoteReference w:id="3"/>
      </w:r>
      <w:r>
        <w:rPr>
          <w:rFonts w:ascii="Times New Roman" w:hAnsi="Times New Roman" w:eastAsia="Noto Serif SC" w:cs="Amiri"/>
          <w:lang w:val="zh-CN" w:eastAsia="zh-CN" w:bidi="ar-SA"/>
          <w:color w:val="000000"/>
          <w:rtl w:val="0"/>
        </w:rPr>
        <w:t>，我不知道。</w:t>
      </w:r>
    </w:p>
    <w:p>
      <w:r>
        <w:rPr>
          <w:rFonts w:ascii="Times New Roman" w:hAnsi="Times New Roman" w:eastAsia="Noto Serif SC" w:cs="Amiri"/>
          <w:lang w:val="zh-CN" w:eastAsia="zh-CN" w:bidi="ar-SA"/>
          <w:color w:val="000000"/>
          <w:rtl w:val="0"/>
        </w:rPr>
        <w:t>第二：在刚刚过去的蒙福斋月里，只有两户人家给我送来过饭食，而这两次都让我生了病。我明白了：我是不得吃别人饭食的。其余的时候，整个斋月里照料我饮食的是一户蒙福的人家；据这户人家以及这家的主人，也就是我的忠实朋友阿卜杜拉中士，所作的陈述与见证：三个面包、基耶——即公斤的意思——所称量的一份大米，就够我用了。甚至那些大米，直到斋月过后十五天才吃完。</w:t>
      </w:r>
    </w:p>
    <w:p>
      <w:r>
        <w:rPr>
          <w:rFonts w:ascii="Times New Roman" w:hAnsi="Times New Roman" w:eastAsia="Noto Serif SC" w:cs="Amiri"/>
          <w:lang w:val="zh-CN" w:eastAsia="zh-CN" w:bidi="ar-SA"/>
          <w:color w:val="000000"/>
          <w:rtl w:val="0"/>
        </w:rPr>
        <w:t>第三：在山上，一基耶黄油，在每天与面包一同食用的前提下，够我和我的客人们吃了三个月。此外，我曾有一位名叫苏莱曼的蒙福客人。我的面包和他的面包都快吃完了。那天是星期三，我对他说：“去取些面包来。”那要走两个小时的路；而我们周围一个人也没有，没有哪里能够买到面包。他说：“聚礼日前夜——即星期五的前一夜——，我想在您身边，在这座山上一同祈祷。”我便说：“</w:t>
      </w:r>
      <w:r>
        <w:rPr>
          <w:rFonts w:ascii="Amiri" w:hAnsi="Amiri" w:eastAsia="Amiri" w:cs="Amiri"/>
          <w:lang w:val="zh-CN" w:eastAsia="zh-CN" w:bidi="ar-SA"/>
          <w:rtl w:val="1"/>
          <w:cs w:val="1"/>
          <w:color w:val="000000"/>
          <w:sz w:val="24"/>
          <w:szCs w:val="24"/>
        </w:rPr>
        <w:t>تَوَكَّلْنَا عَلَى اللَّهِ</w:t>
      </w:r>
      <w:r>
        <w:rPr>
          <w:rFonts w:ascii="Times New Roman" w:hAnsi="Times New Roman" w:eastAsia="Noto Serif SC" w:cs="Amiri"/>
          <w:lang w:val="zh-CN" w:eastAsia="zh-CN" w:bidi="ar-SA"/>
          <w:color w:val="000000"/>
          <w:rtl w:val="0"/>
        </w:rPr>
        <w:t>（我们已将自己托付给Allah，倚靠祂），留下吧。”</w:t>
      </w:r>
    </w:p>
    <w:p>
      <w:r>
        <w:rPr>
          <w:rFonts w:ascii="Times New Roman" w:hAnsi="Times New Roman" w:eastAsia="Noto Serif SC" w:cs="Amiri"/>
          <w:lang w:val="zh-CN" w:eastAsia="zh-CN" w:bidi="ar-SA"/>
          <w:color w:val="000000"/>
          <w:rtl w:val="0"/>
        </w:rPr>
        <w:t>后来，毫无来由，也没有任何借口，我们俩走着走着，登上了一座山的山顶。水壶里有一点水。我们还有一点糖和茶。我说：“兄弟，煮点茶吧。”他便去忙这件事；我则坐在一棵俯瞰深谷的雪松下。我满怀忧愁地想：我们只有一块发了霉的面包，只够我们两人吃今晚；接下来的两天怎么办？我又该对这位心地纯净的人说什么呢？正这样想着，忽然，仿佛有人把我的头扳转过去一般，我转过头，看见：一个很大的面包，就在那棵雪松上，在枝杈之间，正望着我们。我说：“苏莱曼，好消息！至高无上的真实主宰Allah赐给我们给养了！”我们把那个面包取了下来，发现鸟儿和野兽谁也没有碰过它。二三十天里，没有一个人登上过那座山头。那个面包，够我们两个人吃了两天。我们吃着，眼看就要吃完的时候，四年来始终是我忠实的至诚之友、品行端正的苏莱曼，带着面包从山下赶了上来。</w:t>
      </w:r>
    </w:p>
    <w:p>
      <w:r>
        <w:rPr>
          <w:rFonts w:ascii="Times New Roman" w:hAnsi="Times New Roman" w:eastAsia="Noto Serif SC" w:cs="Amiri"/>
          <w:lang w:val="zh-CN" w:eastAsia="zh-CN" w:bidi="ar-SA"/>
          <w:color w:val="000000"/>
          <w:rtl w:val="0"/>
        </w:rPr>
        <w:t>第四：我身上这件上衣，是七年前买的旧货。五年来，衣服、内衣、鞋、袜，我只花了四个半里拉就应付过去了。节俭所带来的福泽和Allah的慈悯，对我已经足够。</w:t>
      </w:r>
    </w:p>
    <w:p>
      <w:r>
        <w:rPr>
          <w:rFonts w:ascii="Times New Roman" w:hAnsi="Times New Roman" w:eastAsia="Noto Serif SC" w:cs="Amiri"/>
          <w:lang w:val="zh-CN" w:eastAsia="zh-CN" w:bidi="ar-SA"/>
          <w:color w:val="000000"/>
          <w:rtl w:val="0"/>
        </w:rPr>
        <w:t>像这样的例子还有很多，Allah所赐福泽的方面也很多。这个村子里的人，大多知道。但你们千万不要以为我是为了夸耀才说这些，实在是我不得不说。也不要认为这是我自己有什么好处的凭证。这些福泽，或者是对来到我身边的纯诚朋友们的恩惠，或者是对《古兰经》服务的一份厚待，或者是节俭所带来的、蒙福的益处，或者是与我同在的那四只猫的给养；它们以</w:t>
      </w:r>
      <w:r>
        <w:rPr>
          <w:rFonts w:ascii="Amiri" w:hAnsi="Amiri" w:eastAsia="Amiri" w:cs="Amiri"/>
          <w:lang w:val="zh-CN" w:eastAsia="zh-CN" w:bidi="ar-SA"/>
          <w:rtl w:val="1"/>
          <w:cs w:val="1"/>
          <w:color w:val="000000"/>
          <w:sz w:val="24"/>
          <w:szCs w:val="24"/>
        </w:rPr>
        <w:t>يَا رَحِيمُ</w:t>
      </w:r>
      <w:r>
        <w:rPr>
          <w:rFonts w:ascii="Times New Roman" w:hAnsi="Times New Roman" w:eastAsia="Noto Serif SC" w:cs="Amiri"/>
          <w:lang w:val="zh-CN" w:eastAsia="zh-CN" w:bidi="ar-SA"/>
          <w:color w:val="000000"/>
          <w:rtl w:val="0"/>
        </w:rPr>
        <w:t>（至慈者啊），</w:t>
      </w:r>
      <w:r>
        <w:rPr>
          <w:rFonts w:ascii="Amiri" w:hAnsi="Amiri" w:eastAsia="Amiri" w:cs="Amiri"/>
          <w:lang w:val="zh-CN" w:eastAsia="zh-CN" w:bidi="ar-SA"/>
          <w:rtl w:val="1"/>
          <w:cs w:val="1"/>
          <w:color w:val="000000"/>
          <w:sz w:val="24"/>
          <w:szCs w:val="24"/>
        </w:rPr>
        <w:t>يَا رَحِيمُ</w:t>
      </w:r>
      <w:r>
        <w:rPr>
          <w:rFonts w:ascii="Times New Roman" w:hAnsi="Times New Roman" w:eastAsia="Noto Serif SC" w:cs="Amiri"/>
          <w:lang w:val="zh-CN" w:eastAsia="zh-CN" w:bidi="ar-SA"/>
          <w:color w:val="000000"/>
          <w:rtl w:val="0"/>
        </w:rPr>
        <w:t>（至慈者啊）记念着Allah，这给养以福泽的形式到来，我也从中受益。是的，你若专心倾听它们那哀婉的低鸣，就会明白，它们拉长声音呼唤的正是</w:t>
      </w:r>
      <w:r>
        <w:rPr>
          <w:rFonts w:ascii="Amiri" w:hAnsi="Amiri" w:eastAsia="Amiri" w:cs="Amiri"/>
          <w:lang w:val="zh-CN" w:eastAsia="zh-CN" w:bidi="ar-SA"/>
          <w:rtl w:val="1"/>
          <w:cs w:val="1"/>
          <w:color w:val="000000"/>
          <w:sz w:val="24"/>
          <w:szCs w:val="24"/>
        </w:rPr>
        <w:t>يَا رَحِيمُ</w:t>
      </w:r>
      <w:r>
        <w:rPr>
          <w:rFonts w:ascii="Times New Roman" w:hAnsi="Times New Roman" w:eastAsia="Noto Serif SC" w:cs="Amiri"/>
          <w:lang w:val="zh-CN" w:eastAsia="zh-CN" w:bidi="ar-SA"/>
          <w:color w:val="000000"/>
          <w:rtl w:val="0"/>
        </w:rPr>
        <w:t>（至慈者啊），</w:t>
      </w:r>
      <w:r>
        <w:rPr>
          <w:rFonts w:ascii="Amiri" w:hAnsi="Amiri" w:eastAsia="Amiri" w:cs="Amiri"/>
          <w:lang w:val="zh-CN" w:eastAsia="zh-CN" w:bidi="ar-SA"/>
          <w:rtl w:val="1"/>
          <w:cs w:val="1"/>
          <w:color w:val="000000"/>
          <w:sz w:val="24"/>
          <w:szCs w:val="24"/>
        </w:rPr>
        <w:t>يَا رَحِيمُ</w:t>
      </w:r>
      <w:r>
        <w:rPr>
          <w:rFonts w:ascii="Times New Roman" w:hAnsi="Times New Roman" w:eastAsia="Noto Serif SC" w:cs="Amiri"/>
          <w:lang w:val="zh-CN" w:eastAsia="zh-CN" w:bidi="ar-SA"/>
          <w:color w:val="000000"/>
          <w:rtl w:val="0"/>
        </w:rPr>
        <w:t>（至慈者啊）。</w:t>
      </w:r>
    </w:p>
    <w:p>
      <w:r>
        <w:rPr>
          <w:rFonts w:ascii="Times New Roman" w:hAnsi="Times New Roman" w:eastAsia="Noto Serif SC" w:cs="Amiri"/>
          <w:lang w:val="zh-CN" w:eastAsia="zh-CN" w:bidi="ar-SA"/>
          <w:color w:val="000000"/>
          <w:rtl w:val="0"/>
        </w:rPr>
        <w:t>说到猫，便想起了母鸡。我有一只母鸡。这个冬天，它像一台下蛋机，几乎不间断，每天从慈悯的宝库里为我带来一枚蛋。有一天它竟带来两枚，我感到惊讶。我问朋友们：“会有这样的事吗？”他们说：“或许这是Allah的一项恩惠。”此外，这只母鸡在夏天孵出过一只小雏鸡。斋月之初，这只小鸡开始下蛋，一直持续了四十天。它既年幼，又在冬天，又在斋月里，这样蒙福的情形是养育并主宰者Allah的一项厚待，对此，无论是我，还是服侍我的人，都不再有任何怀疑。而且，母鸡什么时候停了，它就马上接着开始，没有让我缺过蛋。</w:t>
      </w:r>
    </w:p>
    <w:p>
      <w:pPr>
        <w:pStyle w:val="Heading2"/>
      </w:pPr>
      <w:r>
        <w:rPr>
          <w:rFonts w:ascii="Times New Roman" w:hAnsi="Times New Roman" w:eastAsia="Noto Serif SC" w:cs="Amiri"/>
          <w:lang w:val="zh-CN" w:eastAsia="zh-CN" w:bidi="ar-SA"/>
          <w:color w:val="000000"/>
          <w:rtl w:val="0"/>
        </w:rPr>
        <w:t>第二个疑惧之问：</w:t>
      </w:r>
    </w:p>
    <w:p>
      <w:r>
        <w:rPr>
          <w:rFonts w:ascii="Times New Roman" w:hAnsi="Times New Roman" w:eastAsia="Noto Serif SC" w:cs="Amiri"/>
          <w:lang w:val="zh-CN" w:eastAsia="zh-CN" w:bidi="ar-SA"/>
          <w:color w:val="000000"/>
          <w:rtl w:val="0"/>
        </w:rPr>
        <w:t>逐世者说：我们怎么能对你放心，确信你不会干预我们的世界？若是放你自由，你说不定就会插手我们的世界。再者，我们怎么能知道你不是在使用狡诈的手段？我们又怎么能知道，这里面没有这样一种狡诈：把自己表现为舍弃尘世的人，表面上不取百姓的财物，暗地里却取？</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二十年前，在戒严军事法庭上，以及在“自由”——即宪政自由的宣布——之前的那个时代，我的处境与态度，许多人都知道；加上我当时在军事法庭上的辩护，题为《两所灾难学堂的证书》，这两者都确凿地表明，我是这样度过一生的：莫说狡诈，就连最细微的花招，我也不肯降格去用。</w:t>
      </w:r>
    </w:p>
    <w:p>
      <w:r>
        <w:rPr>
          <w:rFonts w:ascii="Times New Roman" w:hAnsi="Times New Roman" w:eastAsia="Noto Serif SC" w:cs="Amiri"/>
          <w:lang w:val="zh-CN" w:eastAsia="zh-CN" w:bidi="ar-SA"/>
          <w:color w:val="000000"/>
          <w:rtl w:val="0"/>
        </w:rPr>
        <w:t>倘若真有诡计，那么在这五年里，我早就向你们作出谄媚的申请了。耍诡计的人总要讨人喜欢，不肯抽身退开；他时时都在设法诱骗、欺瞒。而我，面对加在我身上的最严重的攻击与指责，也没有降低身份去卑躬屈膝。我说了</w:t>
      </w:r>
      <w:r>
        <w:rPr>
          <w:rFonts w:ascii="Amiri" w:hAnsi="Amiri" w:eastAsia="Amiri" w:cs="Amiri"/>
          <w:lang w:val="zh-CN" w:eastAsia="zh-CN" w:bidi="ar-SA"/>
          <w:rtl w:val="1"/>
          <w:cs w:val="1"/>
          <w:color w:val="000000"/>
          <w:sz w:val="24"/>
          <w:szCs w:val="24"/>
        </w:rPr>
        <w:t>تَوَكَّلْتُ عَلَى اللَّهِ</w:t>
      </w:r>
      <w:r>
        <w:rPr>
          <w:rFonts w:ascii="Times New Roman" w:hAnsi="Times New Roman" w:eastAsia="Noto Serif SC" w:cs="Amiri"/>
          <w:lang w:val="zh-CN" w:eastAsia="zh-CN" w:bidi="ar-SA"/>
          <w:color w:val="000000"/>
          <w:rtl w:val="0"/>
        </w:rPr>
        <w:t>（我已向Allah托付，依靠祂），便转过身，背向了逐世者。</w:t>
      </w:r>
    </w:p>
    <w:p>
      <w:r>
        <w:rPr>
          <w:rFonts w:ascii="Times New Roman" w:hAnsi="Times New Roman" w:eastAsia="Noto Serif SC" w:cs="Amiri"/>
          <w:lang w:val="zh-CN" w:eastAsia="zh-CN" w:bidi="ar-SA"/>
          <w:color w:val="000000"/>
          <w:rtl w:val="0"/>
        </w:rPr>
        <w:t>再者，一个知晓后世、又看透了世界真相的人，只要他有理智，就不会懊悔，也不会重新回头，去与世界周旋。一个年过五十、无牵无挂、孑然一身的人，不会为了世界一两年的喧嚷空谈与招摇撞骗，而牺牲自己的永恒生命；就算他牺牲了，他也不是狡诈，而是个愚蠢的疯子。一个愚蠢的疯子，又能有什么作为，值得人去对付他呢？</w:t>
      </w:r>
    </w:p>
    <w:p>
      <w:r>
        <w:rPr>
          <w:rFonts w:ascii="Times New Roman" w:hAnsi="Times New Roman" w:eastAsia="Noto Serif SC" w:cs="Amiri"/>
          <w:lang w:val="zh-CN" w:eastAsia="zh-CN" w:bidi="ar-SA"/>
          <w:color w:val="000000"/>
          <w:rtl w:val="0"/>
        </w:rPr>
        <w:t>至于“表面上舍弃尘世、内心里却追逐尘世”这一怀疑，依</w:t>
      </w:r>
      <w:r>
        <w:rPr>
          <w:rFonts w:ascii="Amiri" w:hAnsi="Amiri" w:eastAsia="Amiri" w:cs="Amiri"/>
          <w:lang w:val="zh-CN" w:eastAsia="zh-CN" w:bidi="ar-SA"/>
          <w:rtl w:val="1"/>
          <w:cs w:val="1"/>
          <w:color w:val="000000"/>
          <w:sz w:val="24"/>
          <w:szCs w:val="24"/>
        </w:rPr>
        <w:t>ﻭَﻣَٓﺎ ﺍُﺑَﺮِّﺉُ ﻧَﻔْﺴ۪ٓﻰ ﺍِﻥَّ ﺍﻟﻨَّﻔْﺲَ لَاَمَّارَةٌ ﺑِﺎﻟﺴُّٓﻮﺀِ</w:t>
      </w:r>
      <w:r>
        <w:rPr>
          <w:rFonts w:ascii="Times New Roman" w:hAnsi="Times New Roman" w:eastAsia="Noto Serif SC" w:cs="Amiri"/>
          <w:lang w:val="zh-CN" w:eastAsia="zh-CN" w:bidi="ar-SA"/>
          <w:color w:val="000000"/>
          <w:rtl w:val="0"/>
        </w:rPr>
        <w:t>（我并不自称清白；因为自我，确是一再驱使人去作种种恶事的）的奥义：我不为我的自我宣称清白，我的自我对一切恶事都有欲求。可是，在这易逝的世界上，在这暂时的客舍里，在年老之时，在短促的一生中，为了一点点乐趣，去毁掉自己永恒而持久的生命与永续的幸福，这不是有理智的人会去做的事。既然这不是有理智、明事理的人会去做的事，我那驱使人作恶的自我，也就身不由己地服从了理智。</w:t>
      </w:r>
    </w:p>
    <w:p>
      <w:pPr>
        <w:pStyle w:val="Heading2"/>
      </w:pPr>
      <w:r>
        <w:rPr>
          <w:rFonts w:ascii="Times New Roman" w:hAnsi="Times New Roman" w:eastAsia="Noto Serif SC" w:cs="Amiri"/>
          <w:lang w:val="zh-CN" w:eastAsia="zh-CN" w:bidi="ar-SA"/>
          <w:color w:val="000000"/>
          <w:rtl w:val="0"/>
        </w:rPr>
        <w:t>第三个疑惧之问：</w:t>
      </w:r>
    </w:p>
    <w:p>
      <w:r>
        <w:rPr>
          <w:rFonts w:ascii="Times New Roman" w:hAnsi="Times New Roman" w:eastAsia="Noto Serif SC" w:cs="Amiri"/>
          <w:lang w:val="zh-CN" w:eastAsia="zh-CN" w:bidi="ar-SA"/>
          <w:color w:val="000000"/>
          <w:rtl w:val="0"/>
        </w:rPr>
        <w:t>逐世者说：你喜爱我们吗？你赞许我们吗？如果你喜爱我们，为什么赌气躲开，不与我们往来？</w:t>
      </w:r>
    </w:p>
    <w:p>
      <w:r>
        <w:rPr>
          <w:rFonts w:ascii="Times New Roman" w:hAnsi="Times New Roman" w:eastAsia="Noto Serif SC" w:cs="Amiri"/>
          <w:lang w:val="zh-CN" w:eastAsia="zh-CN" w:bidi="ar-SA"/>
          <w:color w:val="000000"/>
          <w:rtl w:val="0"/>
        </w:rPr>
        <w:t>如果你不赞许我们，你就是与我们作对的人，而我们是要碾碎一切与我们作对者的。</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我若爱的不是你们，而是你们的世界，我就不会从世界中退出了。我既不赞许你们，也不赞许你们的世界；但我并不干预。因为我所趋向的是另一个宗旨：别的要点已充满了我的心，使我的心里再没有余地去想别的事情。你们的职责，是看人的手，而不是看人的心！因为你们所要的，是你们的治理与治安。只要那只手没有干预，你们明明毫不配得，又有什么权利要求“心也要爱我们”呢？倘若你们连心也要去干预……</w:t>
      </w:r>
    </w:p>
    <w:p>
      <w:r>
        <w:rPr>
          <w:rFonts w:ascii="Times New Roman" w:hAnsi="Times New Roman" w:eastAsia="Noto Serif SC" w:cs="Amiri"/>
          <w:lang w:val="zh-CN" w:eastAsia="zh-CN" w:bidi="ar-SA"/>
          <w:color w:val="000000"/>
          <w:rtl w:val="0"/>
        </w:rPr>
        <w:t>是的，就像在这个寒冬里，我盼望着春天，渴求着春天，却无法凭意志使它到来，也无法着手把它带来；同样，我盼望世界的局面得以好转，为此祈祷，也渴望逐世者得以改过自新，却无法凭意志去促成，因为这不是我力所能及的。我无法真正着手去做，因为这既不是我的职责，我也没有这个能力。</w:t>
      </w:r>
    </w:p>
    <w:p>
      <w:pPr>
        <w:pStyle w:val="Heading2"/>
      </w:pPr>
      <w:r>
        <w:rPr>
          <w:rFonts w:ascii="Times New Roman" w:hAnsi="Times New Roman" w:eastAsia="Noto Serif SC" w:cs="Amiri"/>
          <w:lang w:val="zh-CN" w:eastAsia="zh-CN" w:bidi="ar-SA"/>
          <w:color w:val="000000"/>
          <w:rtl w:val="0"/>
        </w:rPr>
        <w:t>第四个怀疑之问：</w:t>
      </w:r>
    </w:p>
    <w:p>
      <w:r>
        <w:rPr>
          <w:rFonts w:ascii="Times New Roman" w:hAnsi="Times New Roman" w:eastAsia="Noto Serif SC" w:cs="Amiri"/>
          <w:lang w:val="zh-CN" w:eastAsia="zh-CN" w:bidi="ar-SA"/>
          <w:color w:val="000000"/>
          <w:rtl w:val="0"/>
        </w:rPr>
        <w:t>逐世者说：我们遭遇过那么多灾祸，已经对任何人都不再放心。我们怎么能确信：一旦机会落到你手里，你不会照着自己的愿望去干预？</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前面这些要点固然已使你们放心；而且，当年在我的家乡，在学生与亲族之中，在聆听我的人群之间，在令人激动的事变之中，我尚且没有干预你们的世界。何况有这样一个人：身处异乡，孤身独处，漂泊无依，既软弱又无力；他全部的力量都转向后世，与人的往来和通信都已隔绝，仅凭信仰与后世的联系，才从远方结识了几位心向后世的朋友；对其余所有人，他是陌生人，所有人也以陌生人的目光看他。这样的人，若去干预你们那无果而又危险的世界，他就必定是个疯上加疯的疯子了。</w:t>
      </w:r>
    </w:p>
    <w:p>
      <w:pPr>
        <w:pStyle w:val="Heading2"/>
      </w:pPr>
      <w:r>
        <w:rPr>
          <w:rFonts w:ascii="Times New Roman" w:hAnsi="Times New Roman" w:eastAsia="Noto Serif SC" w:cs="Amiri"/>
          <w:lang w:val="zh-CN" w:eastAsia="zh-CN" w:bidi="ar-SA"/>
          <w:color w:val="000000"/>
          <w:rtl w:val="0"/>
        </w:rPr>
        <w:t>第五点</w:t>
      </w:r>
    </w:p>
    <w:p>
      <w:r>
        <w:rPr>
          <w:rFonts w:ascii="Times New Roman" w:hAnsi="Times New Roman" w:eastAsia="Noto Serif SC" w:cs="Amiri"/>
          <w:lang w:val="zh-CN" w:eastAsia="zh-CN" w:bidi="ar-SA"/>
          <w:color w:val="000000"/>
          <w:rtl w:val="0"/>
        </w:rPr>
        <w:t>这一点涉及五项小论题：</w:t>
      </w:r>
    </w:p>
    <w:p>
      <w:r>
        <w:rPr>
          <w:rFonts w:ascii="Times New Roman" w:hAnsi="Times New Roman" w:eastAsia="Noto Serif SC" w:cs="Amiri"/>
          <w:lang w:val="zh-CN" w:eastAsia="zh-CN" w:bidi="ar-SA"/>
          <w:color w:val="000000"/>
          <w:rtl w:val="0"/>
        </w:rPr>
        <w:t>第一：逐世者对我说：你为什么不把我们的文明规矩、我们的生活方式和我们的穿着样式用在你自己身上？这么说来，你就是与我们作对的人了。</w:t>
      </w:r>
    </w:p>
    <w:p>
      <w:pPr>
        <w:pStyle w:val="Heading2"/>
      </w:pPr>
      <w:r>
        <w:rPr>
          <w:rFonts w:ascii="Times New Roman" w:hAnsi="Times New Roman" w:eastAsia="Noto Serif SC" w:cs="Amiri"/>
          <w:lang w:val="zh-CN" w:eastAsia="zh-CN" w:bidi="ar-SA"/>
          <w:color w:val="000000"/>
          <w:rtl w:val="0"/>
        </w:rPr>
        <w:t>我则说：</w:t>
      </w:r>
    </w:p>
    <w:p>
      <w:r>
        <w:rPr>
          <w:rFonts w:ascii="Times New Roman" w:hAnsi="Times New Roman" w:eastAsia="Noto Serif SC" w:cs="Amiri"/>
          <w:lang w:val="zh-CN" w:eastAsia="zh-CN" w:bidi="ar-SA"/>
          <w:color w:val="000000"/>
          <w:rtl w:val="0"/>
        </w:rPr>
        <w:t>喂，诸位先生！你们凭什么权利，要把你们的文明规矩加给我？而你们却仿佛把我从文明社会的权利中除了名，不公正地让我在一个村子里住了五年，禁止我通信，禁止我往来。每一个被流放的人，你们都让他同朋友、亲族一起留在城市里，后来还发给了他们释放凭证；唯独我，你们无缘无故地把我隔绝起来，除了一两个例外，不让我同任何一位同乡会面。这么说来，你们是不把我算作民族的一员，也不把我算作国民了。既然如此，你们怎么还提出要把你们文明的法规用在我身上？你们把世界变成了我的牢狱。对一个身在牢狱的人，是不会提出这类要求的。你们对我关上了世界之门；我便去叩后世之门，Allah的慈悯为我打开了它。对一个站在后世门前的人，世界上那些纷杂混乱的规矩与习俗，又怎么能强加给他？等你们哪一天放我自由，送我回到家乡，把我的权利还给我，那时，你们才可以要求把你们的规矩用在我身上。</w:t>
      </w:r>
    </w:p>
    <w:p>
      <w:r>
        <w:rPr>
          <w:rFonts w:ascii="Times New Roman" w:hAnsi="Times New Roman" w:eastAsia="Noto Serif SC" w:cs="Amiri"/>
          <w:lang w:val="zh-CN" w:eastAsia="zh-CN" w:bidi="ar-SA"/>
          <w:color w:val="000000"/>
          <w:rtl w:val="0"/>
        </w:rPr>
        <w:t>第二项论题：逐世者说：我们有一个官方机构，专门向我们讲授各项宗教规定和伊斯兰的各项真理。你凭什么资格刊行宗教著述？你既然被判处流放，就无权插手这类事务。</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真理与真实，不容垄断！信仰与《古兰经》，怎么能被垄断？你们可以把你们世界的规矩与法律垄断起来。可是，信仰的各项真理与《古兰经》的各项根本原则，不能以官方形式、凭着报酬，被纳入尘世事务往来的样式。毋宁说，那些奥义乃是Allah的一种赐予；那些恩流可以凭着纯正的意愿，借着脱离世界与自我的种种享乐而降临。</w:t>
      </w:r>
    </w:p>
    <w:p>
      <w:r>
        <w:rPr>
          <w:rFonts w:ascii="Times New Roman" w:hAnsi="Times New Roman" w:eastAsia="Noto Serif SC" w:cs="Amiri"/>
          <w:lang w:val="zh-CN" w:eastAsia="zh-CN" w:bidi="ar-SA"/>
          <w:color w:val="000000"/>
          <w:rtl w:val="0"/>
        </w:rPr>
        <w:t>再说，你们那个官方机构，当年我在家乡时，也曾认可我为宣讲员，并委任了我。我接受了宣讲员的职位，却放弃了它的薪俸。我手里有证件。凭着宣讲与领拜的证件，我在任何地方都可以履行职事，因为我被流放是不公正的。再者，既然被流放者都已被送回，我旧时那些证件的效力依然存在。</w:t>
      </w:r>
    </w:p>
    <w:p>
      <w:r>
        <w:rPr>
          <w:rFonts w:ascii="Times New Roman" w:hAnsi="Times New Roman" w:eastAsia="Noto Serif SC" w:cs="Amiri"/>
          <w:lang w:val="zh-CN" w:eastAsia="zh-CN" w:bidi="ar-SA"/>
          <w:color w:val="000000"/>
          <w:rtl w:val="0"/>
        </w:rPr>
        <w:t>第二，我所写的信仰真理，是直接向我自己的自我说的，我并不邀请所有人。倒是那些灵魂匮乏、心灵负伤的人，寻求并找到那些《古兰经》的良药。只是为了维持生计，在新字母推行之前，我曾付印过一篇关于死后复起的小论。对此，那位对我不公的前任省长，查阅了那篇小论，却找不到任何可以批评的方面，所以未能对它下手。</w:t>
      </w:r>
    </w:p>
    <w:p>
      <w:r>
        <w:rPr>
          <w:rFonts w:ascii="Times New Roman" w:hAnsi="Times New Roman" w:eastAsia="Noto Serif SC" w:cs="Amiri"/>
          <w:lang w:val="zh-CN" w:eastAsia="zh-CN" w:bidi="ar-SA"/>
          <w:color w:val="000000"/>
          <w:rtl w:val="0"/>
        </w:rPr>
        <w:t>第三项论题：我的一些朋友，因为逐世者对我抱着疑虑，为了在逐世者面前讨个好印象，表面上同我撇清关系，甚至批评我。然而那些狡猾的逐世者，却把他们的撇清与对我的回避，不看作对逐世者的忠诚，而看作一种虚伪、一种丧失良知，于是对我的这些朋友心存恶感。</w:t>
      </w:r>
    </w:p>
    <w:p>
      <w:pPr>
        <w:pStyle w:val="Heading2"/>
      </w:pPr>
      <w:r>
        <w:rPr>
          <w:rFonts w:ascii="Times New Roman" w:hAnsi="Times New Roman" w:eastAsia="Noto Serif SC" w:cs="Amiri"/>
          <w:lang w:val="zh-CN" w:eastAsia="zh-CN" w:bidi="ar-SA"/>
          <w:color w:val="000000"/>
          <w:rtl w:val="0"/>
        </w:rPr>
        <w:t>我则说：</w:t>
      </w:r>
    </w:p>
    <w:p>
      <w:r>
        <w:rPr>
          <w:rFonts w:ascii="Times New Roman" w:hAnsi="Times New Roman" w:eastAsia="Noto Serif SC" w:cs="Amiri"/>
          <w:lang w:val="zh-CN" w:eastAsia="zh-CN" w:bidi="ar-SA"/>
          <w:color w:val="000000"/>
          <w:rtl w:val="0"/>
        </w:rPr>
        <w:t>心向后世的朋友们啊！不要因为我对《古兰经》的侍奉，就同我撇清、逃开。因为，</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不会有伤害从我这里临到你们。即便假设灾祸降下，或者我受到了不公，你们靠同我撇清，也是得救不了的。那样做，你们只会为自己更加获致承受灾祸与耳光的资格。再说，有什么事，竟让你们陷入疑惧呢？</w:t>
      </w:r>
    </w:p>
    <w:p>
      <w:r>
        <w:rPr>
          <w:rFonts w:ascii="Times New Roman" w:hAnsi="Times New Roman" w:eastAsia="Noto Serif SC" w:cs="Amiri"/>
          <w:lang w:val="zh-CN" w:eastAsia="zh-CN" w:bidi="ar-SA"/>
          <w:color w:val="000000"/>
          <w:rtl w:val="0"/>
        </w:rPr>
        <w:t>第四项论题：在我被流放的这段时间里，我看到：一些自我标榜、陷入政治泥沼的人，带着偏向一方、视我为对手的眼光看我，仿佛我也像他们一样，同世上的种种潮流有所牵连。</w:t>
      </w:r>
    </w:p>
    <w:p>
      <w:r>
        <w:rPr>
          <w:rFonts w:ascii="Times New Roman" w:hAnsi="Times New Roman" w:eastAsia="Noto Serif SC" w:cs="Amiri"/>
          <w:lang w:val="zh-CN" w:eastAsia="zh-CN" w:bidi="ar-SA"/>
          <w:color w:val="000000"/>
          <w:rtl w:val="0"/>
        </w:rPr>
        <w:t>喂，诸位先生！我处在信仰的潮流之中；与我相对的，是不信的潮流。别的潮流，我概不相涉。这些人当中，为领取报酬而办事的，或许自认在某种程度上情有可原。可是不为报酬，却以热忱之名，对我摆出偏向一方、视我为对手的姿态，找我麻烦，折磨我，这是极其错误的。因为，正如前面已证明的，我同世上的政治毫无牵涉；我只是把我全部的时间和一生，都奉献给了信仰的真理与《古兰经》的真理。既然如此，那个与我作对、刁难我的人，应当想一想：他那样的作为，就等于以无神否认——即彻底否认Allah、仇视宗教的思潮——和不信的名义，去侵犯信仰。</w:t>
      </w:r>
    </w:p>
    <w:p>
      <w:r>
        <w:rPr>
          <w:rFonts w:ascii="Times New Roman" w:hAnsi="Times New Roman" w:eastAsia="Noto Serif SC" w:cs="Amiri"/>
          <w:lang w:val="zh-CN" w:eastAsia="zh-CN" w:bidi="ar-SA"/>
          <w:color w:val="000000"/>
          <w:rtl w:val="0"/>
        </w:rPr>
        <w:t>第五项论题：既然世界是会消逝的；既然寿命短暂；既然极为必要的职责繁多；既然永恒生命正是要在这里赢得；既然世界并非无主；既然这座尘世的客舍，有一位至睿而慷慨的筹度者Allah；既然无论善恶，都不会没有报偿；既然依</w:t>
      </w:r>
      <w:r>
        <w:rPr>
          <w:rFonts w:ascii="Amiri" w:hAnsi="Amiri" w:eastAsia="Amiri" w:cs="Amiri"/>
          <w:lang w:val="zh-CN" w:eastAsia="zh-CN" w:bidi="ar-SA"/>
          <w:rtl w:val="1"/>
          <w:cs w:val="1"/>
          <w:color w:val="000000"/>
          <w:sz w:val="24"/>
          <w:szCs w:val="24"/>
        </w:rPr>
        <w:t>لَا ﻳُﻜَﻠِّﻒُ ﺍﻟﻠّٰﻪُ ﻧَﻔْﺴًﺎ اِلَّا ﻭُﺳْﻌَﻬَﺎ</w:t>
      </w:r>
      <w:r>
        <w:rPr>
          <w:rFonts w:ascii="Times New Roman" w:hAnsi="Times New Roman" w:eastAsia="Noto Serif SC" w:cs="Amiri"/>
          <w:lang w:val="zh-CN" w:eastAsia="zh-CN" w:bidi="ar-SA"/>
          <w:color w:val="000000"/>
          <w:rtl w:val="0"/>
        </w:rPr>
        <w:t>（Allah不会责令任何一个人去做超出其能力的事；祂所责令的，只限于其能力所能容纳的范围之内）的奥义，不存在力所不及的责令；既然无害之路胜过有害之路；既然尘世的朋友与官阶，只到坟墓之门为止。</w:t>
      </w:r>
    </w:p>
    <w:p>
      <w:r>
        <w:rPr>
          <w:rFonts w:ascii="Times New Roman" w:hAnsi="Times New Roman" w:eastAsia="Noto Serif SC" w:cs="Amiri"/>
          <w:lang w:val="zh-CN" w:eastAsia="zh-CN" w:bidi="ar-SA"/>
          <w:color w:val="000000"/>
          <w:rtl w:val="0"/>
        </w:rPr>
        <w:t>那么，最有福气的人，当然就是这样的人：他不为世界而遗忘后世，不为世界而牺牲自己的后世，不为尘世生命而败坏自己的永恒生命，不把一生耗费在无益之事上；他把自己看作客人，按客舍主人Allah的命令行事，平安地打开坟墓之门，进入永续的幸福</w:t>
      </w:r>
      <w:r>
        <w:rPr>
          <w:rStyle w:val="FootnoteReference"/>
        </w:rPr>
        <w:footnoteReference w:id="4"/>
      </w:r>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第十六封书信的附篇</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逐世者无缘无故地对我这样一个无力而漂泊的人，心生疑惧，把我想象成有成千上万人的力量，使我受了许多限制。他们不许我在巴尔拉的一个片区贝德雷，或在巴尔拉的一座山上，停留一两个夜晚。我听说，他们是这样说的：</w:t>
      </w:r>
    </w:p>
    <w:p>
      <w:r>
        <w:rPr>
          <w:rFonts w:ascii="Times New Roman" w:hAnsi="Times New Roman" w:eastAsia="Noto Serif SC" w:cs="Amiri"/>
          <w:lang w:val="zh-CN" w:eastAsia="zh-CN" w:bidi="ar-SA"/>
          <w:color w:val="000000"/>
          <w:rtl w:val="0"/>
        </w:rPr>
        <w:t>“赛义德有五万名士兵的力量，所以我们不放他自由。”</w:t>
      </w:r>
    </w:p>
    <w:p>
      <w:pPr>
        <w:pStyle w:val="Heading2"/>
      </w:pPr>
      <w:r>
        <w:rPr>
          <w:rFonts w:ascii="Times New Roman" w:hAnsi="Times New Roman" w:eastAsia="Noto Serif SC" w:cs="Amiri"/>
          <w:lang w:val="zh-CN" w:eastAsia="zh-CN" w:bidi="ar-SA"/>
          <w:color w:val="000000"/>
          <w:rtl w:val="0"/>
        </w:rPr>
        <w:t>我则说：</w:t>
      </w:r>
    </w:p>
    <w:p>
      <w:r>
        <w:rPr>
          <w:rFonts w:ascii="Times New Roman" w:hAnsi="Times New Roman" w:eastAsia="Noto Serif SC" w:cs="Amiri"/>
          <w:lang w:val="zh-CN" w:eastAsia="zh-CN" w:bidi="ar-SA"/>
          <w:color w:val="000000"/>
          <w:rtl w:val="0"/>
        </w:rPr>
        <w:t>不幸的逐世者啊！你们用尽全部力量为世界奔忙，为什么连世界上的事都不明白？你们像疯子一样做出裁断。倘若你们所怕的是我本人，那么，不必五万名士兵，只要一名士兵，就能比我多做五十倍的事。也就是说，他可以站在我房间的门口，对我说：“你不许出去！”</w:t>
      </w:r>
    </w:p>
    <w:p>
      <w:r>
        <w:rPr>
          <w:rFonts w:ascii="Times New Roman" w:hAnsi="Times New Roman" w:eastAsia="Noto Serif SC" w:cs="Amiri"/>
          <w:lang w:val="zh-CN" w:eastAsia="zh-CN" w:bidi="ar-SA"/>
          <w:color w:val="000000"/>
          <w:rtl w:val="0"/>
        </w:rPr>
        <w:t>倘若你们所怕的，是我的志业，是我作为《古兰经》宣告者的身份，是信仰的精神力量，那么，就不是五万名士兵的问题了——你们错了！就志业而言，我有五千万人的力量，你们要知道！因为，凭着至睿的《古兰经》的力量，我向整个欧洲挑战，连你们的无宗教者也包括在内。借着我所传布的全部信仰之光，我已把他们称作“实证科学”与“自然”的那些坚固堡垒，摧毁得天翻地覆；他们当中最大的无宗教哲学家，我已把他们贬到连动物都不如。我有Allah的襄助，整个欧洲即使聚集起来——你们的无宗教者也在其中——也不能使我从自己那一志业的哪怕一个要点上退回；</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（若Allah意欲），他们战胜不了我！</w:t>
      </w:r>
    </w:p>
    <w:p>
      <w:r>
        <w:rPr>
          <w:rFonts w:ascii="Times New Roman" w:hAnsi="Times New Roman" w:eastAsia="Noto Serif SC" w:cs="Amiri"/>
          <w:lang w:val="zh-CN" w:eastAsia="zh-CN" w:bidi="ar-SA"/>
          <w:color w:val="000000"/>
          <w:rtl w:val="0"/>
        </w:rPr>
        <w:t>既然如此，我不干预你们的世界，你们也不要干预我的后世！就算你们去干预，也是徒劳。</w:t>
      </w:r>
    </w:p>
    <w:p>
      <w:r>
        <w:rPr>
          <w:rFonts w:ascii="Times New Roman" w:hAnsi="Times New Roman" w:eastAsia="Noto Serif SC" w:cs="Amiri"/>
          <w:lang w:val="zh-CN" w:eastAsia="zh-CN" w:bidi="ar-SA"/>
          <w:color w:val="000000"/>
          <w:rtl w:val="0"/>
        </w:rPr>
        <w:t>Allah的量定，臂力扭转不了；</w:t>
      </w:r>
    </w:p>
    <w:p>
      <w:r>
        <w:rPr>
          <w:rFonts w:ascii="Times New Roman" w:hAnsi="Times New Roman" w:eastAsia="Noto Serif SC" w:cs="Amiri"/>
          <w:lang w:val="zh-CN" w:eastAsia="zh-CN" w:bidi="ar-SA"/>
          <w:color w:val="000000"/>
          <w:rtl w:val="0"/>
        </w:rPr>
        <w:t>主宰点燃的一支烛，吹气也吹熄不了。</w:t>
      </w:r>
    </w:p>
    <w:p>
      <w:r>
        <w:rPr>
          <w:rFonts w:ascii="Times New Roman" w:hAnsi="Times New Roman" w:eastAsia="Noto Serif SC" w:cs="Amiri"/>
          <w:lang w:val="zh-CN" w:eastAsia="zh-CN" w:bidi="ar-SA"/>
          <w:color w:val="000000"/>
          <w:rtl w:val="0"/>
        </w:rPr>
        <w:t>在我这件事上，逐世者以一种特殊的方式，格外地多疑，几乎是在害怕我。他们想象我身上有那些我并不具备的事情——这些事情，即便具备，也不构成政治上的过错，也不足以成为指控的由头——比如做教团导师，位居显要，出身名门，身为部族首领，有权有势，追随者众多，与同乡会面，关心世事，甚至踏入政治，甚至成为反对派。想象着这些我身上并不存在的事，他们便陷入了疑惧。甚至就在他们商议赦免狱中与狱外的人——也就是在他们看来不可赦免的人——的时候，他们几乎禁止我做任何事。一个糟糕而短暂的人，有一句美好而长存的话：</w:t>
      </w:r>
    </w:p>
    <w:p>
      <w:r>
        <w:rPr>
          <w:rFonts w:ascii="Times New Roman" w:hAnsi="Times New Roman" w:eastAsia="Noto Serif SC" w:cs="Amiri"/>
          <w:lang w:val="zh-CN" w:eastAsia="zh-CN" w:bidi="ar-SA"/>
          <w:color w:val="000000"/>
          <w:rtl w:val="0"/>
        </w:rPr>
        <w:t>暴虐纵有大炮、有炮弹、有堡垒，</w:t>
      </w:r>
    </w:p>
    <w:p>
      <w:r>
        <w:rPr>
          <w:rFonts w:ascii="Times New Roman" w:hAnsi="Times New Roman" w:eastAsia="Noto Serif SC" w:cs="Amiri"/>
          <w:lang w:val="zh-CN" w:eastAsia="zh-CN" w:bidi="ar-SA"/>
          <w:color w:val="000000"/>
          <w:rtl w:val="0"/>
        </w:rPr>
        <w:t>公义亦有扳不弯的臂，转不开的脸。</w:t>
      </w:r>
    </w:p>
    <w:p>
      <w:pPr>
        <w:pStyle w:val="Heading2"/>
      </w:pPr>
      <w:r>
        <w:rPr>
          <w:rFonts w:ascii="Times New Roman" w:hAnsi="Times New Roman" w:eastAsia="Noto Serif SC" w:cs="Amiri"/>
          <w:lang w:val="zh-CN" w:eastAsia="zh-CN" w:bidi="ar-SA"/>
          <w:color w:val="000000"/>
          <w:rtl w:val="0"/>
        </w:rPr>
        <w:t>我则说：</w:t>
      </w:r>
    </w:p>
    <w:p>
      <w:r>
        <w:rPr>
          <w:rFonts w:ascii="Times New Roman" w:hAnsi="Times New Roman" w:eastAsia="Noto Serif SC" w:cs="Amiri"/>
          <w:lang w:val="zh-CN" w:eastAsia="zh-CN" w:bidi="ar-SA"/>
          <w:color w:val="000000"/>
          <w:rtl w:val="0"/>
        </w:rPr>
        <w:t>逐世者纵有权柄、有威势、有力量，</w:t>
      </w:r>
    </w:p>
    <w:p>
      <w:r>
        <w:rPr>
          <w:rFonts w:ascii="Times New Roman" w:hAnsi="Times New Roman" w:eastAsia="Noto Serif SC" w:cs="Amiri"/>
          <w:lang w:val="zh-CN" w:eastAsia="zh-CN" w:bidi="ar-SA"/>
          <w:color w:val="000000"/>
          <w:rtl w:val="0"/>
        </w:rPr>
        <w:t>借着《古兰经》的恩流，它的侍奉者也有——</w:t>
      </w:r>
    </w:p>
    <w:p>
      <w:r>
        <w:rPr>
          <w:rFonts w:ascii="Times New Roman" w:hAnsi="Times New Roman" w:eastAsia="Noto Serif SC" w:cs="Amiri"/>
          <w:lang w:val="zh-CN" w:eastAsia="zh-CN" w:bidi="ar-SA"/>
          <w:color w:val="000000"/>
          <w:rtl w:val="0"/>
        </w:rPr>
        <w:t>不惶惑的学识，不沉默的言辞；</w:t>
      </w:r>
    </w:p>
    <w:p>
      <w:r>
        <w:rPr>
          <w:rFonts w:ascii="Times New Roman" w:hAnsi="Times New Roman" w:eastAsia="Noto Serif SC" w:cs="Amiri"/>
          <w:lang w:val="zh-CN" w:eastAsia="zh-CN" w:bidi="ar-SA"/>
          <w:color w:val="000000"/>
          <w:rtl w:val="0"/>
        </w:rPr>
        <w:t>不出错的心灵，不熄灭的光明。</w:t>
      </w:r>
    </w:p>
    <w:p>
      <w:r>
        <w:rPr>
          <w:rFonts w:ascii="Times New Roman" w:hAnsi="Times New Roman" w:eastAsia="Noto Serif SC" w:cs="Amiri"/>
          <w:lang w:val="zh-CN" w:eastAsia="zh-CN" w:bidi="ar-SA"/>
          <w:color w:val="000000"/>
          <w:rtl w:val="0"/>
        </w:rPr>
        <w:t>许多朋友，连同一位监管我的指挥官，屡次问我：</w:t>
      </w:r>
    </w:p>
    <w:p>
      <w:r>
        <w:rPr>
          <w:rFonts w:ascii="Times New Roman" w:hAnsi="Times New Roman" w:eastAsia="Noto Serif SC" w:cs="Amiri"/>
          <w:lang w:val="zh-CN" w:eastAsia="zh-CN" w:bidi="ar-SA"/>
          <w:color w:val="000000"/>
          <w:rtl w:val="0"/>
        </w:rPr>
        <w:t>“你为什么不去申请释放凭证？为什么不递交申请书？”</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我不去申请，也无法去申请，有五六个原因：</w:t>
      </w:r>
    </w:p>
    <w:p>
      <w:r>
        <w:rPr>
          <w:rFonts w:ascii="Times New Roman" w:hAnsi="Times New Roman" w:eastAsia="Noto Serif SC" w:cs="Amiri"/>
          <w:lang w:val="zh-CN" w:eastAsia="zh-CN" w:bidi="ar-SA"/>
          <w:color w:val="000000"/>
          <w:rtl w:val="0"/>
        </w:rPr>
        <w:t>第一：我并没有干预逐世者的世界，怎会成为受他们判处的人，又何须向他们申请？我是受Allah的预知与裁定判处的人，在它面前我有过失，我向它求告。</w:t>
      </w:r>
    </w:p>
    <w:p>
      <w:r>
        <w:rPr>
          <w:rFonts w:ascii="Times New Roman" w:hAnsi="Times New Roman" w:eastAsia="Noto Serif SC" w:cs="Amiri"/>
          <w:lang w:val="zh-CN" w:eastAsia="zh-CN" w:bidi="ar-SA"/>
          <w:color w:val="000000"/>
          <w:rtl w:val="0"/>
        </w:rPr>
        <w:t>第二：我确信并深知，这个世界是一座转瞬即变的客舍。因此，它不是真正的故乡，哪里都是一样。既然我不会永远留在自己的家乡，那么为它徒然奔忙、回到那里去，都没有什么用处。既然到处都是客舍，只要客舍主人Allah的慈悯与我为友，人人都是朋友，处处都合适；若这慈悯不为友，处处都是压在心头的重负，人人都是敌人。</w:t>
      </w:r>
    </w:p>
    <w:p>
      <w:r>
        <w:rPr>
          <w:rFonts w:ascii="Times New Roman" w:hAnsi="Times New Roman" w:eastAsia="Noto Serif SC" w:cs="Amiri"/>
          <w:lang w:val="zh-CN" w:eastAsia="zh-CN" w:bidi="ar-SA"/>
          <w:color w:val="000000"/>
          <w:rtl w:val="0"/>
        </w:rPr>
        <w:t>第三：申请，要在法律的范围之内进行。可是，这六年来对待我的做法，是任意妄为、凌驾于法律之上的。他们没有依流放者的法律来对待我，而是把我当作一个已被褫夺了文明社会的权利、甚至尘世一切权利的人。对这些凌驾于法律之上行事的人，以法律的名义去申请，是毫无意义的。</w:t>
      </w:r>
    </w:p>
    <w:p>
      <w:r>
        <w:rPr>
          <w:rFonts w:ascii="Times New Roman" w:hAnsi="Times New Roman" w:eastAsia="Noto Serif SC" w:cs="Amiri"/>
          <w:lang w:val="zh-CN" w:eastAsia="zh-CN" w:bidi="ar-SA"/>
          <w:color w:val="000000"/>
          <w:rtl w:val="0"/>
        </w:rPr>
        <w:t>第四：今年，此地的主管，以我的名义，申请让我在贝德雷村——它相当于巴尔拉的一个片区——住上几天，换换空气；他们没有许可。对这样一个无足轻重的需求都回绝的人，怎么还能向他们申请呢？即使去申请，也不过是在卑屈之中白白地低声下气。</w:t>
      </w:r>
    </w:p>
    <w:p>
      <w:r>
        <w:rPr>
          <w:rFonts w:ascii="Times New Roman" w:hAnsi="Times New Roman" w:eastAsia="Noto Serif SC" w:cs="Amiri"/>
          <w:lang w:val="zh-CN" w:eastAsia="zh-CN" w:bidi="ar-SA"/>
          <w:color w:val="000000"/>
          <w:rtl w:val="0"/>
        </w:rPr>
        <w:t>第五：向那些把不公说成公道的人去主张公道，并向他们申请，这本身就是一种不公，是对公道的不敬。我不愿犯下这种不公，犯下这种对公道的不敬。</w:t>
      </w:r>
      <w:r>
        <w:rPr>
          <w:rFonts w:ascii="Amiri" w:hAnsi="Amiri" w:eastAsia="Amiri" w:cs="Amiri"/>
          <w:lang w:val="zh-CN" w:eastAsia="zh-CN" w:bidi="ar-SA"/>
          <w:rtl w:val="1"/>
          <w:cs w:val="1"/>
          <w:color w:val="000000"/>
          <w:sz w:val="24"/>
          <w:szCs w:val="24"/>
        </w:rPr>
        <w:t>وَالسَّلَامُ</w:t>
      </w:r>
      <w:r>
        <w:rPr>
          <w:rFonts w:ascii="Times New Roman" w:hAnsi="Times New Roman" w:eastAsia="Noto Serif SC" w:cs="Amiri"/>
          <w:lang w:val="zh-CN" w:eastAsia="zh-CN" w:bidi="ar-SA"/>
          <w:color w:val="000000"/>
          <w:rtl w:val="0"/>
        </w:rPr>
        <w:t>（谨致平安之问候）</w:t>
      </w:r>
    </w:p>
    <w:p>
      <w:r>
        <w:rPr>
          <w:rFonts w:ascii="Times New Roman" w:hAnsi="Times New Roman" w:eastAsia="Noto Serif SC" w:cs="Amiri"/>
          <w:lang w:val="zh-CN" w:eastAsia="zh-CN" w:bidi="ar-SA"/>
          <w:color w:val="000000"/>
          <w:rtl w:val="0"/>
        </w:rPr>
        <w:t>第六个原因：逐世者加给我的困苦，并不是为了政治，因为他们也知道我不涉足政治，而是在躲避政治。他们或有意或无意地，是替无神否认的一方出头，因我系于宗教而折磨我。既然如此，向他们申请，就等于对宗教表示悔意，并去迎合无神否认的路线。</w:t>
      </w:r>
    </w:p>
    <w:p>
      <w:r>
        <w:rPr>
          <w:rFonts w:ascii="Times New Roman" w:hAnsi="Times New Roman" w:eastAsia="Noto Serif SC" w:cs="Amiri"/>
          <w:lang w:val="zh-CN" w:eastAsia="zh-CN" w:bidi="ar-SA"/>
          <w:color w:val="000000"/>
          <w:rtl w:val="0"/>
        </w:rPr>
        <w:t>再者，我每当向他们申请、投靠他们，Allah公正的预知与裁定，就会借他们暴虐的手来惩罚我。因为他们折磨我，是因我笃信宗教；而预知与裁定折磨我，则是因我在虔信与诚笃上有欠缺，因我有时对逐世者做过虚伪的迎合。</w:t>
      </w:r>
    </w:p>
    <w:p>
      <w:r>
        <w:rPr>
          <w:rFonts w:ascii="Times New Roman" w:hAnsi="Times New Roman" w:eastAsia="Noto Serif SC" w:cs="Amiri"/>
          <w:lang w:val="zh-CN" w:eastAsia="zh-CN" w:bidi="ar-SA"/>
          <w:color w:val="000000"/>
          <w:rtl w:val="0"/>
        </w:rPr>
        <w:t>这样看来，眼下我是摆脱不了这困苦的。若我向逐世者申请，Allah的预知与裁定便会说：“虚伪的人啊！为这次申请，受它的惩罚吧！”若我不申请，逐世者便会说：“你不承认我们，那就继续留在困苦里吧！”</w:t>
      </w:r>
    </w:p>
    <w:p>
      <w:r>
        <w:rPr>
          <w:rFonts w:ascii="Times New Roman" w:hAnsi="Times New Roman" w:eastAsia="Noto Serif SC" w:cs="Amiri"/>
          <w:lang w:val="zh-CN" w:eastAsia="zh-CN" w:bidi="ar-SA"/>
          <w:color w:val="000000"/>
          <w:rtl w:val="0"/>
        </w:rPr>
        <w:t>第七个原因：众所周知，官吏的职责，是不让有害于社会的人得逞，并帮助有益于社会的人。可是，那位把我置于监管之下的官吏，明明很长时间都没有到我这里来，却在我向一位来到坟墓门口的客居老人，讲解</w:t>
      </w:r>
      <w:r>
        <w:rPr>
          <w:rFonts w:ascii="Amiri" w:hAnsi="Amiri" w:eastAsia="Amiri" w:cs="Amiri"/>
          <w:lang w:val="zh-CN" w:eastAsia="zh-CN" w:bidi="ar-SA"/>
          <w:rtl w:val="1"/>
          <w:cs w:val="1"/>
          <w:color w:val="000000"/>
          <w:sz w:val="24"/>
          <w:szCs w:val="24"/>
        </w:rPr>
        <w:t>لَا إِلٰهَ إِلَّا اللّٰهُ</w:t>
      </w:r>
      <w:r>
        <w:rPr>
          <w:rFonts w:ascii="Times New Roman" w:hAnsi="Times New Roman" w:eastAsia="Noto Serif SC" w:cs="Amiri"/>
          <w:lang w:val="zh-CN" w:eastAsia="zh-CN" w:bidi="ar-SA"/>
          <w:color w:val="000000"/>
          <w:rtl w:val="0"/>
        </w:rPr>
        <w:t>（除Allah之外，绝无任何配受崇拜者）所含信仰的一种精妙滋味时，他像是要在现行罪行中把我当场捉住似的，仿佛我正在犯什么过错，来到了我跟前。他既使那位诚心聆听的可怜人失去了这番讲解，也使我动了怒。而这里本有一些人，他却不把他们放在心上。后来，当他们做出放肆无礼的行径，并以足以毒害村中社会生活的方式行事时，他反倒对他们礼遇有加、大加赞赏。</w:t>
      </w:r>
    </w:p>
    <w:p>
      <w:r>
        <w:rPr>
          <w:rFonts w:ascii="Times New Roman" w:hAnsi="Times New Roman" w:eastAsia="Noto Serif SC" w:cs="Amiri"/>
          <w:lang w:val="zh-CN" w:eastAsia="zh-CN" w:bidi="ar-SA"/>
          <w:color w:val="000000"/>
          <w:rtl w:val="0"/>
        </w:rPr>
        <w:t>再者，众所周知：一个身在牢里、罪行多达一百桩的人，无论是奉命看管他的军官，还是士兵，随时都能同他们会面。可是这一年来，民族政府眼中举足轻重的两位人物，既是长官，又奉命看管我，多次从我的房间旁边走过，却一次也不曾同我见面，也不曾问过我的状况。起初我以为，他们是出于敌意才不肯靠近；后来证实，原来是出于他们的疑惧……仿佛我会把他们吞下去似的，他们躲着我。</w:t>
      </w:r>
    </w:p>
    <w:p>
      <w:r>
        <w:rPr>
          <w:rFonts w:ascii="Times New Roman" w:hAnsi="Times New Roman" w:eastAsia="Noto Serif SC" w:cs="Amiri"/>
          <w:lang w:val="zh-CN" w:eastAsia="zh-CN" w:bidi="ar-SA"/>
          <w:color w:val="000000"/>
          <w:rtl w:val="0"/>
        </w:rPr>
        <w:t>这样看来，一个成员与官吏都像这些人一样的政府，把它当作政府、当作可以呈请的上级而向它申请，不是有理智的人会去做的事，而是徒然的卑屈。若是旧赛义德，他会像安塔拉那样说：</w:t>
      </w:r>
      <w:r>
        <w:rPr>
          <w:rFonts w:ascii="Amiri" w:hAnsi="Amiri" w:eastAsia="Amiri" w:cs="Amiri"/>
          <w:lang w:val="zh-CN" w:eastAsia="zh-CN" w:bidi="ar-SA"/>
          <w:rtl w:val="1"/>
          <w:cs w:val="1"/>
          <w:color w:val="000000"/>
          <w:sz w:val="24"/>
          <w:szCs w:val="24"/>
        </w:rPr>
        <w:t>ﻣَﺎﺀُ ﺍﻟْﺤَﻴَﺎﺓِ ﺑِﺬِﻟَّﺔٍ ﻛَﺠَﻬَﻨَّﻢَ</w:t>
      </w:r>
      <w:r>
        <w:rPr>
          <w:rFonts w:ascii="Times New Roman" w:hAnsi="Times New Roman" w:eastAsia="Noto Serif SC" w:cs="Amiri"/>
          <w:lang w:val="zh-CN" w:eastAsia="zh-CN" w:bidi="ar-SA"/>
          <w:color w:val="000000"/>
          <w:rtl w:val="0"/>
        </w:rPr>
        <w:t xml:space="preserve">（在屈辱中得来的生命之水，不过如同火狱） </w:t>
      </w:r>
      <w:r>
        <w:rPr>
          <w:rFonts w:ascii="Amiri" w:hAnsi="Amiri" w:eastAsia="Amiri" w:cs="Amiri"/>
          <w:lang w:val="zh-CN" w:eastAsia="zh-CN" w:bidi="ar-SA"/>
          <w:rtl w:val="1"/>
          <w:cs w:val="1"/>
          <w:color w:val="000000"/>
          <w:sz w:val="24"/>
          <w:szCs w:val="24"/>
        </w:rPr>
        <w:t>٭ ﻭَ ﺟَﻬَﻨَّﻢُ ﺑِﺎﻟْﻌِﺰِّ ﻓَﺨْﺮُ ﻣَﻨْﺰِﻟ۪ﻰ</w:t>
      </w:r>
      <w:r>
        <w:rPr>
          <w:rFonts w:ascii="Times New Roman" w:hAnsi="Times New Roman" w:eastAsia="Noto Serif SC" w:cs="Amiri"/>
          <w:lang w:val="zh-CN" w:eastAsia="zh-CN" w:bidi="ar-SA"/>
          <w:color w:val="000000"/>
          <w:rtl w:val="0"/>
        </w:rPr>
        <w:t>（而有尊严相伴的火狱，却是我居所的荣耀）。旧赛义德已不在了；而新赛义德，则认为同逐世者说话毫无意义。让他们的世界把他们自己毁了吧！他们爱怎么做就怎么做！他说：在至大法庭——即复起之日审判一切的法庭——那里，我们将与他们对簿；然后便沉默不语。</w:t>
      </w:r>
    </w:p>
    <w:p>
      <w:r>
        <w:rPr>
          <w:rFonts w:ascii="Times New Roman" w:hAnsi="Times New Roman" w:eastAsia="Noto Serif SC" w:cs="Amiri"/>
          <w:lang w:val="zh-CN" w:eastAsia="zh-CN" w:bidi="ar-SA"/>
          <w:color w:val="000000"/>
          <w:rtl w:val="0"/>
        </w:rPr>
        <w:t>我不去申请的原因中，第八个是：依照“不受Allah许可的爱恋，其结果是毫不留情的仇恨”这一规则，Allah公正的预知与裁定，借这些逐世者的暴虐之手来折磨我——我曾向他们倾心，而他们本不配。我则说：我理应承受这番折磨，便沉默不语。</w:t>
      </w:r>
    </w:p>
    <w:p>
      <w:r>
        <w:rPr>
          <w:rFonts w:ascii="Times New Roman" w:hAnsi="Times New Roman" w:eastAsia="Noto Serif SC" w:cs="Amiri"/>
          <w:lang w:val="zh-CN" w:eastAsia="zh-CN" w:bidi="ar-SA"/>
          <w:color w:val="000000"/>
          <w:rtl w:val="0"/>
        </w:rPr>
        <w:t>因为，在世界大战中，我作为志愿团指挥官，两年间奔走效力，亲身作战。在集团军司令与恩维尔帕夏的嘉许之下，我献出了我珍贵的学生与朋友。我负了伤，成了俘虏。从被俘中归来之后，我又以《六步》之类的著作使自己置身险境，在英国人强占伊斯坦布尔之时，给了英国人当头一击。我曾帮助过如今无缘无故、以折磨的方式把我囚禁起来的这些人；而他们，对那番帮助，就这样给了我惩罚。我在俄国被俘三年中所受的辛劳与困苦，此地这些朋友，只用三个月，就让我受尽了。</w:t>
      </w:r>
    </w:p>
    <w:p>
      <w:r>
        <w:rPr>
          <w:rFonts w:ascii="Times New Roman" w:hAnsi="Times New Roman" w:eastAsia="Noto Serif SC" w:cs="Amiri"/>
          <w:lang w:val="zh-CN" w:eastAsia="zh-CN" w:bidi="ar-SA"/>
          <w:color w:val="000000"/>
          <w:rtl w:val="0"/>
        </w:rPr>
        <w:t>然而，俄国人虽然把我看作一名库尔德志愿指挥官，一个屠杀哥萨克人与俘虏的凶残之人，却没有禁止我授课。我给同我一起被俘的九十名军官同伴中的大多数人讲课。有一次，俄国指挥官来了，听了听；因为不懂土耳其语，以为是政治课，禁止了我一次，后来又准许了。还有，我们在同一座兵营里，把一间屋子辟作清真寺，由我领拜。他们完全没有干涉，没有禁止我同人往来，也没有切断我的通信。</w:t>
      </w:r>
    </w:p>
    <w:p>
      <w:r>
        <w:rPr>
          <w:rFonts w:ascii="Times New Roman" w:hAnsi="Times New Roman" w:eastAsia="Noto Serif SC" w:cs="Amiri"/>
          <w:lang w:val="zh-CN" w:eastAsia="zh-CN" w:bidi="ar-SA"/>
          <w:color w:val="000000"/>
          <w:rtl w:val="0"/>
        </w:rPr>
        <w:t>然而，此地这些朋友——名义上是我的同胞、我的同信仰者，是我曾为其信仰利益奔走的人——毫无缘由，明知我已割断了同政治和世界的联系，却把我囚禁在困苦之中，不是三年，而是六年；还禁止我与人往来。我明明有证件，他们却禁止我授课，甚至连我在自己房间里的私人授课也禁止；对通信，他们也筑起了屏障。甚至，我明明有证件，他们还禁止我进入那座由我亲手修缮、并领拜四年的清真寺。如今，为了也使我失去集体礼拜的回赐，就连我为特定的三个人担任领拜，他们也不予接受；这三个人是我固定的礼拜同伴，也是我的后世兄弟——即为后世而结下情谊的兄弟——。</w:t>
      </w:r>
    </w:p>
    <w:p>
      <w:r>
        <w:rPr>
          <w:rFonts w:ascii="Times New Roman" w:hAnsi="Times New Roman" w:eastAsia="Noto Serif SC" w:cs="Amiri"/>
          <w:lang w:val="zh-CN" w:eastAsia="zh-CN" w:bidi="ar-SA"/>
          <w:color w:val="000000"/>
          <w:rtl w:val="0"/>
        </w:rPr>
        <w:t>再者，即使我并不想要，只要有人说我好话，那位监管我的官吏就嫉妒而动怒。他想着要削弱我的影响，便不顾良心地采取种种措施；为了博得上司的赞许，来骚扰我。</w:t>
      </w:r>
    </w:p>
    <w:p>
      <w:r>
        <w:rPr>
          <w:rFonts w:ascii="Times New Roman" w:hAnsi="Times New Roman" w:eastAsia="Noto Serif SC" w:cs="Amiri"/>
          <w:lang w:val="zh-CN" w:eastAsia="zh-CN" w:bidi="ar-SA"/>
          <w:color w:val="000000"/>
          <w:rtl w:val="0"/>
        </w:rPr>
        <w:t>处在这样境况中的人，除了至高无上的真实主宰Allah，还能向谁求告呢？法官若自己就是原告，当然就没法向他申诉。来，你来说，对这种情形，我们该说什么？你想怎么说就怎么说。我说：我这些朋友当中，有许多伪信者。伪信者比不信者更为恶劣。所以，他们让我受了连不信的俄国人都没有让我受过的苦。</w:t>
      </w:r>
    </w:p>
    <w:p>
      <w:r>
        <w:rPr>
          <w:rFonts w:ascii="Times New Roman" w:hAnsi="Times New Roman" w:eastAsia="Noto Serif SC" w:cs="Amiri"/>
          <w:lang w:val="zh-CN" w:eastAsia="zh-CN" w:bidi="ar-SA"/>
          <w:color w:val="000000"/>
          <w:rtl w:val="0"/>
        </w:rPr>
        <w:t>喂，不幸的人们！我对你们做了什么？我正在做什么？我是在为你们信仰的得救、为你们的永续幸福效力！看来，我的效力并不纯正，不是</w:t>
      </w:r>
      <w:r>
        <w:rPr>
          <w:rFonts w:ascii="Amiri" w:hAnsi="Amiri" w:eastAsia="Amiri" w:cs="Amiri"/>
          <w:lang w:val="zh-CN" w:eastAsia="zh-CN" w:bidi="ar-SA"/>
          <w:rtl w:val="1"/>
          <w:cs w:val="1"/>
          <w:color w:val="000000"/>
          <w:sz w:val="24"/>
          <w:szCs w:val="24"/>
        </w:rPr>
        <w:t>لِلَّهِ</w:t>
      </w:r>
      <w:r>
        <w:rPr>
          <w:rFonts w:ascii="Times New Roman" w:hAnsi="Times New Roman" w:eastAsia="Noto Serif SC" w:cs="Amiri"/>
          <w:lang w:val="zh-CN" w:eastAsia="zh-CN" w:bidi="ar-SA"/>
          <w:color w:val="000000"/>
          <w:rtl w:val="0"/>
        </w:rPr>
        <w:t>（唯为Allah）而作，所以才会适得其反。而你们对此的回报，是一逢机会就伤害我。我们必定要在至大法庭上与你们相会。我要说的是：</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 xml:space="preserve">（Allah足以护持我们；祂是何等美好的、可全然托付者） </w:t>
      </w:r>
      <w:r>
        <w:rPr>
          <w:rFonts w:ascii="Amiri" w:hAnsi="Amiri" w:eastAsia="Amiri" w:cs="Amiri"/>
          <w:lang w:val="zh-CN" w:eastAsia="zh-CN" w:bidi="ar-SA"/>
          <w:rtl w:val="1"/>
          <w:cs w:val="1"/>
          <w:color w:val="000000"/>
          <w:sz w:val="24"/>
          <w:szCs w:val="24"/>
        </w:rPr>
        <w:t>٭ ﻧِﻌْﻢَ ﺍﻟْﻤَﻮْﻟٰﻰ ﻭَﻧِﻌْﻢَ ﺍﻟﻨَّﺼ۪ﻴﺮُ</w:t>
      </w:r>
      <w:r>
        <w:rPr>
          <w:rFonts w:ascii="Times New Roman" w:hAnsi="Times New Roman" w:eastAsia="Noto Serif SC" w:cs="Amiri"/>
          <w:lang w:val="zh-CN" w:eastAsia="zh-CN" w:bidi="ar-SA"/>
          <w:color w:val="000000"/>
          <w:rtl w:val="0"/>
        </w:rPr>
        <w:t>（祂是何等美好的护佑者，何等美好的援助者）。</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第十七封书信</w:t>
      </w:r>
    </w:p>
    <w:p>
      <w:pPr>
        <w:pStyle w:val="Heading2"/>
      </w:pPr>
      <w:r>
        <w:rPr>
          <w:rFonts w:ascii="Times New Roman" w:hAnsi="Times New Roman" w:eastAsia="Noto Serif SC" w:cs="Amiri"/>
          <w:lang w:val="zh-CN" w:eastAsia="zh-CN" w:bidi="ar-SA"/>
          <w:color w:val="000000"/>
          <w:rtl w:val="0"/>
        </w:rPr>
        <w:t>第二十五道闪光的附篇</w:t>
      </w:r>
    </w:p>
    <w:p>
      <w:pPr>
        <w:pStyle w:val="Heading2"/>
      </w:pPr>
      <w:r>
        <w:rPr>
          <w:rFonts w:ascii="Times New Roman" w:hAnsi="Times New Roman" w:eastAsia="Noto Serif SC" w:cs="Amiri"/>
          <w:lang w:val="zh-CN" w:eastAsia="zh-CN" w:bidi="ar-SA"/>
          <w:color w:val="000000"/>
          <w:rtl w:val="0"/>
        </w:rPr>
        <w:t>孩子夭折吊慰信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（没有任何一物不在赞美祂的同时，不断地赞颂祂超绝一切缺欠）。亲爱的后世兄弟，背诵全本《古兰经》的哈立德先生！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（奉Allah之名，奉那位慈悯普及万物者、至慈者之名，依凭祂而行） </w:t>
      </w:r>
      <w:r>
        <w:rPr>
          <w:rFonts w:ascii="Amiri" w:hAnsi="Amiri" w:eastAsia="Amiri" w:cs="Amiri"/>
          <w:lang w:val="zh-CN" w:eastAsia="zh-CN" w:bidi="ar-SA"/>
          <w:rtl w:val="1"/>
          <w:cs w:val="1"/>
          <w:color w:val="000000"/>
          <w:sz w:val="24"/>
          <w:szCs w:val="24"/>
        </w:rPr>
        <w:t>ﻭَﺑَﺸِّﺮِ ﺍﻟﺼَّﺎﺑِﺮ۪ﻳﻦَ ﺍﻟَّﺬ۪ﻳﻦَ ﺍِﺫَٓﺍ ﺍَﺻَﺎﺑَﺘْﻬُﻢْ ﻣُﺼ۪ﻴﺒَﺔٌ ﻗَﺎﻟُٓﻮﺍ ﺍِﻧَّﺎ ﻟِﻠّٰﻪِ ﻭَﺍِﻧَّٓﺎ ﺍِﻟَﻴْﻪِ ﺭَﺍﺟِﻌُﻮﻥَ</w:t>
      </w:r>
      <w:r>
        <w:rPr>
          <w:rFonts w:ascii="Times New Roman" w:hAnsi="Times New Roman" w:eastAsia="Noto Serif SC" w:cs="Amiri"/>
          <w:lang w:val="zh-CN" w:eastAsia="zh-CN" w:bidi="ar-SA"/>
          <w:color w:val="000000"/>
          <w:rtl w:val="0"/>
        </w:rPr>
        <w:t>（并要向坚忍者报喜——他们每当有任何灾苦降临到自己身上，便说：“确然，我们属于Allah；确然，我们必将归返，所归之处唯有祂”）。亲爱的兄弟，孩子的去世使我深感哀伤。不过，</w:t>
      </w:r>
      <w:r>
        <w:rPr>
          <w:rFonts w:ascii="Amiri" w:hAnsi="Amiri" w:eastAsia="Amiri" w:cs="Amiri"/>
          <w:lang w:val="zh-CN" w:eastAsia="zh-CN" w:bidi="ar-SA"/>
          <w:rtl w:val="1"/>
          <w:cs w:val="1"/>
          <w:color w:val="000000"/>
          <w:sz w:val="24"/>
          <w:szCs w:val="24"/>
        </w:rPr>
        <w:t>ﺍَﻟْﺤُﻜْﻢُ ﻟِﻠّٰﻪِ</w:t>
      </w:r>
      <w:r>
        <w:rPr>
          <w:rFonts w:ascii="Times New Roman" w:hAnsi="Times New Roman" w:eastAsia="Noto Serif SC" w:cs="Amiri"/>
          <w:lang w:val="zh-CN" w:eastAsia="zh-CN" w:bidi="ar-SA"/>
          <w:color w:val="000000"/>
          <w:rtl w:val="0"/>
        </w:rPr>
        <w:t>（一切裁决，唯属Allah）——对裁定施行欣然接受，对预知与裁定全然顺服——乃是伊斯兰的一项标志。愿至高无上的真实主宰Allah赐予你们美好的坚忍；也愿祂使这位已故的孩子，成为你们为后世存下的储备，成为你们的代求者。我们来阐明五点；它们将为你们，也为像你们一样敬畏谨守的信士们，带来一项重大的喜讯与一份真实的安慰。第一点：在至睿的《古兰经》中，</w:t>
      </w:r>
      <w:r>
        <w:rPr>
          <w:rFonts w:ascii="Amiri" w:hAnsi="Amiri" w:eastAsia="Amiri" w:cs="Amiri"/>
          <w:lang w:val="zh-CN" w:eastAsia="zh-CN" w:bidi="ar-SA"/>
          <w:rtl w:val="1"/>
          <w:cs w:val="1"/>
          <w:color w:val="000000"/>
          <w:sz w:val="24"/>
          <w:szCs w:val="24"/>
        </w:rPr>
        <w:t>ﻭِﻟْﺪَﺍﻥٌ ﻣُﺨَﻠَّﺪُﻭﻥَ</w:t>
      </w:r>
      <w:r>
        <w:rPr>
          <w:rFonts w:ascii="Times New Roman" w:hAnsi="Times New Roman" w:eastAsia="Noto Serif SC" w:cs="Amiri"/>
          <w:lang w:val="zh-CN" w:eastAsia="zh-CN" w:bidi="ar-SA"/>
          <w:color w:val="000000"/>
          <w:rtl w:val="0"/>
        </w:rPr>
        <w:t>（蒙赐长存、永葆童龄的孩子）一语的奥义与大意是这样的：信士们未及成年便去世的孩子，将在乐园中永远是可爱的孩童，永远保持与乐园相称的模样；他们将在进入乐园的父亲与母亲的怀抱中，成为永恒的喜悦之源；他们将使父母得享疼爱孩子、爱抚子女这类最为精微的乐趣；乐园中有一切甘美之物；那些说“乐园不是生育之地，所以没有对子女的疼爱与爱抚”的人，他们的论断并不真实；此外，以今世短短十年间夹杂着种种痛楚的疼爱与爱抚，去换取纯净、无痛、延续数百万年而永恒的疼爱与爱抚，乃是信仰者最大的幸福之源。这节尊贵经文中的</w:t>
      </w:r>
      <w:r>
        <w:rPr>
          <w:rFonts w:ascii="Amiri" w:hAnsi="Amiri" w:eastAsia="Amiri" w:cs="Amiri"/>
          <w:lang w:val="zh-CN" w:eastAsia="zh-CN" w:bidi="ar-SA"/>
          <w:rtl w:val="1"/>
          <w:cs w:val="1"/>
          <w:color w:val="000000"/>
          <w:sz w:val="24"/>
          <w:szCs w:val="24"/>
        </w:rPr>
        <w:t>ﻭِﻟْﺪَﺍﻥٌ ﻣُﺨَﻠَّﺪُﻭﻥَ</w:t>
      </w:r>
      <w:r>
        <w:rPr>
          <w:rFonts w:ascii="Times New Roman" w:hAnsi="Times New Roman" w:eastAsia="Noto Serif SC" w:cs="Amiri"/>
          <w:lang w:val="zh-CN" w:eastAsia="zh-CN" w:bidi="ar-SA"/>
          <w:color w:val="000000"/>
          <w:rtl w:val="0"/>
        </w:rPr>
        <w:t>（蒙赐长存、永葆童龄的孩子）一语，正是对这一切作出指示，并宣告喜讯。第二点：从前，有一个人身在牢狱之中。他那惹人疼爱的孩子送到了他的身边。这个可怜的囚徒，既承受着自己的痛苦，又因无法让孩子得到安适，而为孩子所受的劳苦痛心。后来，一位仁慈的统治者派了一个人去告诉他：“这孩子虽是你的骨肉，却也是我的臣民，我的子民。我要把他接走，让人在一座美好的宫殿里抚养他。”那囚徒哭泣哀叹，说：“我不会交出我的孩子，他是我安慰的来源！”他的同伴们对他说：“你的悲伤毫无意义。若你是怜惜孩子，那么孩子是要离开这污秽、恶臭、令人窒闷的牢狱，去往一座舒朗开阔、充满幸福的宫殿。若你是为自己而悲伤，是在盘算自己的益处，那么孩子留在这里，你得到的不过是一点暂时而不确定的益处，随之而来的，却是因孩子所受的艰辛而承受的许多愁闷与痛楚；他若去了那里，你便有千般益处。因为，他会成为招来君王慈悯的缘由，也就等于是你的代求者。君王自会想让他与你相见，当然不会为了让你们相见而把孩子送回牢狱，倒是会把你从牢狱中领出，召到那座宫殿，让你与孩子相会。条件是：你若信赖君王，也服从君王……”</w:t>
      </w:r>
    </w:p>
    <w:p>
      <w:r>
        <w:rPr>
          <w:rFonts w:ascii="Times New Roman" w:hAnsi="Times New Roman" w:eastAsia="Noto Serif SC" w:cs="Amiri"/>
          <w:lang w:val="zh-CN" w:eastAsia="zh-CN" w:bidi="ar-SA"/>
          <w:color w:val="000000"/>
          <w:rtl w:val="0"/>
        </w:rPr>
        <w:t>亲爱的兄弟，正如这个比喻所示，像你一样的信士们，在自己的孩子去世之时，应当这样想：“这孩子是纯洁无罪的，而他的创造者Allah，又是至慈者、慷慨尊厚者。祂把他接入祂极其圆满的眷顾与慈悯之中，以取代我那有欠缺的教养与怜爱；祂把他从尘世那满是痛苦、灾苦与艰辛的牢狱中领出，送往祂的菲尔道斯至高乐园。这孩子是何等有福啊！他若留在这个尘世，谁知道会变成什么模样？因此，我并不觉得他可怜，反倒视他为有福之人。至于我自己的那份益处，我也不为它而自怜，不陷入痛彻心扉的哀伤。</w:t>
      </w:r>
    </w:p>
    <w:p>
      <w:r>
        <w:rPr>
          <w:rFonts w:ascii="Times New Roman" w:hAnsi="Times New Roman" w:eastAsia="Noto Serif SC" w:cs="Amiri"/>
          <w:lang w:val="zh-CN" w:eastAsia="zh-CN" w:bidi="ar-SA"/>
          <w:color w:val="000000"/>
          <w:rtl w:val="0"/>
        </w:rPr>
        <w:t>因为，他若留在尘世，会为我带来仅有十年、短暂而夹杂着痛楚的疼爱孩子之情；他若是个虔善之人，在尘世事务上又有能力，或许还会帮助我。然而，他去世之后，在永恒的乐园中，便等同于一位代求者：一千万年间，他是我疼爱孩子之情的缘由，也是通向永恒幸福的途径。一个人失去的是一份不确定而近在眼前的益处，换得的却是千种确定而延至日后兑现的益处——这样的人，当然，当然不会流露痛彻心扉的哀伤，也不会绝望地哀号。”第三点：去世的孩子，是一位至慈的创造者Allah的受造物，是祂所拥有者，也是祂的仆役；就他整个形体的构造而言，是祂的造物，归属于祂。他曾是父母的一个同伴，祂只是暂时将他交给父母照管。祂使父亲与母亲成为这孩子的侍奉者，又作为对父母这些侍奉的预付酬劳，赐予他们甘美的怜爱。如今，倘若这位占有一千份中九百九十九份的至慈创造者Allah，依慈悯与智慧的要求，把这个孩子从你手中取走，使你对他的侍奉告终，那么，凭着一份只是表面的份额，对真正拥有一千份的那一位，摆出近似诉怨的姿态，绝望地悲伤哀号，是不合信仰者身份的；这倒适合疏忽遗忘者与迷误者。第四点：倘若尘世是永恒的，人会永远留在其中，离别也是永恒的，那么痛彻心扉的哀伤与绝望的痛楚，才有意义。然而，既然尘世是一座客舍，去世的孩子去了哪里，你们和我们也都要去那里；况且，这次去世并非专属于他，而是一条人人共走的大道；既然离别也并非永恒，日后在中间世界，也在乐园，都将重逢——那么，就应当说</w:t>
      </w:r>
      <w:r>
        <w:rPr>
          <w:rFonts w:ascii="Amiri" w:hAnsi="Amiri" w:eastAsia="Amiri" w:cs="Amiri"/>
          <w:lang w:val="zh-CN" w:eastAsia="zh-CN" w:bidi="ar-SA"/>
          <w:rtl w:val="1"/>
          <w:cs w:val="1"/>
          <w:color w:val="000000"/>
          <w:sz w:val="24"/>
          <w:szCs w:val="24"/>
        </w:rPr>
        <w:t>ﺍَﻟْﺤُﻜْﻢُ ﻟِﻠّٰﻪِ</w:t>
      </w:r>
      <w:r>
        <w:rPr>
          <w:rFonts w:ascii="Times New Roman" w:hAnsi="Times New Roman" w:eastAsia="Noto Serif SC" w:cs="Amiri"/>
          <w:lang w:val="zh-CN" w:eastAsia="zh-CN" w:bidi="ar-SA"/>
          <w:color w:val="000000"/>
          <w:rtl w:val="0"/>
        </w:rPr>
        <w:t>（一切裁决，唯属Allah）。是Allah赐予的，也是Allah收回的。应当说</w:t>
      </w:r>
      <w:r>
        <w:rPr>
          <w:rFonts w:ascii="Amiri" w:hAnsi="Amiri" w:eastAsia="Amiri" w:cs="Amiri"/>
          <w:lang w:val="zh-CN" w:eastAsia="zh-CN" w:bidi="ar-SA"/>
          <w:rtl w:val="1"/>
          <w:cs w:val="1"/>
          <w:color w:val="000000"/>
          <w:sz w:val="24"/>
          <w:szCs w:val="24"/>
        </w:rPr>
        <w:t>ﺍَﻟْﺤَﻤْﺪُ ﻟِﻠّٰﻪِ ﻋَﻠٰﻰ ﻛُﻞِّ ﺣَﺎﻝٍٔ</w:t>
      </w:r>
      <w:r>
        <w:rPr>
          <w:rFonts w:ascii="Times New Roman" w:hAnsi="Times New Roman" w:eastAsia="Noto Serif SC" w:cs="Amiri"/>
          <w:lang w:val="zh-CN" w:eastAsia="zh-CN" w:bidi="ar-SA"/>
          <w:color w:val="000000"/>
          <w:rtl w:val="0"/>
        </w:rPr>
        <w:t>（在任何境况之下，一切赞美与称颂，无论出自何者、指向何者，自无始至无终，都专属于Allah，也都是祂所应得的；祂的存在本身必然，不依赖任何他物），并在坚忍中感恩。第五点：怜爱，是Allah的慈悯最精微、最美好、最宜人、最甜美的彰显之一；它是光明的灵妙之剂，比爱恋锐利得多，能很快成为通向至高无上的真实主宰Allah的途径。正如非真实爱恋与尘世爱恋，历经许多难关，转化为真实爱恋，从而找到祂；怜爱也是这样——只是无须经历那些难关——以更短、更纯净的方式，把心灵系于祂。</w:t>
      </w:r>
    </w:p>
    <w:p>
      <w:r>
        <w:rPr>
          <w:rFonts w:ascii="Times New Roman" w:hAnsi="Times New Roman" w:eastAsia="Noto Serif SC" w:cs="Amiri"/>
          <w:lang w:val="zh-CN" w:eastAsia="zh-CN" w:bidi="ar-SA"/>
          <w:color w:val="000000"/>
          <w:rtl w:val="0"/>
        </w:rPr>
        <w:t>无论父亲还是母亲，爱自己的孩子都如同爱整个世界。孩子从手中取走之时，为人父母者若是有福之人，是真正的信仰者，便从尘世转过脸去，找到真正施恩者Allah。他会说：“尘世既然会消逝，就不值得心灵对它有所牵系。”孩子去了哪里，他就对那里生出一份牵系，获得一种深厚的内在状态。</w:t>
      </w:r>
    </w:p>
    <w:p>
      <w:r>
        <w:rPr>
          <w:rFonts w:ascii="Times New Roman" w:hAnsi="Times New Roman" w:eastAsia="Noto Serif SC" w:cs="Amiri"/>
          <w:lang w:val="zh-CN" w:eastAsia="zh-CN" w:bidi="ar-SA"/>
          <w:color w:val="000000"/>
          <w:rtl w:val="0"/>
        </w:rPr>
        <w:t>疏忽遗忘者与迷误者，无缘享有这五项真理中所含的幸福与喜讯。他们的处境何等痛苦，请以此来衡量：一位老妇人，眼见自己最疼爱、惹人怜爱的唯一一个孩子正处在临终弥留之中——因为在尘世，她被一种以为能在尘世永存的妄想所支配，由于疏忽遗忘或迷误，把死亡想成无有，想成永恒的离别——她想到的只有以坟中的泥土取代孩子柔软的床褥；又由于疏忽遗忘或迷误，她没有想到那位一切慈悯者中最慈悯者Allah的慈悯乐园，没有想到祂恩赐的菲尔道斯至高乐园。你可以由此推想，她承受着何等绝望的忧伤与痛楚。</w:t>
      </w:r>
    </w:p>
    <w:p>
      <w:r>
        <w:rPr>
          <w:rFonts w:ascii="Times New Roman" w:hAnsi="Times New Roman" w:eastAsia="Noto Serif SC" w:cs="Amiri"/>
          <w:lang w:val="zh-CN" w:eastAsia="zh-CN" w:bidi="ar-SA"/>
          <w:color w:val="000000"/>
          <w:rtl w:val="0"/>
        </w:rPr>
        <w:t>然而，作为两世幸福之途径的信仰与伊斯兰，对信士说：这个正在临终弥留的孩子，有一位至慈的创造者Allah；祂将把他从这会消逝的尘世领出，带往祂的乐园，并使他成为你的代求者，也成为你永恒的孩子。离别是暂时的，不必忧心，只管说：</w:t>
      </w:r>
      <w:r>
        <w:rPr>
          <w:rFonts w:ascii="Amiri" w:hAnsi="Amiri" w:eastAsia="Amiri" w:cs="Amiri"/>
          <w:lang w:val="zh-CN" w:eastAsia="zh-CN" w:bidi="ar-SA"/>
          <w:rtl w:val="1"/>
          <w:cs w:val="1"/>
          <w:color w:val="000000"/>
          <w:sz w:val="24"/>
          <w:szCs w:val="24"/>
        </w:rPr>
        <w:t>ﺍَﻟْﺤُﻜْﻢُ ﻟِﻠّٰﻪِ</w:t>
      </w:r>
      <w:r>
        <w:rPr>
          <w:rFonts w:ascii="Times New Roman" w:hAnsi="Times New Roman" w:eastAsia="Noto Serif SC" w:cs="Amiri"/>
          <w:lang w:val="zh-CN" w:eastAsia="zh-CN" w:bidi="ar-SA"/>
          <w:color w:val="000000"/>
          <w:rtl w:val="0"/>
        </w:rPr>
        <w:t xml:space="preserve">（一切裁决，唯属Allah） </w:t>
      </w:r>
      <w:r>
        <w:rPr>
          <w:rFonts w:ascii="Amiri" w:hAnsi="Amiri" w:eastAsia="Amiri" w:cs="Amiri"/>
          <w:lang w:val="zh-CN" w:eastAsia="zh-CN" w:bidi="ar-SA"/>
          <w:rtl w:val="1"/>
          <w:cs w:val="1"/>
          <w:color w:val="000000"/>
          <w:sz w:val="24"/>
          <w:szCs w:val="24"/>
        </w:rPr>
        <w:t>٭ ﺍِﻧَّﺎ ﻟِﻠّٰﻪِ ﻭَﺍِﻧَّٓﺎ ﺍِﻟَﻴْﻪِ ﺭَﺍﺟِﻌُﻮﻥَ</w:t>
      </w:r>
      <w:r>
        <w:rPr>
          <w:rFonts w:ascii="Times New Roman" w:hAnsi="Times New Roman" w:eastAsia="Noto Serif SC" w:cs="Amiri"/>
          <w:lang w:val="zh-CN" w:eastAsia="zh-CN" w:bidi="ar-SA"/>
          <w:color w:val="000000"/>
          <w:rtl w:val="0"/>
        </w:rPr>
        <w:t>（确然，我们属于Allah；确然，我们必将归返，所归之处唯有祂），并且要坚忍。</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第十八封书信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w:t>
      </w:r>
    </w:p>
    <w:p>
      <w:r>
        <w:rPr>
          <w:rFonts w:ascii="Times New Roman" w:hAnsi="Times New Roman" w:eastAsia="Noto Serif SC" w:cs="Amiri"/>
          <w:lang w:val="zh-CN" w:eastAsia="zh-CN" w:bidi="ar-SA"/>
          <w:color w:val="000000"/>
          <w:rtl w:val="0"/>
        </w:rPr>
        <w:t>这封书信由三项重要论题构成。</w:t>
      </w:r>
    </w:p>
    <w:p>
      <w:pPr>
        <w:pStyle w:val="Heading2"/>
      </w:pPr>
      <w:r>
        <w:rPr>
          <w:rFonts w:ascii="Times New Roman" w:hAnsi="Times New Roman" w:eastAsia="Noto Serif SC" w:cs="Amiri"/>
          <w:lang w:val="zh-CN" w:eastAsia="zh-CN" w:bidi="ar-SA"/>
          <w:color w:val="000000"/>
          <w:rtl w:val="0"/>
        </w:rPr>
        <w:t>第一项重要论题</w:t>
      </w:r>
    </w:p>
    <w:p>
      <w:r>
        <w:rPr>
          <w:rFonts w:ascii="Times New Roman" w:hAnsi="Times New Roman" w:eastAsia="Noto Serif SC" w:cs="Amiri"/>
          <w:lang w:val="zh-CN" w:eastAsia="zh-CN" w:bidi="ar-SA"/>
          <w:color w:val="000000"/>
          <w:rtl w:val="0"/>
        </w:rPr>
        <w:t>像《麦加的开示》的作者穆希丁·阿拉比</w:t>
      </w:r>
      <w:r>
        <w:rPr>
          <w:rFonts w:ascii="Amiri" w:hAnsi="Amiri" w:eastAsia="Amiri" w:cs="Amiri"/>
          <w:lang w:val="zh-CN" w:eastAsia="zh-CN" w:bidi="ar-SA"/>
          <w:rtl w:val="1"/>
          <w:cs w:val="1"/>
          <w:color w:val="000000"/>
          <w:sz w:val="24"/>
          <w:szCs w:val="24"/>
        </w:rPr>
        <w:t>قُدِّسَ سِرُّهُ</w:t>
      </w:r>
      <w:r>
        <w:rPr>
          <w:rFonts w:ascii="Times New Roman" w:hAnsi="Times New Roman" w:eastAsia="Noto Serif SC" w:cs="Amiri"/>
          <w:lang w:val="zh-CN" w:eastAsia="zh-CN" w:bidi="ar-SA"/>
          <w:color w:val="000000"/>
          <w:rtl w:val="0"/>
        </w:rPr>
        <w:t>（愿Allah净洁他的内在奥秘），和《完人》这部名著的作者、先知后裔阿卜杜勒·卡里姆</w:t>
      </w:r>
      <w:r>
        <w:rPr>
          <w:rFonts w:ascii="Amiri" w:hAnsi="Amiri" w:eastAsia="Amiri" w:cs="Amiri"/>
          <w:lang w:val="zh-CN" w:eastAsia="zh-CN" w:bidi="ar-SA"/>
          <w:rtl w:val="1"/>
          <w:cs w:val="1"/>
          <w:color w:val="000000"/>
          <w:sz w:val="24"/>
          <w:szCs w:val="24"/>
        </w:rPr>
        <w:t>قُدِّسَ سِرُّهُ</w:t>
      </w:r>
      <w:r>
        <w:rPr>
          <w:rFonts w:ascii="Times New Roman" w:hAnsi="Times New Roman" w:eastAsia="Noto Serif SC" w:cs="Amiri"/>
          <w:lang w:val="zh-CN" w:eastAsia="zh-CN" w:bidi="ar-SA"/>
          <w:color w:val="000000"/>
          <w:rtl w:val="0"/>
        </w:rPr>
        <w:t>（愿Allah净洁他的内在奥秘）这样的著名亲近Allah者，都谈到地球的七层，谈到戛弗山后面的白色大地，也谈到他们在《麦加的开示》中称作“迈什迈什耶”的那一奇异之物，并且说：“我们见到了。”这些话究竟是否属实？若是属实，可这些地方在大地上并没有它们的位置；而且，地理学与科学也无法接受他们所说的这些。倘若不属实，他们又怎能是亲近Allah者？说出这样既违背事实、又违背真理之言的人，怎能是通达真实的人？</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他们是持守真理、通达真实的人，也是亲近Allah者、具有亲见者。他们所见的，确实没有看错；只是，他们所处的亲见状态无法全面统观，所见又如梦境一般；在解释这些所见时，他们对自己所下的断语并无资格，因此这些断语有一部分是错的。正如梦中之人无法解自己的梦，那一类具有内在揭见与亲见者，处在那种状态时，同样不能自己解释自己的所见。能为这些所见作出解释的，是被称作“精纯贤者”的人，他们是承继先知所留精神遗产的穷究真理者。当然，那一类具有亲见者，一旦升到精纯贤者的品阶，就会借着《古兰经》与圣行的引导，明白并纠正自己的错误；他们也确实纠正过。</w:t>
      </w:r>
    </w:p>
    <w:p>
      <w:r>
        <w:rPr>
          <w:rFonts w:ascii="Times New Roman" w:hAnsi="Times New Roman" w:eastAsia="Noto Serif SC" w:cs="Amiri"/>
          <w:lang w:val="zh-CN" w:eastAsia="zh-CN" w:bidi="ar-SA"/>
          <w:color w:val="000000"/>
          <w:rtl w:val="0"/>
        </w:rPr>
        <w:t>请听这则能阐明这一真理的寓意故事。是这样的：</w:t>
      </w:r>
    </w:p>
    <w:p>
      <w:r>
        <w:rPr>
          <w:rFonts w:ascii="Times New Roman" w:hAnsi="Times New Roman" w:eastAsia="Noto Serif SC" w:cs="Amiri"/>
          <w:lang w:val="zh-CN" w:eastAsia="zh-CN" w:bidi="ar-SA"/>
          <w:color w:val="000000"/>
          <w:rtl w:val="0"/>
        </w:rPr>
        <w:t>从前有两位牧人，都是心灵之士。他们把奶挤进一只木碗，放在身旁，又把他们称作牧笛的笛子，横搁在奶碗上面。其中一人说了声“我困了”，便躺下睡着，睡了好一阵。另一人留心看着睡着的同伴，只见一个像苍蝇一样的小东西，从睡者的鼻孔里出来，朝奶碗望了望，随后钻进牧笛，从另一端出来，径直走开，钻进一丛黄芪属多刺灌木下面的洞里，不见了。过了一会儿，那小东西又回来，再次从牧笛中穿过，钻进睡者的鼻孔；睡者便醒了。他说：“朋友啊！我做了一个奇怪的梦。”那人说：“愿Allah使它成为好事！是什么梦？”做梦的人说：“我梦见一片奶汁汇成的海，海上横着一座奇异的桥；桥顶是封着的，开有窗子。我从那座桥上走了过去。我看见一片橡树林，树梢全是尖的；林子底下有一个洞穴，我走了进去，见到一座装满黄金的宝库。这梦该怎么解？”</w:t>
      </w:r>
    </w:p>
    <w:p>
      <w:r>
        <w:rPr>
          <w:rFonts w:ascii="Times New Roman" w:hAnsi="Times New Roman" w:eastAsia="Noto Serif SC" w:cs="Amiri"/>
          <w:lang w:val="zh-CN" w:eastAsia="zh-CN" w:bidi="ar-SA"/>
          <w:color w:val="000000"/>
          <w:rtl w:val="0"/>
        </w:rPr>
        <w:t>那位一直醒着的同伴说：“你所见的奶海，就是这只木碗；那座桥，就是我们的牧笛；那片树梢尖尖的橡树林，就是这丛多刺灌木；那个洞穴，就是这个小洞。来，把镐拿来，我还要让你看看那座宝库。”那人把镐拿来了。他们挖开那丛灌木下面的土，找到了足以使两人在尘世都得享幸福的黄金。</w:t>
      </w:r>
    </w:p>
    <w:p>
      <w:r>
        <w:rPr>
          <w:rFonts w:ascii="Times New Roman" w:hAnsi="Times New Roman" w:eastAsia="Noto Serif SC" w:cs="Amiri"/>
          <w:lang w:val="zh-CN" w:eastAsia="zh-CN" w:bidi="ar-SA"/>
          <w:color w:val="000000"/>
          <w:rtl w:val="0"/>
        </w:rPr>
        <w:t>可见，睡着的那人所见是真的，他没有看错；但他是在梦中，无法全面统观，对于解梦没有资格，又没有分清物质世界与精神世界，所以他的判断有一部分是错的；他说：“我看见了一片真实的、物质的海。”而那位醒着的人，因为分清了形象世界与物质世界，对于解梦便有资格；他说：“你所见的是真的，但那并不是真正的海，而是我们这只奶碗，在你的想象中成了海的模样，牧笛也成了桥的模样，其余的也依此类推……”</w:t>
      </w:r>
    </w:p>
    <w:p>
      <w:r>
        <w:rPr>
          <w:rFonts w:ascii="Times New Roman" w:hAnsi="Times New Roman" w:eastAsia="Noto Serif SC" w:cs="Amiri"/>
          <w:lang w:val="zh-CN" w:eastAsia="zh-CN" w:bidi="ar-SA"/>
          <w:color w:val="000000"/>
          <w:rtl w:val="0"/>
        </w:rPr>
        <w:t>可见，必须把物质世界与精神世界区分开来；一旦把二者混为一谈，所下的判断就会显得有误。譬如，你有一间狭小的屋子，四面墙上却安放了四面大镜子，把墙面都遮住了。你走进去时，会觉得那间窄屋宽得像一座广场。若你说：“我看我的屋子，宽得像一座广场。”你说得对；若你断言：“我的屋子就有一座广场那么宽。”你就错了。因为，你把形象世界混同于真实世界了。</w:t>
      </w:r>
    </w:p>
    <w:p>
      <w:r>
        <w:rPr>
          <w:rFonts w:ascii="Times New Roman" w:hAnsi="Times New Roman" w:eastAsia="Noto Serif SC" w:cs="Amiri"/>
          <w:lang w:val="zh-CN" w:eastAsia="zh-CN" w:bidi="ar-SA"/>
          <w:color w:val="000000"/>
          <w:rtl w:val="0"/>
        </w:rPr>
        <w:t>有些具有内在揭见者，没有用《古兰经》与圣行的衡量标准去衡量，便作出了关于地球七层的种种描述；这些描绘，并不单是地理学视角下的物质情形。譬如，他们曾说：“大地的一层，属于精灵与强大精灵，其宽度有数千年的路程。”然而，在一两年便可环行一周的我们这个地球上，是容不下那些奇异之层的。但是，在意义世界、形象世界、中间世界与灵魂世界里，若我们把地球看作一粒松子，那么，由它映现、成形的那棵形象之树，相对于那粒松子，就如同一棵巨大的松树；因此，有一部分具有亲见者，在灵性之旅中，会在形象世界里看见大地的某些层极其宽广，看见它们占据着数千年路程的距离。</w:t>
      </w:r>
    </w:p>
    <w:p>
      <w:r>
        <w:rPr>
          <w:rFonts w:ascii="Times New Roman" w:hAnsi="Times New Roman" w:eastAsia="Noto Serif SC" w:cs="Amiri"/>
          <w:lang w:val="zh-CN" w:eastAsia="zh-CN" w:bidi="ar-SA"/>
          <w:color w:val="000000"/>
          <w:rtl w:val="0"/>
        </w:rPr>
        <w:t>他们所见的是真的；只是，形象世界在外形上类似物质世界，他们便把这两个世界看成混杂在一起，也就这样加以表述。他们回到清醒的世界时，因为缺少衡量的标准，便把自己亲见的一切原样写了下来，于是这些记述被人视为违背真实。这就像在一面小镜子里，容得下一座大宫殿与一座大花园的形象存在。同样，在物质世界只有一年路程的地方，也容得下广及数千年的形象存在与精神层面的种种真实。</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由这一论题可以看出：亲见的层次，远低于信仰幽隐之事的层次。也就是说，有一类亲近Allah者，只以自己的亲见为据，他们那不周全的内在揭见，远不及承继先知所留精神遗产的精纯贤者与穷究真理者所下的断语。这些断语不是出自亲见，而是依据《古兰经》与启示，所涉及的信仰真理虽属幽隐，却纯净、周全而正确。</w:t>
      </w:r>
    </w:p>
    <w:p>
      <w:r>
        <w:rPr>
          <w:rFonts w:ascii="Times New Roman" w:hAnsi="Times New Roman" w:eastAsia="Noto Serif SC" w:cs="Amiri"/>
          <w:lang w:val="zh-CN" w:eastAsia="zh-CN" w:bidi="ar-SA"/>
          <w:color w:val="000000"/>
          <w:rtl w:val="0"/>
        </w:rPr>
        <w:t>可见，一切内在状态与内在揭见、一切内在体味与亲见的衡量标准，是《古兰经》与圣行；而检验它们的试金石，则是《古兰经》与圣行那些神圣的准则，以及精纯贤者中的穷究真理者们凭直觉所得的法则。</w:t>
      </w:r>
    </w:p>
    <w:p>
      <w:pPr>
        <w:pStyle w:val="Heading2"/>
      </w:pPr>
      <w:r>
        <w:rPr>
          <w:rFonts w:ascii="Times New Roman" w:hAnsi="Times New Roman" w:eastAsia="Noto Serif SC" w:cs="Amiri"/>
          <w:lang w:val="zh-CN" w:eastAsia="zh-CN" w:bidi="ar-SA"/>
          <w:color w:val="000000"/>
          <w:rtl w:val="0"/>
        </w:rPr>
        <w:t>第二项重要论题</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存在单一论——即主张除Allah之外别无存在者的学说——这一论题，被许多人视为最高的品阶。然而，那些处在至大的亲近Allah之位的人中，既有以先知的四位继任者为首的圣门弟子，也有以披风五人——即先知与他的四位近亲——为首的先知家人中的先导者，还有以四大教法学派的四位领头学者为首的独立推断学者与再传弟子——即追随圣门弟子的一代——；这一类存在单一论的取向，在他们身上并没有明确地见到。试问，在他们之后出现的人，难道走得比他们更远，找到了一条更完善的大道吗？</w:t>
      </w:r>
    </w:p>
    <w:p>
      <w:pPr>
        <w:pStyle w:val="Heading2"/>
      </w:pPr>
      <w:r>
        <w:rPr>
          <w:rFonts w:ascii="Times New Roman" w:hAnsi="Times New Roman" w:eastAsia="Noto Serif SC" w:cs="Amiri"/>
          <w:lang w:val="zh-CN" w:eastAsia="zh-CN" w:bidi="ar-SA"/>
          <w:color w:val="000000"/>
          <w:rtl w:val="0"/>
        </w:rPr>
        <w:t>答：</w:t>
      </w:r>
    </w:p>
    <w:p>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（绝不如此）！那些精纯贤者，是使者使命之太阳身旁最近的星辰，是最切近的继承者；任何人都没有资格比他们走得更远。倒是大道，本就属于他们。</w:t>
      </w:r>
    </w:p>
    <w:p>
      <w:r>
        <w:rPr>
          <w:rFonts w:ascii="Times New Roman" w:hAnsi="Times New Roman" w:eastAsia="Noto Serif SC" w:cs="Amiri"/>
          <w:lang w:val="zh-CN" w:eastAsia="zh-CN" w:bidi="ar-SA"/>
          <w:color w:val="000000"/>
          <w:rtl w:val="0"/>
        </w:rPr>
        <w:t>存在单一论，是一种取向、一种状态、一个并不完备的层次。但由于它既有滋味，又令人欢悦，走在内在修持之路上的人，一进入这个层次，大多不愿再出来，便留在那里，把它当成最终极的层次。</w:t>
      </w:r>
    </w:p>
    <w:p>
      <w:r>
        <w:rPr>
          <w:rFonts w:ascii="Times New Roman" w:hAnsi="Times New Roman" w:eastAsia="Noto Serif SC" w:cs="Amiri"/>
          <w:lang w:val="zh-CN" w:eastAsia="zh-CN" w:bidi="ar-SA"/>
          <w:color w:val="000000"/>
          <w:rtl w:val="0"/>
        </w:rPr>
        <w:t>持有这种取向的人，若是一个已脱离物质与种种中介、撕开了诸般原因的帷幕的灵魂，并且获得了完全沉浸其中的亲见，那么，那种并非源自存在单一论、而是源自亲见单一论的存在单一——它不是出于知识，而是出于内在状态——或许能为他带来一种完善、一个品阶。他甚至可能走到为了Allah而否认宇宙的地步。否则，若他沉陷在种种原因之中、深陷于物质，那么他口说存在单一论，便会发展到为了宇宙而否认Allah的地步。</w:t>
      </w:r>
    </w:p>
    <w:p>
      <w:r>
        <w:rPr>
          <w:rFonts w:ascii="Times New Roman" w:hAnsi="Times New Roman" w:eastAsia="Noto Serif SC" w:cs="Amiri"/>
          <w:lang w:val="zh-CN" w:eastAsia="zh-CN" w:bidi="ar-SA"/>
          <w:color w:val="000000"/>
          <w:rtl w:val="0"/>
        </w:rPr>
        <w:t>是的，大道，正是圣门弟子、再传弟子与精纯贤者所走的路。</w:t>
      </w:r>
      <w:r>
        <w:rPr>
          <w:rFonts w:ascii="Amiri" w:hAnsi="Amiri" w:eastAsia="Amiri" w:cs="Amiri"/>
          <w:lang w:val="zh-CN" w:eastAsia="zh-CN" w:bidi="ar-SA"/>
          <w:rtl w:val="1"/>
          <w:cs w:val="1"/>
          <w:color w:val="000000"/>
          <w:sz w:val="24"/>
          <w:szCs w:val="24"/>
        </w:rPr>
        <w:t>ﺣَﻘَﺎﺋِﻖُ الْاَشْيَاءِ ﺛَﺎﺑِﺘَﺔٌ</w:t>
      </w:r>
      <w:r>
        <w:rPr>
          <w:rFonts w:ascii="Times New Roman" w:hAnsi="Times New Roman" w:eastAsia="Noto Serif SC" w:cs="Amiri"/>
          <w:lang w:val="zh-CN" w:eastAsia="zh-CN" w:bidi="ar-SA"/>
          <w:color w:val="000000"/>
          <w:rtl w:val="0"/>
        </w:rPr>
        <w:t>（万物的实质是确立不虚的）这句话，就是他们的普遍准则。再者，依至高无上的真实主宰Allah的</w:t>
      </w:r>
      <w:r>
        <w:rPr>
          <w:rFonts w:ascii="Amiri" w:hAnsi="Amiri" w:eastAsia="Amiri" w:cs="Amiri"/>
          <w:lang w:val="zh-CN" w:eastAsia="zh-CN" w:bidi="ar-SA"/>
          <w:rtl w:val="1"/>
          <w:cs w:val="1"/>
          <w:color w:val="000000"/>
          <w:sz w:val="24"/>
          <w:szCs w:val="24"/>
        </w:rPr>
        <w:t>ﻟَﻴْﺲَ ﻛَﻤِﺜْﻠِﻪ۪ ﺷَﻰْﺀٌ</w:t>
      </w:r>
      <w:r>
        <w:rPr>
          <w:rFonts w:ascii="Times New Roman" w:hAnsi="Times New Roman" w:eastAsia="Noto Serif SC" w:cs="Amiri"/>
          <w:lang w:val="zh-CN" w:eastAsia="zh-CN" w:bidi="ar-SA"/>
          <w:color w:val="000000"/>
          <w:rtl w:val="0"/>
        </w:rPr>
        <w:t>（没有任何事物与祂有丝毫相似）所含之义，祂与任何事物都没有相似之处；祂超绝于占据空间，也超绝于可被分割。祂与万有的关系，是创造者与受造物的关系。万有并不像存在单一论者所说的那样，是臆想与幻想；眼前可见的万物，也是至高无上的真实主宰Allah的作品。不是“万物皆是祂”，而是“万物皆出自祂”；也就是说，每一事物并不是祂，而是出自祂。因为，有始而生之物，不可能就是无始者Allah本身。这一论题，我们将借两个譬喻，使它易于领会：</w:t>
      </w:r>
    </w:p>
    <w:p>
      <w:r>
        <w:rPr>
          <w:rFonts w:ascii="Times New Roman" w:hAnsi="Times New Roman" w:eastAsia="Noto Serif SC" w:cs="Amiri"/>
          <w:lang w:val="zh-CN" w:eastAsia="zh-CN" w:bidi="ar-SA"/>
          <w:color w:val="000000"/>
          <w:rtl w:val="0"/>
        </w:rPr>
        <w:t>第一个譬喻：譬如，有一位君王。他以“公正的裁决者”这一名号，设有一个司法部门，显示着这一名号的彰显；他还有一个名号是“先知的继任者”，而一个宗教事务与学术部门，便是这一名号的显现之所；他又有“最高统帅”这一名号，凭这一名号在军务部门中展开作为，军队便是这一名号的显现之所。</w:t>
      </w:r>
    </w:p>
    <w:p>
      <w:r>
        <w:rPr>
          <w:rFonts w:ascii="Times New Roman" w:hAnsi="Times New Roman" w:eastAsia="Noto Serif SC" w:cs="Amiri"/>
          <w:lang w:val="zh-CN" w:eastAsia="zh-CN" w:bidi="ar-SA"/>
          <w:color w:val="000000"/>
          <w:rtl w:val="0"/>
        </w:rPr>
        <w:t>现在，假如有人站出来说：“那位君王，只是公正的裁决者；除了司法部门，别无其他部门。”那么，势必要在司法人员之中，以并非真实、而是假定的方式，把宗教事务部门里学者们的品质与情状套用到他们身上，以影子般、幻想般的方式，在真实的司法部门之内，设想出一个依附性的、影子般的宗教事务部门；同样，把属于军务部门的情状与事务，也以假想的方式，当作存在于那些司法人员之中，从而假定出一个并不真实的军务部门；其余各部门也依此类推……这样一来，君王真实的名号与真实的统治权，就只剩“公正的裁决者”这一名号，以及司法领域的统治权；先知的继任者、最高统帅、君主这些名号，便都不是真实的，而只是假定的。然而，君王之为君王的本质与王权的真实内涵，却要求一切名号都是真实的。而真实的名号，又需要并要求有真实的部门。</w:t>
      </w:r>
    </w:p>
    <w:p>
      <w:r>
        <w:rPr>
          <w:rFonts w:ascii="Times New Roman" w:hAnsi="Times New Roman" w:eastAsia="Noto Serif SC" w:cs="Amiri"/>
          <w:lang w:val="zh-CN" w:eastAsia="zh-CN" w:bidi="ar-SA"/>
          <w:color w:val="000000"/>
          <w:rtl w:val="0"/>
        </w:rPr>
        <w:t>同样，应受崇拜之神圣性的王权，要求许多神圣尊名真实成立，诸如慈悯普及万物者、赐予万物给养者、丰厚赐予者、不断创造者、恒常施为者、慷慨者、至慈者。而这些真实的尊名，又要求有真实的镜子。如今，存在单一论者既然说</w:t>
      </w:r>
      <w:r>
        <w:rPr>
          <w:rFonts w:ascii="Amiri" w:hAnsi="Amiri" w:eastAsia="Amiri" w:cs="Amiri"/>
          <w:lang w:val="zh-CN" w:eastAsia="zh-CN" w:bidi="ar-SA"/>
          <w:rtl w:val="1"/>
          <w:cs w:val="1"/>
          <w:color w:val="000000"/>
          <w:sz w:val="24"/>
          <w:szCs w:val="24"/>
        </w:rPr>
        <w:t>لَا ﻣَﻮْﺟُﻮﺩَ اِلَّا ﻫُﻮَ</w:t>
      </w:r>
      <w:r>
        <w:rPr>
          <w:rFonts w:ascii="Times New Roman" w:hAnsi="Times New Roman" w:eastAsia="Noto Serif SC" w:cs="Amiri"/>
          <w:lang w:val="zh-CN" w:eastAsia="zh-CN" w:bidi="ar-SA"/>
          <w:color w:val="000000"/>
          <w:rtl w:val="0"/>
        </w:rPr>
        <w:t>（除祂之外，别无任何存在者），便是把万物的实质贬低到了幻想的程度。至高无上的真实主宰Allah的存在本身必然者、存在者、唯一者、独一无二者这几个尊名，各有真实的彰显与领域。至于它们的镜子与领域，若不是真实的，哪怕是幻想的、属于无有的，也不会对它们造成损害；甚至，映现真实存在的那面镜子，若是没有“存在”的颜色，反倒更加纯净、明亮。然而，像慈悯普及万物者、赐予万物给养者、制伏万有者、以威权制服万物者、不断创造者这样的尊名，它们的彰显就不再是真实的，而成了假定的。可那些尊名，和“存在者”这一尊名一样，都是真实的，不可能是影子；它们是根本的，不可能是依附的。</w:t>
      </w:r>
    </w:p>
    <w:p>
      <w:r>
        <w:rPr>
          <w:rFonts w:ascii="Times New Roman" w:hAnsi="Times New Roman" w:eastAsia="Noto Serif SC" w:cs="Amiri"/>
          <w:lang w:val="zh-CN" w:eastAsia="zh-CN" w:bidi="ar-SA"/>
          <w:color w:val="000000"/>
          <w:rtl w:val="0"/>
        </w:rPr>
        <w:t>因此，圣门弟子、作为独立推断学者的精纯贤者和先知家人中的先导者，说</w:t>
      </w:r>
      <w:r>
        <w:rPr>
          <w:rFonts w:ascii="Amiri" w:hAnsi="Amiri" w:eastAsia="Amiri" w:cs="Amiri"/>
          <w:lang w:val="zh-CN" w:eastAsia="zh-CN" w:bidi="ar-SA"/>
          <w:rtl w:val="1"/>
          <w:cs w:val="1"/>
          <w:color w:val="000000"/>
          <w:sz w:val="24"/>
          <w:szCs w:val="24"/>
        </w:rPr>
        <w:t>ﺣَﻘَﺎﺋِﻖُ الْاَشْيَاءِ ﺛَﺎﺑِﺘَﺔٌ</w:t>
      </w:r>
      <w:r>
        <w:rPr>
          <w:rFonts w:ascii="Times New Roman" w:hAnsi="Times New Roman" w:eastAsia="Noto Serif SC" w:cs="Amiri"/>
          <w:lang w:val="zh-CN" w:eastAsia="zh-CN" w:bidi="ar-SA"/>
          <w:color w:val="000000"/>
          <w:rtl w:val="0"/>
        </w:rPr>
        <w:t>（万物的实质是确立不虚的），并且说：至高无上的真实主宰Allah以祂的全部尊名，真实地有所彰显。一切事物，都因祂的使之存在而具有一种由外附加的存在。这种存在，与存在本身必然者Allah的存在相比，虽然只是一道极其微弱、极不稳定的影子，却不是幻想，也不是臆想。至高无上的真实主宰Allah以“不断创造者”这一尊名赋予万物存在，并使这种存在持续不断。</w:t>
      </w:r>
    </w:p>
    <w:p>
      <w:r>
        <w:rPr>
          <w:rFonts w:ascii="Times New Roman" w:hAnsi="Times New Roman" w:eastAsia="Noto Serif SC" w:cs="Amiri"/>
          <w:lang w:val="zh-CN" w:eastAsia="zh-CN" w:bidi="ar-SA"/>
          <w:color w:val="000000"/>
          <w:rtl w:val="0"/>
        </w:rPr>
        <w:t>第二个譬喻：譬如，这间屋子的四面墙上有四面全身镜；在每一面镜子里，虽然都映现着这间屋子连同另外三面镜子，但每一面镜子，都依自身的形态与颜色，把万物容纳在自己里面，等于一间属于它自己的形象屋子。</w:t>
      </w:r>
    </w:p>
    <w:p>
      <w:r>
        <w:rPr>
          <w:rFonts w:ascii="Times New Roman" w:hAnsi="Times New Roman" w:eastAsia="Noto Serif SC" w:cs="Amiri"/>
          <w:lang w:val="zh-CN" w:eastAsia="zh-CN" w:bidi="ar-SA"/>
          <w:color w:val="000000"/>
          <w:rtl w:val="0"/>
        </w:rPr>
        <w:t>现在，假设有两个人走进这间屋子；其中一人只看一面镜子，说：“一切都在这面镜子里面。”等他听说另有别的镜子，以及那些镜子里的影像时，便把自己所听到的一切，套在那面镜子的一个小角落里——在那面镜子中，万物已成了二重的影子，真实被缩小了，也变了形。他还说：“我就是这样看到的，所以真实就是这样。”</w:t>
      </w:r>
    </w:p>
    <w:p>
      <w:r>
        <w:rPr>
          <w:rFonts w:ascii="Times New Roman" w:hAnsi="Times New Roman" w:eastAsia="Noto Serif SC" w:cs="Amiri"/>
          <w:lang w:val="zh-CN" w:eastAsia="zh-CN" w:bidi="ar-SA"/>
          <w:color w:val="000000"/>
          <w:rtl w:val="0"/>
        </w:rPr>
        <w:t>另一个人对他说：“是的，你看见了，你所见的是真实的；但就事实与实情本身而言，真相的真实样貌并不是那样。</w:t>
      </w:r>
    </w:p>
    <w:p>
      <w:r>
        <w:rPr>
          <w:rFonts w:ascii="Times New Roman" w:hAnsi="Times New Roman" w:eastAsia="Noto Serif SC" w:cs="Amiri"/>
          <w:lang w:val="zh-CN" w:eastAsia="zh-CN" w:bidi="ar-SA"/>
          <w:color w:val="000000"/>
          <w:rtl w:val="0"/>
        </w:rPr>
        <w:t>“像你所留意的这面镜子一样的，还有别的镜子；它们并不像你所见的那样渺小，也不是影子的影子。”</w:t>
      </w:r>
    </w:p>
    <w:p>
      <w:r>
        <w:rPr>
          <w:rFonts w:ascii="Times New Roman" w:hAnsi="Times New Roman" w:eastAsia="Noto Serif SC" w:cs="Amiri"/>
          <w:lang w:val="zh-CN" w:eastAsia="zh-CN" w:bidi="ar-SA"/>
          <w:color w:val="000000"/>
          <w:rtl w:val="0"/>
        </w:rPr>
        <w:t>如此说来，Allah的诸尊名，每一个都各自要求有一面专属于它的镜子。再如慈悯普及万物者、赐予万物给养者这样的尊名，既是真实的，又是根本的，所以要求有与自己相称的、需要给养与慈悯的万有。慈悯普及万物者要求有一个真实的尘世，其中有需要给养的、真实的有生命者；至慈者同样要求有一座真实的乐园。倘若只把存在者、存在本身必然者、唯一而独一无二者这几个尊名当作真实的，而把其余的尊名只当作它们之内的影子，那就等于对那些尊名不公。</w:t>
      </w:r>
    </w:p>
    <w:p>
      <w:r>
        <w:rPr>
          <w:rFonts w:ascii="Times New Roman" w:hAnsi="Times New Roman" w:eastAsia="Noto Serif SC" w:cs="Amiri"/>
          <w:lang w:val="zh-CN" w:eastAsia="zh-CN" w:bidi="ar-SA"/>
          <w:color w:val="000000"/>
          <w:rtl w:val="0"/>
        </w:rPr>
        <w:t>正因这一奥秘，大道自然是享有至大的亲近Allah之位的那些人的道路：圣门弟子、精纯贤者、再传弟子、先知家人中的先导者，以及作为独立推断学者的领头学者；他们是直接受教于《古兰经》的第一层门生。</w:t>
      </w:r>
      <w:r>
        <w:rPr>
          <w:rFonts w:ascii="Amiri" w:hAnsi="Amiri" w:eastAsia="Amiri" w:cs="Amiri"/>
          <w:lang w:val="zh-CN" w:eastAsia="zh-CN" w:bidi="ar-SA"/>
          <w:rtl w:val="1"/>
          <w:cs w:val="1"/>
          <w:color w:val="000000"/>
          <w:sz w:val="24"/>
          <w:szCs w:val="24"/>
        </w:rPr>
        <w:t>ﺳُﺒْﺤَﺎﻧَﻚَ لَا ﻋِﻠْﻢَ ﻟَﻨَٓﺎ اِلَّا ﻣَﺎ ﻋَﻠَّﻤْﺘَﻨَٓﺎ ﺍِﻧَّﻚَ ﺍَﻧْﺖَ ﺍﻟْﻌَﻠ۪ﻴﻢُ ﺍﻟْﺤَﻜ۪ﻴﻢُ</w:t>
      </w:r>
      <w:r>
        <w:rPr>
          <w:rFonts w:ascii="Times New Roman" w:hAnsi="Times New Roman" w:eastAsia="Noto Serif SC" w:cs="Amiri"/>
          <w:lang w:val="zh-CN" w:eastAsia="zh-CN" w:bidi="ar-SA"/>
          <w:color w:val="000000"/>
          <w:rtl w:val="0"/>
        </w:rPr>
        <w:t xml:space="preserve">（祢超绝一切缺欠！除祢教给我们的，我们毫无知识；确实，唯祢是全知者、至睿者） </w:t>
      </w:r>
      <w:r>
        <w:rPr>
          <w:rFonts w:ascii="Amiri" w:hAnsi="Amiri" w:eastAsia="Amiri" w:cs="Amiri"/>
          <w:lang w:val="zh-CN" w:eastAsia="zh-CN" w:bidi="ar-SA"/>
          <w:rtl w:val="1"/>
          <w:cs w:val="1"/>
          <w:color w:val="000000"/>
          <w:sz w:val="24"/>
          <w:szCs w:val="24"/>
        </w:rPr>
        <w:t>ﺭَﺑَّﻨَﺎ لَا ﺗُﺰِﻍْ ﻗُﻠُﻮﺑَﻨَﺎ ﺑَﻌْﺪَ ﺍِﺫْ ﻫَﺪَﻳْﺘَﻨَﺎ ﻭَﻫَﺐْ ﻟَﻨَﺎ ﻣِﻦْ ﻟَﺪُﻧْﻚَ ﺭَﺣْﻤَﺔً ﺍِﻧَّﻚَ ﺍَﻧْﺖَ ﺍﻟْﻮَﻫَّﺎﺏُ</w:t>
      </w:r>
      <w:r>
        <w:rPr>
          <w:rFonts w:ascii="Times New Roman" w:hAnsi="Times New Roman" w:eastAsia="Noto Serif SC" w:cs="Amiri"/>
          <w:lang w:val="zh-CN" w:eastAsia="zh-CN" w:bidi="ar-SA"/>
          <w:color w:val="000000"/>
          <w:rtl w:val="0"/>
        </w:rPr>
        <w:t xml:space="preserve">（我们的养育并主宰者啊！祢既已引导了我们，求祢不要使我们的心灵偏离；求祢从祢那里赐给我们慈悯。确实，唯祢是丰厚赐予者） </w:t>
      </w:r>
      <w:r>
        <w:rPr>
          <w:rFonts w:ascii="Amiri" w:hAnsi="Amiri" w:eastAsia="Amiri" w:cs="Amiri"/>
          <w:lang w:val="zh-CN" w:eastAsia="zh-CN" w:bidi="ar-SA"/>
          <w:rtl w:val="1"/>
          <w:cs w:val="1"/>
          <w:color w:val="000000"/>
          <w:sz w:val="24"/>
          <w:szCs w:val="24"/>
        </w:rPr>
        <w:t>ﺍَﻟﻠّٰﻬُﻢَّ ﺻَﻞِّ ﻭَ ﺳَﻠِّﻢْ ﻋَﻠٰﻰ ﻣَﻦْ ﺍَﺭْﺳَﻠْﺘَﻪُ ﺭَﺣْﻤَﺔً ﻟِﻠْﻌَﺎﻟَﻤ۪ﻴﻦَ ﻭَ ﻋَﻠٰﻰ ﺍٰﻟِﻪ۪ ﻭَ ﺻَﺤْﺒِﻪ۪ ﺍَﺟْﻤَﻌ۪ﻴﻦَ</w:t>
      </w:r>
      <w:r>
        <w:rPr>
          <w:rFonts w:ascii="Times New Roman" w:hAnsi="Times New Roman" w:eastAsia="Noto Serif SC" w:cs="Amiri"/>
          <w:lang w:val="zh-CN" w:eastAsia="zh-CN" w:bidi="ar-SA"/>
          <w:color w:val="000000"/>
          <w:rtl w:val="0"/>
        </w:rPr>
        <w:t>（Allah啊，求祢赐祢遣为万有慈悯的那位尊荣、恩福与平安；也赐他的全体家属与同伴尊荣、恩福与平安）</w:t>
      </w:r>
    </w:p>
    <w:p>
      <w:pPr>
        <w:pStyle w:val="Heading2"/>
      </w:pPr>
      <w:r>
        <w:rPr>
          <w:rFonts w:ascii="Times New Roman" w:hAnsi="Times New Roman" w:eastAsia="Noto Serif SC" w:cs="Amiri"/>
          <w:lang w:val="zh-CN" w:eastAsia="zh-CN" w:bidi="ar-SA"/>
          <w:color w:val="000000"/>
          <w:rtl w:val="0"/>
        </w:rPr>
        <w:t>第三项论题</w:t>
      </w:r>
    </w:p>
    <w:p>
      <w:r>
        <w:rPr>
          <w:rFonts w:ascii="Times New Roman" w:hAnsi="Times New Roman" w:eastAsia="Noto Serif SC" w:cs="Amiri"/>
          <w:lang w:val="zh-CN" w:eastAsia="zh-CN" w:bidi="ar-SA"/>
          <w:color w:val="000000"/>
          <w:rtl w:val="0"/>
        </w:rPr>
        <w:t>一项凭智慧之学与理智都无法解决的重要论题。</w:t>
      </w:r>
      <w:r>
        <w:rPr>
          <w:rFonts w:ascii="Amiri" w:hAnsi="Amiri" w:eastAsia="Amiri" w:cs="Amiri"/>
          <w:lang w:val="zh-CN" w:eastAsia="zh-CN" w:bidi="ar-SA"/>
          <w:rtl w:val="1"/>
          <w:cs w:val="1"/>
          <w:color w:val="000000"/>
          <w:sz w:val="24"/>
          <w:szCs w:val="24"/>
        </w:rPr>
        <w:t>ﻛُﻞَّ ﻳَﻮْﻡٍ ﻫُﻮَ ﻓ۪ﻰ ﺷَﺎْﻥٍ</w:t>
      </w:r>
      <w:r>
        <w:rPr>
          <w:rFonts w:ascii="Times New Roman" w:hAnsi="Times New Roman" w:eastAsia="Noto Serif SC" w:cs="Amiri"/>
          <w:lang w:val="zh-CN" w:eastAsia="zh-CN" w:bidi="ar-SA"/>
          <w:color w:val="000000"/>
          <w:rtl w:val="0"/>
        </w:rPr>
        <w:t xml:space="preserve">（每一日，Allah都处在某一件事务之中） </w:t>
      </w:r>
      <w:r>
        <w:rPr>
          <w:rFonts w:ascii="Amiri" w:hAnsi="Amiri" w:eastAsia="Amiri" w:cs="Amiri"/>
          <w:lang w:val="zh-CN" w:eastAsia="zh-CN" w:bidi="ar-SA"/>
          <w:rtl w:val="1"/>
          <w:cs w:val="1"/>
          <w:color w:val="000000"/>
          <w:sz w:val="24"/>
          <w:szCs w:val="24"/>
        </w:rPr>
        <w:t>٭ ﻓَﻌَّﺎﻝٌ ﻟِﻤَﺎ ﻳُﺮ۪ﻳﺪُ</w:t>
      </w:r>
      <w:r>
        <w:rPr>
          <w:rFonts w:ascii="Times New Roman" w:hAnsi="Times New Roman" w:eastAsia="Noto Serif SC" w:cs="Amiri"/>
          <w:lang w:val="zh-CN" w:eastAsia="zh-CN" w:bidi="ar-SA"/>
          <w:color w:val="000000"/>
          <w:rtl w:val="0"/>
        </w:rPr>
        <w:t>（祂恒常施行一切所意欲之事）</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宇宙中这种持续不断、令人惊异的活动，其奥秘与智慧是什么？为什么这些从不停息的事物总也不停息，总是周而复始、不断更新？</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要阐明这一智慧，需要千页的篇幅。既然如此，我们便不作详细阐释，只把它极其简要的概述，压缩进两页之中。</w:t>
      </w:r>
    </w:p>
    <w:p>
      <w:r>
        <w:rPr>
          <w:rFonts w:ascii="Times New Roman" w:hAnsi="Times New Roman" w:eastAsia="Noto Serif SC" w:cs="Amiri"/>
          <w:lang w:val="zh-CN" w:eastAsia="zh-CN" w:bidi="ar-SA"/>
          <w:color w:val="000000"/>
          <w:rtl w:val="0"/>
        </w:rPr>
        <w:t>正如一个人在做一项出于天性的职分，或一项社会性的职分，并且为这项职分热切地操劳；留意他的人，当然会明白：使他去做这项职分的，有两样东西：</w:t>
      </w:r>
    </w:p>
    <w:p>
      <w:r>
        <w:rPr>
          <w:rFonts w:ascii="Times New Roman" w:hAnsi="Times New Roman" w:eastAsia="Noto Serif SC" w:cs="Amiri"/>
          <w:lang w:val="zh-CN" w:eastAsia="zh-CN" w:bidi="ar-SA"/>
          <w:color w:val="000000"/>
          <w:rtl w:val="0"/>
        </w:rPr>
        <w:t>第一：这项职分所带来的种种裨益、成果与用处，这被称作“目的因”。</w:t>
      </w:r>
    </w:p>
    <w:p>
      <w:r>
        <w:rPr>
          <w:rFonts w:ascii="Times New Roman" w:hAnsi="Times New Roman" w:eastAsia="Noto Serif SC" w:cs="Amiri"/>
          <w:lang w:val="zh-CN" w:eastAsia="zh-CN" w:bidi="ar-SA"/>
          <w:color w:val="000000"/>
          <w:rtl w:val="0"/>
        </w:rPr>
        <w:t>第二：有一种喜爱、一种渴望、一种乐趣，正是它使人热切地去做这项职分，这被称作“驱动与促成之因”。</w:t>
      </w:r>
    </w:p>
    <w:p>
      <w:r>
        <w:rPr>
          <w:rFonts w:ascii="Times New Roman" w:hAnsi="Times New Roman" w:eastAsia="Noto Serif SC" w:cs="Amiri"/>
          <w:lang w:val="zh-CN" w:eastAsia="zh-CN" w:bidi="ar-SA"/>
          <w:color w:val="000000"/>
          <w:rtl w:val="0"/>
        </w:rPr>
        <w:t>譬如进食：由食欲而来的一种乐趣、一种渴望，驱使人去吃；而进食的结果，则是滋养身体、维系生命。</w:t>
      </w:r>
    </w:p>
    <w:p>
      <w:r>
        <w:rPr>
          <w:rFonts w:ascii="Times New Roman" w:hAnsi="Times New Roman" w:eastAsia="Noto Serif SC" w:cs="Amiri"/>
          <w:lang w:val="zh-CN" w:eastAsia="zh-CN" w:bidi="ar-SA"/>
          <w:color w:val="000000"/>
          <w:rtl w:val="0"/>
        </w:rPr>
        <w:t>同样，</w:t>
      </w:r>
      <w:r>
        <w:rPr>
          <w:rFonts w:ascii="Amiri" w:hAnsi="Amiri" w:eastAsia="Amiri" w:cs="Amiri"/>
          <w:lang w:val="zh-CN" w:eastAsia="zh-CN" w:bidi="ar-SA"/>
          <w:rtl w:val="1"/>
          <w:cs w:val="1"/>
          <w:color w:val="000000"/>
          <w:sz w:val="24"/>
          <w:szCs w:val="24"/>
        </w:rPr>
        <w:t>ﻭَﻟِﻠّٰﻪِ ﺍﻟْﻤَﺜَﻞُ الْاَعْلٰى</w:t>
      </w:r>
      <w:r>
        <w:rPr>
          <w:rFonts w:ascii="Times New Roman" w:hAnsi="Times New Roman" w:eastAsia="Noto Serif SC" w:cs="Amiri"/>
          <w:lang w:val="zh-CN" w:eastAsia="zh-CN" w:bidi="ar-SA"/>
          <w:color w:val="000000"/>
          <w:rtl w:val="0"/>
        </w:rPr>
        <w:t>（至高而无可比拟的完美属性，唯属Allah），宇宙中这种令人震撼、使人惊叹的无尽活动，也是依托于两类神圣尊名，为了两项广大的智慧而有，而每一项智慧又是无穷无尽的：</w:t>
      </w:r>
    </w:p>
    <w:p>
      <w:r>
        <w:rPr>
          <w:rFonts w:ascii="Times New Roman" w:hAnsi="Times New Roman" w:eastAsia="Noto Serif SC" w:cs="Amiri"/>
          <w:lang w:val="zh-CN" w:eastAsia="zh-CN" w:bidi="ar-SA"/>
          <w:color w:val="000000"/>
          <w:rtl w:val="0"/>
        </w:rPr>
        <w:t>第一：至高无上的真实主宰Allah的至美诸名，有数不尽的种种彰显。受造物的多样，来自这些彰显的多样。而那些尊名，想要恒常地显现；也就是说，想要展示自己的纹饰；也就是说，想要在自己纹饰的镜子里，观看并展示自己美善的彰显；也就是说，想要使宇宙之书与万有的书信，一刻接着一刻地焕然一新；也就是说，它们要求一次又一次地、崭新而富含意义地书写，并要求把每一封书信，连同神圣的本体，即诸名所指的至圣者Allah，展示给一切有意识者审视的目光，让他们阅读。</w:t>
      </w:r>
    </w:p>
    <w:p>
      <w:r>
        <w:rPr>
          <w:rFonts w:ascii="Times New Roman" w:hAnsi="Times New Roman" w:eastAsia="Noto Serif SC" w:cs="Amiri"/>
          <w:lang w:val="zh-CN" w:eastAsia="zh-CN" w:bidi="ar-SA"/>
          <w:color w:val="000000"/>
          <w:rtl w:val="0"/>
        </w:rPr>
        <w:t>第二项缘由与智慧：正如受造物的活动，来自一种欲求、一种渴望、一种乐趣；甚至每一项活动之中，无一例外都有乐趣；不如说，每一项活动本身就是一种乐趣。</w:t>
      </w:r>
    </w:p>
    <w:p>
      <w:r>
        <w:rPr>
          <w:rFonts w:ascii="Times New Roman" w:hAnsi="Times New Roman" w:eastAsia="Noto Serif SC" w:cs="Amiri"/>
          <w:lang w:val="zh-CN" w:eastAsia="zh-CN" w:bidi="ar-SA"/>
          <w:color w:val="000000"/>
          <w:rtl w:val="0"/>
        </w:rPr>
        <w:t>同样，以与存在本身必然者Allah相称的方式，以合乎祂本体无所需求、绝对丰足的样态，以与祂绝对的完善相配的形式，有无尽的神圣怜爱，也有无尽的神圣之爱。</w:t>
      </w:r>
    </w:p>
    <w:p>
      <w:r>
        <w:rPr>
          <w:rFonts w:ascii="Times New Roman" w:hAnsi="Times New Roman" w:eastAsia="Noto Serif SC" w:cs="Amiri"/>
          <w:lang w:val="zh-CN" w:eastAsia="zh-CN" w:bidi="ar-SA"/>
          <w:color w:val="000000"/>
          <w:rtl w:val="0"/>
        </w:rPr>
        <w:t>又有由那神圣的怜爱与神圣之爱而来的无尽神圣热忱。</w:t>
      </w:r>
    </w:p>
    <w:p>
      <w:r>
        <w:rPr>
          <w:rFonts w:ascii="Times New Roman" w:hAnsi="Times New Roman" w:eastAsia="Noto Serif SC" w:cs="Amiri"/>
          <w:lang w:val="zh-CN" w:eastAsia="zh-CN" w:bidi="ar-SA"/>
          <w:color w:val="000000"/>
          <w:rtl w:val="0"/>
        </w:rPr>
        <w:t>又有由那神圣的热忱而来的无尽神圣欢悦。</w:t>
      </w:r>
    </w:p>
    <w:p>
      <w:r>
        <w:rPr>
          <w:rFonts w:ascii="Times New Roman" w:hAnsi="Times New Roman" w:eastAsia="Noto Serif SC" w:cs="Amiri"/>
          <w:lang w:val="zh-CN" w:eastAsia="zh-CN" w:bidi="ar-SA"/>
          <w:color w:val="000000"/>
          <w:rtl w:val="0"/>
        </w:rPr>
        <w:t>又有由那神圣的欢悦而来的——若可以这样说——无尽神圣乐趣。</w:t>
      </w:r>
    </w:p>
    <w:p>
      <w:r>
        <w:rPr>
          <w:rFonts w:ascii="Times New Roman" w:hAnsi="Times New Roman" w:eastAsia="Noto Serif SC" w:cs="Amiri"/>
          <w:lang w:val="zh-CN" w:eastAsia="zh-CN" w:bidi="ar-SA"/>
          <w:color w:val="000000"/>
          <w:rtl w:val="0"/>
        </w:rPr>
        <w:t>再者，有属于慈悯普及万物者、至慈者Allah之本体的——若可以这样说——无尽神圣满足与无尽神圣自豪；它们来自那神圣乐趣所生的无尽怜悯，也来自受造物处在权能的运作之中、禀赋由潜能转为现实并臻于完善所生的满足与完善；这满足与自豪，以无尽的方式，要求着无尽的活动。</w:t>
      </w:r>
    </w:p>
    <w:p>
      <w:r>
        <w:rPr>
          <w:rFonts w:ascii="Times New Roman" w:hAnsi="Times New Roman" w:eastAsia="Noto Serif SC" w:cs="Amiri"/>
          <w:lang w:val="zh-CN" w:eastAsia="zh-CN" w:bidi="ar-SA"/>
          <w:color w:val="000000"/>
          <w:rtl w:val="0"/>
        </w:rPr>
        <w:t>正因为哲学、科学与智慧之学不明白这一精微的智慧，才把无意识的自然、盲目的巧合和无生命的诸多原因，卷进了这项尽显全知、睿智与明察的活动之中，陷入迷误的重重幽暗，没有找到真理之光。</w:t>
      </w:r>
      <w:r>
        <w:rPr>
          <w:rFonts w:ascii="Amiri" w:hAnsi="Amiri" w:eastAsia="Amiri" w:cs="Amiri"/>
          <w:lang w:val="zh-CN" w:eastAsia="zh-CN" w:bidi="ar-SA"/>
          <w:rtl w:val="1"/>
          <w:cs w:val="1"/>
          <w:color w:val="000000"/>
          <w:sz w:val="24"/>
          <w:szCs w:val="24"/>
        </w:rPr>
        <w:t>ﻗُﻞِ ﺍﻟﻠّٰﻪُ ﺛُﻢَّ ﺫَﺭْﻫُﻢْ ﻓ۪ﻰ ﺧَﻮْﺿِﻬِﻢْ ﻳَﻠْﻌَﺒُﻮﻥَ</w:t>
      </w:r>
      <w:r>
        <w:rPr>
          <w:rFonts w:ascii="Times New Roman" w:hAnsi="Times New Roman" w:eastAsia="Noto Serif SC" w:cs="Amiri"/>
          <w:lang w:val="zh-CN" w:eastAsia="zh-CN" w:bidi="ar-SA"/>
          <w:color w:val="000000"/>
          <w:rtl w:val="0"/>
        </w:rPr>
        <w:t xml:space="preserve">（你说：“是Allah。”然后，任由他们在自己所陷入的空谈中嬉戏吧） </w:t>
      </w:r>
      <w:r>
        <w:rPr>
          <w:rFonts w:ascii="Amiri" w:hAnsi="Amiri" w:eastAsia="Amiri" w:cs="Amiri"/>
          <w:lang w:val="zh-CN" w:eastAsia="zh-CN" w:bidi="ar-SA"/>
          <w:rtl w:val="1"/>
          <w:cs w:val="1"/>
          <w:color w:val="000000"/>
          <w:sz w:val="24"/>
          <w:szCs w:val="24"/>
        </w:rPr>
        <w:t>ﺭَﺑَّﻨَﺎ لَا ﺗُﺰِﻍْ ﻗُﻠُﻮﺑَﻨَﺎ ﺑَﻌْﺪَ ﺍِﺫْ ﻫَﺪَﻳْﺘَﻨَﺎ ﻭَﻫَﺐْ ﻟَﻨَﺎ ﻣِﻦْ ﻟَﺪُﻧْﻚَ ﺭَﺣْﻤَﺔً ﺍِﻧَّﻚَ ﺍَﻧْﺖَ ﺍﻟْﻮَﻫَّﺎﺏُ</w:t>
      </w:r>
      <w:r>
        <w:rPr>
          <w:rFonts w:ascii="Times New Roman" w:hAnsi="Times New Roman" w:eastAsia="Noto Serif SC" w:cs="Amiri"/>
          <w:lang w:val="zh-CN" w:eastAsia="zh-CN" w:bidi="ar-SA"/>
          <w:color w:val="000000"/>
          <w:rtl w:val="0"/>
        </w:rPr>
        <w:t xml:space="preserve">（我们的养育并主宰者啊！祢既已引导了我们，求祢不要使我们的心灵偏离；求祢从祢那里赐给我们慈悯。确实，唯祢是丰厚赐予者） </w:t>
      </w:r>
      <w:r>
        <w:rPr>
          <w:rFonts w:ascii="Amiri" w:hAnsi="Amiri" w:eastAsia="Amiri" w:cs="Amiri"/>
          <w:lang w:val="zh-CN" w:eastAsia="zh-CN" w:bidi="ar-SA"/>
          <w:rtl w:val="1"/>
          <w:cs w:val="1"/>
          <w:color w:val="000000"/>
          <w:sz w:val="24"/>
          <w:szCs w:val="24"/>
        </w:rPr>
        <w:t>ﺍَﻟﻠّٰﻬُﻢَّ ﺻَﻞِّ ﻭَ ﺳَﻠِّﻢْ ﻋَﻠٰﻰ ﻛَﺎﺷِﻒِ ﻃِﻠْﺴِﻢِ ﻛَﺎﺋِﻨَﺎﺗِﻚَ ﺑِﻌَﺪَﺩِ ﺫَﺭَّﺍﺕِ ﺍﻟْﻤَﻮْﺟُﻮﺩَﺍﺕِ ﻭَ ﻋَﻠٰﻰ ﺍٰﻟِﻪ۪ ﻭَ ﺻَﺤْﺒِﻪ۪ ﻣَﺎ ﺩَﺍﻡَ الْاَرْضُ ﻭَ ﺍﻟﺴَّﻤٰﻮَﺍﺕُ</w:t>
      </w:r>
      <w:r>
        <w:rPr>
          <w:rFonts w:ascii="Times New Roman" w:hAnsi="Times New Roman" w:eastAsia="Noto Serif SC" w:cs="Amiri"/>
          <w:lang w:val="zh-CN" w:eastAsia="zh-CN" w:bidi="ar-SA"/>
          <w:color w:val="000000"/>
          <w:rtl w:val="0"/>
        </w:rPr>
        <w:t xml:space="preserve">（Allah啊，求祢赐尊荣、恩福与平安给那位解开祢宇宙之谜者，其数如万有微粒之数；也赐予他的家属与同伴，只要大地与诸天存续） </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第十九封书信</w:t>
      </w:r>
    </w:p>
    <w:p>
      <w:r>
        <w:rPr>
          <w:rFonts w:ascii="Times New Roman" w:hAnsi="Times New Roman" w:eastAsia="Noto Serif SC" w:cs="Amiri"/>
          <w:lang w:val="zh-CN" w:eastAsia="zh-CN" w:bidi="ar-SA"/>
          <w:color w:val="000000"/>
          <w:rtl w:val="0"/>
        </w:rPr>
        <w:t>这篇论著阐述了三百多项奇迹。正如它阐明了艾哈迈德——即先知穆罕默德的另一称号——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（愿Allah赐他尊荣、恩福与平安）的使者使命所具的奇迹，它自身也是那一奇迹的一桩非凡恩迹。它在三四个方面成了非凡之事：</w:t>
      </w:r>
    </w:p>
    <w:p>
      <w:r>
        <w:rPr>
          <w:rFonts w:ascii="Times New Roman" w:hAnsi="Times New Roman" w:eastAsia="Noto Serif SC" w:cs="Amiri"/>
          <w:lang w:val="zh-CN" w:eastAsia="zh-CN" w:bidi="ar-SA"/>
          <w:color w:val="000000"/>
          <w:rtl w:val="0"/>
        </w:rPr>
        <w:t>其一：它虽以引述和传述为内容，篇幅又超过一百页，却不曾查阅任何书籍，全凭记忆，在山野与园圃的角落里，三四天内每天只工作两三小时，总共仅用十二小时便撰写完成；这是一桩非凡之事。</w:t>
      </w:r>
    </w:p>
    <w:p>
      <w:r>
        <w:rPr>
          <w:rFonts w:ascii="Times New Roman" w:hAnsi="Times New Roman" w:eastAsia="Noto Serif SC" w:cs="Amiri"/>
          <w:lang w:val="zh-CN" w:eastAsia="zh-CN" w:bidi="ar-SA"/>
          <w:color w:val="000000"/>
          <w:rtl w:val="0"/>
        </w:rPr>
        <w:t>其二：这篇论著篇幅虽长，抄写它却不使人厌倦，诵读它也不失其甘美。它使懒于动笔的人也生出这样的热忱与干劲：在这个困苦而令人厌倦的时代，在这一带，一年之内竟抄出了近七十份抄本。这一点使了解此事的人确信：它是那一使者使命之奇迹的一桩非凡恩迹。</w:t>
      </w:r>
    </w:p>
    <w:p>
      <w:r>
        <w:rPr>
          <w:rFonts w:ascii="Times New Roman" w:hAnsi="Times New Roman" w:eastAsia="Noto Serif SC" w:cs="Amiri"/>
          <w:lang w:val="zh-CN" w:eastAsia="zh-CN" w:bidi="ar-SA"/>
          <w:color w:val="000000"/>
          <w:rtl w:val="0"/>
        </w:rPr>
        <w:t>其三：有一位抄写者是生手，对吻合——即同一个词在抄本书页上的位置彼此对应的现象——一无所知；而在我们自己尚未见到这种吻合显现之前，他与另外八位抄写者，彼此不曾相见，各自抄成了抄本。在这些抄本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一词在全篇之中，“古兰经”一词在第五部分之中，竟显出如此的吻合，以致任何稍存一点公正之心的人，都不会把它归于偶然。凡是见过的人，都确凿断定：这是一项幽隐的奥秘，是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（愿Allah赐他尊荣、恩福与平安）之奇迹的一桩非凡恩迹。</w:t>
      </w:r>
    </w:p>
    <w:p>
      <w:r>
        <w:rPr>
          <w:rFonts w:ascii="Times New Roman" w:hAnsi="Times New Roman" w:eastAsia="Noto Serif SC" w:cs="Amiri"/>
          <w:lang w:val="zh-CN" w:eastAsia="zh-CN" w:bidi="ar-SA"/>
          <w:color w:val="000000"/>
          <w:rtl w:val="0"/>
        </w:rPr>
        <w:t>这篇论著开头的那些原则十分重要。再者，这篇论著里的圣训，几乎全都为圣训学界的领头学者们所接受，也被认定为真实可靠；而它们所阐明的，又是使者使命中最为确凿的诸般事件。若要一一说出它的可贵之处，就得写出一部与它篇幅相当的著作；因此，对有此渴望的人，我们请他们去把它读上一遍。</w:t>
      </w:r>
    </w:p>
    <w:p>
      <w:pPr>
        <w:pStyle w:val="Heading3"/>
        <w:jc w:val="right"/>
      </w:pPr>
      <w:r>
        <w:rPr>
          <w:rFonts w:ascii="Times New Roman" w:hAnsi="Times New Roman" w:eastAsia="Noto Serif SC" w:cs="Amiri"/>
          <w:lang w:val="zh-CN" w:eastAsia="zh-CN" w:bidi="ar-SA"/>
          <w:color w:val="000000"/>
          <w:rtl w:val="0"/>
        </w:rPr>
        <w:t>赛义德·努尔西</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在这篇论著里，我引述了许多尊贵的圣训。我手头没有圣训典籍。我所写下的圣训，若在字句上有错误，要么请予订正，要么请说一声：“这是按意义传述的圣训。”因为占优的见解是：“按意义传述圣训，是许可的。”也就是说，传述者只取圣训的意义，字句则由自己说出。既然如此，我若在字句上有错，就请以“按意义传述的圣训”的眼光来看待。</w:t>
      </w:r>
    </w:p>
    <w:p>
      <w:pPr>
        <w:pStyle w:val="Heading2"/>
      </w:pPr>
      <w:r>
        <w:rPr>
          <w:rFonts w:ascii="Times New Roman" w:hAnsi="Times New Roman" w:eastAsia="Noto Serif SC" w:cs="Amiri"/>
          <w:lang w:val="zh-CN" w:eastAsia="zh-CN" w:bidi="ar-SA"/>
          <w:color w:val="000000"/>
          <w:rtl w:val="0"/>
        </w:rPr>
        <w:t>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（愿Allah赐他尊荣、恩福与平安）的诸般奇迹</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（奉Allah之名，奉那位慈悯普及万物者、至慈者之名，依凭祂而行） </w:t>
      </w:r>
      <w:r>
        <w:rPr>
          <w:rFonts w:ascii="Amiri" w:hAnsi="Amiri" w:eastAsia="Amiri" w:cs="Amiri"/>
          <w:lang w:val="zh-CN" w:eastAsia="zh-CN" w:bidi="ar-SA"/>
          <w:rtl w:val="1"/>
          <w:cs w:val="1"/>
          <w:color w:val="000000"/>
          <w:sz w:val="24"/>
          <w:szCs w:val="24"/>
        </w:rPr>
        <w:t>ﻫُﻮَ ﺍﻟَّﺬ۪ٓﻯ ﺍَﺭْﺳَﻞَ ﺭَﺳُﻮﻟَﻪُ ﺑِﺎﻟْﻬُﺪٰﻯ ﻭَﺩ۪ﻳﻦِ ﺍﻟْﺤَﻖِّ ﻟِﻴُﻈْﻬِﺮَﻩُ ﻋَﻠَﻰ ﺍﻟﺪّ۪ﻳﻦِ ﻛُﻠِّﻪ۪ ﻭَ ﻛَﻔٰﻰ ﺑِﺎﻟﻠّٰﻪِ ﺷَﻬ۪ﻴﺪًﺍ</w:t>
      </w:r>
      <w:r>
        <w:rPr>
          <w:rFonts w:ascii="Times New Roman" w:hAnsi="Times New Roman" w:eastAsia="Noto Serif SC" w:cs="Amiri"/>
          <w:lang w:val="zh-CN" w:eastAsia="zh-CN" w:bidi="ar-SA"/>
          <w:color w:val="000000"/>
          <w:rtl w:val="0"/>
        </w:rPr>
        <w:t xml:space="preserve">（正是祂，派遣了祂的使者，带着引导与真实的宗教，为的是使它显扬而胜过一切宗教；而有Allah作见证，就已足够） </w:t>
      </w:r>
      <w:r>
        <w:rPr>
          <w:rFonts w:ascii="Amiri" w:hAnsi="Amiri" w:eastAsia="Amiri" w:cs="Amiri"/>
          <w:lang w:val="zh-CN" w:eastAsia="zh-CN" w:bidi="ar-SA"/>
          <w:rtl w:val="1"/>
          <w:cs w:val="1"/>
          <w:color w:val="000000"/>
          <w:sz w:val="24"/>
          <w:szCs w:val="24"/>
        </w:rPr>
        <w:t>٭ ﻣُﺤَﻤَّﺪٌ ﺭَﺳُﻮﻝُ ﺍﻟﻠّٰﻪِ</w:t>
      </w:r>
      <w:r>
        <w:rPr>
          <w:rFonts w:ascii="Times New Roman" w:hAnsi="Times New Roman" w:eastAsia="Noto Serif SC" w:cs="Amiri"/>
          <w:lang w:val="zh-CN" w:eastAsia="zh-CN" w:bidi="ar-SA"/>
          <w:color w:val="000000"/>
          <w:rtl w:val="0"/>
        </w:rPr>
        <w:t xml:space="preserve">（穆罕默德是Allah的使者）  </w:t>
      </w:r>
      <w:r>
        <w:rPr>
          <w:rFonts w:ascii="Amiri" w:hAnsi="Amiri" w:eastAsia="Amiri" w:cs="Amiri"/>
          <w:lang w:val="zh-CN" w:eastAsia="zh-CN" w:bidi="ar-SA"/>
          <w:rtl w:val="1"/>
          <w:cs w:val="1"/>
          <w:color w:val="000000"/>
          <w:sz w:val="24"/>
          <w:szCs w:val="24"/>
        </w:rPr>
        <w:t>ﺍِﻟٰﻰ ﺍٰﺧِﺮِ</w:t>
      </w:r>
      <w:r>
        <w:rPr>
          <w:rFonts w:ascii="Times New Roman" w:hAnsi="Times New Roman" w:eastAsia="Noto Serif SC" w:cs="Amiri"/>
          <w:lang w:val="zh-CN" w:eastAsia="zh-CN" w:bidi="ar-SA"/>
          <w:color w:val="000000"/>
          <w:rtl w:val="0"/>
        </w:rPr>
        <w:t>（以下直到这节经文的末尾，从略）。关于艾哈迈德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（愿Allah赐他尊荣、恩福与平安）的使者使命，《第十九言》与《第三十一言》已用确凿的证据证明了穆罕默德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（愿Allah赐他尊荣、恩福与平安）的先知身份；因此，我们把证明的方面交给那两篇，仅仅作为它们的一篇补篇，借十九项含精义的指示，显示那一宏大真理的若干闪光。</w:t>
      </w:r>
    </w:p>
    <w:p>
      <w:pPr>
        <w:pStyle w:val="Heading2"/>
      </w:pPr>
      <w:r>
        <w:rPr>
          <w:rFonts w:ascii="Times New Roman" w:hAnsi="Times New Roman" w:eastAsia="Noto Serif SC" w:cs="Amiri"/>
          <w:lang w:val="zh-CN" w:eastAsia="zh-CN" w:bidi="ar-SA"/>
          <w:color w:val="000000"/>
          <w:rtl w:val="0"/>
        </w:rPr>
        <w:t>第一项含精义的指示</w:t>
      </w:r>
    </w:p>
    <w:p>
      <w:r>
        <w:rPr>
          <w:rFonts w:ascii="Times New Roman" w:hAnsi="Times New Roman" w:eastAsia="Noto Serif SC" w:cs="Amiri"/>
          <w:lang w:val="zh-CN" w:eastAsia="zh-CN" w:bidi="ar-SA"/>
          <w:color w:val="000000"/>
          <w:rtl w:val="0"/>
        </w:rPr>
        <w:t>这宇宙的拥有者与掌管者Allah，必然是知晓而行事，以智慧来处置；祂洞察各方而加以调度，知晓万物、看见万物而加以养育，又凭意志，调度着在万物之中显现的种种智慧、目的与益处。</w:t>
      </w:r>
    </w:p>
    <w:p>
      <w:r>
        <w:rPr>
          <w:rFonts w:ascii="Times New Roman" w:hAnsi="Times New Roman" w:eastAsia="Noto Serif SC" w:cs="Amiri"/>
          <w:lang w:val="zh-CN" w:eastAsia="zh-CN" w:bidi="ar-SA"/>
          <w:color w:val="000000"/>
          <w:rtl w:val="0"/>
        </w:rPr>
        <w:t>既然行事者知晓，那么知晓者必然会言说。既然要言说，就必然是向有意识、有思想、又能领会这言说的存在者言说。既然是向有思想者言说，就必然是向有意识者之中最具总括性、意识最为普遍的人类言说。既然是向人类言说，就必然是向人类之中堪受此言说、臻于完美的人言说。</w:t>
      </w:r>
    </w:p>
    <w:p>
      <w:r>
        <w:rPr>
          <w:rFonts w:ascii="Times New Roman" w:hAnsi="Times New Roman" w:eastAsia="Noto Serif SC" w:cs="Amiri"/>
          <w:lang w:val="zh-CN" w:eastAsia="zh-CN" w:bidi="ar-SA"/>
          <w:color w:val="000000"/>
          <w:rtl w:val="0"/>
        </w:rPr>
        <w:t>既然祂要与人类之中最完美、禀赋最高、品德崇高、将成为人类所追随之楷模的人言说，那么，祂必然会与这样一位言说：他得到朋友与敌人的一致公认，禀赋最高，品德最为崇高；人类的五分之一追随了他，半个地球已处在他的精神统辖之下；他带来的光明，其光辉已照亮他身后一千三百年的岁月；人类中光明的那一部分人，以及有信仰者们，不断地每天五次与他更新效忠，为他祈求慈悯与幸福，称颂并爱戴他。这个人就是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（愿Allah赐他尊荣、恩福与平安）。祂必然会与他言说，而且已经与他言说；必然会使他成为使者，而且已经使他成为使者；必然会使他成为其余人类的向导，而且已经使他成为向导。</w:t>
      </w:r>
    </w:p>
    <w:p>
      <w:pPr>
        <w:pStyle w:val="Heading2"/>
      </w:pPr>
      <w:r>
        <w:rPr>
          <w:rFonts w:ascii="Times New Roman" w:hAnsi="Times New Roman" w:eastAsia="Noto Serif SC" w:cs="Amiri"/>
          <w:lang w:val="zh-CN" w:eastAsia="zh-CN" w:bidi="ar-SA"/>
          <w:color w:val="000000"/>
          <w:rtl w:val="0"/>
        </w:rPr>
        <w:t>第二项含精义的指示</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宣称自己具有先知身份，出示了一道如崇高的《古兰经》那样的谕令，并且依穷究真理者们的看法，显示了多达一千项显耀的奇迹。这些奇迹就其整体而言，存在之确凿，不亚于他宣称先知身份这件事本身的发生。至睿的《古兰经》在许多地方转述了最顽固的不信者将这些奇迹归为魔术的话，这表明：连那些最顽固的不信者，也无法否认这些奇迹的存在与发生。他们只是为了欺骗自己，或为了蒙骗自己的追随者，才说那是——</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（绝不如此）——魔术。</w:t>
      </w:r>
    </w:p>
    <w:p>
      <w:r>
        <w:rPr>
          <w:rFonts w:ascii="Times New Roman" w:hAnsi="Times New Roman" w:eastAsia="Noto Serif SC" w:cs="Amiri"/>
          <w:lang w:val="zh-CN" w:eastAsia="zh-CN" w:bidi="ar-SA"/>
          <w:color w:val="000000"/>
          <w:rtl w:val="0"/>
        </w:rPr>
        <w:t>是的，艾哈迈德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（愿Allah赐他尊荣、恩福与平安）的诸般奇迹，具有一种确凿性，其力量相当于百重众源连续传述。而奇迹，乃是宇宙的创造者Allah对他的主张所作的一项确认，其地位相当于说出</w:t>
      </w:r>
      <w:r>
        <w:rPr>
          <w:rFonts w:ascii="Amiri" w:hAnsi="Amiri" w:eastAsia="Amiri" w:cs="Amiri"/>
          <w:lang w:val="zh-CN" w:eastAsia="zh-CN" w:bidi="ar-SA"/>
          <w:rtl w:val="1"/>
          <w:cs w:val="1"/>
          <w:color w:val="000000"/>
          <w:sz w:val="24"/>
          <w:szCs w:val="24"/>
        </w:rPr>
        <w:t>ﺻَﺪَﻗْﺖَ</w:t>
      </w:r>
      <w:r>
        <w:rPr>
          <w:rFonts w:ascii="Times New Roman" w:hAnsi="Times New Roman" w:eastAsia="Noto Serif SC" w:cs="Amiri"/>
          <w:lang w:val="zh-CN" w:eastAsia="zh-CN" w:bidi="ar-SA"/>
          <w:color w:val="000000"/>
          <w:rtl w:val="0"/>
        </w:rPr>
        <w:t>（你说的是实话）。</w:t>
      </w:r>
    </w:p>
    <w:p>
      <w:r>
        <w:rPr>
          <w:rFonts w:ascii="Times New Roman" w:hAnsi="Times New Roman" w:eastAsia="Noto Serif SC" w:cs="Amiri"/>
          <w:lang w:val="zh-CN" w:eastAsia="zh-CN" w:bidi="ar-SA"/>
          <w:color w:val="000000"/>
          <w:rtl w:val="0"/>
        </w:rPr>
        <w:t>譬如，你在一位君王的朝会上、在他目光所及之处说：“君王委派我去办某件事。”如果有人要你拿出对这一主张的证据，君王只要说一声“是的”，便是对你的确认。同样，如果他应你的请托，改变了自己的常规与处境，那么，这比“是的”这一句话更为确凿、更为牢靠地确认了你的主张。</w:t>
      </w:r>
    </w:p>
    <w:p>
      <w:r>
        <w:rPr>
          <w:rFonts w:ascii="Times New Roman" w:hAnsi="Times New Roman" w:eastAsia="Noto Serif SC" w:cs="Amiri"/>
          <w:lang w:val="zh-CN" w:eastAsia="zh-CN" w:bidi="ar-SA"/>
          <w:color w:val="000000"/>
          <w:rtl w:val="0"/>
        </w:rPr>
        <w:t>同样，至尊使者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也曾宣称：“我是这宇宙的创造者Allah的特使。我的证据是这样：祂将应我的祈求与请托，改变祂一贯的常规。请看我的手指，祂使水从中涌出，如同一眼有五个出水口的泉。请看月亮，祂凭我一根手指的示意，把它一分为二。请看这棵树，它为了确认我而来到我的身边，作出见证。请看这一小份食物：本来只够两三个人吃，看啊，它竟使两三百人吃饱。”诸如此类，他就这样显示了数以百计的奇迹。</w:t>
      </w:r>
    </w:p>
    <w:p>
      <w:r>
        <w:rPr>
          <w:rFonts w:ascii="Times New Roman" w:hAnsi="Times New Roman" w:eastAsia="Noto Serif SC" w:cs="Amiri"/>
          <w:lang w:val="zh-CN" w:eastAsia="zh-CN" w:bidi="ar-SA"/>
          <w:color w:val="000000"/>
          <w:rtl w:val="0"/>
        </w:rPr>
        <w:t>那么，他真诚的证据与先知身份的确证，并不只限于他的奇迹。对留心观察的人来说，他几乎全部的举动与作为、境况与言语、品德与举止、品性与容貌，也都证明了他的真诚与认真。甚至像以色列子孙中著名学者阿卜杜拉·本·赛拉姆这样的许多人，仅仅看见那位最尊贵的人物</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（愿Allah赐他尊荣、恩福与平安）的面容，便说着：“这张面容上没有谎言，这张脸上不可能有诡诈！”就此成了信仰者。</w:t>
      </w:r>
    </w:p>
    <w:p>
      <w:r>
        <w:rPr>
          <w:rFonts w:ascii="Times New Roman" w:hAnsi="Times New Roman" w:eastAsia="Noto Serif SC" w:cs="Amiri"/>
          <w:lang w:val="zh-CN" w:eastAsia="zh-CN" w:bidi="ar-SA"/>
          <w:color w:val="000000"/>
          <w:rtl w:val="0"/>
        </w:rPr>
        <w:t>尽管学者中的穷究真理者们说，先知身份的证据与奇迹约有一千项，实际上，先知身份的证据数以千计，甚至数以十万计。数以十万计思想各异的人，循着数以十万计的途径，确认了他的先知身份。仅在至睿的《古兰经》里，除四十个奇迹性的方面之外，它还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（愿Allah赐他尊荣、恩福与平安）的先知身份展示了一千项确证。</w:t>
      </w:r>
    </w:p>
    <w:p>
      <w:r>
        <w:rPr>
          <w:rFonts w:ascii="Times New Roman" w:hAnsi="Times New Roman" w:eastAsia="Noto Serif SC" w:cs="Amiri"/>
          <w:lang w:val="zh-CN" w:eastAsia="zh-CN" w:bidi="ar-SA"/>
          <w:color w:val="000000"/>
          <w:rtl w:val="0"/>
        </w:rPr>
        <w:t>再者，既然人类之中存在先知身份这回事，而且数以十万计的人——宣称先知身份并显示奇迹者——已来了又去，那么，艾哈迈德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（愿Allah赐他尊荣、恩福与平安）的先知身份，就必然以高出所有这些人之上的确凿性得到确立。因为，使一切使者——如尔萨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（愿Allah赐他平安）与穆萨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（愿Allah赐他平安）——都被称为先知、并成为其使者使命之依据的，乃是种种证据、品质与处境，以及他们对自己共同体的待遇；这一切，在至尊使者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（愿Allah赐他尊荣、恩福与平安）身上，都以更为完满、更为兼赅的方式存在。</w:t>
      </w:r>
    </w:p>
    <w:p>
      <w:r>
        <w:rPr>
          <w:rFonts w:ascii="Times New Roman" w:hAnsi="Times New Roman" w:eastAsia="Noto Serif SC" w:cs="Amiri"/>
          <w:lang w:val="zh-CN" w:eastAsia="zh-CN" w:bidi="ar-SA"/>
          <w:color w:val="000000"/>
          <w:rtl w:val="0"/>
        </w:rPr>
        <w:t>既然判定先知身份成立的缘由与依据，在艾哈迈德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（愿Allah赐他尊荣、恩福与平安）其人身上存在得更为完满，那么，先知身份这一判定，就必然以比一切先知更为明晰的确凿性，在他身上成立。</w:t>
      </w:r>
    </w:p>
    <w:p>
      <w:pPr>
        <w:pStyle w:val="Heading2"/>
      </w:pPr>
      <w:r>
        <w:rPr>
          <w:rFonts w:ascii="Times New Roman" w:hAnsi="Times New Roman" w:eastAsia="Noto Serif SC" w:cs="Amiri"/>
          <w:lang w:val="zh-CN" w:eastAsia="zh-CN" w:bidi="ar-SA"/>
          <w:color w:val="000000"/>
          <w:rtl w:val="0"/>
        </w:rPr>
        <w:t>第三项含精义的指示</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奇迹种类繁多。由于他的使者使命具有普世性，他从宇宙中几乎所有的类别那里，都蒙受了一项奇迹。这就如同：当一位荣耀君王的至贵侍从，带着种种不同的礼物，来到一座汇聚了各个不同民族的城市时，每个群体都派出一位代表前去迎接他，用本群体的语言向他致欢迎之辞，向他鼓掌喝彩。</w:t>
      </w:r>
    </w:p>
    <w:p>
      <w:r>
        <w:rPr>
          <w:rFonts w:ascii="Times New Roman" w:hAnsi="Times New Roman" w:eastAsia="Noto Serif SC" w:cs="Amiri"/>
          <w:lang w:val="zh-CN" w:eastAsia="zh-CN" w:bidi="ar-SA"/>
          <w:color w:val="000000"/>
          <w:rtl w:val="0"/>
        </w:rPr>
        <w:t>同样，当那位无始、永无终尽的君王Allah最伟大的侍从——至尊使者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莅临世间，作为特使来到大地的居民人类之中，并从整个宇宙的创造者那里，带来与整个宇宙的种种真实相关联的真理之光与精神赠礼之时，从石头、水、树木、动物、人，直到月亮、太阳、群星，每一类都以自己独有的语言，手持各自的一项奇迹，为他的先知身份鼓掌喝彩，向他致以欢迎。</w:t>
      </w:r>
    </w:p>
    <w:p>
      <w:r>
        <w:rPr>
          <w:rFonts w:ascii="Times New Roman" w:hAnsi="Times New Roman" w:eastAsia="Noto Serif SC" w:cs="Amiri"/>
          <w:lang w:val="zh-CN" w:eastAsia="zh-CN" w:bidi="ar-SA"/>
          <w:color w:val="000000"/>
          <w:rtl w:val="0"/>
        </w:rPr>
        <w:t>那么，要论及那些奇迹的全部，就必须一卷接一卷地写。精纯贤者中的穷究真理者们，已就先知身份诸证据的详情，写下了许多卷。我们只以概括性指示的方式，指出那些奇迹中既确凿、又在意义上以众源连续传述而来的总体类别。</w:t>
      </w:r>
    </w:p>
    <w:p>
      <w:r>
        <w:rPr>
          <w:rFonts w:ascii="Times New Roman" w:hAnsi="Times New Roman" w:eastAsia="Noto Serif SC" w:cs="Amiri"/>
          <w:lang w:val="zh-CN" w:eastAsia="zh-CN" w:bidi="ar-SA"/>
          <w:color w:val="000000"/>
          <w:rtl w:val="0"/>
        </w:rPr>
        <w:t>如此，艾哈迈德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（愿Allah赐他尊荣、恩福与平安）的先知身份，其诸般证据首先分为两类：</w:t>
      </w:r>
    </w:p>
    <w:p>
      <w:r>
        <w:rPr>
          <w:rFonts w:ascii="Times New Roman" w:hAnsi="Times New Roman" w:eastAsia="Noto Serif SC" w:cs="Amiri"/>
          <w:lang w:val="zh-CN" w:eastAsia="zh-CN" w:bidi="ar-SA"/>
          <w:color w:val="000000"/>
          <w:rtl w:val="0"/>
        </w:rPr>
        <w:t>其一：被称作“使命开启前的征兆”的，是在先知身份之前、在他诞生之时出现的种种非凡情形。</w:t>
      </w:r>
    </w:p>
    <w:p>
      <w:r>
        <w:rPr>
          <w:rFonts w:ascii="Times New Roman" w:hAnsi="Times New Roman" w:eastAsia="Noto Serif SC" w:cs="Amiri"/>
          <w:lang w:val="zh-CN" w:eastAsia="zh-CN" w:bidi="ar-SA"/>
          <w:color w:val="000000"/>
          <w:rtl w:val="0"/>
        </w:rPr>
        <w:t>第二类：是其余的先知身份证据。</w:t>
      </w:r>
    </w:p>
    <w:p>
      <w:r>
        <w:rPr>
          <w:rFonts w:ascii="Times New Roman" w:hAnsi="Times New Roman" w:eastAsia="Noto Serif SC" w:cs="Amiri"/>
          <w:lang w:val="zh-CN" w:eastAsia="zh-CN" w:bidi="ar-SA"/>
          <w:color w:val="000000"/>
          <w:rtl w:val="0"/>
        </w:rPr>
        <w:t>第二类又分为两类。其一：在他的先知时期结束之后，为确认其先知身份而出现的非凡之事。其二：他在幸福时代——即他在世的那个时代——所蒙受的非凡之事。</w:t>
      </w:r>
    </w:p>
    <w:p>
      <w:r>
        <w:rPr>
          <w:rFonts w:ascii="Times New Roman" w:hAnsi="Times New Roman" w:eastAsia="Noto Serif SC" w:cs="Amiri"/>
          <w:lang w:val="zh-CN" w:eastAsia="zh-CN" w:bidi="ar-SA"/>
          <w:color w:val="000000"/>
          <w:rtl w:val="0"/>
        </w:rPr>
        <w:t>这第二类同样分为两类。其一：显现在他本人、品性、容貌、品德与完善之中的先知身份证据。其二：属于外界的，即他在身外事物之中所蒙受的诸般奇迹。</w:t>
      </w:r>
    </w:p>
    <w:p>
      <w:r>
        <w:rPr>
          <w:rFonts w:ascii="Times New Roman" w:hAnsi="Times New Roman" w:eastAsia="Noto Serif SC" w:cs="Amiri"/>
          <w:lang w:val="zh-CN" w:eastAsia="zh-CN" w:bidi="ar-SA"/>
          <w:color w:val="000000"/>
          <w:rtl w:val="0"/>
        </w:rPr>
        <w:t>这第二类同样分为两类。其一：精神性的、属于《古兰经》的。另一类：物质性的、属于宇宙万物的。</w:t>
      </w:r>
    </w:p>
    <w:p>
      <w:r>
        <w:rPr>
          <w:rFonts w:ascii="Times New Roman" w:hAnsi="Times New Roman" w:eastAsia="Noto Serif SC" w:cs="Amiri"/>
          <w:lang w:val="zh-CN" w:eastAsia="zh-CN" w:bidi="ar-SA"/>
          <w:color w:val="000000"/>
          <w:rtl w:val="0"/>
        </w:rPr>
        <w:t>这第二类同样分为两类。其一：在他宣称先知身份之时，为挫败不信者的顽固，或为增强信仰者信仰的力量，而出现的非凡奇迹。如月亮裂开、手指间流出水、以少量食物使许多人吃饱，以及动物、树木和石头开口说话等，共有二十个类别；每一类别都已达到意义上的众源连续传述的程度，每一类别之中又有许多反复出现的实例。第二类：是他对未来所预告的事件——他也是凭至高无上的真实主宰Allah的教导而作出预告的——并且正如他所预告的那样，都应验了。</w:t>
      </w:r>
    </w:p>
    <w:p>
      <w:r>
        <w:rPr>
          <w:rFonts w:ascii="Times New Roman" w:hAnsi="Times New Roman" w:eastAsia="Noto Serif SC" w:cs="Amiri"/>
          <w:lang w:val="zh-CN" w:eastAsia="zh-CN" w:bidi="ar-SA"/>
          <w:color w:val="000000"/>
          <w:rtl w:val="0"/>
        </w:rPr>
        <w:t>我们也将从这最后一类开始，列出一份概括性的目录</w:t>
      </w:r>
      <w:r>
        <w:rPr>
          <w:rStyle w:val="FootnoteReference"/>
        </w:rPr>
        <w:footnoteReference w:id="5"/>
      </w:r>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第四项含精义的指示</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蒙洞知一切幽隐者Allah的教导而告知的种种幽隐之事，多得无法计数。我们已在论《古兰经》奇迹性的《第二十五言》中指出了它们的种类，并在一定程度上作了阐释和证明；因此，他关于过去、关于往昔诸先知、关于Allah的真理、宇宙的真理与后世的真理的那些幽隐消息，我们都交由《第二十五言》，眼下不再论及。</w:t>
      </w:r>
    </w:p>
    <w:p>
      <w:r>
        <w:rPr>
          <w:rFonts w:ascii="Times New Roman" w:hAnsi="Times New Roman" w:eastAsia="Noto Serif SC" w:cs="Amiri"/>
          <w:lang w:val="zh-CN" w:eastAsia="zh-CN" w:bidi="ar-SA"/>
          <w:color w:val="000000"/>
          <w:rtl w:val="0"/>
        </w:rPr>
        <w:t>我们只从他那些真实无欺的幽隐消息中，指出个别的几个例子；这些消息数量众多，关乎他身后降临到圣门弟子与先知家室头上的事，以及这一信仰共同体日后将遭遇的事。为使这一真理得到完全的理解，我们将先陈述六项原则，作为导言。第一项原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每一种状态、每一种举止，固然都可以为他的真诚与先知身份作证，但并不要求他的每一种状态、每一种举止都是非凡的。因为，至高无上的真实主宰Allah是以人的形象派遣他前来的，为的是让他在人的社会生活的种种情形之中，在能使人赢得今世与后世幸福的行为与举动之中，做人们的向导与表率；也让他在那些寻常之事——其中每一桩本身都是Allah权能的一项奇迹——之中，展示非凡的、属于养育并主宰者的技艺之作，以及Allah权能的施为。</w:t>
      </w:r>
    </w:p>
    <w:p>
      <w:r>
        <w:rPr>
          <w:rFonts w:ascii="Times New Roman" w:hAnsi="Times New Roman" w:eastAsia="Noto Serif SC" w:cs="Amiri"/>
          <w:lang w:val="zh-CN" w:eastAsia="zh-CN" w:bidi="ar-SA"/>
          <w:color w:val="000000"/>
          <w:rtl w:val="0"/>
        </w:rPr>
        <w:t>倘若他在行为上脱离人性而成为非凡，他就无法亲自做人们的表率，也就无法以自己的行为、境况与举止来施教。然而，他蒙受非凡之事，仅仅是为了向顽固者证明自己的先知身份；遇到需要的时候，也会偶尔显示奇迹。可是，依承担义务的奥义所要求的那种考验与试炼，这些奇迹当然不会达到不证自明的程度，也不会达到使人无论愿意与否都不得不确认的程度。</w:t>
      </w:r>
    </w:p>
    <w:p>
      <w:r>
        <w:rPr>
          <w:rFonts w:ascii="Times New Roman" w:hAnsi="Times New Roman" w:eastAsia="Noto Serif SC" w:cs="Amiri"/>
          <w:lang w:val="zh-CN" w:eastAsia="zh-CN" w:bidi="ar-SA"/>
          <w:color w:val="000000"/>
          <w:rtl w:val="0"/>
        </w:rPr>
        <w:t>因为，考验的奥义与承担义务的智慧要求：为理智敞开一扇门，而不是夺走理智的选择权。倘若奇迹以极其显然、不容置疑的方式出现，理智的选择权便不复存在。那样，艾布·杰赫勒也会像艾布·伯克尔一样确认；考验与承担义务的益处便荡然无存。煤与钻石便会停留在同一水平上。</w:t>
      </w:r>
    </w:p>
    <w:p>
      <w:r>
        <w:rPr>
          <w:rFonts w:ascii="Times New Roman" w:hAnsi="Times New Roman" w:eastAsia="Noto Serif SC" w:cs="Amiri"/>
          <w:lang w:val="zh-CN" w:eastAsia="zh-CN" w:bidi="ar-SA"/>
          <w:color w:val="000000"/>
          <w:rtl w:val="0"/>
        </w:rPr>
        <w:t>令人惊诧的是：毫不夸张地说，数以千计各色各样的人，循着数以千计的途径，每一个人只凭至尊使者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项奇迹，或一项先知身份的证据，或他的一句话，或看见他的面容，诸如此类的一个标志，便已信认；可是，那数以千计的先知身份证据——它们曾使所有这些千差万别的人和严谨求索的思想者走向信仰，又有真实可靠的传述和确凿的迹证为凭——对如今某一部分不幸的人却仿佛仍不够，于是他们偏入了迷误。第二项原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（愿Allah赐他尊荣、恩福与平安）既是人，就人性而言，他像人一样行事；他又是使者，就使者使命而言，他是至高无上的真实主宰Allah的传译者与使节。他的使者使命，依据启示。启示分为两类：</w:t>
      </w:r>
    </w:p>
    <w:p>
      <w:r>
        <w:rPr>
          <w:rFonts w:ascii="Times New Roman" w:hAnsi="Times New Roman" w:eastAsia="Noto Serif SC" w:cs="Amiri"/>
          <w:lang w:val="zh-CN" w:eastAsia="zh-CN" w:bidi="ar-SA"/>
          <w:color w:val="000000"/>
          <w:rtl w:val="0"/>
        </w:rPr>
        <w:t>其一：是“明确的启示”。在这类启示中，至尊使者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（愿Allah赐他尊荣、恩福与平安）纯然只是一位传译者与传达者，没有任何干预。如《古兰经》，以及某些传述Allah话语的圣训……</w:t>
      </w:r>
    </w:p>
    <w:p>
      <w:r>
        <w:rPr>
          <w:rFonts w:ascii="Times New Roman" w:hAnsi="Times New Roman" w:eastAsia="Noto Serif SC" w:cs="Amiri"/>
          <w:lang w:val="zh-CN" w:eastAsia="zh-CN" w:bidi="ar-SA"/>
          <w:color w:val="000000"/>
          <w:rtl w:val="0"/>
        </w:rPr>
        <w:t>第二类：是“隐含的启示”。这一类的概要与要旨，依据启示与启发；其详情与描绘，则属于至尊使者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（愿Allah赐他尊荣、恩福与平安）。在详述并描绘那来自启示的概略事件时，艾哈迈德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有时仍依据启发或启示加以阐述，有时则凭自己的洞察力加以阐述。至于他凭自己的独立推断所作的详述与描绘，他或者从使者使命的角度，借崇高而神圣的能力来阐述，或者从人性的角度，依习俗、惯例与大众见解的水平来阐述。</w:t>
      </w:r>
    </w:p>
    <w:p>
      <w:r>
        <w:rPr>
          <w:rFonts w:ascii="Times New Roman" w:hAnsi="Times New Roman" w:eastAsia="Noto Serif SC" w:cs="Amiri"/>
          <w:lang w:val="zh-CN" w:eastAsia="zh-CN" w:bidi="ar-SA"/>
          <w:color w:val="000000"/>
          <w:rtl w:val="0"/>
        </w:rPr>
        <w:t>由此可见，在每一则圣训里，不能把它的全部详情都从纯粹启示的角度去看；在出自人性所需的种种见解与处事之中，也不应去寻求使者使命的崇高迹象。既然有些事件是以概略而不加限定的方式，作为启示降临于他，他便凭自己的洞察力，并顺着大众所熟知的方式把它描绘出来。对这一描绘中隐晦与难解之处，有时需要注释，甚至需要解读。因为，有些真理，要借比喻才能被拉近到人的理解之中。</w:t>
      </w:r>
    </w:p>
    <w:p>
      <w:r>
        <w:rPr>
          <w:rFonts w:ascii="Times New Roman" w:hAnsi="Times New Roman" w:eastAsia="Noto Serif SC" w:cs="Amiri"/>
          <w:lang w:val="zh-CN" w:eastAsia="zh-CN" w:bidi="ar-SA"/>
          <w:color w:val="000000"/>
          <w:rtl w:val="0"/>
        </w:rPr>
        <w:t>譬如，有一次，在先知面前，听到一声相当深沉的巨响。他谕告说：“这声响，是一块滚落了七十年、此刻才坠到火狱底部的石头发出的声响。”一小时之后，答复来了：“一个年满七十岁的著名伪信者死了，去了火狱。”这就显明了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（愿Allah赐他尊荣、恩福与平安）用一个雄辩的比喻所述之事的诠释。第三项原则：被传述的消息，若是以众源连续传述的形式而来，便是确凿的。众源连续传述分为两类</w:t>
      </w:r>
      <w:r>
        <w:rPr>
          <w:rStyle w:val="FootnoteReference"/>
        </w:rPr>
        <w:footnoteReference w:id="6"/>
      </w:r>
      <w:r>
        <w:rPr>
          <w:rFonts w:ascii="Times New Roman" w:hAnsi="Times New Roman" w:eastAsia="Noto Serif SC" w:cs="Amiri"/>
          <w:lang w:val="zh-CN" w:eastAsia="zh-CN" w:bidi="ar-SA"/>
          <w:color w:val="000000"/>
          <w:rtl w:val="0"/>
        </w:rPr>
        <w:t>。其一是“明确的众源连续传述”，其二是“意义上的众源连续传述”。</w:t>
      </w:r>
    </w:p>
    <w:p>
      <w:r>
        <w:rPr>
          <w:rFonts w:ascii="Times New Roman" w:hAnsi="Times New Roman" w:eastAsia="Noto Serif SC" w:cs="Amiri"/>
          <w:lang w:val="zh-CN" w:eastAsia="zh-CN" w:bidi="ar-SA"/>
          <w:color w:val="000000"/>
          <w:rtl w:val="0"/>
        </w:rPr>
        <w:t>意义上的众源连续传述又分为两种。其一是默认式的，也就是说，接受是以沉默来表示的。例如，在一个群体之中，有人在这群体的目光之下，讲述一桩事件；这群体若不加驳斥，而以沉默相对，就如同接受了他所讲的事。尤其是：他所讲述的事件与这群体有关，而这群体又是一个随时准备批评、不容错误、把谎言看得极其丑恶的群体，那么，他们的沉默当然有力地表明那一事件确已发生。</w:t>
      </w:r>
    </w:p>
    <w:p>
      <w:r>
        <w:rPr>
          <w:rFonts w:ascii="Times New Roman" w:hAnsi="Times New Roman" w:eastAsia="Noto Serif SC" w:cs="Amiri"/>
          <w:lang w:val="zh-CN" w:eastAsia="zh-CN" w:bidi="ar-SA"/>
          <w:color w:val="000000"/>
          <w:rtl w:val="0"/>
        </w:rPr>
        <w:t>意义上的众源连续传述的第二种是这样：关于某一事件的发生，例如有人说“一奇耶——即一种传统重量单位——的食物，曾使两百人吃饱”，而传告此事的人们，却是各以不同的形式传告：有人用这一种说法，有人用另一种形式，又有人用别的样式来述说，但总体上，他们都一致认定同一事件确已发生。如此，就事件本身的发生而言，它是意义上的众源连续传述，是确凿的。至于形式上的差异，并无妨害。</w:t>
      </w:r>
    </w:p>
    <w:p>
      <w:r>
        <w:rPr>
          <w:rFonts w:ascii="Times New Roman" w:hAnsi="Times New Roman" w:eastAsia="Noto Serif SC" w:cs="Amiri"/>
          <w:lang w:val="zh-CN" w:eastAsia="zh-CN" w:bidi="ar-SA"/>
          <w:color w:val="000000"/>
          <w:rtl w:val="0"/>
        </w:rPr>
        <w:t>再者，有时单传消息——即未达到众源连续传述的程度、仅由个别人传述的消息——在某些条件之内，也像众源连续传述一样传达确凿性。又有时，单传消息借外在的种种迹象传达确凿性。</w:t>
      </w:r>
    </w:p>
    <w:p>
      <w:r>
        <w:rPr>
          <w:rFonts w:ascii="Times New Roman" w:hAnsi="Times New Roman" w:eastAsia="Noto Serif SC" w:cs="Amiri"/>
          <w:lang w:val="zh-CN" w:eastAsia="zh-CN" w:bidi="ar-SA"/>
          <w:color w:val="000000"/>
          <w:rtl w:val="0"/>
        </w:rPr>
        <w:t>如此，从至尊使者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传给我们的奇迹与先知身份的证据，其绝大部分是借众源连续传述而来，或为明确的，或为意义上的，或为默认式的。另有一部分，虽是借单传消息而来，但处在那样的条件之内、经鉴别圣训的学者们认定堪予接受之后，它理当像众源连续传述一样传达确凿性。</w:t>
      </w:r>
    </w:p>
    <w:p>
      <w:r>
        <w:rPr>
          <w:rFonts w:ascii="Times New Roman" w:hAnsi="Times New Roman" w:eastAsia="Noto Serif SC" w:cs="Amiri"/>
          <w:lang w:val="zh-CN" w:eastAsia="zh-CN" w:bidi="ar-SA"/>
          <w:color w:val="000000"/>
          <w:rtl w:val="0"/>
        </w:rPr>
        <w:t>是的，在圣训学者中的穷究真理者里，被圣训学者们称作“背记大师”的那些人，是数以千计、至少背记了十万则圣训的穷究真理的圣训学者；还有那些敬畏谨守的圣训学者，他们五十年间一直以宵礼的小净来做晨礼；还有以布哈里、圣训学家穆斯林二位为首的《六大圣训集》编者，那些圣训学科的天才与博学之士。这些人所鉴定为真实可靠并予以接受的单传消息，其确凿性并不逊于众源连续传述。</w:t>
      </w:r>
    </w:p>
    <w:p>
      <w:r>
        <w:rPr>
          <w:rFonts w:ascii="Times New Roman" w:hAnsi="Times New Roman" w:eastAsia="Noto Serif SC" w:cs="Amiri"/>
          <w:lang w:val="zh-CN" w:eastAsia="zh-CN" w:bidi="ar-SA"/>
          <w:color w:val="000000"/>
          <w:rtl w:val="0"/>
        </w:rPr>
        <w:t>是的，圣训学的穷究真理者们、鉴别者们，与圣训如此亲近，熟悉了至尊使者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表达方式、崇高文体与措辞样态，进而养成了一种素养：在一百则圣训里，只要看到其中有一则是伪造的，他们便说：“这是伪造的。”又说：“这不会是圣训，也不是先知的话。”并予以驳回。他们像行家鉴别珍宝那样，辨认出圣训的真质；别的言语，混淆不了它。只是像伊本·焦兹这样的个别穷究真理者，在批评上过了头，连一些真实可靠的圣训也称为伪造。但这并不是说“凡伪造之物，其意义都是错的”；而是说“这句话不是圣训”。</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以“据某某”相连的传述链有什么益处？为什么在毫无必要之处，在一桩已众所周知的事件上，也要说“据某某，据某某，据某某”？</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它的益处很多。其中一项益处是这样：借这种“据某某”的相连，可以显示出：列入其中的那些可信、堪作凭据、诚实的圣训学者，构成了某种共识；也显示出：列入那条传述链的穷究真理者们，达成了某种一致。仿佛在那条传述链、那串“据某某”之中的每一位领头学者、每一位博学之士，都在签署对那则圣训的判定，并就其真实可靠盖上自己的印章。</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为什么奇迹事件没有像其他必然的神圣律法判例那样，以众源连续传述的方式，通过众多途径、极其重视地传述下来？</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因为，大多数人在大多数时候都需要大多数神圣律法判例。这些判例如同个人义务，与每一个人都有关系。然而，并非每一个人都需要每一项奇迹。即使有所需要，听见一次也就足够。几乎如同集体义务，只要一部分人知道它们便已足够。</w:t>
      </w:r>
    </w:p>
    <w:p>
      <w:r>
        <w:rPr>
          <w:rFonts w:ascii="Times New Roman" w:hAnsi="Times New Roman" w:eastAsia="Noto Serif SC" w:cs="Amiri"/>
          <w:lang w:val="zh-CN" w:eastAsia="zh-CN" w:bidi="ar-SA"/>
          <w:color w:val="000000"/>
          <w:rtl w:val="0"/>
        </w:rPr>
        <w:t>正因如此，有时一项奇迹的存在与实现，虽然比一项判例的存在还要确凿十倍，传述它的人却只有一两个，而传述判例的人则有十来个、二十个。第四项原则：至尊使者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预告的某些未来事件，并不是个别的事件；相反，他是以个别的形态，预告一再发生的一种普遍事件。然而，那事件有多个方面。他每一次都阐明其中一个方面。后来，圣训传述者把那些方面合并起来，于是看起来仿佛与实际情形相违。</w:t>
      </w:r>
    </w:p>
    <w:p>
      <w:r>
        <w:rPr>
          <w:rFonts w:ascii="Times New Roman" w:hAnsi="Times New Roman" w:eastAsia="Noto Serif SC" w:cs="Amiri"/>
          <w:lang w:val="zh-CN" w:eastAsia="zh-CN" w:bidi="ar-SA"/>
          <w:color w:val="000000"/>
          <w:rtl w:val="0"/>
        </w:rPr>
        <w:t>例如，关于尊贵的马赫迪——即蒙受引导并引导他人者——有各种传述，其细节与描述各不相同。然而，正如《第二十四言》的一个分支中所证明的，至尊使者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凭依启示预告马赫迪，是为了在每一个世纪维护信仰者的精神力量，是为了使他们在可怕的事件中不陷入绝望，也是为了使信仰者在精神上联结于他的先知家室——伊斯兰世界的一条光明谱系。正如末世到来的马赫迪一样，每一个世纪，先知家室都曾出现一种马赫迪，甚至多位马赫迪。甚至，在阿拔斯王朝的继任者中，也有人被视为先知家室的成员，其中便有一位马赫迪，兼具至大马赫迪的许多特征。</w:t>
      </w:r>
    </w:p>
    <w:p>
      <w:r>
        <w:rPr>
          <w:rFonts w:ascii="Times New Roman" w:hAnsi="Times New Roman" w:eastAsia="Noto Serif SC" w:cs="Amiri"/>
          <w:lang w:val="zh-CN" w:eastAsia="zh-CN" w:bidi="ar-SA"/>
          <w:color w:val="000000"/>
          <w:rtl w:val="0"/>
        </w:rPr>
        <w:t>于是，在至大马赫迪之前到来的同类者与典范者——那些蒙受引导的继任者与蒙受引导的精神枢纽——所具有的特征，便与真正的马赫迪的特征混在一起，传述也因此出现分歧。第五项原则：依照</w:t>
      </w:r>
      <w:r>
        <w:rPr>
          <w:rFonts w:ascii="Amiri" w:hAnsi="Amiri" w:eastAsia="Amiri" w:cs="Amiri"/>
          <w:lang w:val="zh-CN" w:eastAsia="zh-CN" w:bidi="ar-SA"/>
          <w:rtl w:val="1"/>
          <w:cs w:val="1"/>
          <w:color w:val="000000"/>
          <w:sz w:val="24"/>
          <w:szCs w:val="24"/>
        </w:rPr>
        <w:t>لَا ﻳَﻌْﻠَﻢُ ﺍﻟْﻐَﻴْﺐَ اِلَّا ﺍﻟﻠّٰﻪُ</w:t>
      </w:r>
      <w:r>
        <w:rPr>
          <w:rFonts w:ascii="Times New Roman" w:hAnsi="Times New Roman" w:eastAsia="Noto Serif SC" w:cs="Amiri"/>
          <w:lang w:val="zh-CN" w:eastAsia="zh-CN" w:bidi="ar-SA"/>
          <w:color w:val="000000"/>
          <w:rtl w:val="0"/>
        </w:rPr>
        <w:t>（除Allah之外，无人知晓幽隐之事；对幽隐的知识唯独属于祂）的奥义，至尊使者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凭自己并不知道幽隐之事；而是至高无上的真实主宰Allah告知他，他再传达出来。至高无上的真实主宰Allah既是至睿者，也是至慈者。祂的智慧与慈悯要求遮蔽大多数幽隐之事，使其保持隐晦。因为在这个世界上，使人不悦的事情更多。在它们发生以前就知道，是痛苦的。正是因这一奥义，死亡与寿限被留在隐晦之中，人将遭遇的灾祸也留在幽隐的帷幕里。</w:t>
      </w:r>
    </w:p>
    <w:p>
      <w:r>
        <w:rPr>
          <w:rFonts w:ascii="Times New Roman" w:hAnsi="Times New Roman" w:eastAsia="Noto Serif SC" w:cs="Amiri"/>
          <w:lang w:val="zh-CN" w:eastAsia="zh-CN" w:bidi="ar-SA"/>
          <w:color w:val="000000"/>
          <w:rtl w:val="0"/>
        </w:rPr>
        <w:t>既然神圣智慧与神圣慈悯如此要求，那么，至尊使者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为了不使他对自己的共同体所怀的深切怜悯受到过多伤害，也不使他对家室与圣门弟子所怀的强烈怜爱受到过度刺痛，在先知逝世以后降临其家室、圣门弟子和共同体头上的那些可怕事件，他并未普遍而详尽地展示</w:t>
      </w:r>
      <w:r>
        <w:rPr>
          <w:rStyle w:val="FootnoteReference"/>
        </w:rPr>
        <w:footnoteReference w:id="7"/>
      </w:r>
      <w:r>
        <w:rPr>
          <w:rFonts w:ascii="Times New Roman" w:hAnsi="Times New Roman" w:eastAsia="Noto Serif SC" w:cs="Amiri"/>
          <w:lang w:val="zh-CN" w:eastAsia="zh-CN" w:bidi="ar-SA"/>
          <w:color w:val="000000"/>
          <w:rtl w:val="0"/>
        </w:rPr>
        <w:t>，这正是智慧与慈悯的要求。不过，为了某些智慧，他仍把重要的事件教导给他，只是并未采用令人惊惧的方式；他也作了传达。</w:t>
      </w:r>
    </w:p>
    <w:p>
      <w:r>
        <w:rPr>
          <w:rFonts w:ascii="Times New Roman" w:hAnsi="Times New Roman" w:eastAsia="Noto Serif SC" w:cs="Amiri"/>
          <w:lang w:val="zh-CN" w:eastAsia="zh-CN" w:bidi="ar-SA"/>
          <w:color w:val="000000"/>
          <w:rtl w:val="0"/>
        </w:rPr>
        <w:t>他也告知了美好的事件，有些概括，有些详尽；至尊使者再加以传报。那些达到完善的圣训学家，竭力追求最高程度的敬畏、公正与真实，极其畏惧</w:t>
      </w:r>
      <w:r>
        <w:rPr>
          <w:rFonts w:ascii="Amiri" w:hAnsi="Amiri" w:eastAsia="Amiri" w:cs="Amiri"/>
          <w:lang w:val="zh-CN" w:eastAsia="zh-CN" w:bidi="ar-SA"/>
          <w:rtl w:val="1"/>
          <w:cs w:val="1"/>
          <w:color w:val="000000"/>
          <w:sz w:val="24"/>
          <w:szCs w:val="24"/>
        </w:rPr>
        <w:t>ﻭَﻣَﻦْ ﻛَﺬَﺏَ ﻋَﻠَﻰَّ ﻣُﺘَﻌَﻤِّﺪًﺍ ﻓَﻠْﻴَﺘَﺒَﻮَّﺍْ ﻣَﻘْﻌَﺪَﻩُ ﻣِﻦَ ﺍﻟﻨَّﺎﺭِ</w:t>
      </w:r>
      <w:r>
        <w:rPr>
          <w:rFonts w:ascii="Times New Roman" w:hAnsi="Times New Roman" w:eastAsia="Noto Serif SC" w:cs="Amiri"/>
          <w:lang w:val="zh-CN" w:eastAsia="zh-CN" w:bidi="ar-SA"/>
          <w:color w:val="000000"/>
          <w:rtl w:val="0"/>
        </w:rPr>
        <w:t>（谁故意借我的名义说谎，就让谁准备好坐入火狱的位置）这段圣训中的警告，又极力逃避</w:t>
      </w:r>
      <w:r>
        <w:rPr>
          <w:rFonts w:ascii="Amiri" w:hAnsi="Amiri" w:eastAsia="Amiri" w:cs="Amiri"/>
          <w:lang w:val="zh-CN" w:eastAsia="zh-CN" w:bidi="ar-SA"/>
          <w:rtl w:val="1"/>
          <w:cs w:val="1"/>
          <w:color w:val="000000"/>
          <w:sz w:val="24"/>
          <w:szCs w:val="24"/>
        </w:rPr>
        <w:t>ﻓَﻤَﻦْ ﺍَﻇْﻠَﻢُ ﻣِﻤَّﻦْ ﻛَﺬَﺏَ ﻋَﻠَﻰ ﺍﻟﻠّٰﻪِ</w:t>
      </w:r>
      <w:r>
        <w:rPr>
          <w:rFonts w:ascii="Times New Roman" w:hAnsi="Times New Roman" w:eastAsia="Noto Serif SC" w:cs="Amiri"/>
          <w:lang w:val="zh-CN" w:eastAsia="zh-CN" w:bidi="ar-SA"/>
          <w:color w:val="000000"/>
          <w:rtl w:val="0"/>
        </w:rPr>
        <w:t>（假借Allah之名编造谎言的人，还有谁比他更为不义）这节经文中的严厉警告；他们以真实可靠的方式，把那些消息传述给了我们。第六项原则：至尊使者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境况与特征，已以生平传记和历史的形式得到阐述。然而，那些占多数的特征与境况，都着眼于他的人性。可是，这位尊贵者的精神人格与神圣本质，是那样崇高而光明，生平传记和历史所阐述的特征，已不适合他那崇高的风姿，也不符合他那崇高的价值。</w:t>
      </w:r>
    </w:p>
    <w:p>
      <w:r>
        <w:rPr>
          <w:rFonts w:ascii="Times New Roman" w:hAnsi="Times New Roman" w:eastAsia="Noto Serif SC" w:cs="Amiri"/>
          <w:lang w:val="zh-CN" w:eastAsia="zh-CN" w:bidi="ar-SA"/>
          <w:color w:val="000000"/>
          <w:rtl w:val="0"/>
        </w:rPr>
        <w:t>因为，依照</w:t>
      </w:r>
      <w:r>
        <w:rPr>
          <w:rFonts w:ascii="Amiri" w:hAnsi="Amiri" w:eastAsia="Amiri" w:cs="Amiri"/>
          <w:lang w:val="zh-CN" w:eastAsia="zh-CN" w:bidi="ar-SA"/>
          <w:rtl w:val="1"/>
          <w:cs w:val="1"/>
          <w:color w:val="000000"/>
          <w:sz w:val="24"/>
          <w:szCs w:val="24"/>
        </w:rPr>
        <w:t>ﺍَﻟﺴَّﺒَﺐُ ﻛَﺎﻟْﻔَﺎﻋِﻞِ</w:t>
      </w:r>
      <w:r>
        <w:rPr>
          <w:rFonts w:ascii="Times New Roman" w:hAnsi="Times New Roman" w:eastAsia="Noto Serif SC" w:cs="Amiri"/>
          <w:lang w:val="zh-CN" w:eastAsia="zh-CN" w:bidi="ar-SA"/>
          <w:color w:val="000000"/>
          <w:rtl w:val="0"/>
        </w:rPr>
        <w:t>（促成行为的原因，在回赐的衡量中如同亲自施行该行为者）的奥义，每天，甚至现在，相当于他整个共同体所有崇拜功修的一份宏大崇拜功修，都增添到他的完善册页上。正如他以无限的禀赋，无限地蒙受Allah无限的慈悯，每天他也蒙受他共同体无数成员的无数祈祷。这位尊贵者是宇宙的成果与最完美的果实，是宇宙创造者Allah的传译者和所爱者；他完整的本质与完善的真理，无法容纳在生平传记和历史所记载的属人境况与行为之中。</w:t>
      </w:r>
    </w:p>
    <w:p>
      <w:r>
        <w:rPr>
          <w:rFonts w:ascii="Times New Roman" w:hAnsi="Times New Roman" w:eastAsia="Noto Serif SC" w:cs="Amiri"/>
          <w:lang w:val="zh-CN" w:eastAsia="zh-CN" w:bidi="ar-SA"/>
          <w:color w:val="000000"/>
          <w:rtl w:val="0"/>
        </w:rPr>
        <w:t>例如，这位尊贵者在白德尔战役中，有吉卜利勒和米卡伊勒如两位护卫副官般随侍身旁；这样的人，不能被限制在集市里同一个游牧阿拉伯人因买卖马匹而争辩、并请唯一的证人侯宰麦作证这些外在行为之中。</w:t>
      </w:r>
    </w:p>
    <w:p>
      <w:r>
        <w:rPr>
          <w:rFonts w:ascii="Times New Roman" w:hAnsi="Times New Roman" w:eastAsia="Noto Serif SC" w:cs="Amiri"/>
          <w:lang w:val="zh-CN" w:eastAsia="zh-CN" w:bidi="ar-SA"/>
          <w:color w:val="000000"/>
          <w:rtl w:val="0"/>
        </w:rPr>
        <w:t>因此，为了不走入错误，每当从人性的角度听见那些普通特征时，人都必须抬起头来，仰望他真正的本质，以及他那立于使者使命品阶之上的光明精神人格。否则，他不是失敬，就是陷入怀疑。为阐明这一奥义，请听下面的比喻：</w:t>
      </w:r>
    </w:p>
    <w:p>
      <w:r>
        <w:rPr>
          <w:rFonts w:ascii="Times New Roman" w:hAnsi="Times New Roman" w:eastAsia="Noto Serif SC" w:cs="Amiri"/>
          <w:lang w:val="zh-CN" w:eastAsia="zh-CN" w:bidi="ar-SA"/>
          <w:color w:val="000000"/>
          <w:rtl w:val="0"/>
        </w:rPr>
        <w:t>譬如，有一粒椰枣核。那椰枣核被埋入土中，裂开以后，长成了一棵果实累累的大树，而且不断伸展、长大。或者，有一枚孔雀蛋。那蛋受热以后，孵出了一只孔雀雏鸟；随后，它长成一只完全成熟的孔雀，全身仿佛用权能书写并镀上了金饰，而且愈加长大、愈加美丽。那粒核和那枚蛋各有自己的属性与状态，里面有极细微的物质。由它们长成的树与鸟，相对于那粒核和那枚蛋平凡而微小的性质与状态，也具有宏大而崇高的属性与性质。</w:t>
      </w:r>
    </w:p>
    <w:p>
      <w:r>
        <w:rPr>
          <w:rFonts w:ascii="Times New Roman" w:hAnsi="Times New Roman" w:eastAsia="Noto Serif SC" w:cs="Amiri"/>
          <w:lang w:val="zh-CN" w:eastAsia="zh-CN" w:bidi="ar-SA"/>
          <w:color w:val="000000"/>
          <w:rtl w:val="0"/>
        </w:rPr>
        <w:t>现在，把粒核与蛋的属性同树与鸟的属性联系起来谈论时，人的理智就必须时时从核抬头看树，从蛋转眼看鸟，加以留意。这样，理智才能接受所听见的那些属性。否则，若有人说：“我从一迪尔汗的核里收获了一千巴特曼的椰枣。”或说：“这枚蛋是天空众鸟中的君王。”人便会陷入否认与拒绝。</w:t>
      </w:r>
    </w:p>
    <w:p>
      <w:r>
        <w:rPr>
          <w:rFonts w:ascii="Times New Roman" w:hAnsi="Times New Roman" w:eastAsia="Noto Serif SC" w:cs="Amiri"/>
          <w:lang w:val="zh-CN" w:eastAsia="zh-CN" w:bidi="ar-SA"/>
          <w:color w:val="000000"/>
          <w:rtl w:val="0"/>
        </w:rPr>
        <w:t>同样，至尊使者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（愿Allah赐他尊荣、恩福与平安）的人性，就如那粒核、那枚蛋；而他因使者使命的职责而光辉彰显的本质，则如图巴树，又如乐园的尊贵飞鸟，并且始终处在不断完善之中。</w:t>
      </w:r>
    </w:p>
    <w:p>
      <w:r>
        <w:rPr>
          <w:rFonts w:ascii="Times New Roman" w:hAnsi="Times New Roman" w:eastAsia="Noto Serif SC" w:cs="Amiri"/>
          <w:lang w:val="zh-CN" w:eastAsia="zh-CN" w:bidi="ar-SA"/>
          <w:color w:val="000000"/>
          <w:rtl w:val="0"/>
        </w:rPr>
        <w:t>因此，当一个人想到那位在集市中与游牧人争执的尊者时，必须抬起想象之眼，仰望那位骑乘雷夫雷夫、把吉卜利勒留在身后、奔向两弓之距的光明尊者。否则，他不是会失敬，就是他命人作恶的自我不肯相信。</w:t>
      </w:r>
    </w:p>
    <w:p>
      <w:pPr>
        <w:pStyle w:val="Heading2"/>
      </w:pPr>
      <w:r>
        <w:rPr>
          <w:rFonts w:ascii="Times New Roman" w:hAnsi="Times New Roman" w:eastAsia="Noto Serif SC" w:cs="Amiri"/>
          <w:lang w:val="zh-CN" w:eastAsia="zh-CN" w:bidi="ar-SA"/>
          <w:color w:val="000000"/>
          <w:rtl w:val="0"/>
        </w:rPr>
        <w:t>第五项含精义的指示</w:t>
      </w:r>
    </w:p>
    <w:p>
      <w:r>
        <w:rPr>
          <w:rFonts w:ascii="Times New Roman" w:hAnsi="Times New Roman" w:eastAsia="Noto Serif SC" w:cs="Amiri"/>
          <w:lang w:val="zh-CN" w:eastAsia="zh-CN" w:bidi="ar-SA"/>
          <w:color w:val="000000"/>
          <w:rtl w:val="0"/>
        </w:rPr>
        <w:t>我们举出几个关于幽隐之事的圣训实例：</w:t>
      </w:r>
    </w:p>
    <w:p>
      <w:r>
        <w:rPr>
          <w:rFonts w:ascii="Times New Roman" w:hAnsi="Times New Roman" w:eastAsia="Noto Serif SC" w:cs="Amiri"/>
          <w:lang w:val="zh-CN" w:eastAsia="zh-CN" w:bidi="ar-SA"/>
          <w:color w:val="000000"/>
          <w:rtl w:val="0"/>
        </w:rPr>
        <w:t>据真实可靠、达到众源连续传述程度的传述，至尊使者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（愿Allah赐他尊荣、恩福与平安）曾在宣讲台上，在圣门弟子的集会中宣告：</w:t>
      </w:r>
      <w:r>
        <w:rPr>
          <w:rFonts w:ascii="Amiri" w:hAnsi="Amiri" w:eastAsia="Amiri" w:cs="Amiri"/>
          <w:lang w:val="zh-CN" w:eastAsia="zh-CN" w:bidi="ar-SA"/>
          <w:rtl w:val="1"/>
          <w:cs w:val="1"/>
          <w:color w:val="000000"/>
          <w:sz w:val="24"/>
          <w:szCs w:val="24"/>
        </w:rPr>
        <w:t>ﺍِﺑْﻨ۪ﻰ ﺣَﺴَﻦٌ ﻫٰﺬَﺍ ﺳَﻴِّﺪٌ ﺳَﻴُﺼْﻠِﺢُ ﺍﻟﻠّٰﻪُ ﺑِﻪ۪ ﺑَﻴْﻦَ ﻓِﺌَﺘَﻴْﻦِ ﻋَﻈ۪ﻴﻤَﺘَﻴْﻦِ</w:t>
      </w:r>
      <w:r>
        <w:rPr>
          <w:rFonts w:ascii="Times New Roman" w:hAnsi="Times New Roman" w:eastAsia="Noto Serif SC" w:cs="Amiri"/>
          <w:lang w:val="zh-CN" w:eastAsia="zh-CN" w:bidi="ar-SA"/>
          <w:color w:val="000000"/>
          <w:rtl w:val="0"/>
        </w:rPr>
        <w:t>（我的这个儿子哈桑是一位尊贵领袖；Allah将借他使两个庞大的群体和解）果然，四十年后，伊斯兰两支最大的军队相对峙时，尊贵的哈桑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（愿Allah喜悦他）同尊贵的穆阿维叶</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（愿Allah喜悦他）达成和解，以实际行动证实了他尊贵祖父关于幽隐的奇迹。</w:t>
      </w:r>
    </w:p>
    <w:p>
      <w:r>
        <w:rPr>
          <w:rFonts w:ascii="Times New Roman" w:hAnsi="Times New Roman" w:eastAsia="Noto Serif SC" w:cs="Amiri"/>
          <w:lang w:val="zh-CN" w:eastAsia="zh-CN" w:bidi="ar-SA"/>
          <w:color w:val="000000"/>
          <w:rtl w:val="0"/>
        </w:rPr>
        <w:t>第二，据真实可靠的传述，他对先导者阿里说：</w:t>
      </w:r>
      <w:r>
        <w:rPr>
          <w:rFonts w:ascii="Amiri" w:hAnsi="Amiri" w:eastAsia="Amiri" w:cs="Amiri"/>
          <w:lang w:val="zh-CN" w:eastAsia="zh-CN" w:bidi="ar-SA"/>
          <w:rtl w:val="1"/>
          <w:cs w:val="1"/>
          <w:color w:val="000000"/>
          <w:sz w:val="24"/>
          <w:szCs w:val="24"/>
        </w:rPr>
        <w:t>ﺳَﺘُﻘَﺎﺗِﻞُ ﺍﻟﻨَّﺎﻛِﺜ۪ﻴﻦَ ﻭَﺍﻟْﻘَﺎﺳِﻄ۪ﻴﻦَ ﻭَﺍﻟْﻤَﺎﺭِﻗ۪ﻴﻦَ</w:t>
      </w:r>
      <w:r>
        <w:rPr>
          <w:rFonts w:ascii="Times New Roman" w:hAnsi="Times New Roman" w:eastAsia="Noto Serif SC" w:cs="Amiri"/>
          <w:lang w:val="zh-CN" w:eastAsia="zh-CN" w:bidi="ar-SA"/>
          <w:color w:val="000000"/>
          <w:rtl w:val="0"/>
        </w:rPr>
        <w:t>（你将与背弃盟约者、偏离公正者和脱离正信者作战）由此，他预告了骆驼事件、绥芬事件和哈瓦利吉事件。</w:t>
      </w:r>
    </w:p>
    <w:p>
      <w:r>
        <w:rPr>
          <w:rFonts w:ascii="Times New Roman" w:hAnsi="Times New Roman" w:eastAsia="Noto Serif SC" w:cs="Amiri"/>
          <w:lang w:val="zh-CN" w:eastAsia="zh-CN" w:bidi="ar-SA"/>
          <w:color w:val="000000"/>
          <w:rtl w:val="0"/>
        </w:rPr>
        <w:t>此外，先导者阿里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（愿Allah喜悦他）在同尊贵的祖拜尔亲密相处时曾说：“此人将同你作战，但他是不义的一方。”</w:t>
      </w:r>
    </w:p>
    <w:p>
      <w:r>
        <w:rPr>
          <w:rFonts w:ascii="Times New Roman" w:hAnsi="Times New Roman" w:eastAsia="Noto Serif SC" w:cs="Amiri"/>
          <w:lang w:val="zh-CN" w:eastAsia="zh-CN" w:bidi="ar-SA"/>
          <w:color w:val="000000"/>
          <w:rtl w:val="0"/>
        </w:rPr>
        <w:t>他又对自己纯洁的众妻说：“你们当中有一个人，将站在一场重大动乱的前头，她周围将有许多人被杀。”</w:t>
      </w:r>
      <w:r>
        <w:rPr>
          <w:rFonts w:ascii="Amiri" w:hAnsi="Amiri" w:eastAsia="Amiri" w:cs="Amiri"/>
          <w:lang w:val="zh-CN" w:eastAsia="zh-CN" w:bidi="ar-SA"/>
          <w:rtl w:val="1"/>
          <w:cs w:val="1"/>
          <w:color w:val="000000"/>
          <w:sz w:val="24"/>
          <w:szCs w:val="24"/>
        </w:rPr>
        <w:t>ﻭَﺗَﻨْﺒَﺢُ ﻋَﻠَﻴْﻬَﺎ كِلَابُ ﺍﻟْﺤَﻮْﺋَﺐِ</w:t>
      </w:r>
      <w:r>
        <w:rPr>
          <w:rFonts w:ascii="Times New Roman" w:hAnsi="Times New Roman" w:eastAsia="Noto Serif SC" w:cs="Amiri"/>
          <w:lang w:val="zh-CN" w:eastAsia="zh-CN" w:bidi="ar-SA"/>
          <w:color w:val="000000"/>
          <w:rtl w:val="0"/>
        </w:rPr>
        <w:t>（豪阿布之犬将向她吠叫）这些真实而确凿的圣训，由三十年后先导者阿里在骆驼事件中同尊贵的阿伊莎、祖拜尔和泰勒哈作战，在绥芬同穆阿维叶作战，又在哈鲁拉和奈赫赖万同哈瓦利吉作战而得到了实际的证实，证明那正是关于幽隐的预告。</w:t>
      </w:r>
    </w:p>
    <w:p>
      <w:r>
        <w:rPr>
          <w:rFonts w:ascii="Times New Roman" w:hAnsi="Times New Roman" w:eastAsia="Noto Serif SC" w:cs="Amiri"/>
          <w:lang w:val="zh-CN" w:eastAsia="zh-CN" w:bidi="ar-SA"/>
          <w:color w:val="000000"/>
          <w:rtl w:val="0"/>
        </w:rPr>
        <w:t>他还向先导者阿里预告：“有一个人，将使你头上的鲜血染湿你的胡须。”先导者阿里认得那个人，他就是阿卜杜拉赫曼·本·穆尔杰姆·哈瓦利吉。</w:t>
      </w:r>
    </w:p>
    <w:p>
      <w:r>
        <w:rPr>
          <w:rFonts w:ascii="Times New Roman" w:hAnsi="Times New Roman" w:eastAsia="Noto Serif SC" w:cs="Amiri"/>
          <w:lang w:val="zh-CN" w:eastAsia="zh-CN" w:bidi="ar-SA"/>
          <w:color w:val="000000"/>
          <w:rtl w:val="0"/>
        </w:rPr>
        <w:t>他还预告，哈瓦利吉中有一个名叫祖萨德耶的人，以一种奇特的标志作为记号。后来，那人果然在哈瓦利吉的死者中被找到；先导者阿里以他作为自己正义的证据，同时宣告了先知的奇迹。</w:t>
      </w:r>
    </w:p>
    <w:p>
      <w:r>
        <w:rPr>
          <w:rFonts w:ascii="Times New Roman" w:hAnsi="Times New Roman" w:eastAsia="Noto Serif SC" w:cs="Amiri"/>
          <w:lang w:val="zh-CN" w:eastAsia="zh-CN" w:bidi="ar-SA"/>
          <w:color w:val="000000"/>
          <w:rtl w:val="0"/>
        </w:rPr>
        <w:t>此外，据乌姆·赛莱麦及其他人的真实传述，至尊使者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（愿Allah赐他尊荣、恩福与平安）预告：“尊贵的侯赛因将在塔夫，也就是卡尔巴拉被杀。”五十年后，那件令人心碎的事果然发生，证实了这一幽隐预告。</w:t>
      </w:r>
    </w:p>
    <w:p>
      <w:r>
        <w:rPr>
          <w:rFonts w:ascii="Times New Roman" w:hAnsi="Times New Roman" w:eastAsia="Noto Serif SC" w:cs="Amiri"/>
          <w:lang w:val="zh-CN" w:eastAsia="zh-CN" w:bidi="ar-SA"/>
          <w:color w:val="000000"/>
          <w:rtl w:val="0"/>
        </w:rPr>
        <w:t>他还屡次预告：“我的先知家室在我以后，</w:t>
      </w:r>
      <w:r>
        <w:rPr>
          <w:rFonts w:ascii="Amiri" w:hAnsi="Amiri" w:eastAsia="Amiri" w:cs="Amiri"/>
          <w:lang w:val="zh-CN" w:eastAsia="zh-CN" w:bidi="ar-SA"/>
          <w:rtl w:val="1"/>
          <w:cs w:val="1"/>
          <w:color w:val="000000"/>
          <w:sz w:val="24"/>
          <w:szCs w:val="24"/>
        </w:rPr>
        <w:t>ﻳَﻠْﻘَﻮْﻥَ قَتْلًا ﻭَ ﺗَﺸْﺮ۪ﻳﺪًﺍ</w:t>
      </w:r>
      <w:r>
        <w:rPr>
          <w:rFonts w:ascii="Times New Roman" w:hAnsi="Times New Roman" w:eastAsia="Noto Serif SC" w:cs="Amiri"/>
          <w:lang w:val="zh-CN" w:eastAsia="zh-CN" w:bidi="ar-SA"/>
          <w:color w:val="000000"/>
          <w:rtl w:val="0"/>
        </w:rPr>
        <w:t>（将遭遇杀戮与驱逐）也就是说，他们将遭受杀害、灾难和放逐。”他并作了一定程度的说明，结果完全如他所说。</w:t>
      </w:r>
    </w:p>
    <w:p>
      <w:pPr>
        <w:pStyle w:val="Heading2"/>
      </w:pPr>
      <w:r>
        <w:rPr>
          <w:rFonts w:ascii="Times New Roman" w:hAnsi="Times New Roman" w:eastAsia="Noto Serif SC" w:cs="Amiri"/>
          <w:lang w:val="zh-CN" w:eastAsia="zh-CN" w:bidi="ar-SA"/>
          <w:color w:val="000000"/>
          <w:rtl w:val="0"/>
        </w:rPr>
        <w:t>此处有一个重要的问题：</w:t>
      </w:r>
    </w:p>
    <w:p>
      <w:r>
        <w:rPr>
          <w:rFonts w:ascii="Times New Roman" w:hAnsi="Times New Roman" w:eastAsia="Noto Serif SC" w:cs="Amiri"/>
          <w:lang w:val="zh-CN" w:eastAsia="zh-CN" w:bidi="ar-SA"/>
          <w:color w:val="000000"/>
          <w:rtl w:val="0"/>
        </w:rPr>
        <w:t>有人问：“先导者阿里既如此配得继任之位，又同至尊使者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（愿Allah赐他尊荣、恩福与平安）有亲近关系，还具有非凡的勇气与学问，为什么没有让他先继任？为什么在他继任期间，伊斯兰又陷入了极大的混乱？”</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先知家室中一位至大的精神枢纽——即维系并引导时代精神生活的亲近Allah者——说：“至尊使者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（愿Allah赐他尊荣、恩福与平安）本希望先导者阿里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（愿Allah喜悦他）继任，但从幽隐中告知他，Allah的意旨另有所在。于是，他放下自己的愿望，顺从了Allah的意旨。”Allah这一意旨的智慧之一，应当如下：</w:t>
      </w:r>
    </w:p>
    <w:p>
      <w:r>
        <w:rPr>
          <w:rFonts w:ascii="Times New Roman" w:hAnsi="Times New Roman" w:eastAsia="Noto Serif SC" w:cs="Amiri"/>
          <w:lang w:val="zh-CN" w:eastAsia="zh-CN" w:bidi="ar-SA"/>
          <w:color w:val="000000"/>
          <w:rtl w:val="0"/>
        </w:rPr>
        <w:t>先知逝世以后，圣门弟子最需要团结与统一。倘若先导者阿里当时即位，那么，从他继任期间所发生的事件可以见证，以他那毫不妥协、无所畏惧、廉洁苦行、英勇无畏、不求助人的态度，以及闻名世界的勇毅，极有可能在许多人物和部族中激起竞争之心，从而导致分裂。</w:t>
      </w:r>
    </w:p>
    <w:p>
      <w:r>
        <w:rPr>
          <w:rFonts w:ascii="Times New Roman" w:hAnsi="Times New Roman" w:eastAsia="Noto Serif SC" w:cs="Amiri"/>
          <w:lang w:val="zh-CN" w:eastAsia="zh-CN" w:bidi="ar-SA"/>
          <w:color w:val="000000"/>
          <w:rtl w:val="0"/>
        </w:rPr>
        <w:t>此外，先导者阿里的继任之所以延后，还有一层奥义：极其不同的各民族彼此交融以后，正如先知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预告，后来七十三个支派的思想逐渐展开。当那些承载支派思想原则的民族中发生激起动乱的事件时，正需要像先导者阿里这样具有非凡勇气与洞察力的人，也需要哈希姆家族与先知家室这样强大而受敬重的力量，才能加以抵挡。是的，他抵挡住了……正如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（愿Allah赐他尊荣、恩福与平安）所预告的：“我曾为《古兰经》的降示而战，你也将为它的诠释而战！”</w:t>
      </w:r>
    </w:p>
    <w:p>
      <w:r>
        <w:rPr>
          <w:rFonts w:ascii="Times New Roman" w:hAnsi="Times New Roman" w:eastAsia="Noto Serif SC" w:cs="Amiri"/>
          <w:lang w:val="zh-CN" w:eastAsia="zh-CN" w:bidi="ar-SA"/>
          <w:color w:val="000000"/>
          <w:rtl w:val="0"/>
        </w:rPr>
        <w:t>再者，倘若没有先导者阿里，尘世的王权很可能会使伍麦叶的君王们完全偏离正路。然而，由于他们看见对面站着先导者阿里和先知家室，为了对他们保持平衡，也为了维护自己在穆斯林眼中的地位，伍麦叶国家的首领们，即使不是自己亲身，也必定通过其追随者和支持者的推动与认可，竭尽全力维护并传扬伊斯兰的真理、信仰的真理和《古兰经》的判例。他们培养了数以十万计穷究真理的独立判断学者、达到完善的圣训学家、亲近Allah者和精纯贤者。倘若他们对面没有先知家室那极其强大的亲近Allah之位、虔敬与诸般完善，他们极有可能像阿拔斯人与伍麦叶人的后期那样，完全越出正轨。</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“为什么伊斯兰的继任之位没有确立在先知的先知家室之中？他们才是最配得、最有资格的人啊？”</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尘世的王权具有迷惑性。先知家室的职责，则是维护伊斯兰的真理和《古兰经》的判例。登上继任之位与王权的人，必须或者像先知一样受到护佑而不犯错误，或者像正道继任者、伍麦叶的欧麦尔·本·阿卜杜勒·阿齐兹和阿拔斯的马赫迪那样，怀有非凡的廉洁之心，才不受迷惑。然而，在埃及以先知家室之名建立的法蒂玛继任国家、北非的穆瓦希德政府和伊朗的萨法维国家都表明：尘世王权并不适合先知家室；它会使他们忘记自己的根本职责——守护宗教、服务伊斯兰。相反，当他们放弃王权时，却以灿烂而崇高的方式服务了伊斯兰和《古兰经》。</w:t>
      </w:r>
    </w:p>
    <w:p>
      <w:r>
        <w:rPr>
          <w:rFonts w:ascii="Times New Roman" w:hAnsi="Times New Roman" w:eastAsia="Noto Serif SC" w:cs="Amiri"/>
          <w:lang w:val="zh-CN" w:eastAsia="zh-CN" w:bidi="ar-SA"/>
          <w:color w:val="000000"/>
          <w:rtl w:val="0"/>
        </w:rPr>
        <w:t>请看！源自尊贵哈桑后裔的众精神枢纽，尤其是四位精神枢纽，特别是至大援助者、教团导师阿卜杜勒·卡迪尔·吉拉尼；以及源自尊贵侯赛因后裔的众先导者，尤其是宰因·阿比丁和贾法尔·萨迪克——他们每一位都成为一位精神上的马赫迪，驱散精神上的压迫与重重黑暗，传扬《古兰经》的光明与信仰的真理，表明他们都是自己尊贵祖父精神遗产的承继者。</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“那降临在纯洁的伊斯兰和光明的幸福时代头上的可怕流血动乱，其智慧与慈悯的方面是什么？他们并不该受惩罚啊？”</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正如春天一场夹着暴雨的猛烈风暴，激发各种植物、种子和树木的禀赋，使它们展开；它们各自开放自己特有的花朵，各自担负起天赋的职责。</w:t>
      </w:r>
    </w:p>
    <w:p>
      <w:r>
        <w:rPr>
          <w:rFonts w:ascii="Times New Roman" w:hAnsi="Times New Roman" w:eastAsia="Noto Serif SC" w:cs="Amiri"/>
          <w:lang w:val="zh-CN" w:eastAsia="zh-CN" w:bidi="ar-SA"/>
          <w:color w:val="000000"/>
          <w:rtl w:val="0"/>
        </w:rPr>
        <w:t>同样，降临在圣门弟子和再传弟子头上的动乱，也激发并鞭策了如同种子般各不相同的种种禀赋。它以“伊斯兰正处于危险之中，起火了！”警醒了每一个群体，催促他们奔向守护伊斯兰。他们各自依照自己的禀赋，担负起伊斯兰共同体众多而不同职责中的一项，极其认真地工作。一部分人致力于保护圣训，一部分人致力于保护神圣律法，一部分人致力于保护信仰的真理，一部分人致力于保护《古兰经》，如此等等。每一个群体都投入一项服务，在伊斯兰的各项职责中热切努力。各种颜色的许多花朵开放了；借那场风暴，种子被播撒到极其广阔的伊斯兰世界的四面八方，把一半的大地变成了花园。然而，遗憾的是，在那些玫瑰与花园之中，也长出了异端支派的荆棘。</w:t>
      </w:r>
    </w:p>
    <w:p>
      <w:r>
        <w:rPr>
          <w:rFonts w:ascii="Times New Roman" w:hAnsi="Times New Roman" w:eastAsia="Noto Serif SC" w:cs="Amiri"/>
          <w:lang w:val="zh-CN" w:eastAsia="zh-CN" w:bidi="ar-SA"/>
          <w:color w:val="000000"/>
          <w:rtl w:val="0"/>
        </w:rPr>
        <w:t>仿佛权能之手以威严摇动了那个时代，猛烈地激发并转动它，使有志者奋发，并为他们注入动力。那运动产生的一种离心力，把众多开明的独立判断学者、光明的圣训学家、神圣的、背诵全本《古兰经》的人、精纯贤者和精神枢纽带往伊斯兰世界的四面八方，使他们迁徙。它又使从东方到西方的穆斯林都振奋起来，让他们睁开眼睛，以利用《古兰经》的宝藏。现在，我们回到正题。</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（愿Allah赐他尊荣、恩福与平安）关于幽隐之事所作、随后又如实发生的预告，数以千计，极其众多。我们只指出其中少数几个例子：</w:t>
      </w:r>
    </w:p>
    <w:p>
      <w:r>
        <w:rPr>
          <w:rFonts w:ascii="Times New Roman" w:hAnsi="Times New Roman" w:eastAsia="Noto Serif SC" w:cs="Amiri"/>
          <w:lang w:val="zh-CN" w:eastAsia="zh-CN" w:bidi="ar-SA"/>
          <w:color w:val="000000"/>
          <w:rtl w:val="0"/>
        </w:rPr>
        <w:t>以布哈里和圣训学家穆斯林为首、《六大圣训集》这些以真实可靠著称的著述的作者们，对我们将要阐明的大多数消息意见一致；这些消息大多在意义上达到众源连续传述的程度，其中一部分又因穷究真理者一致确认其真实可靠，可以说如众源连续传述一般确凿。</w:t>
      </w:r>
    </w:p>
    <w:p>
      <w:r>
        <w:rPr>
          <w:rFonts w:ascii="Times New Roman" w:hAnsi="Times New Roman" w:eastAsia="Noto Serif SC" w:cs="Amiri"/>
          <w:lang w:val="zh-CN" w:eastAsia="zh-CN" w:bidi="ar-SA"/>
          <w:color w:val="000000"/>
          <w:rtl w:val="0"/>
        </w:rPr>
        <w:t>据确凿而真实可靠的传述，他向圣门弟子预告：“你们将战胜所有敌人。你们将成功征服麦加、海巴尔、沙姆、伊拉克、伊朗和耶路撒冷。你们还将在彼此之间分配当时最大国家——伊朗与罗马君王们的宝库。”他作出了预告，既没说“我的估计是这样”，也没说“我想是这样”；相反，他仿佛亲眼看见一般确凿地预告，结果也正如他所说。然而，他作出预告时，已被迫迁徙，圣门弟子人数很少，麦地那周围乃至整个世界都是敌人。</w:t>
      </w:r>
    </w:p>
    <w:p>
      <w:r>
        <w:rPr>
          <w:rFonts w:ascii="Times New Roman" w:hAnsi="Times New Roman" w:eastAsia="Noto Serif SC" w:cs="Amiri"/>
          <w:lang w:val="zh-CN" w:eastAsia="zh-CN" w:bidi="ar-SA"/>
          <w:color w:val="000000"/>
          <w:rtl w:val="0"/>
        </w:rPr>
        <w:t>此外，据确凿而真实可靠的传述，他多次宣告：</w:t>
      </w:r>
      <w:r>
        <w:rPr>
          <w:rFonts w:ascii="Amiri" w:hAnsi="Amiri" w:eastAsia="Amiri" w:cs="Amiri"/>
          <w:lang w:val="zh-CN" w:eastAsia="zh-CN" w:bidi="ar-SA"/>
          <w:rtl w:val="1"/>
          <w:cs w:val="1"/>
          <w:color w:val="000000"/>
          <w:sz w:val="24"/>
          <w:szCs w:val="24"/>
        </w:rPr>
        <w:t>ﻋَﻠَﻴْﻜُﻢْ ﺑِﺴ۪ﻴﺮَﺓِ ﺍﻟَّﺬَﻳْﻦِ ﻣِﻦْ ﺑَﻌْﺪ۪ﻯ ﺍَﺑ۪ﻰ ﺑَﻜْﺮٍ ﻭَ ﻋُﻤَﺮَ</w:t>
      </w:r>
      <w:r>
        <w:rPr>
          <w:rFonts w:ascii="Times New Roman" w:hAnsi="Times New Roman" w:eastAsia="Noto Serif SC" w:cs="Amiri"/>
          <w:lang w:val="zh-CN" w:eastAsia="zh-CN" w:bidi="ar-SA"/>
          <w:color w:val="000000"/>
          <w:rtl w:val="0"/>
        </w:rPr>
        <w:t>（你们当遵循我之后艾布·伯克尔与欧麦尔的道路）他由此预告，艾布·伯克尔和欧麦尔将在他之后留下，并将继任；他们将以完善的方式，在Allah的喜悦与先知的认可所规定的范围内行事。艾布·伯克尔在世的时日将很短，欧麦尔则将很长，并将取得极多征服。</w:t>
      </w:r>
    </w:p>
    <w:p>
      <w:r>
        <w:rPr>
          <w:rFonts w:ascii="Times New Roman" w:hAnsi="Times New Roman" w:eastAsia="Noto Serif SC" w:cs="Amiri"/>
          <w:lang w:val="zh-CN" w:eastAsia="zh-CN" w:bidi="ar-SA"/>
          <w:color w:val="000000"/>
          <w:rtl w:val="0"/>
        </w:rPr>
        <w:t>他还宣告：</w:t>
      </w:r>
      <w:r>
        <w:rPr>
          <w:rFonts w:ascii="Amiri" w:hAnsi="Amiri" w:eastAsia="Amiri" w:cs="Amiri"/>
          <w:lang w:val="zh-CN" w:eastAsia="zh-CN" w:bidi="ar-SA"/>
          <w:rtl w:val="1"/>
          <w:cs w:val="1"/>
          <w:color w:val="000000"/>
          <w:sz w:val="24"/>
          <w:szCs w:val="24"/>
        </w:rPr>
        <w:t>ﺯُﻭِﻳَﺖْ ﻟِﻰَ الْاَرْضُ ﻓَﺎُﺭ۪ﻳﺖُ ﻣَﺸَﺎﺭِﻗَﻬَﺎ ﻭَﻣَﻐَﺎﺭِﺑَﻬَﺎ ﻭَﺳَﻴَﺒْﻠُﻎُ ﻣُﻠْﻚُ ﺍُﻣَّﺘ۪ﻰ ﻣَﺎ ﺯُﻭِﻯَ ﻟ۪ﻰ ﻣِﻨْﻬَﺎ</w:t>
      </w:r>
      <w:r>
        <w:rPr>
          <w:rFonts w:ascii="Times New Roman" w:hAnsi="Times New Roman" w:eastAsia="Noto Serif SC" w:cs="Amiri"/>
          <w:lang w:val="zh-CN" w:eastAsia="zh-CN" w:bidi="ar-SA"/>
          <w:color w:val="000000"/>
          <w:rtl w:val="0"/>
        </w:rPr>
        <w:t>（大地为我收拢展现，我因而看见了它的东方与西方；我的共同体的统治，将达到大地为我收拢展现的范围）他又说：“从东方到西方，都将归于我的共同体。没有任何共同体曾征服那样广大的领土。”结果正如他所预告的。</w:t>
      </w:r>
    </w:p>
    <w:p>
      <w:r>
        <w:rPr>
          <w:rFonts w:ascii="Times New Roman" w:hAnsi="Times New Roman" w:eastAsia="Noto Serif SC" w:cs="Amiri"/>
          <w:lang w:val="zh-CN" w:eastAsia="zh-CN" w:bidi="ar-SA"/>
          <w:color w:val="000000"/>
          <w:rtl w:val="0"/>
        </w:rPr>
        <w:t>此外，据确凿而真实可靠的传述，在白德尔战役以前，他宣告：</w:t>
      </w:r>
      <w:r>
        <w:rPr>
          <w:rFonts w:ascii="Amiri" w:hAnsi="Amiri" w:eastAsia="Amiri" w:cs="Amiri"/>
          <w:lang w:val="zh-CN" w:eastAsia="zh-CN" w:bidi="ar-SA"/>
          <w:rtl w:val="1"/>
          <w:cs w:val="1"/>
          <w:color w:val="000000"/>
          <w:sz w:val="24"/>
          <w:szCs w:val="24"/>
        </w:rPr>
        <w:t>ﻫٰﺬَﺍ ﻣَﺼْﺮَﻉُ ﺍَﺑ۪ﻰ ﺟَﻬْﻞٍ،</w:t>
      </w:r>
      <w:r>
        <w:rPr>
          <w:rFonts w:ascii="Times New Roman" w:hAnsi="Times New Roman" w:eastAsia="Noto Serif SC" w:cs="Amiri"/>
          <w:lang w:val="zh-CN" w:eastAsia="zh-CN" w:bidi="ar-SA"/>
          <w:color w:val="000000"/>
          <w:rtl w:val="0"/>
        </w:rPr>
        <w:t xml:space="preserve">（这里是艾布·哲赫勒倒毙之处） </w:t>
      </w:r>
      <w:r>
        <w:rPr>
          <w:rFonts w:ascii="Amiri" w:hAnsi="Amiri" w:eastAsia="Amiri" w:cs="Amiri"/>
          <w:lang w:val="zh-CN" w:eastAsia="zh-CN" w:bidi="ar-SA"/>
          <w:rtl w:val="1"/>
          <w:cs w:val="1"/>
          <w:color w:val="000000"/>
          <w:sz w:val="24"/>
          <w:szCs w:val="24"/>
        </w:rPr>
        <w:t>ﻫٰﺬَﺍ ﻣَﺼْﺮَﻉُ ﻋُﺘْﺒَﺔَ،</w:t>
      </w:r>
      <w:r>
        <w:rPr>
          <w:rFonts w:ascii="Times New Roman" w:hAnsi="Times New Roman" w:eastAsia="Noto Serif SC" w:cs="Amiri"/>
          <w:lang w:val="zh-CN" w:eastAsia="zh-CN" w:bidi="ar-SA"/>
          <w:color w:val="000000"/>
          <w:rtl w:val="0"/>
        </w:rPr>
        <w:t xml:space="preserve">（这里是乌特白倒毙之处） </w:t>
      </w:r>
      <w:r>
        <w:rPr>
          <w:rFonts w:ascii="Amiri" w:hAnsi="Amiri" w:eastAsia="Amiri" w:cs="Amiri"/>
          <w:lang w:val="zh-CN" w:eastAsia="zh-CN" w:bidi="ar-SA"/>
          <w:rtl w:val="1"/>
          <w:cs w:val="1"/>
          <w:color w:val="000000"/>
          <w:sz w:val="24"/>
          <w:szCs w:val="24"/>
        </w:rPr>
        <w:t>ﻫٰﺬَﺍ ﻣَﺼْﺮَﻉُ ﺍُﻣَﻴَّﺔَ،</w:t>
      </w:r>
      <w:r>
        <w:rPr>
          <w:rFonts w:ascii="Times New Roman" w:hAnsi="Times New Roman" w:eastAsia="Noto Serif SC" w:cs="Amiri"/>
          <w:lang w:val="zh-CN" w:eastAsia="zh-CN" w:bidi="ar-SA"/>
          <w:color w:val="000000"/>
          <w:rtl w:val="0"/>
        </w:rPr>
        <w:t xml:space="preserve">（这里是伍麦叶倒毙之处） </w:t>
      </w:r>
      <w:r>
        <w:rPr>
          <w:rFonts w:ascii="Amiri" w:hAnsi="Amiri" w:eastAsia="Amiri" w:cs="Amiri"/>
          <w:lang w:val="zh-CN" w:eastAsia="zh-CN" w:bidi="ar-SA"/>
          <w:rtl w:val="1"/>
          <w:cs w:val="1"/>
          <w:color w:val="000000"/>
          <w:sz w:val="24"/>
          <w:szCs w:val="24"/>
        </w:rPr>
        <w:t>ﻫٰﺬَﺍ ﻣَﺼْﺮَﻉُ فُلَانٍ ﻭَ فُلَانٍ</w:t>
      </w:r>
      <w:r>
        <w:rPr>
          <w:rFonts w:ascii="Times New Roman" w:hAnsi="Times New Roman" w:eastAsia="Noto Serif SC" w:cs="Amiri"/>
          <w:lang w:val="zh-CN" w:eastAsia="zh-CN" w:bidi="ar-SA"/>
          <w:color w:val="000000"/>
          <w:rtl w:val="0"/>
        </w:rPr>
        <w:t>（这里是某某与某某倒毙之处）他一一指出古莱氏多神教徒首领们将在何处被杀，并说：“我将亲手杀死乌拜·本·哈莱夫。”结果正如他所预告的。</w:t>
      </w:r>
    </w:p>
    <w:p>
      <w:r>
        <w:rPr>
          <w:rFonts w:ascii="Times New Roman" w:hAnsi="Times New Roman" w:eastAsia="Noto Serif SC" w:cs="Amiri"/>
          <w:lang w:val="zh-CN" w:eastAsia="zh-CN" w:bidi="ar-SA"/>
          <w:color w:val="000000"/>
          <w:rtl w:val="0"/>
        </w:rPr>
        <w:t>此外，据确凿而真实可靠的传述，在一个月路程之外、沙姆附近名为穆乌塔的地方，那场著名战役正在进行时，他仿佛亲眼看见作战的圣门弟子，宣告：</w:t>
      </w:r>
      <w:r>
        <w:rPr>
          <w:rFonts w:ascii="Amiri" w:hAnsi="Amiri" w:eastAsia="Amiri" w:cs="Amiri"/>
          <w:lang w:val="zh-CN" w:eastAsia="zh-CN" w:bidi="ar-SA"/>
          <w:rtl w:val="1"/>
          <w:cs w:val="1"/>
          <w:color w:val="000000"/>
          <w:sz w:val="24"/>
          <w:szCs w:val="24"/>
        </w:rPr>
        <w:t>ﺍَﺧَﺬَ ﺍﻟﺮَّﺍﻳَﺔَ ﺯَﻳْﺪٌ ﻓَﺎُﺻ۪ﻴﺐَ،</w:t>
      </w:r>
      <w:r>
        <w:rPr>
          <w:rFonts w:ascii="Times New Roman" w:hAnsi="Times New Roman" w:eastAsia="Noto Serif SC" w:cs="Amiri"/>
          <w:lang w:val="zh-CN" w:eastAsia="zh-CN" w:bidi="ar-SA"/>
          <w:color w:val="000000"/>
          <w:rtl w:val="0"/>
        </w:rPr>
        <w:t xml:space="preserve">（宰德接过战旗，随即遭击倒下） </w:t>
      </w:r>
      <w:r>
        <w:rPr>
          <w:rFonts w:ascii="Amiri" w:hAnsi="Amiri" w:eastAsia="Amiri" w:cs="Amiri"/>
          <w:lang w:val="zh-CN" w:eastAsia="zh-CN" w:bidi="ar-SA"/>
          <w:rtl w:val="1"/>
          <w:cs w:val="1"/>
          <w:color w:val="000000"/>
          <w:sz w:val="24"/>
          <w:szCs w:val="24"/>
        </w:rPr>
        <w:t>ﺛُﻢَّ ﺍَﺧَﺬَﻫَﺎ ﺍِﺑْﻦُ ﺭَﻭَﺍﺣَﺔَ ﻓَﺎُﺻ۪ﻴﺐَ،</w:t>
      </w:r>
      <w:r>
        <w:rPr>
          <w:rFonts w:ascii="Times New Roman" w:hAnsi="Times New Roman" w:eastAsia="Noto Serif SC" w:cs="Amiri"/>
          <w:lang w:val="zh-CN" w:eastAsia="zh-CN" w:bidi="ar-SA"/>
          <w:color w:val="000000"/>
          <w:rtl w:val="0"/>
        </w:rPr>
        <w:t xml:space="preserve">（随后伊本·雷瓦哈接过战旗，也遭击倒下） </w:t>
      </w:r>
      <w:r>
        <w:rPr>
          <w:rFonts w:ascii="Amiri" w:hAnsi="Amiri" w:eastAsia="Amiri" w:cs="Amiri"/>
          <w:lang w:val="zh-CN" w:eastAsia="zh-CN" w:bidi="ar-SA"/>
          <w:rtl w:val="1"/>
          <w:cs w:val="1"/>
          <w:color w:val="000000"/>
          <w:sz w:val="24"/>
          <w:szCs w:val="24"/>
        </w:rPr>
        <w:t>ﺛُﻢَّ ﺍَﺧَﺬَﻫَﺎ ﺟَﻌْﻔَﺮُ ﻓَﺎُﺻ۪ﻴﺐَ،</w:t>
      </w:r>
      <w:r>
        <w:rPr>
          <w:rFonts w:ascii="Times New Roman" w:hAnsi="Times New Roman" w:eastAsia="Noto Serif SC" w:cs="Amiri"/>
          <w:lang w:val="zh-CN" w:eastAsia="zh-CN" w:bidi="ar-SA"/>
          <w:color w:val="000000"/>
          <w:rtl w:val="0"/>
        </w:rPr>
        <w:t xml:space="preserve">（随后贾法尔接过战旗，也遭击倒下） </w:t>
      </w:r>
      <w:r>
        <w:rPr>
          <w:rFonts w:ascii="Amiri" w:hAnsi="Amiri" w:eastAsia="Amiri" w:cs="Amiri"/>
          <w:lang w:val="zh-CN" w:eastAsia="zh-CN" w:bidi="ar-SA"/>
          <w:rtl w:val="1"/>
          <w:cs w:val="1"/>
          <w:color w:val="000000"/>
          <w:sz w:val="24"/>
          <w:szCs w:val="24"/>
        </w:rPr>
        <w:t>ﺛُﻢَّ ﺍَﺧَﺬَﻫَﺎ ﺳَﻴْﻒٌ ﻣِﻦْ ﺳُﻴُﻮﻑِ ﺍﻟﻠّٰﻪِ</w:t>
      </w:r>
      <w:r>
        <w:rPr>
          <w:rFonts w:ascii="Times New Roman" w:hAnsi="Times New Roman" w:eastAsia="Noto Serif SC" w:cs="Amiri"/>
          <w:lang w:val="zh-CN" w:eastAsia="zh-CN" w:bidi="ar-SA"/>
          <w:color w:val="000000"/>
          <w:rtl w:val="0"/>
        </w:rPr>
        <w:t>（随后Allah诸剑中的一柄剑接过了战旗）他把事件一件一件告知圣门弟子。两三周后，亚拉·本·穆奈比从战场回来；他尚未开口，真实的报信者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（愿Allah赐他尊荣、恩福与平安）便陈述了战役的细节。亚拉发誓说：“完全如你所说的那样发生了。”</w:t>
      </w:r>
    </w:p>
    <w:p>
      <w:r>
        <w:rPr>
          <w:rFonts w:ascii="Times New Roman" w:hAnsi="Times New Roman" w:eastAsia="Noto Serif SC" w:cs="Amiri"/>
          <w:lang w:val="zh-CN" w:eastAsia="zh-CN" w:bidi="ar-SA"/>
          <w:color w:val="000000"/>
          <w:rtl w:val="0"/>
        </w:rPr>
        <w:t>此外，据确凿而真实可靠的传述，他宣告：</w:t>
      </w:r>
      <w:r>
        <w:rPr>
          <w:rFonts w:ascii="Amiri" w:hAnsi="Amiri" w:eastAsia="Amiri" w:cs="Amiri"/>
          <w:lang w:val="zh-CN" w:eastAsia="zh-CN" w:bidi="ar-SA"/>
          <w:rtl w:val="1"/>
          <w:cs w:val="1"/>
          <w:color w:val="000000"/>
          <w:sz w:val="24"/>
          <w:szCs w:val="24"/>
        </w:rPr>
        <w:t>ﺍِﻥَّ الْخِلَافَةَ ﺑَﻌْﺪ۪ﻯ ثَلَاثُونَ ﺳَﻨَﺔً ﺛُﻢَّ ﺗَﻜُﻮﻥُ ﻣُﻠْﻜًﺎ ﻋَﻀُﻮﺿًﺎ</w:t>
      </w:r>
      <w:r>
        <w:rPr>
          <w:rFonts w:ascii="Times New Roman" w:hAnsi="Times New Roman" w:eastAsia="Noto Serif SC" w:cs="Amiri"/>
          <w:lang w:val="zh-CN" w:eastAsia="zh-CN" w:bidi="ar-SA"/>
          <w:color w:val="000000"/>
          <w:rtl w:val="0"/>
        </w:rPr>
        <w:t xml:space="preserve">（我之后的继任之位将延续三十年，随后将变成强权争逐的王权） </w:t>
      </w:r>
      <w:r>
        <w:rPr>
          <w:rFonts w:ascii="Amiri" w:hAnsi="Amiri" w:eastAsia="Amiri" w:cs="Amiri"/>
          <w:lang w:val="zh-CN" w:eastAsia="zh-CN" w:bidi="ar-SA"/>
          <w:rtl w:val="1"/>
          <w:cs w:val="1"/>
          <w:color w:val="000000"/>
          <w:sz w:val="24"/>
          <w:szCs w:val="24"/>
        </w:rPr>
        <w:t>ﻭَﺍِﻥَّ ﻫٰﺬَﺍ الْاَمْرَ ﺑَﺪَﺍَ ﻧُﺒُﻮَّﺓً ﻭَﺭَﺣْﻤَﺔً ﺛُﻢَّ ﻳَﻜُﻮﻥُ ﺭَﺣْﻤَﺔً وَخِلَافَةً ﺛُﻢَّ ﻳَﻜُﻮﻥُ ﻣُﻠْﻜًﺎ ﻋَﻀُﻮﺿًﺎ ﺛُﻢَّ ﻳَﻜُﻮﻥُ ﻋُﺘُﻮًّﺍ ﻭَ ﺟَﺒَﺮُﻭﺗًﺎ</w:t>
      </w:r>
      <w:r>
        <w:rPr>
          <w:rFonts w:ascii="Times New Roman" w:hAnsi="Times New Roman" w:eastAsia="Noto Serif SC" w:cs="Amiri"/>
          <w:lang w:val="zh-CN" w:eastAsia="zh-CN" w:bidi="ar-SA"/>
          <w:color w:val="000000"/>
          <w:rtl w:val="0"/>
        </w:rPr>
        <w:t>（这项事务以先知身份与慈悯开始，随后将是慈悯与继任之位，随后将成为强权争逐的王权，再随后将成为暴虐与专横）由此，他预告了尊贵哈桑六个月的继任，以及四位精选挚友——正道继任者——的继任时期；又预告此后继任之位将转为王权形态，随后那王权中将出现专横与共同体的败坏。结果正如他所预告的。</w:t>
      </w:r>
    </w:p>
    <w:p>
      <w:r>
        <w:rPr>
          <w:rFonts w:ascii="Times New Roman" w:hAnsi="Times New Roman" w:eastAsia="Noto Serif SC" w:cs="Amiri"/>
          <w:lang w:val="zh-CN" w:eastAsia="zh-CN" w:bidi="ar-SA"/>
          <w:color w:val="000000"/>
          <w:rtl w:val="0"/>
        </w:rPr>
        <w:t>此外，据确凿而真实可靠的传述，他宣告：</w:t>
      </w:r>
      <w:r>
        <w:rPr>
          <w:rFonts w:ascii="Amiri" w:hAnsi="Amiri" w:eastAsia="Amiri" w:cs="Amiri"/>
          <w:lang w:val="zh-CN" w:eastAsia="zh-CN" w:bidi="ar-SA"/>
          <w:rtl w:val="1"/>
          <w:cs w:val="1"/>
          <w:color w:val="000000"/>
          <w:sz w:val="24"/>
          <w:szCs w:val="24"/>
        </w:rPr>
        <w:t>ﻳُﻘْﺘَﻞُ ﻋُﺜْﻤَﺎﻥُ ﻭَﻫُﻮَ ﻳَﻘْﺮَﺍُ ﺍﻟْﻤُﺼْﺤَﻒَ</w:t>
      </w:r>
      <w:r>
        <w:rPr>
          <w:rFonts w:ascii="Times New Roman" w:hAnsi="Times New Roman" w:eastAsia="Noto Serif SC" w:cs="Amiri"/>
          <w:lang w:val="zh-CN" w:eastAsia="zh-CN" w:bidi="ar-SA"/>
          <w:color w:val="000000"/>
          <w:rtl w:val="0"/>
        </w:rPr>
        <w:t xml:space="preserve">（奥斯曼将在诵读《古兰经》时被杀） </w:t>
      </w:r>
      <w:r>
        <w:rPr>
          <w:rFonts w:ascii="Amiri" w:hAnsi="Amiri" w:eastAsia="Amiri" w:cs="Amiri"/>
          <w:lang w:val="zh-CN" w:eastAsia="zh-CN" w:bidi="ar-SA"/>
          <w:rtl w:val="1"/>
          <w:cs w:val="1"/>
          <w:color w:val="000000"/>
          <w:sz w:val="24"/>
          <w:szCs w:val="24"/>
        </w:rPr>
        <w:t>ﻭَﺍِﻥَّ ﺍﻟﻠّٰﻪَ ﻋَﺴٰﻰ ﺍَﻥْ ﻳُﻠْﺒِﺴَﻪُ ﻗَﻤ۪ﻴﺼًﺎ ﻭَﺍِﻧَّﻬُﻢْ ﻳُﺮ۪ﻳﺪُﻭﻥَ ﺧَﻠْﻌَﻪُ</w:t>
      </w:r>
      <w:r>
        <w:rPr>
          <w:rFonts w:ascii="Times New Roman" w:hAnsi="Times New Roman" w:eastAsia="Noto Serif SC" w:cs="Amiri"/>
          <w:lang w:val="zh-CN" w:eastAsia="zh-CN" w:bidi="ar-SA"/>
          <w:color w:val="000000"/>
          <w:rtl w:val="0"/>
        </w:rPr>
        <w:t>（Allah或许会使他穿上一件衣衫，而他们却想把它剥夺）由此，他预告尊贵的奥斯曼将继任，人们将要求废黜他，并将在他诵读《古兰经》时把他作为受冤屈者杀害。结果正如他所预告的。</w:t>
      </w:r>
    </w:p>
    <w:p>
      <w:r>
        <w:rPr>
          <w:rFonts w:ascii="Times New Roman" w:hAnsi="Times New Roman" w:eastAsia="Noto Serif SC" w:cs="Amiri"/>
          <w:lang w:val="zh-CN" w:eastAsia="zh-CN" w:bidi="ar-SA"/>
          <w:color w:val="000000"/>
          <w:rtl w:val="0"/>
        </w:rPr>
        <w:t>此外，据确凿而真实可靠的传述，他接受放血疗法后，阿卜杜拉·本·祖拜尔为求吉祥，把他尊贵的血像糖水一样喝下；那时他宣告：</w:t>
      </w:r>
      <w:r>
        <w:rPr>
          <w:rFonts w:ascii="Amiri" w:hAnsi="Amiri" w:eastAsia="Amiri" w:cs="Amiri"/>
          <w:lang w:val="zh-CN" w:eastAsia="zh-CN" w:bidi="ar-SA"/>
          <w:rtl w:val="1"/>
          <w:cs w:val="1"/>
          <w:color w:val="000000"/>
          <w:sz w:val="24"/>
          <w:szCs w:val="24"/>
        </w:rPr>
        <w:t>ﻭَﻳْﻞٌ ﻟِﻠﻨَّﺎﺱِ ﻣِﻨْﻚَ ﻭَ ﻭَﻳْﻞٌ ﻟَﻚَ ﻣِﻦَ ﺍﻟﻨَّﺎﺱِ</w:t>
      </w:r>
      <w:r>
        <w:rPr>
          <w:rFonts w:ascii="Times New Roman" w:hAnsi="Times New Roman" w:eastAsia="Noto Serif SC" w:cs="Amiri"/>
          <w:lang w:val="zh-CN" w:eastAsia="zh-CN" w:bidi="ar-SA"/>
          <w:color w:val="000000"/>
          <w:rtl w:val="0"/>
        </w:rPr>
        <w:t>（人们将因你遭难，你也将因人们遭难）由此，他预告阿卜杜拉将以非凡的勇气领导共同体，将遭遇猛烈的攻击，人们也将因他卷入可怕的事件。结果正如他所预告的。阿卜杜拉·本·祖拜尔在伍麦叶时期于麦加宣布继任，以英雄般的勇气进行了多次激战；最后，残暴的哈贾吉率大军向他进攻，经过激烈交战，那位崇高的英雄殉道了。</w:t>
      </w:r>
    </w:p>
    <w:p>
      <w:r>
        <w:rPr>
          <w:rFonts w:ascii="Times New Roman" w:hAnsi="Times New Roman" w:eastAsia="Noto Serif SC" w:cs="Amiri"/>
          <w:lang w:val="zh-CN" w:eastAsia="zh-CN" w:bidi="ar-SA"/>
          <w:color w:val="000000"/>
          <w:rtl w:val="0"/>
        </w:rPr>
        <w:t>此外，据确凿而真实可靠的传述，他预告伍麦叶国家将兴起，他们的大多数君王将行不义，其中有叶齐德和韦立德；又预告尊贵的穆阿维叶将领导共同体，并以</w:t>
      </w:r>
      <w:r>
        <w:rPr>
          <w:rFonts w:ascii="Amiri" w:hAnsi="Amiri" w:eastAsia="Amiri" w:cs="Amiri"/>
          <w:lang w:val="zh-CN" w:eastAsia="zh-CN" w:bidi="ar-SA"/>
          <w:rtl w:val="1"/>
          <w:cs w:val="1"/>
          <w:color w:val="000000"/>
          <w:sz w:val="24"/>
          <w:szCs w:val="24"/>
        </w:rPr>
        <w:t>ﻭَﺍِﺫَﺍ ﻣَﻠَﻜْﺖَ ﻓَﺎَﺳْﺠِﺢْ</w:t>
      </w:r>
      <w:r>
        <w:rPr>
          <w:rFonts w:ascii="Times New Roman" w:hAnsi="Times New Roman" w:eastAsia="Noto Serif SC" w:cs="Amiri"/>
          <w:lang w:val="zh-CN" w:eastAsia="zh-CN" w:bidi="ar-SA"/>
          <w:color w:val="000000"/>
          <w:rtl w:val="0"/>
        </w:rPr>
        <w:t>（当你掌权时，当以宽容待人）的训示，劝勉他实行温和与公正。他还以</w:t>
      </w:r>
      <w:r>
        <w:rPr>
          <w:rFonts w:ascii="Amiri" w:hAnsi="Amiri" w:eastAsia="Amiri" w:cs="Amiri"/>
          <w:lang w:val="zh-CN" w:eastAsia="zh-CN" w:bidi="ar-SA"/>
          <w:rtl w:val="1"/>
          <w:cs w:val="1"/>
          <w:color w:val="000000"/>
          <w:sz w:val="24"/>
          <w:szCs w:val="24"/>
        </w:rPr>
        <w:t>ﻳَﺨْﺮُﺝُ ﻭَﻟَﺪُ ﺍﻟْﻌَﺒَّﺎﺱِ ﺑِﺎﻟﺮَّﺍﻳَﺎﺕِ ﺍﻟﺴُّﻮﺩِ ﻭَ ﻳَﻤْﻠِﻜُﻮﻥَ ﺍَﺿْﻌَﺎﻑَ ﻣَﺎ ﻣَﻠَﻜُﻮﺍ</w:t>
      </w:r>
      <w:r>
        <w:rPr>
          <w:rFonts w:ascii="Times New Roman" w:hAnsi="Times New Roman" w:eastAsia="Noto Serif SC" w:cs="Amiri"/>
          <w:lang w:val="zh-CN" w:eastAsia="zh-CN" w:bidi="ar-SA"/>
          <w:color w:val="000000"/>
          <w:rtl w:val="0"/>
        </w:rPr>
        <w:t>（阿拔斯的后裔将举着黑旗出现，他们的统治将达到前人统治范围的许多倍）预告伍麦叶之后阿拔斯国家将兴起，并将长期延续。结果正如他所预告的。</w:t>
      </w:r>
    </w:p>
    <w:p>
      <w:r>
        <w:rPr>
          <w:rFonts w:ascii="Times New Roman" w:hAnsi="Times New Roman" w:eastAsia="Noto Serif SC" w:cs="Amiri"/>
          <w:lang w:val="zh-CN" w:eastAsia="zh-CN" w:bidi="ar-SA"/>
          <w:color w:val="000000"/>
          <w:rtl w:val="0"/>
        </w:rPr>
        <w:t>此外，据确凿而真实可靠的传述，他宣告：</w:t>
      </w:r>
      <w:r>
        <w:rPr>
          <w:rFonts w:ascii="Amiri" w:hAnsi="Amiri" w:eastAsia="Amiri" w:cs="Amiri"/>
          <w:lang w:val="zh-CN" w:eastAsia="zh-CN" w:bidi="ar-SA"/>
          <w:rtl w:val="1"/>
          <w:cs w:val="1"/>
          <w:color w:val="000000"/>
          <w:sz w:val="24"/>
          <w:szCs w:val="24"/>
        </w:rPr>
        <w:t>ﻭَﻳْﻞٌ ﻟِﻠْﻌَﺮَﺏِ ﻣِﻦْ ﺷَﺮٍّ ﻗَﺪِ ﺍﻗْﺘَﺮَﺏَ</w:t>
      </w:r>
      <w:r>
        <w:rPr>
          <w:rFonts w:ascii="Times New Roman" w:hAnsi="Times New Roman" w:eastAsia="Noto Serif SC" w:cs="Amiri"/>
          <w:lang w:val="zh-CN" w:eastAsia="zh-CN" w:bidi="ar-SA"/>
          <w:color w:val="000000"/>
          <w:rtl w:val="0"/>
        </w:rPr>
        <w:t>（阿拉伯人将遭遇一场已经临近的灾祸）由此预告成吉思汗与旭烈兀的可怕动乱，以及他们将毁灭阿拉伯人的阿拔斯国家。结果正如他所预告的。</w:t>
      </w:r>
    </w:p>
    <w:p>
      <w:r>
        <w:rPr>
          <w:rFonts w:ascii="Times New Roman" w:hAnsi="Times New Roman" w:eastAsia="Noto Serif SC" w:cs="Amiri"/>
          <w:lang w:val="zh-CN" w:eastAsia="zh-CN" w:bidi="ar-SA"/>
          <w:color w:val="000000"/>
          <w:rtl w:val="0"/>
        </w:rPr>
        <w:t>此外，据确凿而真实可靠的传述，萨阿德·本·艾布·瓦卡斯病得极重时，他对萨阿德说：</w:t>
      </w:r>
      <w:r>
        <w:rPr>
          <w:rFonts w:ascii="Amiri" w:hAnsi="Amiri" w:eastAsia="Amiri" w:cs="Amiri"/>
          <w:lang w:val="zh-CN" w:eastAsia="zh-CN" w:bidi="ar-SA"/>
          <w:rtl w:val="1"/>
          <w:cs w:val="1"/>
          <w:color w:val="000000"/>
          <w:sz w:val="24"/>
          <w:szCs w:val="24"/>
        </w:rPr>
        <w:t>ﻟَﻌَﻠَّﻚَ ﺗُﺨَﻠَّﻒُ ﺣَﺘّٰﻰ ﻳَﻨْﺘَﻔِﻊَ ﺑِﻚَ ﺍَﻗْﻮَﺍﻡٌ ﻭَﻳَﺴْﺘَﻀِﺮَّ ﺑِﻚَ ﺍٰﺧَﺮُﻭﻥَ</w:t>
      </w:r>
      <w:r>
        <w:rPr>
          <w:rFonts w:ascii="Times New Roman" w:hAnsi="Times New Roman" w:eastAsia="Noto Serif SC" w:cs="Amiri"/>
          <w:lang w:val="zh-CN" w:eastAsia="zh-CN" w:bidi="ar-SA"/>
          <w:color w:val="000000"/>
          <w:rtl w:val="0"/>
        </w:rPr>
        <w:t>（或许你会被留在世上，使一些民族借你获益，另一些民族则因你受损）由此，他预告萨阿德日后将成为一位伟大的统帅，取得许多征服；许多民族与部族将借他获益，也就是归信伊斯兰，另许多人则将受损，也就是他们的国家将借他的手覆灭。结果正如他所预告的。尊贵的萨阿德统率伊斯兰军队，使伊朗国家彻底倾覆，并促成了许多部族进入伊斯兰与正信的引导。</w:t>
      </w:r>
    </w:p>
    <w:p>
      <w:r>
        <w:rPr>
          <w:rFonts w:ascii="Times New Roman" w:hAnsi="Times New Roman" w:eastAsia="Noto Serif SC" w:cs="Amiri"/>
          <w:lang w:val="zh-CN" w:eastAsia="zh-CN" w:bidi="ar-SA"/>
          <w:color w:val="000000"/>
          <w:rtl w:val="0"/>
        </w:rPr>
        <w:t>此外，据确凿而真实可靠的传述，归信伊斯兰的阿比西尼亚君王尼贾希，在迁徙第七年去世当天，他便向圣门弟子报知，甚至为他举行了殡礼。一周后，回信到来，证实他正是在那一天去世。</w:t>
      </w:r>
    </w:p>
    <w:p>
      <w:r>
        <w:rPr>
          <w:rFonts w:ascii="Times New Roman" w:hAnsi="Times New Roman" w:eastAsia="Noto Serif SC" w:cs="Amiri"/>
          <w:lang w:val="zh-CN" w:eastAsia="zh-CN" w:bidi="ar-SA"/>
          <w:color w:val="000000"/>
          <w:rtl w:val="0"/>
        </w:rPr>
        <w:t>此外，据确凿而真实可靠的传述，他同四位精选挚友一起在吴侯德山或希拉山顶时，山体震颤，发生震动。他便对山说：</w:t>
      </w:r>
      <w:r>
        <w:rPr>
          <w:rFonts w:ascii="Amiri" w:hAnsi="Amiri" w:eastAsia="Amiri" w:cs="Amiri"/>
          <w:lang w:val="zh-CN" w:eastAsia="zh-CN" w:bidi="ar-SA"/>
          <w:rtl w:val="1"/>
          <w:cs w:val="1"/>
          <w:color w:val="000000"/>
          <w:sz w:val="24"/>
          <w:szCs w:val="24"/>
        </w:rPr>
        <w:t>ﺍُﺛْﺒُﺖْ ﻓَﺎِﻧَّﻤَﺎ ﻋَﻠَﻴْﻚَ ﻧَﺒِﻰٌّ ﻭَ ﺻِﺪّ۪ﻳﻖٌ ﻭَ ﺷَﻬ۪ﻴﺪٌ</w:t>
      </w:r>
      <w:r>
        <w:rPr>
          <w:rFonts w:ascii="Times New Roman" w:hAnsi="Times New Roman" w:eastAsia="Noto Serif SC" w:cs="Amiri"/>
          <w:lang w:val="zh-CN" w:eastAsia="zh-CN" w:bidi="ar-SA"/>
          <w:color w:val="000000"/>
          <w:rtl w:val="0"/>
        </w:rPr>
        <w:t>（稳住！你上面只有一位先知、一位忠诚真实者和一位殉道者）由此预告尊贵的欧麦尔、奥斯曼和阿里将殉道。结果正如他所预告的。</w:t>
      </w:r>
    </w:p>
    <w:p>
      <w:r>
        <w:rPr>
          <w:rFonts w:ascii="Times New Roman" w:hAnsi="Times New Roman" w:eastAsia="Noto Serif SC" w:cs="Amiri"/>
          <w:lang w:val="zh-CN" w:eastAsia="zh-CN" w:bidi="ar-SA"/>
          <w:color w:val="000000"/>
          <w:rtl w:val="0"/>
        </w:rPr>
        <w:t>现在，你这个不幸、没有心灵、可怜的人啊！你面对那真理之太阳却闭上眼睛，只因阿拉伯的穆罕默德是个聪明人，便如此自欺的可怜人哪！关于幽隐之事，只是他十五种普遍奇迹中的一种；而你刚才所听到的，又只是其中十五个、乃至一百个部分中的一部分。你听到的某些部分，在意义上达到众源连续传述的程度，因而确凿无疑。一个人若凭理智之眼看见这类幽隐预告的百分之一，便会被称为“至大的天才”，因为他能凭洞察力探知未来。那么，一个身上具有——即使把你称作天才——百倍于至大天才的神圣天才之人，难道会看错吗？难道会自降身份作出虚假的预告吗？一个人拥有百倍于至大天才的才智，却不听从他关于两世幸福的话，显然正是百倍疯狂的标志。</w:t>
      </w:r>
    </w:p>
    <w:p>
      <w:pPr>
        <w:pStyle w:val="Heading2"/>
      </w:pPr>
      <w:r>
        <w:rPr>
          <w:rFonts w:ascii="Times New Roman" w:hAnsi="Times New Roman" w:eastAsia="Noto Serif SC" w:cs="Amiri"/>
          <w:lang w:val="zh-CN" w:eastAsia="zh-CN" w:bidi="ar-SA"/>
          <w:color w:val="000000"/>
          <w:rtl w:val="0"/>
        </w:rPr>
        <w:t>第六项含精义的指示</w:t>
      </w:r>
    </w:p>
    <w:p>
      <w:r>
        <w:rPr>
          <w:rFonts w:ascii="Times New Roman" w:hAnsi="Times New Roman" w:eastAsia="Noto Serif SC" w:cs="Amiri"/>
          <w:lang w:val="zh-CN" w:eastAsia="zh-CN" w:bidi="ar-SA"/>
          <w:color w:val="000000"/>
          <w:rtl w:val="0"/>
        </w:rPr>
        <w:t>他以确凿而真实的传述，对尊贵的法蒂玛</w:t>
      </w:r>
      <w:r>
        <w:rPr>
          <w:rFonts w:ascii="Amiri" w:hAnsi="Amiri" w:eastAsia="Amiri" w:cs="Amiri"/>
          <w:lang w:val="zh-CN" w:eastAsia="zh-CN" w:bidi="ar-SA"/>
          <w:rtl w:val="1"/>
          <w:cs w:val="1"/>
          <w:color w:val="000000"/>
          <w:sz w:val="24"/>
          <w:szCs w:val="24"/>
        </w:rPr>
        <w:t>رَضِيَ اللَّهُ عَنْهَا</w:t>
      </w:r>
      <w:r>
        <w:rPr>
          <w:rFonts w:ascii="Times New Roman" w:hAnsi="Times New Roman" w:eastAsia="Noto Serif SC" w:cs="Amiri"/>
          <w:lang w:val="zh-CN" w:eastAsia="zh-CN" w:bidi="ar-SA"/>
          <w:color w:val="000000"/>
          <w:rtl w:val="0"/>
        </w:rPr>
        <w:t>（愿Allah喜悦她）说：</w:t>
      </w:r>
      <w:r>
        <w:rPr>
          <w:rFonts w:ascii="Amiri" w:hAnsi="Amiri" w:eastAsia="Amiri" w:cs="Amiri"/>
          <w:lang w:val="zh-CN" w:eastAsia="zh-CN" w:bidi="ar-SA"/>
          <w:rtl w:val="1"/>
          <w:cs w:val="1"/>
          <w:color w:val="000000"/>
          <w:sz w:val="24"/>
          <w:szCs w:val="24"/>
        </w:rPr>
        <w:t>ﺍَﻧْﺖِ ﺍَﻭَّﻝُ ﺍَﻫْﻞِ ﺑَﻴْﺘ۪ﻰ ﻟُﺤُﻮﻗًﺎ ﺑ۪ﻰ</w:t>
      </w:r>
      <w:r>
        <w:rPr>
          <w:rFonts w:ascii="Times New Roman" w:hAnsi="Times New Roman" w:eastAsia="Noto Serif SC" w:cs="Amiri"/>
          <w:lang w:val="zh-CN" w:eastAsia="zh-CN" w:bidi="ar-SA"/>
          <w:color w:val="000000"/>
          <w:rtl w:val="0"/>
        </w:rPr>
        <w:t>（你将是我家室中最先去世、随后来与我相会的人），又说道：“在我的家室中，你将先于所有人去世，然后来与我相会。”六个月后，事情完全如他所预言的那样发生了。</w:t>
      </w:r>
    </w:p>
    <w:p>
      <w:r>
        <w:rPr>
          <w:rFonts w:ascii="Times New Roman" w:hAnsi="Times New Roman" w:eastAsia="Noto Serif SC" w:cs="Amiri"/>
          <w:lang w:val="zh-CN" w:eastAsia="zh-CN" w:bidi="ar-SA"/>
          <w:color w:val="000000"/>
          <w:rtl w:val="0"/>
        </w:rPr>
        <w:t>他又对艾布·宰尔说：</w:t>
      </w:r>
      <w:r>
        <w:rPr>
          <w:rFonts w:ascii="Amiri" w:hAnsi="Amiri" w:eastAsia="Amiri" w:cs="Amiri"/>
          <w:lang w:val="zh-CN" w:eastAsia="zh-CN" w:bidi="ar-SA"/>
          <w:rtl w:val="1"/>
          <w:cs w:val="1"/>
          <w:color w:val="000000"/>
          <w:sz w:val="24"/>
          <w:szCs w:val="24"/>
        </w:rPr>
        <w:t>ﺳَﺘُﺨْﺮَﺝُ ﻣِﻦْ ﻫُﻨَﺎ ﻭَﺗَﻌ۪ﻴﺶُ ﻭَﺣْﺪَﻙَ ﻭَﺗَﻤُﻮﺕُ ﻭَﺣْﺪَﻙَ</w:t>
      </w:r>
      <w:r>
        <w:rPr>
          <w:rFonts w:ascii="Times New Roman" w:hAnsi="Times New Roman" w:eastAsia="Noto Serif SC" w:cs="Amiri"/>
          <w:lang w:val="zh-CN" w:eastAsia="zh-CN" w:bidi="ar-SA"/>
          <w:color w:val="000000"/>
          <w:rtl w:val="0"/>
        </w:rPr>
        <w:t>（你将从这里被驱逐；你将独自生活，也将独自死去），预言他将被逐出麦地那，独自度日，并在一片荒原上孤独去世。二十年后，事情完全如他所预言的那样发生了。</w:t>
      </w:r>
    </w:p>
    <w:p>
      <w:r>
        <w:rPr>
          <w:rFonts w:ascii="Times New Roman" w:hAnsi="Times New Roman" w:eastAsia="Noto Serif SC" w:cs="Amiri"/>
          <w:lang w:val="zh-CN" w:eastAsia="zh-CN" w:bidi="ar-SA"/>
          <w:color w:val="000000"/>
          <w:rtl w:val="0"/>
        </w:rPr>
        <w:t>他还曾在艾奈斯·本·马立克的姑母乌姆·哈拉姆家中睡醒，微笑着说：</w:t>
      </w:r>
      <w:r>
        <w:rPr>
          <w:rFonts w:ascii="Amiri" w:hAnsi="Amiri" w:eastAsia="Amiri" w:cs="Amiri"/>
          <w:lang w:val="zh-CN" w:eastAsia="zh-CN" w:bidi="ar-SA"/>
          <w:rtl w:val="1"/>
          <w:cs w:val="1"/>
          <w:color w:val="000000"/>
          <w:sz w:val="24"/>
          <w:szCs w:val="24"/>
        </w:rPr>
        <w:t>ﺭَﺍَﻳْﺖُ ﺍُﻣَّﺘ۪ﻰ ﻳَﻐْﺰُﻭﻥَ ﻓِﻰ ﺍﻟْﺒَﺤْﺮِ ﻛَﺎﻟْﻤُﻠُﻮﻙِ ﻋَﻠَﻰ الْاَسِرَّةِ</w:t>
      </w:r>
      <w:r>
        <w:rPr>
          <w:rFonts w:ascii="Times New Roman" w:hAnsi="Times New Roman" w:eastAsia="Noto Serif SC" w:cs="Amiri"/>
          <w:lang w:val="zh-CN" w:eastAsia="zh-CN" w:bidi="ar-SA"/>
          <w:color w:val="000000"/>
          <w:rtl w:val="0"/>
        </w:rPr>
        <w:t>（我看见我的共同体在海上征战，他们如同端坐在宝座上的君王）。乌姆·哈拉姆恳求道：“请您祈祷，让我也与他们在一起。”他说：“你会与他们在一起。”四十年后，她在丈夫乌巴德·本·萨米特的陪伴下，前往参加塞浦路斯的征服；她在塞浦路斯去世，其坟墓成为人们瞻仰之地。事情完全如他所预言的那样发生了。</w:t>
      </w:r>
    </w:p>
    <w:p>
      <w:r>
        <w:rPr>
          <w:rFonts w:ascii="Times New Roman" w:hAnsi="Times New Roman" w:eastAsia="Noto Serif SC" w:cs="Amiri"/>
          <w:lang w:val="zh-CN" w:eastAsia="zh-CN" w:bidi="ar-SA"/>
          <w:color w:val="000000"/>
          <w:rtl w:val="0"/>
        </w:rPr>
        <w:t>他还以确凿而真实的传述说：</w:t>
      </w:r>
      <w:r>
        <w:rPr>
          <w:rFonts w:ascii="Amiri" w:hAnsi="Amiri" w:eastAsia="Amiri" w:cs="Amiri"/>
          <w:lang w:val="zh-CN" w:eastAsia="zh-CN" w:bidi="ar-SA"/>
          <w:rtl w:val="1"/>
          <w:cs w:val="1"/>
          <w:color w:val="000000"/>
          <w:sz w:val="24"/>
          <w:szCs w:val="24"/>
        </w:rPr>
        <w:t>ﻳَﺨْﺮُﺝُ ﻣِﻦْ ﺛَﻘ۪ﻴﻒَ ﻛَﺬَّﺍﺏٌ ﻭَ ﻣُﺒ۪ﻴﺮٌ</w:t>
      </w:r>
      <w:r>
        <w:rPr>
          <w:rFonts w:ascii="Times New Roman" w:hAnsi="Times New Roman" w:eastAsia="Noto Serif SC" w:cs="Amiri"/>
          <w:lang w:val="zh-CN" w:eastAsia="zh-CN" w:bidi="ar-SA"/>
          <w:color w:val="000000"/>
          <w:rtl w:val="0"/>
        </w:rPr>
        <w:t>（赛基夫部族中将出现一个极端说谎者，也将出现一个残暴的毁灭者），也就是说：“赛基夫部族中，将有一个人自称先知，另一个人则会成为嗜杀的暴君。”他以此预言了自称先知的著名人物穆赫塔尔，以及杀害十万人的暴君哈查吉。</w:t>
      </w:r>
    </w:p>
    <w:p>
      <w:r>
        <w:rPr>
          <w:rFonts w:ascii="Times New Roman" w:hAnsi="Times New Roman" w:eastAsia="Noto Serif SC" w:cs="Amiri"/>
          <w:lang w:val="zh-CN" w:eastAsia="zh-CN" w:bidi="ar-SA"/>
          <w:color w:val="000000"/>
          <w:rtl w:val="0"/>
        </w:rPr>
        <w:t>他还以确凿而真实的传述说：</w:t>
      </w:r>
      <w:r>
        <w:rPr>
          <w:rFonts w:ascii="Amiri" w:hAnsi="Amiri" w:eastAsia="Amiri" w:cs="Amiri"/>
          <w:lang w:val="zh-CN" w:eastAsia="zh-CN" w:bidi="ar-SA"/>
          <w:rtl w:val="1"/>
          <w:cs w:val="1"/>
          <w:color w:val="000000"/>
          <w:sz w:val="24"/>
          <w:szCs w:val="24"/>
        </w:rPr>
        <w:t>ﺳَﺘُﻔْﺘَﺢُ ﺍﻟْﻘُﺴْﻄَﻨْﻄ۪ﻴﻨِﻴَّﺔُ ﻓَﻨِﻌْﻢَ الْاَم۪يرُ ﺍَﻣ۪ﻴﺮُﻫَﺎ ﻭَﻧِﻌْﻢَ ﺍﻟْﺠَﻴْﺶُ ﺟَﻴْﺸُﻬَﺎ</w:t>
      </w:r>
      <w:r>
        <w:rPr>
          <w:rFonts w:ascii="Times New Roman" w:hAnsi="Times New Roman" w:eastAsia="Noto Serif SC" w:cs="Amiri"/>
          <w:lang w:val="zh-CN" w:eastAsia="zh-CN" w:bidi="ar-SA"/>
          <w:color w:val="000000"/>
          <w:rtl w:val="0"/>
        </w:rPr>
        <w:t>（君士坦丁堡必将被攻克；它的领袖何等美好，它的军队何等美好），预言伊斯坦布尔将由穆斯林之手攻克，并宣告尊贵的苏丹穆罕默德·法提赫拥有崇高的品级。事情如他所预言的那样发生了。</w:t>
      </w:r>
    </w:p>
    <w:p>
      <w:r>
        <w:rPr>
          <w:rFonts w:ascii="Times New Roman" w:hAnsi="Times New Roman" w:eastAsia="Noto Serif SC" w:cs="Amiri"/>
          <w:lang w:val="zh-CN" w:eastAsia="zh-CN" w:bidi="ar-SA"/>
          <w:color w:val="000000"/>
          <w:rtl w:val="0"/>
        </w:rPr>
        <w:t>他还以确凿而真实的传述说：</w:t>
      </w:r>
      <w:r>
        <w:rPr>
          <w:rFonts w:ascii="Amiri" w:hAnsi="Amiri" w:eastAsia="Amiri" w:cs="Amiri"/>
          <w:lang w:val="zh-CN" w:eastAsia="zh-CN" w:bidi="ar-SA"/>
          <w:rtl w:val="1"/>
          <w:cs w:val="1"/>
          <w:color w:val="000000"/>
          <w:sz w:val="24"/>
          <w:szCs w:val="24"/>
        </w:rPr>
        <w:t>ﺍِﻥَّ ﺍﻟﺪّ۪ﻳﻦَ ﻟَﻮْ ﻛَﺎﻥَ ﻣَﻨُﻮﻃًﺎ ﺑِﺎﻟﺜُّﺮَﻳَّﺎ ﻟَﻨَﺎﻟَﻪُ ﺭِﺟَﺎﻝٌ ﻣِﻦْ ﺍَﺑْﻨَﺎﺀِ ﻓَﺎﺭِﺱَ</w:t>
      </w:r>
      <w:r>
        <w:rPr>
          <w:rFonts w:ascii="Times New Roman" w:hAnsi="Times New Roman" w:eastAsia="Noto Serif SC" w:cs="Amiri"/>
          <w:lang w:val="zh-CN" w:eastAsia="zh-CN" w:bidi="ar-SA"/>
          <w:color w:val="000000"/>
          <w:rtl w:val="0"/>
        </w:rPr>
        <w:t>（即使宗教悬在昴宿星团，波斯人的子孙中，也必有人能够取得它）。这句话首先指向艾布·哈尼法，也指向波斯以无与伦比的方式培育出的众多学者与亲近Allah者，向他们作出指示并预为宣告。</w:t>
      </w:r>
    </w:p>
    <w:p>
      <w:r>
        <w:rPr>
          <w:rFonts w:ascii="Times New Roman" w:hAnsi="Times New Roman" w:eastAsia="Noto Serif SC" w:cs="Amiri"/>
          <w:lang w:val="zh-CN" w:eastAsia="zh-CN" w:bidi="ar-SA"/>
          <w:color w:val="000000"/>
          <w:rtl w:val="0"/>
        </w:rPr>
        <w:t>他又说：</w:t>
      </w:r>
      <w:r>
        <w:rPr>
          <w:rFonts w:ascii="Amiri" w:hAnsi="Amiri" w:eastAsia="Amiri" w:cs="Amiri"/>
          <w:lang w:val="zh-CN" w:eastAsia="zh-CN" w:bidi="ar-SA"/>
          <w:rtl w:val="1"/>
          <w:cs w:val="1"/>
          <w:color w:val="000000"/>
          <w:sz w:val="24"/>
          <w:szCs w:val="24"/>
        </w:rPr>
        <w:t>ﻋَﺎﻟِﻢُ ﻗُﺮَﻳْﺶٍ ﻳَﻤْﻞَﺀُ ﻃِﺒَﺎﻕَ الْاَرْضِ ﻋِﻠْﻤًﺎ</w:t>
      </w:r>
      <w:r>
        <w:rPr>
          <w:rFonts w:ascii="Times New Roman" w:hAnsi="Times New Roman" w:eastAsia="Noto Serif SC" w:cs="Amiri"/>
          <w:lang w:val="zh-CN" w:eastAsia="zh-CN" w:bidi="ar-SA"/>
          <w:color w:val="000000"/>
          <w:rtl w:val="0"/>
        </w:rPr>
        <w:t>（古莱氏的一位学者，将以知识充满大地四方），以此指向沙斐仪领头学者并预为宣告。</w:t>
      </w:r>
    </w:p>
    <w:p>
      <w:r>
        <w:rPr>
          <w:rFonts w:ascii="Times New Roman" w:hAnsi="Times New Roman" w:eastAsia="Noto Serif SC" w:cs="Amiri"/>
          <w:lang w:val="zh-CN" w:eastAsia="zh-CN" w:bidi="ar-SA"/>
          <w:color w:val="000000"/>
          <w:rtl w:val="0"/>
        </w:rPr>
        <w:t>他还以确凿而真实的传述说：</w:t>
      </w:r>
      <w:r>
        <w:rPr>
          <w:rFonts w:ascii="Amiri" w:hAnsi="Amiri" w:eastAsia="Amiri" w:cs="Amiri"/>
          <w:lang w:val="zh-CN" w:eastAsia="zh-CN" w:bidi="ar-SA"/>
          <w:rtl w:val="1"/>
          <w:cs w:val="1"/>
          <w:color w:val="000000"/>
          <w:sz w:val="24"/>
          <w:szCs w:val="24"/>
        </w:rPr>
        <w:t>ﺳَﺘَﻔْﺘَﺮِﻕُ ﺍُﻣَّﺘ۪ﻰ ثَلَاثًا ﻭَﺳَﺒْﻌ۪ﻴﻦَ ﻓِﺮْﻗَﺔً ﺍَﻟﻨَّﺎﺟِﻴَﺔُ ﻭَﺍﺣِﺪَﺓٌ ﻣِﻨْﻬَﺎ ﻗ۪ﻴﻞَ</w:t>
      </w:r>
      <w:r>
        <w:rPr>
          <w:rFonts w:ascii="Times New Roman" w:hAnsi="Times New Roman" w:eastAsia="Noto Serif SC" w:cs="Amiri"/>
          <w:lang w:val="zh-CN" w:eastAsia="zh-CN" w:bidi="ar-SA"/>
          <w:color w:val="000000"/>
          <w:rtl w:val="0"/>
        </w:rPr>
        <w:t>（我的共同体将分裂为七十三派，其中得救的只有一派。有人问）：</w:t>
      </w:r>
      <w:r>
        <w:rPr>
          <w:rFonts w:ascii="Amiri" w:hAnsi="Amiri" w:eastAsia="Amiri" w:cs="Amiri"/>
          <w:lang w:val="zh-CN" w:eastAsia="zh-CN" w:bidi="ar-SA"/>
          <w:rtl w:val="1"/>
          <w:cs w:val="1"/>
          <w:color w:val="000000"/>
          <w:sz w:val="24"/>
          <w:szCs w:val="24"/>
        </w:rPr>
        <w:t>ﻣَﻨْﻬُﻢْ؟ ﻗَﺎﻝَ</w:t>
      </w:r>
      <w:r>
        <w:rPr>
          <w:rFonts w:ascii="Times New Roman" w:hAnsi="Times New Roman" w:eastAsia="Noto Serif SC" w:cs="Amiri"/>
          <w:lang w:val="zh-CN" w:eastAsia="zh-CN" w:bidi="ar-SA"/>
          <w:color w:val="000000"/>
          <w:rtl w:val="0"/>
        </w:rPr>
        <w:t>（那是哪一派？他说）：</w:t>
      </w:r>
      <w:r>
        <w:rPr>
          <w:rFonts w:ascii="Amiri" w:hAnsi="Amiri" w:eastAsia="Amiri" w:cs="Amiri"/>
          <w:lang w:val="zh-CN" w:eastAsia="zh-CN" w:bidi="ar-SA"/>
          <w:rtl w:val="1"/>
          <w:cs w:val="1"/>
          <w:color w:val="000000"/>
          <w:sz w:val="24"/>
          <w:szCs w:val="24"/>
        </w:rPr>
        <w:t>ﻣَﺎ ﺍَﻧَﺎ ﻋَﻠَﻴْﻪِ ﻭَ ﺍَﺻْﺤَﺎﺑ۪ﻰ</w:t>
      </w:r>
      <w:r>
        <w:rPr>
          <w:rFonts w:ascii="Times New Roman" w:hAnsi="Times New Roman" w:eastAsia="Noto Serif SC" w:cs="Amiri"/>
          <w:lang w:val="zh-CN" w:eastAsia="zh-CN" w:bidi="ar-SA"/>
          <w:color w:val="000000"/>
          <w:rtl w:val="0"/>
        </w:rPr>
        <w:t>（就是遵循我和我的圣门弟子所守之道的人）。他以此预言，他的共同体将分裂成七十三派，而其中完全得救的一派，是遵循圣训与大众正道者。</w:t>
      </w:r>
    </w:p>
    <w:p>
      <w:r>
        <w:rPr>
          <w:rFonts w:ascii="Times New Roman" w:hAnsi="Times New Roman" w:eastAsia="Noto Serif SC" w:cs="Amiri"/>
          <w:lang w:val="zh-CN" w:eastAsia="zh-CN" w:bidi="ar-SA"/>
          <w:color w:val="000000"/>
          <w:rtl w:val="0"/>
        </w:rPr>
        <w:t>他又说：</w:t>
      </w:r>
      <w:r>
        <w:rPr>
          <w:rFonts w:ascii="Amiri" w:hAnsi="Amiri" w:eastAsia="Amiri" w:cs="Amiri"/>
          <w:lang w:val="zh-CN" w:eastAsia="zh-CN" w:bidi="ar-SA"/>
          <w:rtl w:val="1"/>
          <w:cs w:val="1"/>
          <w:color w:val="000000"/>
          <w:sz w:val="24"/>
          <w:szCs w:val="24"/>
        </w:rPr>
        <w:t>ﺍَﻟْﻘَﺪَﺭِﻳَّﺔُ ﻣَﺠُﻮﺱُ ﻫٰﺬِﻩِ الْاُمَّةِ</w:t>
      </w:r>
      <w:r>
        <w:rPr>
          <w:rFonts w:ascii="Times New Roman" w:hAnsi="Times New Roman" w:eastAsia="Noto Serif SC" w:cs="Amiri"/>
          <w:lang w:val="zh-CN" w:eastAsia="zh-CN" w:bidi="ar-SA"/>
          <w:color w:val="000000"/>
          <w:rtl w:val="0"/>
        </w:rPr>
        <w:t>（卡德里耶学派就是这个共同体中的拜火教徒），以此预言了分裂成许多支派、否认预知与裁定的卡德里耶学派——即否认预知与裁定者——。他也预言了分裂成许多支派的拉菲兹学派。</w:t>
      </w:r>
    </w:p>
    <w:p>
      <w:r>
        <w:rPr>
          <w:rFonts w:ascii="Times New Roman" w:hAnsi="Times New Roman" w:eastAsia="Noto Serif SC" w:cs="Amiri"/>
          <w:lang w:val="zh-CN" w:eastAsia="zh-CN" w:bidi="ar-SA"/>
          <w:color w:val="000000"/>
          <w:rtl w:val="0"/>
        </w:rPr>
        <w:t>他还以确凿而真实的传述，对先导者阿里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（愿Allah喜悦他）说：“在你这件事上，正如在尊贵的尔萨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（愿Allah赐他平安）这件事上一样，有两类人将走向毁灭：一类因爱得过度，另一类因恨得过度。尔萨之教的信徒因爱戴尊贵的尔萨，越过了神圣律法所定的界限，竟说出他是</w:t>
      </w:r>
      <w:r>
        <w:rPr>
          <w:rFonts w:ascii="Amiri" w:hAnsi="Amiri" w:eastAsia="Amiri" w:cs="Amiri"/>
          <w:lang w:val="zh-CN" w:eastAsia="zh-CN" w:bidi="ar-SA"/>
          <w:rtl w:val="1"/>
          <w:cs w:val="1"/>
          <w:color w:val="000000"/>
          <w:sz w:val="24"/>
          <w:szCs w:val="24"/>
        </w:rPr>
        <w:t>اِبْنُ اللّٰهِ</w:t>
      </w:r>
      <w:r>
        <w:rPr>
          <w:rFonts w:ascii="Times New Roman" w:hAnsi="Times New Roman" w:eastAsia="Noto Serif SC" w:cs="Amiri"/>
          <w:lang w:val="zh-CN" w:eastAsia="zh-CN" w:bidi="ar-SA"/>
          <w:color w:val="000000"/>
          <w:rtl w:val="0"/>
        </w:rPr>
        <w:t>（Allah的儿子）这种绝不应当的话；犹太教徒则因仇恨而大大越界，否认他的先知身份与他的完善。关于你，也会有一类人越过神圣律法所定的界限，因过度爱你而走向毁灭。”他又说：</w:t>
      </w:r>
      <w:r>
        <w:rPr>
          <w:rFonts w:ascii="Amiri" w:hAnsi="Amiri" w:eastAsia="Amiri" w:cs="Amiri"/>
          <w:lang w:val="zh-CN" w:eastAsia="zh-CN" w:bidi="ar-SA"/>
          <w:rtl w:val="1"/>
          <w:cs w:val="1"/>
          <w:color w:val="000000"/>
          <w:sz w:val="24"/>
          <w:szCs w:val="24"/>
        </w:rPr>
        <w:t>ﻟَﻬُﻢْ ﻧَﺒْﺰٌ ﻳُﻘَﺎﻝُ ﻟَﻬُﻢُ ﺍﻟﺮَّﺍﻓِﻀِﻴَّﺔُ</w:t>
      </w:r>
      <w:r>
        <w:rPr>
          <w:rFonts w:ascii="Times New Roman" w:hAnsi="Times New Roman" w:eastAsia="Noto Serif SC" w:cs="Amiri"/>
          <w:lang w:val="zh-CN" w:eastAsia="zh-CN" w:bidi="ar-SA"/>
          <w:color w:val="000000"/>
          <w:rtl w:val="0"/>
        </w:rPr>
        <w:t>（他们将有一个贬称，人们称之为拉菲兹学派）。“另一些人则因仇恨你而走得极远，他们就是哈瓦利吉学派，以及伍麦叶王朝中一批极端的支持者；这些人被称为纳西拜学派。”</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《古兰经》命令人们爱戴先知家室，尊贵的先知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也多方勉励这种爱。这种爱对什叶学派而言，或许可以构成一种辩解；因为怀有深爱的人，在某种程度上如同沉醉之人。那么，为什么什叶学派，尤其是拉菲兹学派，不能从这种爱中获益，反而凭先知的指示，因那过度的爱而被判为有罪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爱分为两种。</w:t>
      </w:r>
    </w:p>
    <w:p>
      <w:r>
        <w:rPr>
          <w:rFonts w:ascii="Times New Roman" w:hAnsi="Times New Roman" w:eastAsia="Noto Serif SC" w:cs="Amiri"/>
          <w:lang w:val="zh-CN" w:eastAsia="zh-CN" w:bidi="ar-SA"/>
          <w:color w:val="000000"/>
          <w:rtl w:val="0"/>
        </w:rPr>
        <w:t>第一种，是从指向他者的意义上去爱；也就是说，为了至尊使者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（愿Allah赐他尊荣、恩福与平安），奉至高无上的真实主宰Allah之名，去爱阿里、哈桑、侯赛因与先知家室。这种爱会增长对至尊使者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（愿Allah赐他尊荣、恩福与平安）的爱，并成为达到对至高无上的真实主宰Allah之爱的媒介。这种爱合乎神圣律法；即使达到极端，也不会造成危害，不会越界，也不要求贬斥和敌视他人。</w:t>
      </w:r>
    </w:p>
    <w:p>
      <w:r>
        <w:rPr>
          <w:rFonts w:ascii="Times New Roman" w:hAnsi="Times New Roman" w:eastAsia="Noto Serif SC" w:cs="Amiri"/>
          <w:lang w:val="zh-CN" w:eastAsia="zh-CN" w:bidi="ar-SA"/>
          <w:color w:val="000000"/>
          <w:rtl w:val="0"/>
        </w:rPr>
        <w:t>第二种，是从只指自身的意义上去爱，也就是直接爱他们自身。一个人不去思念尊贵的先知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（愿Allah赐他尊荣、恩福与平安），只思索并爱戴阿里的英勇与完善，以及哈桑和侯赛因的崇高美德。甚至，即使他不认识Allah，不认识先知，也依然会爱他们。这种爱不会导向对至尊使者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（愿Allah赐他尊荣、恩福与平安）和至高无上的真实主宰Allah的爱；而且一旦过度，就会要求贬斥和敌视他人。</w:t>
      </w:r>
    </w:p>
    <w:p>
      <w:r>
        <w:rPr>
          <w:rFonts w:ascii="Times New Roman" w:hAnsi="Times New Roman" w:eastAsia="Noto Serif SC" w:cs="Amiri"/>
          <w:lang w:val="zh-CN" w:eastAsia="zh-CN" w:bidi="ar-SA"/>
          <w:color w:val="000000"/>
          <w:rtl w:val="0"/>
        </w:rPr>
        <w:t>因此，正如先知的指示所表明的，他们因对阿里爱得过度，又因弃绝尊贵的艾布·伯克尔·西迪克和尊贵的欧麦尔而陷入亏损。那种负面的爱，正是他们亏损的缘由。</w:t>
      </w:r>
    </w:p>
    <w:p>
      <w:r>
        <w:rPr>
          <w:rFonts w:ascii="Times New Roman" w:hAnsi="Times New Roman" w:eastAsia="Noto Serif SC" w:cs="Amiri"/>
          <w:lang w:val="zh-CN" w:eastAsia="zh-CN" w:bidi="ar-SA"/>
          <w:color w:val="000000"/>
          <w:rtl w:val="0"/>
        </w:rPr>
        <w:t>他还以确凿而真实的传述说：</w:t>
      </w:r>
      <w:r>
        <w:rPr>
          <w:rFonts w:ascii="Amiri" w:hAnsi="Amiri" w:eastAsia="Amiri" w:cs="Amiri"/>
          <w:lang w:val="zh-CN" w:eastAsia="zh-CN" w:bidi="ar-SA"/>
          <w:rtl w:val="1"/>
          <w:cs w:val="1"/>
          <w:color w:val="000000"/>
          <w:sz w:val="24"/>
          <w:szCs w:val="24"/>
        </w:rPr>
        <w:t>ﺍِﺫَﺍ ﻣَﺸَﻮُﺍ ﺍﻟْﻤُﻄَﻴْﻄَﺎﺀَ ﻭَﺧَﺪَﻣَﺘْﻬُﻢْ ﺑَﻨَﺎﺕُ ﻓَﺎﺭِﺱَ ﻭَﺍﻟﺮُّﻭﻡِ، ﺭَﺩَّ ﺍﻟﻠّٰﻪُ ﺑَﺎْﺳَﻬُﻢْ ﺑَﻴْﻨَﻬُﻢْ ﻭَ ﺳَﻠَّﻂَ ﺷِﺮَﺍﺭَﻫُﻢْ ﻋَﻠٰﻰ ﺧِﻴَﺎﺭِﻫِﻢْ</w:t>
      </w:r>
      <w:r>
        <w:rPr>
          <w:rFonts w:ascii="Times New Roman" w:hAnsi="Times New Roman" w:eastAsia="Noto Serif SC" w:cs="Amiri"/>
          <w:lang w:val="zh-CN" w:eastAsia="zh-CN" w:bidi="ar-SA"/>
          <w:color w:val="000000"/>
          <w:rtl w:val="0"/>
        </w:rPr>
        <w:t>（当他们趾高气扬地行走，波斯与罗马的女子伺候他们时，Allah就使他们的杀伐转向内部，使他们中的恶人统治其中的善人），并预言说：“当波斯与罗马的女子服侍你们时，你们的灾祸与内乱将侵入你们内部，你们的战争将变成内战；恶人将登上权位，辖制你们中的贤良与善人。”三十年后，事情如他所预言的那样发生了。</w:t>
      </w:r>
    </w:p>
    <w:p>
      <w:r>
        <w:rPr>
          <w:rFonts w:ascii="Times New Roman" w:hAnsi="Times New Roman" w:eastAsia="Noto Serif SC" w:cs="Amiri"/>
          <w:lang w:val="zh-CN" w:eastAsia="zh-CN" w:bidi="ar-SA"/>
          <w:color w:val="000000"/>
          <w:rtl w:val="0"/>
        </w:rPr>
        <w:t>他还以确凿而真实的传述说：</w:t>
      </w:r>
      <w:r>
        <w:rPr>
          <w:rFonts w:ascii="Amiri" w:hAnsi="Amiri" w:eastAsia="Amiri" w:cs="Amiri"/>
          <w:lang w:val="zh-CN" w:eastAsia="zh-CN" w:bidi="ar-SA"/>
          <w:rtl w:val="1"/>
          <w:cs w:val="1"/>
          <w:color w:val="000000"/>
          <w:sz w:val="24"/>
          <w:szCs w:val="24"/>
        </w:rPr>
        <w:t>ﻭَﺗُﻔْﺘَﺢُ ﺧَﻴْﺒَﺮُ ﻋَﻠٰﻰ ﻳَﺪَﻯْ ﻋَﻠِﻰٍّ</w:t>
      </w:r>
      <w:r>
        <w:rPr>
          <w:rFonts w:ascii="Times New Roman" w:hAnsi="Times New Roman" w:eastAsia="Noto Serif SC" w:cs="Amiri"/>
          <w:lang w:val="zh-CN" w:eastAsia="zh-CN" w:bidi="ar-SA"/>
          <w:color w:val="000000"/>
          <w:rtl w:val="0"/>
        </w:rPr>
        <w:t>（海巴尔将由阿里的双手被攻克），也就是说：“海巴尔城堡将由阿里之手攻克。”第二天，远远超出人们的期待，作为一项先知奇迹，阿里拔下海巴尔城堡的大门，把它当作盾牌使用；攻克城堡之后，他把门掷在地上。八名壮汉也无法把那扇门从地上抬起；另一种传述则说，四十个人也抬不起来。</w:t>
      </w:r>
    </w:p>
    <w:p>
      <w:r>
        <w:rPr>
          <w:rFonts w:ascii="Times New Roman" w:hAnsi="Times New Roman" w:eastAsia="Noto Serif SC" w:cs="Amiri"/>
          <w:lang w:val="zh-CN" w:eastAsia="zh-CN" w:bidi="ar-SA"/>
          <w:color w:val="000000"/>
          <w:rtl w:val="0"/>
        </w:rPr>
        <w:t>他又说：</w:t>
      </w:r>
      <w:r>
        <w:rPr>
          <w:rFonts w:ascii="Amiri" w:hAnsi="Amiri" w:eastAsia="Amiri" w:cs="Amiri"/>
          <w:lang w:val="zh-CN" w:eastAsia="zh-CN" w:bidi="ar-SA"/>
          <w:rtl w:val="1"/>
          <w:cs w:val="1"/>
          <w:color w:val="000000"/>
          <w:sz w:val="24"/>
          <w:szCs w:val="24"/>
        </w:rPr>
        <w:t>لَا ﺗَﻘُﻮﻡُ ﺍﻟﺴَّﺎﻋَﺔُ ﺣَﺘّٰﻰ ﺗَﻘْﺘَﺘِﻞَ ﻓِﺌَﺘَﺎﻥِ ﺩَﻋْﻮَﺍﻫُﻤَﺎ ﻭَﺍﺣِﺪَﺓٌ</w:t>
      </w:r>
      <w:r>
        <w:rPr>
          <w:rFonts w:ascii="Times New Roman" w:hAnsi="Times New Roman" w:eastAsia="Noto Serif SC" w:cs="Amiri"/>
          <w:lang w:val="zh-CN" w:eastAsia="zh-CN" w:bidi="ar-SA"/>
          <w:color w:val="000000"/>
          <w:rtl w:val="0"/>
        </w:rPr>
        <w:t>（两支主张相同的群体相互交战之前，末日不会到来），以此预言了阿里与穆阿维叶在隋芬的战争。</w:t>
      </w:r>
    </w:p>
    <w:p>
      <w:r>
        <w:rPr>
          <w:rFonts w:ascii="Times New Roman" w:hAnsi="Times New Roman" w:eastAsia="Noto Serif SC" w:cs="Amiri"/>
          <w:lang w:val="zh-CN" w:eastAsia="zh-CN" w:bidi="ar-SA"/>
          <w:color w:val="000000"/>
          <w:rtl w:val="0"/>
        </w:rPr>
        <w:t>他又说：</w:t>
      </w:r>
      <w:r>
        <w:rPr>
          <w:rFonts w:ascii="Amiri" w:hAnsi="Amiri" w:eastAsia="Amiri" w:cs="Amiri"/>
          <w:lang w:val="zh-CN" w:eastAsia="zh-CN" w:bidi="ar-SA"/>
          <w:rtl w:val="1"/>
          <w:cs w:val="1"/>
          <w:color w:val="000000"/>
          <w:sz w:val="24"/>
          <w:szCs w:val="24"/>
        </w:rPr>
        <w:t>ﺍِﻥَّ ﻋَﻤَّﺎﺭًﺍ ﺗَﻘْﺘُﻠُﻪُ ﺍﻟْﻔِﺌَﺔُ ﺍﻟْﺒَﺎﻏِﻴَﺔُ</w:t>
      </w:r>
      <w:r>
        <w:rPr>
          <w:rFonts w:ascii="Times New Roman" w:hAnsi="Times New Roman" w:eastAsia="Noto Serif SC" w:cs="Amiri"/>
          <w:lang w:val="zh-CN" w:eastAsia="zh-CN" w:bidi="ar-SA"/>
          <w:color w:val="000000"/>
          <w:rtl w:val="0"/>
        </w:rPr>
        <w:t>（阿马尔将被叛逆不义的那支群体杀害），也就是说：“一支叛逆不义的群体将杀害阿马尔。”后来，阿马尔在隋芬战役中遇害。阿里以此证明，穆阿维叶的支持者属于叛逆不义的一方，而穆阿维叶对此作了别的解释。阿慕尔·本·阿斯说：“叛逆不义的只是杀害他的那些人，并不是我们全体。”</w:t>
      </w:r>
    </w:p>
    <w:p>
      <w:r>
        <w:rPr>
          <w:rFonts w:ascii="Times New Roman" w:hAnsi="Times New Roman" w:eastAsia="Noto Serif SC" w:cs="Amiri"/>
          <w:lang w:val="zh-CN" w:eastAsia="zh-CN" w:bidi="ar-SA"/>
          <w:color w:val="000000"/>
          <w:rtl w:val="0"/>
        </w:rPr>
        <w:t>他又说：</w:t>
      </w:r>
      <w:r>
        <w:rPr>
          <w:rFonts w:ascii="Amiri" w:hAnsi="Amiri" w:eastAsia="Amiri" w:cs="Amiri"/>
          <w:lang w:val="zh-CN" w:eastAsia="zh-CN" w:bidi="ar-SA"/>
          <w:rtl w:val="1"/>
          <w:cs w:val="1"/>
          <w:color w:val="000000"/>
          <w:sz w:val="24"/>
          <w:szCs w:val="24"/>
        </w:rPr>
        <w:t>ﺍِﻥَّ ﺍﻟْﻔِﺘَﻦَ لَا ﺗَﻈْﻬَﺮُ ﻣَﺎ ﺩَﺍﻡَ ﻋُﻤَﺮُ ﺣَﻴًّﺎ</w:t>
      </w:r>
      <w:r>
        <w:rPr>
          <w:rFonts w:ascii="Times New Roman" w:hAnsi="Times New Roman" w:eastAsia="Noto Serif SC" w:cs="Amiri"/>
          <w:lang w:val="zh-CN" w:eastAsia="zh-CN" w:bidi="ar-SA"/>
          <w:color w:val="000000"/>
          <w:rtl w:val="0"/>
        </w:rPr>
        <w:t>（只要欧麦尔活着，种种动乱就不会显现），也就是说：“只要尊贵的欧麦尔还在世，动乱就不会在你们中间出现。”他作出了这样的预言，事情也确实如此。</w:t>
      </w:r>
    </w:p>
    <w:p>
      <w:r>
        <w:rPr>
          <w:rFonts w:ascii="Times New Roman" w:hAnsi="Times New Roman" w:eastAsia="Noto Serif SC" w:cs="Amiri"/>
          <w:lang w:val="zh-CN" w:eastAsia="zh-CN" w:bidi="ar-SA"/>
          <w:color w:val="000000"/>
          <w:rtl w:val="0"/>
        </w:rPr>
        <w:t>苏海勒·本·阿慕尔在归信之前曾被俘。尊贵的欧麦尔对至尊使者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（愿Allah赐他尊荣、恩福与平安）说：“请允许我拔掉这个人的牙齿，因为他凭自己的雄辩，煽动古莱氏的异教徒与我们作战。”至尊使者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ﻭَﻋَﺴٰﻰ ﺍَﻥْ ﻳَﻘُﻮﻡَ ﻣَﻘَﺎﻣًﺎ ﻳَﺴُﺮُّﻙَ ﻳَﺎ ﻋُﻤَﺮُ</w:t>
      </w:r>
      <w:r>
        <w:rPr>
          <w:rFonts w:ascii="Times New Roman" w:hAnsi="Times New Roman" w:eastAsia="Noto Serif SC" w:cs="Amiri"/>
          <w:lang w:val="zh-CN" w:eastAsia="zh-CN" w:bidi="ar-SA"/>
          <w:color w:val="000000"/>
          <w:rtl w:val="0"/>
        </w:rPr>
        <w:t>（欧麦尔啊，他或许会有一种令你欣慰的表现）。在至尊使者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去世时发生的那场令人震骇、使人失去坚忍的事件中，尊贵的艾布·伯克尔·西迪克曾在光明的麦地那，以极其坚定的态度安慰众人，发表一篇重要的演说，使圣门弟子平静下来。同样，这位苏海勒就在那时，在尊贵的麦加，如同艾布·伯克尔·西迪克一样安抚、慰藉圣门弟子，并以他为人熟知的雄辩，发表了一篇与艾布·伯克尔·西迪克那篇演说意义相同的讲话。甚至两篇演说的措辞也彼此相近。</w:t>
      </w:r>
    </w:p>
    <w:p>
      <w:r>
        <w:rPr>
          <w:rFonts w:ascii="Times New Roman" w:hAnsi="Times New Roman" w:eastAsia="Noto Serif SC" w:cs="Amiri"/>
          <w:lang w:val="zh-CN" w:eastAsia="zh-CN" w:bidi="ar-SA"/>
          <w:color w:val="000000"/>
          <w:rtl w:val="0"/>
        </w:rPr>
        <w:t>他还对苏拉卡说：</w:t>
      </w:r>
      <w:r>
        <w:rPr>
          <w:rFonts w:ascii="Amiri" w:hAnsi="Amiri" w:eastAsia="Amiri" w:cs="Amiri"/>
          <w:lang w:val="zh-CN" w:eastAsia="zh-CN" w:bidi="ar-SA"/>
          <w:rtl w:val="1"/>
          <w:cs w:val="1"/>
          <w:color w:val="000000"/>
          <w:sz w:val="24"/>
          <w:szCs w:val="24"/>
        </w:rPr>
        <w:t>ﻛَﻴْﻒَ ﺑِﻚَ ﺍِﺫَﺍ ﺍُﻟْﺒِﺴْﺖَ ﺳُﻮَﺍﺭَﻯْ ﻛِﺴْﺮٰﻯ</w:t>
      </w:r>
      <w:r>
        <w:rPr>
          <w:rFonts w:ascii="Times New Roman" w:hAnsi="Times New Roman" w:eastAsia="Noto Serif SC" w:cs="Amiri"/>
          <w:lang w:val="zh-CN" w:eastAsia="zh-CN" w:bidi="ar-SA"/>
          <w:color w:val="000000"/>
          <w:rtl w:val="0"/>
        </w:rPr>
        <w:t>（当你戴上科斯鲁的一双手镯时，你会是怎样呢？），也就是说：“你将戴上科斯鲁的两只手镯。”在尊贵的欧麦尔时代，科斯鲁被彻底击败，他的饰物与王室手镯被送来，尊贵的欧麦尔便让苏拉卡戴上。苏拉卡说：</w:t>
      </w:r>
    </w:p>
    <w:p>
      <w:r>
        <w:rPr>
          <w:rFonts w:ascii="Amiri" w:hAnsi="Amiri" w:eastAsia="Amiri" w:cs="Amiri"/>
          <w:lang w:val="zh-CN" w:eastAsia="zh-CN" w:bidi="ar-SA"/>
          <w:rtl w:val="1"/>
          <w:cs w:val="1"/>
          <w:color w:val="000000"/>
          <w:sz w:val="24"/>
          <w:szCs w:val="24"/>
        </w:rPr>
        <w:t>ﺍَﻟْﺤَﻤْﺪُ ﻟِﻠّٰﻪِ ﺍﻟَّﺬ۪ﻯ ﺳَﻠَﺒَﻬُﻤَﺎ ﻛِﺴْﺮٰﻯ ﻭَﺍَﻟْﺒَﺴَﻬُﻤَﺎ ﺳُﺮَﺍﻗَﺔَ</w:t>
      </w:r>
      <w:r>
        <w:rPr>
          <w:rFonts w:ascii="Times New Roman" w:hAnsi="Times New Roman" w:eastAsia="Noto Serif SC" w:cs="Amiri"/>
          <w:lang w:val="zh-CN" w:eastAsia="zh-CN" w:bidi="ar-SA"/>
          <w:color w:val="000000"/>
          <w:rtl w:val="0"/>
        </w:rPr>
        <w:t>（一切赞美与称颂唯归Allah；祂从科斯鲁身上取下这两只手镯，却让苏拉卡戴上了它们）。就这样，他证实了先知的预言。</w:t>
      </w:r>
    </w:p>
    <w:p>
      <w:r>
        <w:rPr>
          <w:rFonts w:ascii="Times New Roman" w:hAnsi="Times New Roman" w:eastAsia="Noto Serif SC" w:cs="Amiri"/>
          <w:lang w:val="zh-CN" w:eastAsia="zh-CN" w:bidi="ar-SA"/>
          <w:color w:val="000000"/>
          <w:rtl w:val="0"/>
        </w:rPr>
        <w:t>他又说：</w:t>
      </w:r>
      <w:r>
        <w:rPr>
          <w:rFonts w:ascii="Amiri" w:hAnsi="Amiri" w:eastAsia="Amiri" w:cs="Amiri"/>
          <w:lang w:val="zh-CN" w:eastAsia="zh-CN" w:bidi="ar-SA"/>
          <w:rtl w:val="1"/>
          <w:cs w:val="1"/>
          <w:color w:val="000000"/>
          <w:sz w:val="24"/>
          <w:szCs w:val="24"/>
        </w:rPr>
        <w:t>ﺍِﺫَﺍ ﺫَﻫَﺐَ ﻛِﺴْﺮٰﻯ فَلَا ﻛِﺴْﺮٰﻯ ﺑَﻌْﺪَﻩُ</w:t>
      </w:r>
      <w:r>
        <w:rPr>
          <w:rFonts w:ascii="Times New Roman" w:hAnsi="Times New Roman" w:eastAsia="Noto Serif SC" w:cs="Amiri"/>
          <w:lang w:val="zh-CN" w:eastAsia="zh-CN" w:bidi="ar-SA"/>
          <w:color w:val="000000"/>
          <w:rtl w:val="0"/>
        </w:rPr>
        <w:t>（科斯鲁一旦消亡，此后再也不会有科斯鲁），也就是说：“波斯的科斯鲁覆亡之后，不会再有科斯鲁出现。”他作出了这样的预言，事情也确实如此。</w:t>
      </w:r>
    </w:p>
    <w:p>
      <w:r>
        <w:rPr>
          <w:rFonts w:ascii="Times New Roman" w:hAnsi="Times New Roman" w:eastAsia="Noto Serif SC" w:cs="Amiri"/>
          <w:lang w:val="zh-CN" w:eastAsia="zh-CN" w:bidi="ar-SA"/>
          <w:color w:val="000000"/>
          <w:rtl w:val="0"/>
        </w:rPr>
        <w:t>他还对科斯鲁的使者说：“就在此刻，科斯鲁的儿子希尔维耶·帕尔维兹已经杀死了科斯鲁。”那位使者经查证，发现事情确实在同一时刻发生，于是也归信了伊斯兰。在一些圣训中，这位使者名叫菲鲁兹。</w:t>
      </w:r>
    </w:p>
    <w:p>
      <w:r>
        <w:rPr>
          <w:rFonts w:ascii="Times New Roman" w:hAnsi="Times New Roman" w:eastAsia="Noto Serif SC" w:cs="Amiri"/>
          <w:lang w:val="zh-CN" w:eastAsia="zh-CN" w:bidi="ar-SA"/>
          <w:color w:val="000000"/>
          <w:rtl w:val="0"/>
        </w:rPr>
        <w:t>他还以确凿而真实的传述，预告了哈提卜·本·巴勒塔阿秘密寄给古莱氏的信。他派阿里与米格达德前去，说：“在某地某个人身上，有这样一封信。去把它取来！”他们去了，从所说的地方取来了那封信。他召来哈提卜，问：“你为什么这样做？”哈提卜说明了自己的辩解，他也接受了这辩解。</w:t>
      </w:r>
    </w:p>
    <w:p>
      <w:r>
        <w:rPr>
          <w:rFonts w:ascii="Times New Roman" w:hAnsi="Times New Roman" w:eastAsia="Noto Serif SC" w:cs="Amiri"/>
          <w:lang w:val="zh-CN" w:eastAsia="zh-CN" w:bidi="ar-SA"/>
          <w:color w:val="000000"/>
          <w:rtl w:val="0"/>
        </w:rPr>
        <w:t>他还以确凿的传述，关于乌特拜·本·艾布·莱海卜说：</w:t>
      </w:r>
      <w:r>
        <w:rPr>
          <w:rFonts w:ascii="Amiri" w:hAnsi="Amiri" w:eastAsia="Amiri" w:cs="Amiri"/>
          <w:lang w:val="zh-CN" w:eastAsia="zh-CN" w:bidi="ar-SA"/>
          <w:rtl w:val="1"/>
          <w:cs w:val="1"/>
          <w:color w:val="000000"/>
          <w:sz w:val="24"/>
          <w:szCs w:val="24"/>
        </w:rPr>
        <w:t>ﻳَﺎْﻛُﻠُﻪُ ﻛَﻠْﺐُ ﺍﻟﻠّٰﻪِ</w:t>
      </w:r>
      <w:r>
        <w:rPr>
          <w:rFonts w:ascii="Times New Roman" w:hAnsi="Times New Roman" w:eastAsia="Noto Serif SC" w:cs="Amiri"/>
          <w:lang w:val="zh-CN" w:eastAsia="zh-CN" w:bidi="ar-SA"/>
          <w:color w:val="000000"/>
          <w:rtl w:val="0"/>
        </w:rPr>
        <w:t>（Allah的犬将把他吞食），预言了乌特拜的凄惨结局。后来，乌特朝拜前往也门一带时，一只狮子袭来，把他吞食了。这件事同时证实了先知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（愿Allah赐他尊荣、恩福与平安）的诅咒和他的预言。</w:t>
      </w:r>
    </w:p>
    <w:p>
      <w:r>
        <w:rPr>
          <w:rFonts w:ascii="Times New Roman" w:hAnsi="Times New Roman" w:eastAsia="Noto Serif SC" w:cs="Amiri"/>
          <w:lang w:val="zh-CN" w:eastAsia="zh-CN" w:bidi="ar-SA"/>
          <w:color w:val="000000"/>
          <w:rtl w:val="0"/>
        </w:rPr>
        <w:t>他还以确凿的传述预言：在攻克麦加之时，尊贵的阿比西尼亚人比拉勒登上克尔白的屋顶宣礼。古莱氏的首领艾布·苏富扬、阿塔卜·本·阿西德和哈里斯·本·希沙姆坐着谈论此事。阿塔卜说：“我的父亲阿西德真幸运，没有看见今天。”哈里斯说：“穆罕默德难道找不到这只黑乌鸦以外的人，竟让他做宣礼员吗？”他以此贬损尊贵的阿比西尼亚人比拉勒。艾布·苏富扬说：“我害怕，什么也不会说；即使没有别人，这巴特哈谷地的石头也会把话传给他，他会知道的。”果然，过了一会儿，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（愿Allah赐他尊荣、恩福与平安）遇到他们，逐字说出了他们的谈话。于是，阿塔卜和哈里斯诵念作证之言，成为穆斯林。</w:t>
      </w:r>
    </w:p>
    <w:p>
      <w:r>
        <w:rPr>
          <w:rFonts w:ascii="Times New Roman" w:hAnsi="Times New Roman" w:eastAsia="Noto Serif SC" w:cs="Amiri"/>
          <w:lang w:val="zh-CN" w:eastAsia="zh-CN" w:bidi="ar-SA"/>
          <w:color w:val="000000"/>
          <w:rtl w:val="0"/>
        </w:rPr>
        <w:t>可怜的背离正道者啊！不认识先知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无心之人啊！你看，古莱氏这两位倔强的首领，仅凭一则幽隐之报便归信了。你的心灵究竟败坏到何种地步，竟在听到成千上万则与此相同的、具有精神层面众源连续传述性质的奇迹之后，仍不能达到完全的信服！无论如何，我们回到正题。</w:t>
      </w:r>
    </w:p>
    <w:p>
      <w:r>
        <w:rPr>
          <w:rFonts w:ascii="Times New Roman" w:hAnsi="Times New Roman" w:eastAsia="Noto Serif SC" w:cs="Amiri"/>
          <w:lang w:val="zh-CN" w:eastAsia="zh-CN" w:bidi="ar-SA"/>
          <w:color w:val="000000"/>
          <w:rtl w:val="0"/>
        </w:rPr>
        <w:t>他还以确凿的传述预言：在白德尔战役中，尊贵的阿拔斯被圣门弟子俘获，人们要求他交付赎身金。他说：“我没有钱。”至尊使者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你把这么多钱放在你的妻子乌姆·法德勒身边、某个地方了。”阿拔斯予以证实，说：“这是除我们两人之外无人知晓的秘密。”于是，他获得了完满的信仰，归信了伊斯兰。</w:t>
      </w:r>
    </w:p>
    <w:p>
      <w:r>
        <w:rPr>
          <w:rFonts w:ascii="Times New Roman" w:hAnsi="Times New Roman" w:eastAsia="Noto Serif SC" w:cs="Amiri"/>
          <w:lang w:val="zh-CN" w:eastAsia="zh-CN" w:bidi="ar-SA"/>
          <w:color w:val="000000"/>
          <w:rtl w:val="0"/>
        </w:rPr>
        <w:t>他还以确凿而真实的传述预言：犹太人莱比德是一个恶毒的巫师，为伤害至尊使者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（愿Allah赐他尊荣、恩福与平安），施行了一种奇异而有效的魔术。他把头发缠在一把梳子上，对其施术，然后投入一口井中。至尊使者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（愿Allah赐他尊荣、恩福与平安）对阿里和圣门弟子说：“你们去某井，把这种魔术器具找来带来。”他们去了，果然照他所说找到并带回。每解开一根绳线，至尊使者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（愿Allah赐他尊荣、恩福与平安）的不适便随之减轻。</w:t>
      </w:r>
    </w:p>
    <w:p>
      <w:r>
        <w:rPr>
          <w:rFonts w:ascii="Times New Roman" w:hAnsi="Times New Roman" w:eastAsia="Noto Serif SC" w:cs="Amiri"/>
          <w:lang w:val="zh-CN" w:eastAsia="zh-CN" w:bidi="ar-SA"/>
          <w:color w:val="000000"/>
          <w:rtl w:val="0"/>
        </w:rPr>
        <w:t>他还以确凿的传述，在有艾布·胡莱赖和侯宰法等重要人物在场的一群人中，说：</w:t>
      </w:r>
      <w:r>
        <w:rPr>
          <w:rFonts w:ascii="Amiri" w:hAnsi="Amiri" w:eastAsia="Amiri" w:cs="Amiri"/>
          <w:lang w:val="zh-CN" w:eastAsia="zh-CN" w:bidi="ar-SA"/>
          <w:rtl w:val="1"/>
          <w:cs w:val="1"/>
          <w:color w:val="000000"/>
          <w:sz w:val="24"/>
          <w:szCs w:val="24"/>
        </w:rPr>
        <w:t>ﺿِﺮْﺱُ ﺍَﺣَﺪِﻛُﻢْ ﻓِﻰ ﺍﻟﻨَّﺎﺭِ ﺍَﻋْﻈَﻢُ ﻣِﻦْ ﺍُﺣُﺪٍ</w:t>
      </w:r>
      <w:r>
        <w:rPr>
          <w:rFonts w:ascii="Times New Roman" w:hAnsi="Times New Roman" w:eastAsia="Noto Serif SC" w:cs="Amiri"/>
          <w:lang w:val="zh-CN" w:eastAsia="zh-CN" w:bidi="ar-SA"/>
          <w:color w:val="000000"/>
          <w:rtl w:val="0"/>
        </w:rPr>
        <w:t>（你们中一个人的臼齿，在火狱中将比吴侯德山更大），以此预言其中一人因叛教而遭遇的可怕结局。艾布·胡莱赖说：“那群人中，最后只剩下我和另一个人；我很害怕。后来，那另一个人在叶麻麦战役中站在穆赛利迈一边，以叛教者的身份被杀死。”先知的预言就这样应验了。</w:t>
      </w:r>
    </w:p>
    <w:p>
      <w:r>
        <w:rPr>
          <w:rFonts w:ascii="Times New Roman" w:hAnsi="Times New Roman" w:eastAsia="Noto Serif SC" w:cs="Amiri"/>
          <w:lang w:val="zh-CN" w:eastAsia="zh-CN" w:bidi="ar-SA"/>
          <w:color w:val="000000"/>
          <w:rtl w:val="0"/>
        </w:rPr>
        <w:t>他还以确凿的传述预言：乌迈尔和萨夫万在成为穆斯林之前，为换取一笔重金，决定杀害先知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（愿Allah赐他尊荣、恩福与平安）；乌迈尔怀着杀害先知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（愿Allah赐他尊荣、恩福与平安）的意图来到麦地那。至尊使者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（愿Allah赐他尊荣、恩福与平安）看见乌迈尔，把他叫到身边，说：“你和萨夫万之间的事就是这样。”他把手放在乌迈尔的胸口，乌迈尔说：“是的。”随即成为穆斯林。</w:t>
      </w:r>
    </w:p>
    <w:p>
      <w:r>
        <w:rPr>
          <w:rFonts w:ascii="Times New Roman" w:hAnsi="Times New Roman" w:eastAsia="Noto Serif SC" w:cs="Amiri"/>
          <w:lang w:val="zh-CN" w:eastAsia="zh-CN" w:bidi="ar-SA"/>
          <w:color w:val="000000"/>
          <w:rtl w:val="0"/>
        </w:rPr>
        <w:t>除此之外，还有许多类似的真实幽隐之报曾经发生。著名的《六大圣训集》中的可靠圣训典籍已经记载它们，并连同传述系统加以阐明。本论著所叙述的事件，大多数具有精神层面众源连续传述的地位，是确凿而确信的。首先，圣训学家布哈里与穆斯林的典籍，穷究真理者公认是《古兰经》之后最可靠的书；此外，可靠的《提尔密济圣训集》《奈萨仪圣训集》《艾布·达乌德圣训集》，以及《哈基姆穆斯奈德圣训集》《艾哈迈德·本·罕百勒穆斯奈德圣训集》《贝哈基证据集》等书，也都依各自的传统明确记载了这些事件。</w:t>
      </w:r>
    </w:p>
    <w:p>
      <w:r>
        <w:rPr>
          <w:rFonts w:ascii="Times New Roman" w:hAnsi="Times New Roman" w:eastAsia="Noto Serif SC" w:cs="Amiri"/>
          <w:lang w:val="zh-CN" w:eastAsia="zh-CN" w:bidi="ar-SA"/>
          <w:color w:val="000000"/>
          <w:rtl w:val="0"/>
        </w:rPr>
        <w:t>现在，失去知觉的背离正道者啊！不要只说“阿拉伯人穆罕默德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（愿Allah赐他尊荣、恩福与平安）是个聪明人”，便轻轻带过。因为艾哈迈德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（愿Allah赐他尊荣、恩福与平安）关于这些幽隐之事的真实传报，只可能有两种情形。</w:t>
      </w:r>
    </w:p>
    <w:p>
      <w:r>
        <w:rPr>
          <w:rFonts w:ascii="Times New Roman" w:hAnsi="Times New Roman" w:eastAsia="Noto Serif SC" w:cs="Amiri"/>
          <w:lang w:val="zh-CN" w:eastAsia="zh-CN" w:bidi="ar-SA"/>
          <w:color w:val="000000"/>
          <w:rtl w:val="0"/>
        </w:rPr>
        <w:t>或者你要说：这位神圣的尊者具有极其敏锐的眼光和广博的天才，能看见并知晓过去、未来和整个世界；他有一只观览宇宙四方、东方与西方的眼睛，有一种揭见过去和未来一切时代的天才。可是，这种情形不可能存在于凡人身上；倘若存在，那必是宇宙的创造者Allah所赐的一项超乎常规之事、一份恩典。仅此一点，本身就是一项至大的奇迹。</w:t>
      </w:r>
    </w:p>
    <w:p>
      <w:r>
        <w:rPr>
          <w:rFonts w:ascii="Times New Roman" w:hAnsi="Times New Roman" w:eastAsia="Noto Serif SC" w:cs="Amiri"/>
          <w:lang w:val="zh-CN" w:eastAsia="zh-CN" w:bidi="ar-SA"/>
          <w:color w:val="000000"/>
          <w:rtl w:val="0"/>
        </w:rPr>
        <w:t>或者，你必须相信：这位蒙福的尊者，是这样一位主宰的奉命者与学子：万物都在那位主宰的观看与支配之下，宇宙的一切种类和一切时代都服从祂的命令；在祂的宏伟大册中，一切都已写明；祂何时意欲，便何时告知并显示给自己的学生。</w:t>
      </w:r>
    </w:p>
    <w:p>
      <w:r>
        <w:rPr>
          <w:rFonts w:ascii="Times New Roman" w:hAnsi="Times New Roman" w:eastAsia="Noto Serif SC" w:cs="Amiri"/>
          <w:lang w:val="zh-CN" w:eastAsia="zh-CN" w:bidi="ar-SA"/>
          <w:color w:val="000000"/>
          <w:rtl w:val="0"/>
        </w:rPr>
        <w:t>可见，阿拉伯人穆罕默德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（愿Allah赐他尊荣、恩福与平安）从无始的导师Allah那里受教，然后再如此教导他人。</w:t>
      </w:r>
    </w:p>
    <w:p>
      <w:r>
        <w:rPr>
          <w:rFonts w:ascii="Times New Roman" w:hAnsi="Times New Roman" w:eastAsia="Noto Serif SC" w:cs="Amiri"/>
          <w:lang w:val="zh-CN" w:eastAsia="zh-CN" w:bidi="ar-SA"/>
          <w:color w:val="000000"/>
          <w:rtl w:val="0"/>
        </w:rPr>
        <w:t>他还以确凿的传述预言：当他派尊贵的哈立德前往杜麦特·坚德勒的首领乌凯迪尔处作战时，他说：</w:t>
      </w:r>
      <w:r>
        <w:rPr>
          <w:rFonts w:ascii="Amiri" w:hAnsi="Amiri" w:eastAsia="Amiri" w:cs="Amiri"/>
          <w:lang w:val="zh-CN" w:eastAsia="zh-CN" w:bidi="ar-SA"/>
          <w:rtl w:val="1"/>
          <w:cs w:val="1"/>
          <w:color w:val="000000"/>
          <w:sz w:val="24"/>
          <w:szCs w:val="24"/>
        </w:rPr>
        <w:t>ﺍِﻧَّﻚَ ﺗَﺠِﺪُﻩُ ﻳَﺼ۪ﻴﺪُ ﺍﻟْﺒَﻘَﺮَ</w:t>
      </w:r>
      <w:r>
        <w:rPr>
          <w:rFonts w:ascii="Times New Roman" w:hAnsi="Times New Roman" w:eastAsia="Noto Serif SC" w:cs="Amiri"/>
          <w:lang w:val="zh-CN" w:eastAsia="zh-CN" w:bidi="ar-SA"/>
          <w:color w:val="000000"/>
          <w:rtl w:val="0"/>
        </w:rPr>
        <w:t>（你必会发现他正在猎捕野牛），预言会在乌凯迪尔猎捕野牛时找到他，并不经战斗将其俘获。尊贵的哈立德去了，果然照他所说找到乌凯迪尔，把他俘获并带回。</w:t>
      </w:r>
    </w:p>
    <w:p>
      <w:r>
        <w:rPr>
          <w:rFonts w:ascii="Times New Roman" w:hAnsi="Times New Roman" w:eastAsia="Noto Serif SC" w:cs="Amiri"/>
          <w:lang w:val="zh-CN" w:eastAsia="zh-CN" w:bidi="ar-SA"/>
          <w:color w:val="000000"/>
          <w:rtl w:val="0"/>
        </w:rPr>
        <w:t>他还以确凿的传述，关于古莱氏为反对哈申家族而写下、并悬挂在克尔白屋顶的文告说：“虫已经把你们的文字蛀食了，唯独没有触碰文告上Allah的诸尊名。”他作出了这样的预告。后来人们查看文告，果然完全如此。</w:t>
      </w:r>
    </w:p>
    <w:p>
      <w:r>
        <w:rPr>
          <w:rFonts w:ascii="Times New Roman" w:hAnsi="Times New Roman" w:eastAsia="Noto Serif SC" w:cs="Amiri"/>
          <w:lang w:val="zh-CN" w:eastAsia="zh-CN" w:bidi="ar-SA"/>
          <w:color w:val="000000"/>
          <w:rtl w:val="0"/>
        </w:rPr>
        <w:t>他还以确凿的传述曾说：“在圣城耶路撒冷被攻克时，将发生一场大瘟疫。”在尊贵的欧麦尔时代，圣城耶路撒冷被攻克，随后发生了一场极其严重的瘟疫，三天之内便有七万人死亡。</w:t>
      </w:r>
    </w:p>
    <w:p>
      <w:r>
        <w:rPr>
          <w:rFonts w:ascii="Times New Roman" w:hAnsi="Times New Roman" w:eastAsia="Noto Serif SC" w:cs="Amiri"/>
          <w:lang w:val="zh-CN" w:eastAsia="zh-CN" w:bidi="ar-SA"/>
          <w:color w:val="000000"/>
          <w:rtl w:val="0"/>
        </w:rPr>
        <w:t>他还以确凿的传述预言：当时尚不存在的巴士拉和巴格达将会建立，世界的财宝将进入巴格达；土耳其人、里海周围的各民族将与阿拉伯人交战，随后他们大多会归信伊斯兰，并在阿拉伯人内部、对阿拉伯人取得统治地位。他说：</w:t>
      </w:r>
      <w:r>
        <w:rPr>
          <w:rFonts w:ascii="Amiri" w:hAnsi="Amiri" w:eastAsia="Amiri" w:cs="Amiri"/>
          <w:lang w:val="zh-CN" w:eastAsia="zh-CN" w:bidi="ar-SA"/>
          <w:rtl w:val="1"/>
          <w:cs w:val="1"/>
          <w:color w:val="000000"/>
          <w:sz w:val="24"/>
          <w:szCs w:val="24"/>
        </w:rPr>
        <w:t>ﻳُﻮﺷِﻚُ ﺍَﻥْ ﻳَﻜْﺜُﺮَ ﻓ۪ﻴﻜُﻢُ ﺍﻟْﻌَﺠَﻢُ ﻳَﺎْﻛُﻠُﻮﻥَ ﻓَﻴْﺌَﻜُﻢْ ﻭَﻳَﻀْﺮِﺑُﻮﻥَ ﺭِﻗَﺎﺑَﻜُﻢْ</w:t>
      </w:r>
      <w:r>
        <w:rPr>
          <w:rFonts w:ascii="Times New Roman" w:hAnsi="Times New Roman" w:eastAsia="Noto Serif SC" w:cs="Amiri"/>
          <w:lang w:val="zh-CN" w:eastAsia="zh-CN" w:bidi="ar-SA"/>
          <w:color w:val="000000"/>
          <w:rtl w:val="0"/>
        </w:rPr>
        <w:t>（非阿拉伯人很快将在你们中间增多，吞食你们的战利品，并砍断你们的颈项）。他又说：</w:t>
      </w:r>
      <w:r>
        <w:rPr>
          <w:rFonts w:ascii="Amiri" w:hAnsi="Amiri" w:eastAsia="Amiri" w:cs="Amiri"/>
          <w:lang w:val="zh-CN" w:eastAsia="zh-CN" w:bidi="ar-SA"/>
          <w:rtl w:val="1"/>
          <w:cs w:val="1"/>
          <w:color w:val="000000"/>
          <w:sz w:val="24"/>
          <w:szCs w:val="24"/>
        </w:rPr>
        <w:t>هَلَاكُ ﺍُﻣَّﺘ۪ﻰ ﻋَﻠٰﻰ ﻳَﺪِ ﺍُﻏَﻴْﻠِﻤَﺔٍ ﻣِﻦْ ﻗُﺮَﻳْﺶٍ</w:t>
      </w:r>
      <w:r>
        <w:rPr>
          <w:rFonts w:ascii="Times New Roman" w:hAnsi="Times New Roman" w:eastAsia="Noto Serif SC" w:cs="Amiri"/>
          <w:lang w:val="zh-CN" w:eastAsia="zh-CN" w:bidi="ar-SA"/>
          <w:color w:val="000000"/>
          <w:rtl w:val="0"/>
        </w:rPr>
        <w:t>（我的共同体的毁灭，将经由古莱氏一群少不更事的年轻人之手），以此预言了伍麦叶王朝中叶齐德、韦立德等邪恶首领所造成的败坏。</w:t>
      </w:r>
    </w:p>
    <w:p>
      <w:r>
        <w:rPr>
          <w:rFonts w:ascii="Times New Roman" w:hAnsi="Times New Roman" w:eastAsia="Noto Serif SC" w:cs="Amiri"/>
          <w:lang w:val="zh-CN" w:eastAsia="zh-CN" w:bidi="ar-SA"/>
          <w:color w:val="000000"/>
          <w:rtl w:val="0"/>
        </w:rPr>
        <w:t>他还预言，在叶麻麦等一些地方，将发生叛教事件。</w:t>
      </w:r>
    </w:p>
    <w:p>
      <w:r>
        <w:rPr>
          <w:rFonts w:ascii="Times New Roman" w:hAnsi="Times New Roman" w:eastAsia="Noto Serif SC" w:cs="Amiri"/>
          <w:lang w:val="zh-CN" w:eastAsia="zh-CN" w:bidi="ar-SA"/>
          <w:color w:val="000000"/>
          <w:rtl w:val="0"/>
        </w:rPr>
        <w:t>他还在著名的壕沟战役中说：</w:t>
      </w:r>
      <w:r>
        <w:rPr>
          <w:rFonts w:ascii="Amiri" w:hAnsi="Amiri" w:eastAsia="Amiri" w:cs="Amiri"/>
          <w:lang w:val="zh-CN" w:eastAsia="zh-CN" w:bidi="ar-SA"/>
          <w:rtl w:val="1"/>
          <w:cs w:val="1"/>
          <w:color w:val="000000"/>
          <w:sz w:val="24"/>
          <w:szCs w:val="24"/>
        </w:rPr>
        <w:t>ﺍِﻥَّ ﻗُﺮَﻳْﺸًﺎ وَالْاَحْزَابَ لَا ﻳَﻐْﺰُﻭﻧ۪ﻰ ﺍَﺑَﺪًﺍ ﻭَﺍَﻧَﺎ ﺍَﻏْﺰُﻭﻫُﻢْ</w:t>
      </w:r>
      <w:r>
        <w:rPr>
          <w:rFonts w:ascii="Times New Roman" w:hAnsi="Times New Roman" w:eastAsia="Noto Serif SC" w:cs="Amiri"/>
          <w:lang w:val="zh-CN" w:eastAsia="zh-CN" w:bidi="ar-SA"/>
          <w:color w:val="000000"/>
          <w:rtl w:val="0"/>
        </w:rPr>
        <w:t>（古莱氏与同盟军将永远不会再来攻打我；此后将由我去攻打他们），也就是说：“从今以后，不是他们来攻打我，而是我去攻打他们。”他作出了这样的预言，事情如他所说的那样发生了。</w:t>
      </w:r>
    </w:p>
    <w:p>
      <w:r>
        <w:rPr>
          <w:rFonts w:ascii="Times New Roman" w:hAnsi="Times New Roman" w:eastAsia="Noto Serif SC" w:cs="Amiri"/>
          <w:lang w:val="zh-CN" w:eastAsia="zh-CN" w:bidi="ar-SA"/>
          <w:color w:val="000000"/>
          <w:rtl w:val="0"/>
        </w:rPr>
        <w:t>他还以确凿的传述，在去世前一两个月说：</w:t>
      </w:r>
      <w:r>
        <w:rPr>
          <w:rFonts w:ascii="Amiri" w:hAnsi="Amiri" w:eastAsia="Amiri" w:cs="Amiri"/>
          <w:lang w:val="zh-CN" w:eastAsia="zh-CN" w:bidi="ar-SA"/>
          <w:rtl w:val="1"/>
          <w:cs w:val="1"/>
          <w:color w:val="000000"/>
          <w:sz w:val="24"/>
          <w:szCs w:val="24"/>
        </w:rPr>
        <w:t>ﺍِﻥَّ ﻋَﺒْﺪًﺍ ﺧُﻴِّﺮَ ﻓَﺎﺧْﺘَﺎﺭَ ﻣَﺎ ﻋِﻨْﺪَ ﺍﻟﻠّٰﻪِ</w:t>
      </w:r>
      <w:r>
        <w:rPr>
          <w:rFonts w:ascii="Times New Roman" w:hAnsi="Times New Roman" w:eastAsia="Noto Serif SC" w:cs="Amiri"/>
          <w:lang w:val="zh-CN" w:eastAsia="zh-CN" w:bidi="ar-SA"/>
          <w:color w:val="000000"/>
          <w:rtl w:val="0"/>
        </w:rPr>
        <w:t>（一位仆人蒙赐选择，他便选择了在Allah那里的一切），以此预告了自己的去世。</w:t>
      </w:r>
    </w:p>
    <w:p>
      <w:r>
        <w:rPr>
          <w:rFonts w:ascii="Times New Roman" w:hAnsi="Times New Roman" w:eastAsia="Noto Serif SC" w:cs="Amiri"/>
          <w:lang w:val="zh-CN" w:eastAsia="zh-CN" w:bidi="ar-SA"/>
          <w:color w:val="000000"/>
          <w:rtl w:val="0"/>
        </w:rPr>
        <w:t>他还关于宰德·本·苏瓦汉说：</w:t>
      </w:r>
      <w:r>
        <w:rPr>
          <w:rFonts w:ascii="Amiri" w:hAnsi="Amiri" w:eastAsia="Amiri" w:cs="Amiri"/>
          <w:lang w:val="zh-CN" w:eastAsia="zh-CN" w:bidi="ar-SA"/>
          <w:rtl w:val="1"/>
          <w:cs w:val="1"/>
          <w:color w:val="000000"/>
          <w:sz w:val="24"/>
          <w:szCs w:val="24"/>
        </w:rPr>
        <w:t>ﻳَﺴْﺒِﻖُ ﻋُﻀْﻮٌ ﻣِﻨْﻪُ ﺍِﻟَﻰ ﺍﻟْﺠَﻨَّﺔِ</w:t>
      </w:r>
      <w:r>
        <w:rPr>
          <w:rFonts w:ascii="Times New Roman" w:hAnsi="Times New Roman" w:eastAsia="Noto Serif SC" w:cs="Amiri"/>
          <w:lang w:val="zh-CN" w:eastAsia="zh-CN" w:bidi="ar-SA"/>
          <w:color w:val="000000"/>
          <w:rtl w:val="0"/>
        </w:rPr>
        <w:t>（他的一个肢体将先他进入乐园），预言宰德的一个肢体将先于他本人殉道。过了一段时间，他的一只手在尼哈旺德战役中被砍断。可见，是那只手最先殉道，并在精神意义上先于他进入了乐园。</w:t>
      </w:r>
    </w:p>
    <w:p>
      <w:r>
        <w:rPr>
          <w:rFonts w:ascii="Times New Roman" w:hAnsi="Times New Roman" w:eastAsia="Noto Serif SC" w:cs="Amiri"/>
          <w:lang w:val="zh-CN" w:eastAsia="zh-CN" w:bidi="ar-SA"/>
          <w:color w:val="000000"/>
          <w:rtl w:val="0"/>
        </w:rPr>
        <w:t>以上我们所论述的一切幽隐之事，只是他十种普遍奇迹中的一类。这一类中的十个分项，我们也没有全部讲述。现在，连同这一部分，我们已在论述《古兰经》奇迹性的《第二十五言》中，概要阐明了幽隐之报这一极其广泛门类的四个种类。请把这里这一类，与《古兰经》语言从幽隐中报知的那四个大的种类一并思考。</w:t>
      </w:r>
    </w:p>
    <w:p>
      <w:r>
        <w:rPr>
          <w:rFonts w:ascii="Times New Roman" w:hAnsi="Times New Roman" w:eastAsia="Noto Serif SC" w:cs="Amiri"/>
          <w:lang w:val="zh-CN" w:eastAsia="zh-CN" w:bidi="ar-SA"/>
          <w:color w:val="000000"/>
          <w:rtl w:val="0"/>
        </w:rPr>
        <w:t>请看，这是一项何等确凿、毫无疑惑、光明、有力而坚固的使者使命证据：只要心灵和理智没有完全败坏，就必定相信，艾哈迈德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（愿Allah赐他尊荣、恩福与平安）是创造万物并尽知一切幽隐者、那位具威严者Allah的使者，并且从祂那里获得信息。</w:t>
      </w:r>
    </w:p>
    <w:p>
      <w:pPr>
        <w:pStyle w:val="Heading2"/>
      </w:pPr>
      <w:r>
        <w:rPr>
          <w:rFonts w:ascii="Times New Roman" w:hAnsi="Times New Roman" w:eastAsia="Noto Serif SC" w:cs="Amiri"/>
          <w:lang w:val="zh-CN" w:eastAsia="zh-CN" w:bidi="ar-SA"/>
          <w:color w:val="000000"/>
          <w:rtl w:val="0"/>
        </w:rPr>
        <w:t>第七项含精义的指示</w:t>
      </w:r>
    </w:p>
    <w:p>
      <w:r>
        <w:rPr>
          <w:rFonts w:ascii="Times New Roman" w:hAnsi="Times New Roman" w:eastAsia="Noto Serif SC" w:cs="Amiri"/>
          <w:lang w:val="zh-CN" w:eastAsia="zh-CN" w:bidi="ar-SA"/>
          <w:color w:val="000000"/>
          <w:rtl w:val="0"/>
        </w:rPr>
        <w:t>我们将指出先知奇迹中有关食物增盛的几个确凿、在精神意义上达到众源连续传述程度的例证。在论述之前，宜先作一段导言。</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下面这些充满增盛的奇迹例证，每一件都通过多条途径真实地传述下来，其中一些甚至通过十六条途径传来。大多数发生在一大群人面前，人群中可靠而诚实的人讲述并传报了这些事。例如，有人传述：“他们七十个人吃了称为萨阿——即相当于四捧的传统容量单位——的食物，都吃饱了。”那七十个人听见这话，并未加以否认，可见他们以沉默予以确认。</w:t>
      </w:r>
    </w:p>
    <w:p>
      <w:r>
        <w:rPr>
          <w:rFonts w:ascii="Times New Roman" w:hAnsi="Times New Roman" w:eastAsia="Noto Serif SC" w:cs="Amiri"/>
          <w:lang w:val="zh-CN" w:eastAsia="zh-CN" w:bidi="ar-SA"/>
          <w:color w:val="000000"/>
          <w:rtl w:val="0"/>
        </w:rPr>
        <w:t>然而，在那个真诚与真理的时代，那些崇尚真理、严肃正直的圣门弟子，哪怕看见一丝谎言，也会拒绝并加以驳斥。我们将要论述的事件，有许多人传述，其余人也以沉默加以确认。可见，每一桩事件都如同精神层面的众源连续传述一样确凿。</w:t>
      </w:r>
    </w:p>
    <w:p>
      <w:r>
        <w:rPr>
          <w:rFonts w:ascii="Times New Roman" w:hAnsi="Times New Roman" w:eastAsia="Noto Serif SC" w:cs="Amiri"/>
          <w:lang w:val="zh-CN" w:eastAsia="zh-CN" w:bidi="ar-SA"/>
          <w:color w:val="000000"/>
          <w:rtl w:val="0"/>
        </w:rPr>
        <w:t>历史与先知生平传记也证明：圣门弟子在背诵、保存《古兰经》及其经文之后，最为尽力维护至尊使者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（愿Allah赐他尊荣、恩福与平安）的行为与言论，尤其竭尽全力保存有关律例和奇迹的种种状况，并极其注意它们的真实可靠性。凡属至尊使者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（愿Allah赐他尊荣、恩福与平安）的事，哪怕最微小的一个动作、一种品行、一种状态，他们都不曾忽略；圣训典籍也证明，他们没有忽略，而且确实作了记录。</w:t>
      </w:r>
    </w:p>
    <w:p>
      <w:r>
        <w:rPr>
          <w:rFonts w:ascii="Times New Roman" w:hAnsi="Times New Roman" w:eastAsia="Noto Serif SC" w:cs="Amiri"/>
          <w:lang w:val="zh-CN" w:eastAsia="zh-CN" w:bidi="ar-SA"/>
          <w:color w:val="000000"/>
          <w:rtl w:val="0"/>
        </w:rPr>
        <w:t>在幸福时代，许多人也以书写方式记录奇迹以及作为律例依据的圣训，尤其是七位阿卜杜拉，都以书写记录下来。特别是被称为《古兰经》阐释者的阿卜杜拉·本·阿拔斯和阿卜杜拉·本·阿慕尔·本·阿斯；更特别是在三四十年后，再传弟子中数以千计的穷究真理者，又以文字记录了圣训和奇迹。</w:t>
      </w:r>
    </w:p>
    <w:p>
      <w:r>
        <w:rPr>
          <w:rFonts w:ascii="Times New Roman" w:hAnsi="Times New Roman" w:eastAsia="Noto Serif SC" w:cs="Amiri"/>
          <w:lang w:val="zh-CN" w:eastAsia="zh-CN" w:bidi="ar-SA"/>
          <w:color w:val="000000"/>
          <w:rtl w:val="0"/>
        </w:rPr>
        <w:t>此后，首先有四位独立创制的领头学者和数以千计的穷究真理的圣训学家继续传述，并以文字保存下来。</w:t>
      </w:r>
    </w:p>
    <w:p>
      <w:r>
        <w:rPr>
          <w:rFonts w:ascii="Times New Roman" w:hAnsi="Times New Roman" w:eastAsia="Noto Serif SC" w:cs="Amiri"/>
          <w:lang w:val="zh-CN" w:eastAsia="zh-CN" w:bidi="ar-SA"/>
          <w:color w:val="000000"/>
          <w:rtl w:val="0"/>
        </w:rPr>
        <w:t>迁徙二百年后，首先有布哈里、穆斯林以及《六大圣训集》的诸学者，这些典籍为众人所接纳，他们肩负起保存圣训的职责。又有伊本·焦齐等数以千计、考辨极其严格的学者出现，把一些背离正道者，或者缺乏思考、记忆不牢、无知之人所混入的伪造圣训甄别出来，予以揭示。</w:t>
      </w:r>
    </w:p>
    <w:p>
      <w:r>
        <w:rPr>
          <w:rFonts w:ascii="Times New Roman" w:hAnsi="Times New Roman" w:eastAsia="Noto Serif SC" w:cs="Amiri"/>
          <w:lang w:val="zh-CN" w:eastAsia="zh-CN" w:bidi="ar-SA"/>
          <w:color w:val="000000"/>
          <w:rtl w:val="0"/>
        </w:rPr>
        <w:t>后来，凭借具有内在揭见者的确认，以及哲拉鲁丁·苏尤蒂这样博学而穷究真理的大师——他曾七十次梦见至尊使者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（愿Allah赐他尊荣、恩福与平安）显现，并在半醒半睡之间蒙得与他交谈的荣宠——他们把真实圣训的钻石，从其他言论和伪造品中甄别了出来。</w:t>
      </w:r>
    </w:p>
    <w:p>
      <w:r>
        <w:rPr>
          <w:rFonts w:ascii="Times New Roman" w:hAnsi="Times New Roman" w:eastAsia="Noto Serif SC" w:cs="Amiri"/>
          <w:lang w:val="zh-CN" w:eastAsia="zh-CN" w:bidi="ar-SA"/>
          <w:color w:val="000000"/>
          <w:rtl w:val="0"/>
        </w:rPr>
        <w:t>可见，我们将要论述的这些事件和奇迹，就是这样经由一代代的人——强而可靠、为数众多，甚至可以说不可胜数的传递者——完好无损地传到我们这里。</w:t>
      </w:r>
      <w:r>
        <w:rPr>
          <w:rFonts w:ascii="Amiri" w:hAnsi="Amiri" w:eastAsia="Amiri" w:cs="Amiri"/>
          <w:lang w:val="zh-CN" w:eastAsia="zh-CN" w:bidi="ar-SA"/>
          <w:rtl w:val="1"/>
          <w:cs w:val="1"/>
          <w:color w:val="000000"/>
          <w:sz w:val="24"/>
          <w:szCs w:val="24"/>
        </w:rPr>
        <w:t>ﺍَﻟْﺤَﻤْﺪُ ﻟِﻠّٰﻪِ ﻫٰﺬَﺍ ﻣِﻦْ ﻓَﻀْﻞِ ﺭَﺑّ۪ﻰ</w:t>
      </w:r>
      <w:r>
        <w:rPr>
          <w:rFonts w:ascii="Times New Roman" w:hAnsi="Times New Roman" w:eastAsia="Noto Serif SC" w:cs="Amiri"/>
          <w:lang w:val="zh-CN" w:eastAsia="zh-CN" w:bidi="ar-SA"/>
          <w:color w:val="000000"/>
          <w:rtl w:val="0"/>
        </w:rPr>
        <w:t>（一切赞美与称颂唯归Allah；这是出于我养育并主宰者的恩惠与优渥）。既然如此，心中就不应泛起这样的疑问：“这些事件从那个时代来到遥远长久的今天，我们怎能知道它们没有遭到混杂、仍然纯净呢？”</w:t>
      </w:r>
    </w:p>
    <w:p>
      <w:r>
        <w:rPr>
          <w:rFonts w:ascii="Times New Roman" w:hAnsi="Times New Roman" w:eastAsia="Noto Serif SC" w:cs="Amiri"/>
          <w:lang w:val="zh-CN" w:eastAsia="zh-CN" w:bidi="ar-SA"/>
          <w:color w:val="000000"/>
          <w:rtl w:val="0"/>
        </w:rPr>
        <w:t>关于增盛的确凿奇迹，第一个例证：首先有布哈里和穆斯林，《六大圣训集》中的可靠典籍一致传述：至尊使者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（愿Allah赐他尊荣、恩福与平安）与尊贵的宰奈卜成婚的婚宴上，尊贵的艾奈斯的母亲乌姆·苏莱姆把一两捧椰枣用油煎过，放进一个容器，让尊贵的艾奈斯送给先知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（愿Allah赐他尊荣、恩福与平安）。先知吩咐艾奈斯：“去请某某、某某，也把遇到的每一个人都请来。”艾奈斯便邀请了所有遇见的人。约三百名圣门弟子前来，坐满了苏法凉棚和幸福居室。先知说：</w:t>
      </w:r>
      <w:r>
        <w:rPr>
          <w:rFonts w:ascii="Amiri" w:hAnsi="Amiri" w:eastAsia="Amiri" w:cs="Amiri"/>
          <w:lang w:val="zh-CN" w:eastAsia="zh-CN" w:bidi="ar-SA"/>
          <w:rtl w:val="1"/>
          <w:cs w:val="1"/>
          <w:color w:val="000000"/>
          <w:sz w:val="24"/>
          <w:szCs w:val="24"/>
        </w:rPr>
        <w:t>ﺗَﺤَﻠَّﻘُﻮﺍ ﻋَﺸَﺮَﺓً ﻋَﺸَﺮَﺓً</w:t>
      </w:r>
      <w:r>
        <w:rPr>
          <w:rFonts w:ascii="Times New Roman" w:hAnsi="Times New Roman" w:eastAsia="Noto Serif SC" w:cs="Amiri"/>
          <w:lang w:val="zh-CN" w:eastAsia="zh-CN" w:bidi="ar-SA"/>
          <w:color w:val="000000"/>
          <w:rtl w:val="0"/>
        </w:rPr>
        <w:t>（请你们十人十人地围成圆圈），也就是说：“请十人一组围坐成圈！”随后，他把他蒙福的手放在那少量的食物上，作了祈祷，说：“请用吧！”那三百人全都吃了，吃饱后起身。他又吩咐艾奈斯：“把容器收起来！”艾奈斯说：“我分不清，究竟是我放下食器时食物多，还是我收起食器时食物多。”</w:t>
      </w:r>
    </w:p>
    <w:p>
      <w:r>
        <w:rPr>
          <w:rFonts w:ascii="Times New Roman" w:hAnsi="Times New Roman" w:eastAsia="Noto Serif SC" w:cs="Amiri"/>
          <w:lang w:val="zh-CN" w:eastAsia="zh-CN" w:bidi="ar-SA"/>
          <w:color w:val="000000"/>
          <w:rtl w:val="0"/>
        </w:rPr>
        <w:t>第二个例证：款待先知的艾布·艾优卜·安萨里，在先知光临他家时叙述道：“我做好了够至尊使者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（愿Allah赐他尊荣、恩福与平安）和艾布·伯克尔·西迪克两人吃的饭。先知吩咐说：</w:t>
      </w:r>
      <w:r>
        <w:rPr>
          <w:rFonts w:ascii="Amiri" w:hAnsi="Amiri" w:eastAsia="Amiri" w:cs="Amiri"/>
          <w:lang w:val="zh-CN" w:eastAsia="zh-CN" w:bidi="ar-SA"/>
          <w:rtl w:val="1"/>
          <w:cs w:val="1"/>
          <w:color w:val="000000"/>
          <w:sz w:val="24"/>
          <w:szCs w:val="24"/>
        </w:rPr>
        <w:t>ﺍُﺩْﻉُ ثَلَاث۪ينَ ﻣِﻦْ ﺍَﺷْﺮَﺍﻑِ الْاَنْصَارِ</w:t>
      </w:r>
      <w:r>
        <w:rPr>
          <w:rFonts w:ascii="Times New Roman" w:hAnsi="Times New Roman" w:eastAsia="Noto Serif SC" w:cs="Amiri"/>
          <w:lang w:val="zh-CN" w:eastAsia="zh-CN" w:bidi="ar-SA"/>
          <w:color w:val="000000"/>
          <w:rtl w:val="0"/>
        </w:rPr>
        <w:t>（请邀请三十位辅士——即麦地那的援助者——中的尊贵者）。三十个人来了，吃了。随后他吩咐说：</w:t>
      </w:r>
      <w:r>
        <w:rPr>
          <w:rFonts w:ascii="Amiri" w:hAnsi="Amiri" w:eastAsia="Amiri" w:cs="Amiri"/>
          <w:lang w:val="zh-CN" w:eastAsia="zh-CN" w:bidi="ar-SA"/>
          <w:rtl w:val="1"/>
          <w:cs w:val="1"/>
          <w:color w:val="000000"/>
          <w:sz w:val="24"/>
          <w:szCs w:val="24"/>
        </w:rPr>
        <w:t>ﺍُﺩْﻉُ ﺳِﺘّ۪ﻴﻦَ</w:t>
      </w:r>
      <w:r>
        <w:rPr>
          <w:rFonts w:ascii="Times New Roman" w:hAnsi="Times New Roman" w:eastAsia="Noto Serif SC" w:cs="Amiri"/>
          <w:lang w:val="zh-CN" w:eastAsia="zh-CN" w:bidi="ar-SA"/>
          <w:color w:val="000000"/>
          <w:rtl w:val="0"/>
        </w:rPr>
        <w:t>（再邀请六十人）。我又邀请了六十人；他们来了，也吃了。随后他吩咐说：</w:t>
      </w:r>
      <w:r>
        <w:rPr>
          <w:rFonts w:ascii="Amiri" w:hAnsi="Amiri" w:eastAsia="Amiri" w:cs="Amiri"/>
          <w:lang w:val="zh-CN" w:eastAsia="zh-CN" w:bidi="ar-SA"/>
          <w:rtl w:val="1"/>
          <w:cs w:val="1"/>
          <w:color w:val="000000"/>
          <w:sz w:val="24"/>
          <w:szCs w:val="24"/>
        </w:rPr>
        <w:t>ﺍُﺩْﻉُ ﺳَﺒْﻌ۪ﻴﻦَ</w:t>
      </w:r>
      <w:r>
        <w:rPr>
          <w:rFonts w:ascii="Times New Roman" w:hAnsi="Times New Roman" w:eastAsia="Noto Serif SC" w:cs="Amiri"/>
          <w:lang w:val="zh-CN" w:eastAsia="zh-CN" w:bidi="ar-SA"/>
          <w:color w:val="000000"/>
          <w:rtl w:val="0"/>
        </w:rPr>
        <w:t>（再邀请七十人）。我又邀请了七十人；他们来了，也吃了。容器中仍剩有食物。所有到来的人，面对这项奇迹都归信伊斯兰，并向他宣誓效忠。那一顿两人份的饭，共供一百八十人吃了。”</w:t>
      </w:r>
    </w:p>
    <w:p>
      <w:r>
        <w:rPr>
          <w:rFonts w:ascii="Times New Roman" w:hAnsi="Times New Roman" w:eastAsia="Noto Serif SC" w:cs="Amiri"/>
          <w:lang w:val="zh-CN" w:eastAsia="zh-CN" w:bidi="ar-SA"/>
          <w:color w:val="000000"/>
          <w:rtl w:val="0"/>
        </w:rPr>
        <w:t>第三个例证：尊贵的欧麦尔·本·哈塔布、艾布·胡莱赖、赛莱迈·本·艾克瓦和艾布·阿姆拉·安萨里等人，通过多种传述途径叙述：在一次出征中，军队断了粮。他们向至尊使者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求助。他吩咐说：“把你们粮袋里剩下的给养都收集起来！”每个人各带来一小把椰枣，带来最多的人也只能拿出四捧。他们把椰枣放在一张毯子上。赛莱迈说：“我估计了一下，全部加起来也不过像一只蹲坐着的山羊那么大。”随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祈求增盛，并吩咐说：“让每个人都把自己的容器拿来！”众人纷纷赶来。整支军队中没有一个容器剩下，全都被装满，而且还有剩余。圣门弟子中的一位传述者说：“从那增盛持续的情形中我明白，即使大地上所有的人都来，这些食物也够他们吃。”</w:t>
      </w:r>
    </w:p>
    <w:p>
      <w:r>
        <w:rPr>
          <w:rFonts w:ascii="Times New Roman" w:hAnsi="Times New Roman" w:eastAsia="Noto Serif SC" w:cs="Amiri"/>
          <w:lang w:val="zh-CN" w:eastAsia="zh-CN" w:bidi="ar-SA"/>
          <w:color w:val="000000"/>
          <w:rtl w:val="0"/>
        </w:rPr>
        <w:t>第四个例证：首先有布哈里和穆斯林，可靠的典籍传述：阿卜杜拉赫曼·本·艾布·伯克尔·西迪克说：“我们一百三十名圣门弟子，在一次旅途中与至尊使者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同行。人们用一萨阿——相当于四捧——的粮食和面做饼，又宰杀、煮熟了一只山羊，只把肝和肾烤了。我发誓，他给一百三十名圣门弟子每人都切下并分了一块烤肉。随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（愿Allah赐他尊荣、恩福与平安）把煮熟的肉盛进两只大碗。我们全都吃到饱，仍然还有剩余，我就把剩下的驮到了骆驼上。”</w:t>
      </w:r>
    </w:p>
    <w:p>
      <w:r>
        <w:rPr>
          <w:rFonts w:ascii="Times New Roman" w:hAnsi="Times New Roman" w:eastAsia="Noto Serif SC" w:cs="Amiri"/>
          <w:lang w:val="zh-CN" w:eastAsia="zh-CN" w:bidi="ar-SA"/>
          <w:color w:val="000000"/>
          <w:rtl w:val="0"/>
        </w:rPr>
        <w:t>第五个例证：可靠的典籍确凿地传述：在同盟军的格拉战役、著名的壕沟之日，尊贵的贾比尔·安萨里发誓宣告：“那一天，一千人吃了一萨阿的大麦饼和一只一岁的山羊羔，而且食物仍保持原样。”尊贵的贾比尔说：“那天，饭食在我家中烹煮。整整一千人吃了那萨阿粮食和那只羊羔，然后离去。我们的锅仍盛得满满的，继续沸腾，我们的面团也仍在被做成饼。先知曾把他蒙福的口中津液放进那面团和那口锅，并祈求增盛。”</w:t>
      </w:r>
    </w:p>
    <w:p>
      <w:r>
        <w:rPr>
          <w:rFonts w:ascii="Times New Roman" w:hAnsi="Times New Roman" w:eastAsia="Noto Serif SC" w:cs="Amiri"/>
          <w:lang w:val="zh-CN" w:eastAsia="zh-CN" w:bidi="ar-SA"/>
          <w:color w:val="000000"/>
          <w:rtl w:val="0"/>
        </w:rPr>
        <w:t>这项增盛奇迹，是在一千人面前发生的；贾比尔当着他们，指明这一千人都与这件事直接相关，并发誓予以宣告。因此，这件事可以说确凿得如同由一千人共同传述。</w:t>
      </w:r>
    </w:p>
    <w:p>
      <w:r>
        <w:rPr>
          <w:rFonts w:ascii="Times New Roman" w:hAnsi="Times New Roman" w:eastAsia="Noto Serif SC" w:cs="Amiri"/>
          <w:lang w:val="zh-CN" w:eastAsia="zh-CN" w:bidi="ar-SA"/>
          <w:color w:val="000000"/>
          <w:rtl w:val="0"/>
        </w:rPr>
        <w:t>第六个例证：以确凿而真实的传述，先知的侍从、尊贵的艾奈斯的叔父、著名的艾布·塔勒哈说：“至尊使者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艾奈斯夹在腋下带来的少量大麦饼，让七八十人吃到饱。他吩咐：‘把这些少量的饼掰成小块！’并祈求增盛。因为住处狭窄，他们便十人十人地进来吃，每个人都吃饱后才离去。”</w:t>
      </w:r>
    </w:p>
    <w:p>
      <w:r>
        <w:rPr>
          <w:rFonts w:ascii="Times New Roman" w:hAnsi="Times New Roman" w:eastAsia="Noto Serif SC" w:cs="Amiri"/>
          <w:lang w:val="zh-CN" w:eastAsia="zh-CN" w:bidi="ar-SA"/>
          <w:color w:val="000000"/>
          <w:rtl w:val="0"/>
        </w:rPr>
        <w:t>第七例：——以确凿可靠的真实传述——《治愈》与圣训学家穆斯林等真实可靠的圣训典籍记述：尊贵的辅士贾比尔说：“有一个人为家眷向至尊使者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（愿Allah赐他尊荣、恩福与平安）求取食物。至尊使者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给了他半驮大麦。此后很久，那人与家眷及宾客一直吃那些大麦；他们察看，总也吃不完。为了弄清它是否减少，他们量了一下。随后，丰足也消失了，大麦开始减少。他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（愿Allah赐他尊荣、恩福与平安）面前，说明事情经过。使者回答他说：</w:t>
      </w:r>
      <w:r>
        <w:rPr>
          <w:rFonts w:ascii="Amiri" w:hAnsi="Amiri" w:eastAsia="Amiri" w:cs="Amiri"/>
          <w:lang w:val="zh-CN" w:eastAsia="zh-CN" w:bidi="ar-SA"/>
          <w:rtl w:val="1"/>
          <w:cs w:val="1"/>
          <w:color w:val="000000"/>
          <w:sz w:val="24"/>
          <w:szCs w:val="24"/>
        </w:rPr>
        <w:t>ﻟَﻮْ ﻟَﻢْ ﺗَﻜِﻠْﻪُ لَاَكَلْتُمْ ﻣِﻨْﻪُ ﻭَ ﻟَﻘَﺎﻡَ ﺑِﻜُﻢْ</w:t>
      </w:r>
      <w:r>
        <w:rPr>
          <w:rFonts w:ascii="Times New Roman" w:hAnsi="Times New Roman" w:eastAsia="Noto Serif SC" w:cs="Amiri"/>
          <w:lang w:val="zh-CN" w:eastAsia="zh-CN" w:bidi="ar-SA"/>
          <w:color w:val="000000"/>
          <w:rtl w:val="0"/>
        </w:rPr>
        <w:t>（倘若你们没有量过它，你们就尽可从中取食，它也必始终维持你们的生计）也就是说：‘如果你们没有用斗量着检验它，它够你们吃一辈子。’”</w:t>
      </w:r>
    </w:p>
    <w:p>
      <w:r>
        <w:rPr>
          <w:rFonts w:ascii="Times New Roman" w:hAnsi="Times New Roman" w:eastAsia="Noto Serif SC" w:cs="Amiri"/>
          <w:lang w:val="zh-CN" w:eastAsia="zh-CN" w:bidi="ar-SA"/>
          <w:color w:val="000000"/>
          <w:rtl w:val="0"/>
        </w:rPr>
        <w:t>第八例：提尔密济、奈萨仪、贝哈基与《治愈》等真实可靠的圣训典籍记述：尊贵的塞穆莱·本·准杜卜说：“有人给至尊使者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（愿Allah赐他尊荣、恩福与平安）送来一碗肉。从早到晚，人们一群群前来食用。”</w:t>
      </w:r>
    </w:p>
    <w:p>
      <w:r>
        <w:rPr>
          <w:rFonts w:ascii="Times New Roman" w:hAnsi="Times New Roman" w:eastAsia="Noto Serif SC" w:cs="Amiri"/>
          <w:lang w:val="zh-CN" w:eastAsia="zh-CN" w:bidi="ar-SA"/>
          <w:color w:val="000000"/>
          <w:rtl w:val="0"/>
        </w:rPr>
        <w:t>可见，依据我们在导言中阐明的奥义，这桩丰足之事并非只是塞穆莱一人的传述；相反，塞穆莱如同食用那餐饭食各群体的代表，是依据他们的确认，以他们的名义宣告此事。</w:t>
      </w:r>
    </w:p>
    <w:p>
      <w:r>
        <w:rPr>
          <w:rFonts w:ascii="Times New Roman" w:hAnsi="Times New Roman" w:eastAsia="Noto Serif SC" w:cs="Amiri"/>
          <w:lang w:val="zh-CN" w:eastAsia="zh-CN" w:bidi="ar-SA"/>
          <w:color w:val="000000"/>
          <w:rtl w:val="0"/>
        </w:rPr>
        <w:t>第九例：据《治愈》的作者、著名的伊本·艾布·谢伊白与塔巴拉尼等可信可靠、穷究真理的学者传述，尊贵的艾布·胡莱赖说：“至尊使者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命令我：‘去邀请一百多名以圣寺凉棚为居所的贫苦迁徙者！’我便寻找他们，把他们聚集起来。给我们全体只端来了一盘食物。我们吃饱之后起身；那只碗刚端来时怎样，此时仍旧盛得满满的，只有手指的痕迹留在食物上。”</w:t>
      </w:r>
    </w:p>
    <w:p>
      <w:r>
        <w:rPr>
          <w:rFonts w:ascii="Times New Roman" w:hAnsi="Times New Roman" w:eastAsia="Noto Serif SC" w:cs="Amiri"/>
          <w:lang w:val="zh-CN" w:eastAsia="zh-CN" w:bidi="ar-SA"/>
          <w:color w:val="000000"/>
          <w:rtl w:val="0"/>
        </w:rPr>
        <w:t>可见，尊贵的艾布·胡莱赖依据凉棚众位完善者的确认，以他们的名义传报此事。因此，这件事确凿得如同凉棚众人在精神上共同传述了一样。而且，倘若这消息不真不实，那些忠诚而完善的尊者怎么可能保持缄默，不加否认呢？</w:t>
      </w:r>
    </w:p>
    <w:p>
      <w:r>
        <w:rPr>
          <w:rFonts w:ascii="Times New Roman" w:hAnsi="Times New Roman" w:eastAsia="Noto Serif SC" w:cs="Amiri"/>
          <w:lang w:val="zh-CN" w:eastAsia="zh-CN" w:bidi="ar-SA"/>
          <w:color w:val="000000"/>
          <w:rtl w:val="0"/>
        </w:rPr>
        <w:t>第十例：据确凿可靠的真实传述，尊贵的先导者阿里说：“至尊使者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召集了阿卜杜勒·穆塔利卜的族人。他们共四十人，其中有些人能吃掉一只骆驼崽，喝下四基叶——一种传统重量单位——的奶。然而，他给他们全体只做了一把左右的食物；他们全都吃饱，食物仍像先前一样。随后，他拿来一木碗奶，那奶原本只够三四个人喝；众人却都喝了，也都喝足，而奶仍像未曾饮过一样留着。”</w:t>
      </w:r>
    </w:p>
    <w:p>
      <w:r>
        <w:rPr>
          <w:rFonts w:ascii="Times New Roman" w:hAnsi="Times New Roman" w:eastAsia="Noto Serif SC" w:cs="Amiri"/>
          <w:lang w:val="zh-CN" w:eastAsia="zh-CN" w:bidi="ar-SA"/>
          <w:color w:val="000000"/>
          <w:rtl w:val="0"/>
        </w:rPr>
        <w:t>可见，这是一桩与尊贵的阿里的勇敢和诚实同样确凿的丰足奇迹……</w:t>
      </w:r>
    </w:p>
    <w:p>
      <w:r>
        <w:rPr>
          <w:rFonts w:ascii="Times New Roman" w:hAnsi="Times New Roman" w:eastAsia="Noto Serif SC" w:cs="Amiri"/>
          <w:lang w:val="zh-CN" w:eastAsia="zh-CN" w:bidi="ar-SA"/>
          <w:color w:val="000000"/>
          <w:rtl w:val="0"/>
        </w:rPr>
        <w:t>第十一例：据可靠的传述，在尊贵的阿里与光辉纯洁的法蒂玛的婚宴上，至尊使者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命令阿比西尼亚人比拉勒：“用四五把面粉做饼，再宰一只骆驼崽。”尊贵的比拉勒说：“我把食物送来，他把吉祥的手按在上面。随后，圣门弟子一批批前来，吃过便离开。他又为那些食物所余的数量祈求丰足；随后，给诸位纯洁的配偶各送去一碗。他命令说：‘让她们自己吃，也给来到她们身边的人吃。’”</w:t>
      </w:r>
    </w:p>
    <w:p>
      <w:r>
        <w:rPr>
          <w:rFonts w:ascii="Times New Roman" w:hAnsi="Times New Roman" w:eastAsia="Noto Serif SC" w:cs="Amiri"/>
          <w:lang w:val="zh-CN" w:eastAsia="zh-CN" w:bidi="ar-SA"/>
          <w:color w:val="000000"/>
          <w:rtl w:val="0"/>
        </w:rPr>
        <w:t>是的，在如此吉祥的婚姻中，当然必有这样的丰足；它的发生确凿无疑。</w:t>
      </w:r>
    </w:p>
    <w:p>
      <w:r>
        <w:rPr>
          <w:rFonts w:ascii="Times New Roman" w:hAnsi="Times New Roman" w:eastAsia="Noto Serif SC" w:cs="Amiri"/>
          <w:lang w:val="zh-CN" w:eastAsia="zh-CN" w:bidi="ar-SA"/>
          <w:color w:val="000000"/>
          <w:rtl w:val="0"/>
        </w:rPr>
        <w:t>第十二例：尊贵的诚实的先导者贾法尔传自他的父亲先导者穆罕默德·巴齐尔，后者传自他的父亲崇拜者之饰先导者，后者又传自先导者阿里：光辉纯洁的法蒂玛只做了一份刚够他们两人吃的饭。随后，她让阿里去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前来一同用餐。使者莅临，并吩咐从那饭食中给他的每一位配偶各送一碗。随后，给他自己、阿里、法蒂玛和孩子们各留一碗之后，尊贵的法蒂玛说：“我们端起锅，锅里更满，几乎要溢出来。凭Allah的意欲，我们吃了那饭食很长时间。”</w:t>
      </w:r>
    </w:p>
    <w:p>
      <w:r>
        <w:rPr>
          <w:rFonts w:ascii="Times New Roman" w:hAnsi="Times New Roman" w:eastAsia="Noto Serif SC" w:cs="Amiri"/>
          <w:lang w:val="zh-CN" w:eastAsia="zh-CN" w:bidi="ar-SA"/>
          <w:color w:val="000000"/>
          <w:rtl w:val="0"/>
        </w:rPr>
        <w:t>那么，这桩丰足奇迹经由如此光明而崇高的传述系统传来，你为什么不像亲眼目睹一样相信它呢？是的，对此连魔鬼也找不到借口。</w:t>
      </w:r>
    </w:p>
    <w:p>
      <w:r>
        <w:rPr>
          <w:rFonts w:ascii="Times New Roman" w:hAnsi="Times New Roman" w:eastAsia="Noto Serif SC" w:cs="Amiri"/>
          <w:lang w:val="zh-CN" w:eastAsia="zh-CN" w:bidi="ar-SA"/>
          <w:color w:val="000000"/>
          <w:rtl w:val="0"/>
        </w:rPr>
        <w:t>第十三例：艾布·达乌德、艾哈迈德·本·罕百勒与领头学者贝哈基等忠诚可靠的领头学者，既传自杜凯因·艾哈迈西·本·赛义德·穆泽尼，又传自曾与六位兄弟一同荣幸陪伴先知、身为圣门弟子的努阿曼·本·穆卡林·艾哈迈西·穆泽尼，还传自杰里尔；他们经由多条途径，从尊贵的欧麦尔·本·哈塔布传来如下记述：</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命令尊贵的欧麦尔：“给艾哈迈斯部族前来的四百名骑兵提供旅途所需的干粮与储备！”尊贵的欧麦尔说：“Allah的使者啊！现有的储备只有几萨阿——一种传统容量单位——，堆起来不过像一只卧着的骆驼崽。”使者说：“去，发给他们！”他便去了，从半驮椰枣中取出足以供给四百名骑兵的干粮与储备。他说：“粮食竟像毫无减少，仍保持原样。”</w:t>
      </w:r>
    </w:p>
    <w:p>
      <w:r>
        <w:rPr>
          <w:rFonts w:ascii="Times New Roman" w:hAnsi="Times New Roman" w:eastAsia="Noto Serif SC" w:cs="Amiri"/>
          <w:lang w:val="zh-CN" w:eastAsia="zh-CN" w:bidi="ar-SA"/>
          <w:color w:val="000000"/>
          <w:rtl w:val="0"/>
        </w:rPr>
        <w:t>可见，这桩丰足奇迹发生在与四百人、尤其与尊贵的欧麦尔相关的情境中。各项传述背后有他们；他们的缄默就是确认。不要说‘不过是两三则单传消息’便轻轻放过！这类事件即使属于单传消息，也具有精神众源连续传述的分量，足以使人确信。</w:t>
      </w:r>
    </w:p>
    <w:p>
      <w:r>
        <w:rPr>
          <w:rFonts w:ascii="Times New Roman" w:hAnsi="Times New Roman" w:eastAsia="Noto Serif SC" w:cs="Amiri"/>
          <w:lang w:val="zh-CN" w:eastAsia="zh-CN" w:bidi="ar-SA"/>
          <w:color w:val="000000"/>
          <w:rtl w:val="0"/>
        </w:rPr>
        <w:t>第十四例：以布哈里和圣训学家穆斯林为首的真实可靠的圣训典籍记述：尊贵的贾比尔的父亲去世，债务繁多，负债沉重，债主又都是犹太人。贾比尔把父亲的原有财产交给债主，他们不肯接受；然而，他园中的果实即使收获多年，也不足以偿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（愿Allah赐他尊荣、恩福与平安）吩咐：“把园中的果实摘下，集中堆放！”他们照做了。至尊使者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（愿Allah赐他尊荣、恩福与平安）在果堆中绕行，并作祈祷。</w:t>
      </w:r>
    </w:p>
    <w:p>
      <w:r>
        <w:rPr>
          <w:rFonts w:ascii="Times New Roman" w:hAnsi="Times New Roman" w:eastAsia="Noto Serif SC" w:cs="Amiri"/>
          <w:lang w:val="zh-CN" w:eastAsia="zh-CN" w:bidi="ar-SA"/>
          <w:color w:val="000000"/>
          <w:rtl w:val="0"/>
        </w:rPr>
        <w:t>随后，贾比尔从果堆中偿清了父亲的全部债务，堆中剩下的果实仍相当于果园一年的出产。另一种传述说，剩下的与他付给全体债主的同样多。当时身为债主的那些犹太人对此极为惊讶，震愕不已。</w:t>
      </w:r>
    </w:p>
    <w:p>
      <w:r>
        <w:rPr>
          <w:rFonts w:ascii="Times New Roman" w:hAnsi="Times New Roman" w:eastAsia="Noto Serif SC" w:cs="Amiri"/>
          <w:lang w:val="zh-CN" w:eastAsia="zh-CN" w:bidi="ar-SA"/>
          <w:color w:val="000000"/>
          <w:rtl w:val="0"/>
        </w:rPr>
        <w:t>可见，这桩昭著的丰足奇迹并非只是尊贵的贾比尔等几位传述者的消息；相反，传述者们代表着与此事相关、人数达到众源连续传述界限的许多人，因而具有精神众源连续传述的分量。</w:t>
      </w:r>
    </w:p>
    <w:p>
      <w:r>
        <w:rPr>
          <w:rFonts w:ascii="Times New Roman" w:hAnsi="Times New Roman" w:eastAsia="Noto Serif SC" w:cs="Amiri"/>
          <w:lang w:val="zh-CN" w:eastAsia="zh-CN" w:bidi="ar-SA"/>
          <w:color w:val="000000"/>
          <w:rtl w:val="0"/>
        </w:rPr>
        <w:t>第十五例：以提尔密济与领头学者贝哈基等穷究真理者为首的学者，据可靠的传述，从尊贵的艾布·胡莱赖传来消息。艾布·胡莱赖说：“在一次征战中——另一传述说是在塔布克征战——军队断了粮。至尊使者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（愿Allah赐他尊荣、恩福与平安）问：</w:t>
      </w:r>
      <w:r>
        <w:rPr>
          <w:rFonts w:ascii="Amiri" w:hAnsi="Amiri" w:eastAsia="Amiri" w:cs="Amiri"/>
          <w:lang w:val="zh-CN" w:eastAsia="zh-CN" w:bidi="ar-SA"/>
          <w:rtl w:val="1"/>
          <w:cs w:val="1"/>
          <w:color w:val="000000"/>
          <w:sz w:val="24"/>
          <w:szCs w:val="24"/>
        </w:rPr>
        <w:t>ﻫَﻞْ ﻣِﻦْ ﺷَﻰْﺀٍ؟</w:t>
      </w:r>
      <w:r>
        <w:rPr>
          <w:rFonts w:ascii="Times New Roman" w:hAnsi="Times New Roman" w:eastAsia="Noto Serif SC" w:cs="Amiri"/>
          <w:lang w:val="zh-CN" w:eastAsia="zh-CN" w:bidi="ar-SA"/>
          <w:color w:val="000000"/>
          <w:rtl w:val="0"/>
        </w:rPr>
        <w:t>（可还有什么吗？是否尚余一点食物）我说：‘褡裢里有一点椰枣。’——一种传述说是十五颗。——他说：‘拿来！’我拿了来。他伸进吉祥的手，抓出一把，放进一只容器，并祈求丰足。”</w:t>
      </w:r>
    </w:p>
    <w:p>
      <w:r>
        <w:rPr>
          <w:rFonts w:ascii="Times New Roman" w:hAnsi="Times New Roman" w:eastAsia="Noto Serif SC" w:cs="Amiri"/>
          <w:lang w:val="zh-CN" w:eastAsia="zh-CN" w:bidi="ar-SA"/>
          <w:color w:val="000000"/>
          <w:rtl w:val="0"/>
        </w:rPr>
        <w:t>随后，他十人十人地召来士兵，众人全都吃了。接着他吩咐：</w:t>
      </w:r>
      <w:r>
        <w:rPr>
          <w:rFonts w:ascii="Amiri" w:hAnsi="Amiri" w:eastAsia="Amiri" w:cs="Amiri"/>
          <w:lang w:val="zh-CN" w:eastAsia="zh-CN" w:bidi="ar-SA"/>
          <w:rtl w:val="1"/>
          <w:cs w:val="1"/>
          <w:color w:val="000000"/>
          <w:sz w:val="24"/>
          <w:szCs w:val="24"/>
        </w:rPr>
        <w:t>ﺧُﺬْ ﻣَﺎ ﺟِﺌْﺖَ ﺑِﻪ۪ ﻭَﺍﻗْﺒِﺾْ ﻋَﻠَﻴْﻪِ وَلَا ﺗَﻜُﺒَّﻪُ</w:t>
      </w:r>
      <w:r>
        <w:rPr>
          <w:rFonts w:ascii="Times New Roman" w:hAnsi="Times New Roman" w:eastAsia="Noto Serif SC" w:cs="Amiri"/>
          <w:lang w:val="zh-CN" w:eastAsia="zh-CN" w:bidi="ar-SA"/>
          <w:color w:val="000000"/>
          <w:rtl w:val="0"/>
        </w:rPr>
        <w:t>（拿走你带来的东西，握紧收好，不要翻转倒空）我便拿起褡裢，把手伸进去；手中得到的，仍与我先前带来的一样多。</w:t>
      </w:r>
    </w:p>
    <w:p>
      <w:r>
        <w:rPr>
          <w:rFonts w:ascii="Times New Roman" w:hAnsi="Times New Roman" w:eastAsia="Noto Serif SC" w:cs="Amiri"/>
          <w:lang w:val="zh-CN" w:eastAsia="zh-CN" w:bidi="ar-SA"/>
          <w:color w:val="000000"/>
          <w:rtl w:val="0"/>
        </w:rPr>
        <w:t>此后，在至尊使者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（愿Allah赐他尊荣、恩福与平安）在世时，在艾布·伯克尔、欧麦尔与奥斯曼在世时，我一直吃那些椰枣。另一条传述途径记载：我从中取出好几驮，</w:t>
      </w:r>
      <w:r>
        <w:rPr>
          <w:rFonts w:ascii="Amiri" w:hAnsi="Amiri" w:eastAsia="Amiri" w:cs="Amiri"/>
          <w:lang w:val="zh-CN" w:eastAsia="zh-CN" w:bidi="ar-SA"/>
          <w:rtl w:val="1"/>
          <w:cs w:val="1"/>
          <w:color w:val="000000"/>
          <w:sz w:val="24"/>
          <w:szCs w:val="24"/>
        </w:rPr>
        <w:t>فِي سَبِيلِ اللَّهِ</w:t>
      </w:r>
      <w:r>
        <w:rPr>
          <w:rFonts w:ascii="Times New Roman" w:hAnsi="Times New Roman" w:eastAsia="Noto Serif SC" w:cs="Amiri"/>
          <w:lang w:val="zh-CN" w:eastAsia="zh-CN" w:bidi="ar-SA"/>
          <w:color w:val="000000"/>
          <w:rtl w:val="0"/>
        </w:rPr>
        <w:t>（在Allah的道路上，为取悦祂而奉献）施用了。后来，尊贵的奥斯曼遇害时，那些椰枣连同容器都遭劫掠，散失了。</w:t>
      </w:r>
    </w:p>
    <w:p>
      <w:r>
        <w:rPr>
          <w:rFonts w:ascii="Times New Roman" w:hAnsi="Times New Roman" w:eastAsia="Noto Serif SC" w:cs="Amiri"/>
          <w:lang w:val="zh-CN" w:eastAsia="zh-CN" w:bidi="ar-SA"/>
          <w:color w:val="000000"/>
          <w:rtl w:val="0"/>
        </w:rPr>
        <w:t>可见，世界之荣、宇宙之师</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神圣学校与静修居所——凉棚——的一位常驻重要学生和随学者，又因先知为他记忆能力的增长所作的祈祷而蒙受恩泽的尊贵艾布·胡莱赖，传报了这桩发生在塔布克征战那样人群聚集之处的丰足奇迹；它必然如同全军共同的言语一样确凿而有力。</w:t>
      </w:r>
    </w:p>
    <w:p>
      <w:r>
        <w:rPr>
          <w:rFonts w:ascii="Times New Roman" w:hAnsi="Times New Roman" w:eastAsia="Noto Serif SC" w:cs="Amiri"/>
          <w:lang w:val="zh-CN" w:eastAsia="zh-CN" w:bidi="ar-SA"/>
          <w:color w:val="000000"/>
          <w:rtl w:val="0"/>
        </w:rPr>
        <w:t>第十六例：以布哈里为首的真实可靠的圣训典籍，以确凿的传述记载：尊贵的艾布·胡莱赖饿了，便跟随至尊使者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（愿Allah赐他尊荣、恩福与平安），来到他的幸福居所。他们看见有人送来一杯奶作为礼物。至尊使者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命令说：“把凉棚众人叫来！”我心里想：“这些奶我一人全能喝下，我比他们更需要。”然而，为了先知的命令，我还是把他们聚集起来。他们有一百多人。使者吩咐：“给他们喝！”我便把杯中的奶逐人递上。每个人都喝到足量，再递给下一位。就这样逐一给他们喝，凉棚众人全都喝到了那纯净的奶。</w:t>
      </w:r>
    </w:p>
    <w:p>
      <w:r>
        <w:rPr>
          <w:rFonts w:ascii="Times New Roman" w:hAnsi="Times New Roman" w:eastAsia="Noto Serif SC" w:cs="Amiri"/>
          <w:lang w:val="zh-CN" w:eastAsia="zh-CN" w:bidi="ar-SA"/>
          <w:color w:val="000000"/>
          <w:rtl w:val="0"/>
        </w:rPr>
        <w:t>随后他吩咐：</w:t>
      </w:r>
      <w:r>
        <w:rPr>
          <w:rFonts w:ascii="Amiri" w:hAnsi="Amiri" w:eastAsia="Amiri" w:cs="Amiri"/>
          <w:lang w:val="zh-CN" w:eastAsia="zh-CN" w:bidi="ar-SA"/>
          <w:rtl w:val="1"/>
          <w:cs w:val="1"/>
          <w:color w:val="000000"/>
          <w:sz w:val="24"/>
          <w:szCs w:val="24"/>
        </w:rPr>
        <w:t>ﺑَﻘِﻰَ ﺍَﻧَﺎ ﻭَﺍَﻧْﺖَ ﻓَﺎﺷْﺮَﺏْ</w:t>
      </w:r>
      <w:r>
        <w:rPr>
          <w:rFonts w:ascii="Times New Roman" w:hAnsi="Times New Roman" w:eastAsia="Noto Serif SC" w:cs="Amiri"/>
          <w:lang w:val="zh-CN" w:eastAsia="zh-CN" w:bidi="ar-SA"/>
          <w:color w:val="000000"/>
          <w:rtl w:val="0"/>
        </w:rPr>
        <w:t>（现在只剩下我和你，你喝吧）我便喝了。他不断吩咐“喝！”直到我说：“我向以真理派遣您的具威严者Allah发誓，我再也没有容纳之处，喝不下去了。”随后他接过去，念</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（奉Allah之名，依凭祂而行），赞美Allah之后，喝下了余奶。愿十万重安康相伴。</w:t>
      </w:r>
    </w:p>
    <w:p>
      <w:r>
        <w:rPr>
          <w:rFonts w:ascii="Times New Roman" w:hAnsi="Times New Roman" w:eastAsia="Noto Serif SC" w:cs="Amiri"/>
          <w:lang w:val="zh-CN" w:eastAsia="zh-CN" w:bidi="ar-SA"/>
          <w:color w:val="000000"/>
          <w:rtl w:val="0"/>
        </w:rPr>
        <w:t>可见，这桩纯净、纯粹、如奶般美好而毫无疑虑的昭著丰足奇迹，由记诵了五十万段圣训的尊贵布哈里为首，经《六大圣训集》真实可靠的典籍传述，确凿得如同亲眼目睹；而凉棚是艾哈迈德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神圣学校，艾布·胡莱赖是其中著名、忠诚而记忆力强的学生。他让凉棚众人在精神上共同作证，仿佛代表全体传报此事；不把这消息视为达到众源连续传述程度的确凿事实的人，不是心灵败坏，就是没有理智。</w:t>
      </w:r>
    </w:p>
    <w:p>
      <w:r>
        <w:rPr>
          <w:rFonts w:ascii="Times New Roman" w:hAnsi="Times New Roman" w:eastAsia="Noto Serif SC" w:cs="Amiri"/>
          <w:lang w:val="zh-CN" w:eastAsia="zh-CN" w:bidi="ar-SA"/>
          <w:color w:val="000000"/>
          <w:rtl w:val="0"/>
        </w:rPr>
        <w:t>像尊贵的艾布·胡莱赖这样忠诚、把一生奉献给圣训与宗教的人，听见并传述</w:t>
      </w:r>
      <w:r>
        <w:rPr>
          <w:rFonts w:ascii="Amiri" w:hAnsi="Amiri" w:eastAsia="Amiri" w:cs="Amiri"/>
          <w:lang w:val="zh-CN" w:eastAsia="zh-CN" w:bidi="ar-SA"/>
          <w:rtl w:val="1"/>
          <w:cs w:val="1"/>
          <w:color w:val="000000"/>
          <w:sz w:val="24"/>
          <w:szCs w:val="24"/>
        </w:rPr>
        <w:t>ﻭَﻣَﻦْ ﻛَﺬَﺏَ ﻋَﻠَﻰَّ ﻣُﺘَﻌَﻤِّﺪًﺍ ﻓَﻠْﻴَﺘَﺒَﻮَّﺍْ ﻣَﻘْﻌَﺪَﻩُ ﻣِﻦَ ﺍﻟﻨَّﺎﺭِ</w:t>
      </w:r>
      <w:r>
        <w:rPr>
          <w:rFonts w:ascii="Times New Roman" w:hAnsi="Times New Roman" w:eastAsia="Noto Serif SC" w:cs="Amiri"/>
          <w:lang w:val="zh-CN" w:eastAsia="zh-CN" w:bidi="ar-SA"/>
          <w:color w:val="000000"/>
          <w:rtl w:val="0"/>
        </w:rPr>
        <w:t>（凡故意借我的名义说谎者，就当为自己在火狱中预备一个座位）这段圣训；他怎么可能使自己所记先知圣训的价值与可靠性受到怀疑，说出一句与之相悖、会让凉棚众人加以否认的话，或编造一桩毫无根据的事呢？绝不如此……</w:t>
      </w:r>
    </w:p>
    <w:p>
      <w:r>
        <w:rPr>
          <w:rFonts w:ascii="Times New Roman" w:hAnsi="Times New Roman" w:eastAsia="Noto Serif SC" w:cs="Amiri"/>
          <w:lang w:val="zh-CN" w:eastAsia="zh-CN" w:bidi="ar-SA"/>
          <w:color w:val="000000"/>
          <w:rtl w:val="0"/>
        </w:rPr>
        <w:t>养育并主宰者Allah啊！求您看在至尊使者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（愿Allah赐他尊荣、恩福与平安）的丰足情分上，也赐给我们您所赐予的物质与精神给养以丰足！</w:t>
      </w:r>
    </w:p>
    <w:p>
      <w:pPr>
        <w:pStyle w:val="Heading2"/>
      </w:pPr>
      <w:r>
        <w:rPr>
          <w:rFonts w:ascii="Times New Roman" w:hAnsi="Times New Roman" w:eastAsia="Noto Serif SC" w:cs="Amiri"/>
          <w:lang w:val="zh-CN" w:eastAsia="zh-CN" w:bidi="ar-SA"/>
          <w:color w:val="000000"/>
          <w:rtl w:val="0"/>
        </w:rPr>
        <w:t>一项重要精义：</w:t>
      </w:r>
    </w:p>
    <w:p>
      <w:r>
        <w:rPr>
          <w:rFonts w:ascii="Times New Roman" w:hAnsi="Times New Roman" w:eastAsia="Noto Serif SC" w:cs="Amiri"/>
          <w:lang w:val="zh-CN" w:eastAsia="zh-CN" w:bidi="ar-SA"/>
          <w:color w:val="000000"/>
          <w:rtl w:val="0"/>
        </w:rPr>
        <w:t>众所周知，柔弱之物聚集起来便会增强。极细的绳子捻成一股，就成为坚固的绳索；坚固的绳索再合成一股，谁也扯不断。可见，十五类奇迹中仅属丰足一类的奇迹，我们又只用十五个例子，展示了这一类十五个部分中的一个部分。每个例子单独都具有足以证明先知身份的力量。即使作一个不可能的假设，把其中一些看作薄弱，也仍不能说它们薄弱，因为与强者联合的，也会变得强固。</w:t>
      </w:r>
    </w:p>
    <w:p>
      <w:r>
        <w:rPr>
          <w:rFonts w:ascii="Times New Roman" w:hAnsi="Times New Roman" w:eastAsia="Noto Serif SC" w:cs="Amiri"/>
          <w:lang w:val="zh-CN" w:eastAsia="zh-CN" w:bidi="ar-SA"/>
          <w:color w:val="000000"/>
          <w:rtl w:val="0"/>
        </w:rPr>
        <w:t>而且，这十五个例子的汇集，以确凿无疑的精神众源连续传述，显示了一项强有力的至大奇迹。现在，若把本汇集中的这项至大奇迹，与丰足奇迹中未曾提及的另外十四个部分融合起来，那么，其中就会显现一项最宏大的奇迹，如同把坚固的绳索再捻成一股，绝无可能扯断。</w:t>
      </w:r>
    </w:p>
    <w:p>
      <w:r>
        <w:rPr>
          <w:rFonts w:ascii="Times New Roman" w:hAnsi="Times New Roman" w:eastAsia="Noto Serif SC" w:cs="Amiri"/>
          <w:lang w:val="zh-CN" w:eastAsia="zh-CN" w:bidi="ar-SA"/>
          <w:color w:val="000000"/>
          <w:rtl w:val="0"/>
        </w:rPr>
        <w:t>随后，再把这项最宏大的奇迹，加入其余十四类奇迹的总汇之中，你就会看到，它显示出何等强固、不可动摇、确凿的艾哈迈德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（愿Allah赐他尊荣、恩福与平安）先知身份的确证。可见，艾哈迈德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（愿Allah赐他尊荣、恩福与平安）先知身份的支柱，正是由这一总汇构成的山岳般坚固的支柱。现在你已经明白：因误解而对细部与例证产生疑虑，竟把那坚固的高悬穹顶看成不稳而可能坠落，是何等没有理智。</w:t>
      </w:r>
    </w:p>
    <w:p>
      <w:r>
        <w:rPr>
          <w:rFonts w:ascii="Times New Roman" w:hAnsi="Times New Roman" w:eastAsia="Noto Serif SC" w:cs="Amiri"/>
          <w:lang w:val="zh-CN" w:eastAsia="zh-CN" w:bidi="ar-SA"/>
          <w:color w:val="000000"/>
          <w:rtl w:val="0"/>
        </w:rPr>
        <w:t>是的，那些关于丰足的奇迹表明：阿拉伯的穆罕默德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（愿Allah赐他尊荣、恩福与平安）是赐予众人给养并创造各种给养的至慈而慷慨者Allah所深爱的奉职者，是极其受尊敬的奴仆；以至在各种给养上，Allah都超乎常规地从无中、纯自幽隐给他送来宴席。</w:t>
      </w:r>
    </w:p>
    <w:p>
      <w:r>
        <w:rPr>
          <w:rFonts w:ascii="Times New Roman" w:hAnsi="Times New Roman" w:eastAsia="Noto Serif SC" w:cs="Amiri"/>
          <w:lang w:val="zh-CN" w:eastAsia="zh-CN" w:bidi="ar-SA"/>
          <w:color w:val="000000"/>
          <w:rtl w:val="0"/>
        </w:rPr>
        <w:t>众所周知，阿拉伯半岛是水与农耕稀少之地。因此，那里的居民，尤其是伊斯兰初期的圣门弟子，都饱受生计困窘，也屡次陷入缺水。正是基于这一智慧，艾哈迈德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（愿Allah赐他尊荣、恩福与平安）昭著奇迹中的重要部分，便显现在食物与水方面。这些超乎常规之事，与其说是先知身份主张的证据和奇迹，不如说是因需要而赐给至尊使者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（愿Allah赐他尊荣、恩福与平安）的Allah的荣宠、养育并主宰者的恩惠、慈悯普及万物者的宴席。因为见到那些奇迹的人，已经确认了先知身份；而奇迹每显现一次，信仰就愈加增长，成为</w:t>
      </w:r>
      <w:r>
        <w:rPr>
          <w:rFonts w:ascii="Amiri" w:hAnsi="Amiri" w:eastAsia="Amiri" w:cs="Amiri"/>
          <w:lang w:val="zh-CN" w:eastAsia="zh-CN" w:bidi="ar-SA"/>
          <w:rtl w:val="1"/>
          <w:cs w:val="1"/>
          <w:color w:val="000000"/>
          <w:sz w:val="24"/>
          <w:szCs w:val="24"/>
        </w:rPr>
        <w:t>نُورٌ عَلَى نُورٍ</w:t>
      </w:r>
      <w:r>
        <w:rPr>
          <w:rFonts w:ascii="Times New Roman" w:hAnsi="Times New Roman" w:eastAsia="Noto Serif SC" w:cs="Amiri"/>
          <w:lang w:val="zh-CN" w:eastAsia="zh-CN" w:bidi="ar-SA"/>
          <w:color w:val="000000"/>
          <w:rtl w:val="0"/>
        </w:rPr>
        <w:t>（光明之上又添光明）。</w:t>
      </w:r>
    </w:p>
    <w:p>
      <w:pPr>
        <w:pStyle w:val="Heading2"/>
      </w:pPr>
      <w:r>
        <w:rPr>
          <w:rFonts w:ascii="Times New Roman" w:hAnsi="Times New Roman" w:eastAsia="Noto Serif SC" w:cs="Amiri"/>
          <w:lang w:val="zh-CN" w:eastAsia="zh-CN" w:bidi="ar-SA"/>
          <w:color w:val="000000"/>
          <w:rtl w:val="0"/>
        </w:rPr>
        <w:t>第八项指示</w:t>
      </w:r>
    </w:p>
    <w:p>
      <w:r>
        <w:rPr>
          <w:rFonts w:ascii="Times New Roman" w:hAnsi="Times New Roman" w:eastAsia="Noto Serif SC" w:cs="Amiri"/>
          <w:lang w:val="zh-CN" w:eastAsia="zh-CN" w:bidi="ar-SA"/>
          <w:color w:val="000000"/>
          <w:rtl w:val="0"/>
        </w:rPr>
        <w:t>阐明显现在水这一方面的一些奇迹。</w:t>
      </w:r>
    </w:p>
    <w:p>
      <w:r>
        <w:rPr>
          <w:rFonts w:ascii="Times New Roman" w:hAnsi="Times New Roman" w:eastAsia="Noto Serif SC" w:cs="Amiri"/>
          <w:lang w:val="zh-CN" w:eastAsia="zh-CN" w:bidi="ar-SA"/>
          <w:color w:val="000000"/>
          <w:rtl w:val="0"/>
        </w:rPr>
        <w:t>导言：众所周知，发生在众群体之中的事件，即使以单传消息的方式传来，只要未遭否认，就表明其真实。因为人的天性中，有一种把谎言称作谎言的本能倾向。尤其是比任何族群都更不肯对谎言缄默的圣门弟子，尤其当事件关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（愿Allah赐他尊荣、恩福与平安），尤其当传述者又是著名圣门弟子时，那位单传消息的传述者，当然就如同代表目睹事件的群体在传述。</w:t>
      </w:r>
    </w:p>
    <w:p>
      <w:r>
        <w:rPr>
          <w:rFonts w:ascii="Times New Roman" w:hAnsi="Times New Roman" w:eastAsia="Noto Serif SC" w:cs="Amiri"/>
          <w:lang w:val="zh-CN" w:eastAsia="zh-CN" w:bidi="ar-SA"/>
          <w:color w:val="000000"/>
          <w:rtl w:val="0"/>
        </w:rPr>
        <w:t>然而，我们现在要论述的水之奇迹，其每一个例子都经由许多途径，从许多圣门弟子手中传来；数千再传弟子中的穷究真理者亲手承接，完好地交到第二世纪独立演绎教法者的手中。那些学者也以极其认真和尊崇的态度亲手接受，再交给其后时代的穷究真理者。就这样，每一代都经过数千只有力的手，层层相传，直到我们的时代。</w:t>
      </w:r>
    </w:p>
    <w:p>
      <w:r>
        <w:rPr>
          <w:rFonts w:ascii="Times New Roman" w:hAnsi="Times New Roman" w:eastAsia="Noto Serif SC" w:cs="Amiri"/>
          <w:lang w:val="zh-CN" w:eastAsia="zh-CN" w:bidi="ar-SA"/>
          <w:color w:val="000000"/>
          <w:rtl w:val="0"/>
        </w:rPr>
        <w:t>而且，幸福时代所撰写的圣训典籍完好地代代传承，直到布哈里与圣训学家穆斯林这样圣训学的天才领头学者手中。他们也以最精严的穷究，分辨其等级，汇辑可靠性毫无疑义者，教导并呈献给我们。</w:t>
      </w:r>
      <w:r>
        <w:rPr>
          <w:rFonts w:ascii="Amiri" w:hAnsi="Amiri" w:eastAsia="Amiri" w:cs="Amiri"/>
          <w:lang w:val="zh-CN" w:eastAsia="zh-CN" w:bidi="ar-SA"/>
          <w:rtl w:val="1"/>
          <w:cs w:val="1"/>
          <w:color w:val="000000"/>
          <w:sz w:val="24"/>
          <w:szCs w:val="24"/>
        </w:rPr>
        <w:t>ﺟَﺰَﺍﻫُﻢُ ﺍﻟﻠّٰﻪُ ﺧَﻴْﺮًﺍ ﻛَﺜ۪ﻴﺮًﺍ</w:t>
      </w:r>
      <w:r>
        <w:rPr>
          <w:rFonts w:ascii="Times New Roman" w:hAnsi="Times New Roman" w:eastAsia="Noto Serif SC" w:cs="Amiri"/>
          <w:lang w:val="zh-CN" w:eastAsia="zh-CN" w:bidi="ar-SA"/>
          <w:color w:val="000000"/>
          <w:rtl w:val="0"/>
        </w:rPr>
        <w:t>（愿Allah以丰厚而美好的报偿回赐他们）可见，水从至尊使者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（愿Allah赐他尊荣、恩福与平安）吉祥的手指间流出，并使许多人饮用的奇迹，是众源连续传述的。传述它的群体，绝不可能共同编造谎言。这项奇迹极为确凿，而且曾在三个盛大的聚集场合重复发生了三次。</w:t>
      </w:r>
    </w:p>
    <w:p>
      <w:r>
        <w:rPr>
          <w:rFonts w:ascii="Times New Roman" w:hAnsi="Times New Roman" w:eastAsia="Noto Serif SC" w:cs="Amiri"/>
          <w:lang w:val="zh-CN" w:eastAsia="zh-CN" w:bidi="ar-SA"/>
          <w:color w:val="000000"/>
          <w:rtl w:val="0"/>
        </w:rPr>
        <w:t>以布哈里、圣训学家穆斯林、领头学者马立克、领头学者舒艾布、领头学者卡塔德等许多传述可靠的学者组成的群体，从圣门弟子中——以先知侍者尊贵的艾奈斯、尊贵的贾比尔、尊贵的伊本·麦斯欧德等著名圣门弟子组成的群体——以确凿可靠的真实传述，记载了水从他手指间丰沛流出并使全军饮用的奇迹。这一类水之奇迹有许多例子，我们将阐明其中九例。</w:t>
      </w:r>
    </w:p>
    <w:p>
      <w:r>
        <w:rPr>
          <w:rFonts w:ascii="Times New Roman" w:hAnsi="Times New Roman" w:eastAsia="Noto Serif SC" w:cs="Amiri"/>
          <w:lang w:val="zh-CN" w:eastAsia="zh-CN" w:bidi="ar-SA"/>
          <w:color w:val="000000"/>
          <w:rtl w:val="0"/>
        </w:rPr>
        <w:t>第一例：以布哈里、圣训学家穆斯林为首的真实可靠的圣训典籍，据可靠的传述，从尊贵的艾奈斯传来消息。尊贵的艾奈斯说：“在名叫宰夫拉的地方，我们约三百人同至尊使者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一起。他命令为晡礼做小净，却没有找到水。他只要了一点水，我们便取了来。他把吉祥的双手浸入水中。我看见水如泉流般从他手指间涌出。随后，随行的三百人全都前来，都做了小净，也都喝了水。”</w:t>
      </w:r>
    </w:p>
    <w:p>
      <w:r>
        <w:rPr>
          <w:rFonts w:ascii="Times New Roman" w:hAnsi="Times New Roman" w:eastAsia="Noto Serif SC" w:cs="Amiri"/>
          <w:lang w:val="zh-CN" w:eastAsia="zh-CN" w:bidi="ar-SA"/>
          <w:color w:val="000000"/>
          <w:rtl w:val="0"/>
        </w:rPr>
        <w:t>可见，尊贵的艾奈斯是代表三百人传报这个例子的。那三百人怎么可能在精神上不参与这一消息，却又在不参与的情况下不予否认呢？</w:t>
      </w:r>
    </w:p>
    <w:p>
      <w:r>
        <w:rPr>
          <w:rFonts w:ascii="Times New Roman" w:hAnsi="Times New Roman" w:eastAsia="Noto Serif SC" w:cs="Amiri"/>
          <w:lang w:val="zh-CN" w:eastAsia="zh-CN" w:bidi="ar-SA"/>
          <w:color w:val="000000"/>
          <w:rtl w:val="0"/>
        </w:rPr>
        <w:t>第二例：以布哈里、圣训学家穆斯林为首的真实可靠的圣训典籍记述：尊贵的辅士贾比尔·本·阿卜杜拉说：“在侯代比亚征战时，我们一千五百人都渴了。至尊使者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称作皮水囊的皮质容器中的水做了小净，随后把手伸进去。我看见水如泉流般从他手指间涌出。一千五百人都喝了，又从那只皮水囊中灌满了自己的容器。”萨利姆·本·艾布·贾德问贾比尔：“你们有多少人？”贾比尔说：“即使有十万人，也仍然足够。不过我们是十五百人，也就是一千五百人。”</w:t>
      </w:r>
    </w:p>
    <w:p>
      <w:r>
        <w:rPr>
          <w:rFonts w:ascii="Times New Roman" w:hAnsi="Times New Roman" w:eastAsia="Noto Serif SC" w:cs="Amiri"/>
          <w:lang w:val="zh-CN" w:eastAsia="zh-CN" w:bidi="ar-SA"/>
          <w:color w:val="000000"/>
          <w:rtl w:val="0"/>
        </w:rPr>
        <w:t>可见，这项昭著奇迹的传述者，在精神上约有一千五百人。因为在人类的天性中，本有一种要把谎言称为谎言的意愿与倾向；圣门弟子则为了忠诚与真实，献出了生命、财产、父母、族群与部族，是为忠诚与真理而献身的人。面对‘凡故意借我的名义传报谎言者，就让他在火狱中预备自己的位置’这一圣训的警告，他们绝不可能对谎言保持缄默。既然他们缄默了，就说明他们接受了那消息，在精神上参与其中并予以确认。</w:t>
      </w:r>
    </w:p>
    <w:p>
      <w:r>
        <w:rPr>
          <w:rFonts w:ascii="Times New Roman" w:hAnsi="Times New Roman" w:eastAsia="Noto Serif SC" w:cs="Amiri"/>
          <w:lang w:val="zh-CN" w:eastAsia="zh-CN" w:bidi="ar-SA"/>
          <w:color w:val="000000"/>
          <w:rtl w:val="0"/>
        </w:rPr>
        <w:t>第三例：在布瓦特征战中，仍以布哈里、圣训学家穆斯林为首的真实可靠的圣训典籍记述，尊贵的贾比尔说：“至尊使者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（愿Allah赐他尊荣、恩福与平安）吩咐：</w:t>
      </w:r>
      <w:r>
        <w:rPr>
          <w:rFonts w:ascii="Amiri" w:hAnsi="Amiri" w:eastAsia="Amiri" w:cs="Amiri"/>
          <w:lang w:val="zh-CN" w:eastAsia="zh-CN" w:bidi="ar-SA"/>
          <w:rtl w:val="1"/>
          <w:cs w:val="1"/>
          <w:color w:val="000000"/>
          <w:sz w:val="24"/>
          <w:szCs w:val="24"/>
        </w:rPr>
        <w:t>ﻧَﺎﺩِ ﺑِﺎﻟْﻮُﺿُﻮﺀِ</w:t>
      </w:r>
      <w:r>
        <w:rPr>
          <w:rFonts w:ascii="Times New Roman" w:hAnsi="Times New Roman" w:eastAsia="Noto Serif SC" w:cs="Amiri"/>
          <w:lang w:val="zh-CN" w:eastAsia="zh-CN" w:bidi="ar-SA"/>
          <w:color w:val="000000"/>
          <w:rtl w:val="0"/>
        </w:rPr>
        <w:t>（召唤众人来做小净）有人说：‘没有水。’至尊使者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（愿Allah赐他尊荣、恩福与平安）说：‘找一点水来。’我们取来极少的水。随后，他把手覆在那点水上，念了些什么，我不知道念的是什么。接着他吩咐：</w:t>
      </w:r>
      <w:r>
        <w:rPr>
          <w:rFonts w:ascii="Amiri" w:hAnsi="Amiri" w:eastAsia="Amiri" w:cs="Amiri"/>
          <w:lang w:val="zh-CN" w:eastAsia="zh-CN" w:bidi="ar-SA"/>
          <w:rtl w:val="1"/>
          <w:cs w:val="1"/>
          <w:color w:val="000000"/>
          <w:sz w:val="24"/>
          <w:szCs w:val="24"/>
        </w:rPr>
        <w:t>ﺭِﺩْﻧَﺎ ﺑِﺠَﻔْﻨَﺔِ ﺍﻟﺮَّﻛْﺐِ</w:t>
      </w:r>
      <w:r>
        <w:rPr>
          <w:rFonts w:ascii="Times New Roman" w:hAnsi="Times New Roman" w:eastAsia="Noto Serif SC" w:cs="Amiri"/>
          <w:lang w:val="zh-CN" w:eastAsia="zh-CN" w:bidi="ar-SA"/>
          <w:color w:val="000000"/>
          <w:rtl w:val="0"/>
        </w:rPr>
        <w:t>（把队伍的大盆取来给我们）也就是说，把队伍的大盆拿来。有人把盆递给我，我把它放在至尊使者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他把手放进去，张开手指；我则把那一点点水倒在他吉祥的手上。我看见大量的水从他吉祥的手指间流出，随后大盆便满了。我召来需要水的人，他们全都前来，用那水做了小净，也都喝了。我说：‘再也没有人了。’他抬起手，那大盆仍然装得满满的。”</w:t>
      </w:r>
    </w:p>
    <w:p>
      <w:r>
        <w:rPr>
          <w:rFonts w:ascii="Times New Roman" w:hAnsi="Times New Roman" w:eastAsia="Noto Serif SC" w:cs="Amiri"/>
          <w:lang w:val="zh-CN" w:eastAsia="zh-CN" w:bidi="ar-SA"/>
          <w:color w:val="000000"/>
          <w:rtl w:val="0"/>
        </w:rPr>
        <w:t>可见，艾哈迈德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项昭著奇迹，在精神上是众源连续传述的。因为尊贵的贾比尔在那件事中居于首位，所以首先发言是他的权利；他代表全体宣告。因为当时服侍的人正是这位尊者，所以首先宣告是他的权利。</w:t>
      </w:r>
    </w:p>
    <w:p>
      <w:r>
        <w:rPr>
          <w:rFonts w:ascii="Times New Roman" w:hAnsi="Times New Roman" w:eastAsia="Noto Serif SC" w:cs="Amiri"/>
          <w:lang w:val="zh-CN" w:eastAsia="zh-CN" w:bidi="ar-SA"/>
          <w:color w:val="000000"/>
          <w:rtl w:val="0"/>
        </w:rPr>
        <w:t>伊本·麦斯欧德在自己的传述中也同样说：“我亲眼看见，水如泉流般从至尊使者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（愿Allah赐他尊荣、恩福与平安）的手指间涌出。”试问，艾奈斯、贾比尔、伊本·麦斯欧德这些以忠诚真实著名的圣门弟子所组成的群体若说“我亲眼看见了”，他们怎么可能没有看见呢？</w:t>
      </w:r>
    </w:p>
    <w:p>
      <w:r>
        <w:rPr>
          <w:rFonts w:ascii="Times New Roman" w:hAnsi="Times New Roman" w:eastAsia="Noto Serif SC" w:cs="Amiri"/>
          <w:lang w:val="zh-CN" w:eastAsia="zh-CN" w:bidi="ar-SA"/>
          <w:color w:val="000000"/>
          <w:rtl w:val="0"/>
        </w:rPr>
        <w:t>现在，把这三个例子结合起来，看看它构成何等有力的一项昭著奇迹；这三条传述途径一旦汇合，就以真正众源连续传述的分量，确凿证明水从他手指间流出的事实。</w:t>
      </w:r>
    </w:p>
    <w:p>
      <w:r>
        <w:rPr>
          <w:rFonts w:ascii="Times New Roman" w:hAnsi="Times New Roman" w:eastAsia="Noto Serif SC" w:cs="Amiri"/>
          <w:lang w:val="zh-CN" w:eastAsia="zh-CN" w:bidi="ar-SA"/>
          <w:color w:val="000000"/>
          <w:rtl w:val="0"/>
        </w:rPr>
        <w:t>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（愿Allah赐他平安）使泉水般的水从石头的十二处涌出，却比不上至尊使者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十指如十个水龙头般涌出水来这一奇迹的品级。因为水从石头中流出是可能的，在寻常事物中也有类似情形；然而，像多福之水一般的水从血肉与骨骼中丰沛流出，在寻常事物中却没有类似者。</w:t>
      </w:r>
    </w:p>
    <w:p>
      <w:r>
        <w:rPr>
          <w:rFonts w:ascii="Times New Roman" w:hAnsi="Times New Roman" w:eastAsia="Noto Serif SC" w:cs="Amiri"/>
          <w:lang w:val="zh-CN" w:eastAsia="zh-CN" w:bidi="ar-SA"/>
          <w:color w:val="000000"/>
          <w:rtl w:val="0"/>
        </w:rPr>
        <w:t>第四例：以领头学者马立克为首，他在备受尊崇的《穆宛塔圣训集》中，从穆阿兹·本·杰贝勒等著名圣门弟子传来消息。尊贵的穆阿兹·本·杰贝勒说：“在塔布克征战中，我们遇到一眼泉，水只有绳线粗细，艰难地流着。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（愿Allah赐他尊荣、恩福与平安）命令：‘把那水捧起一点来。’他们用手捧了一点。至尊使者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它洗了手和脸；我们把水倒回泉中。泉口忽然张开，水丰沛地流出，足够全军使用。甚至身为传述者之一的领头学者伊本·易斯哈格说：那泉水在地下发出雷鸣般的轰响，奔涌而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（愿Allah赐他尊荣、恩福与平安）对尊贵的穆阿兹说：</w:t>
      </w:r>
      <w:r>
        <w:rPr>
          <w:rFonts w:ascii="Amiri" w:hAnsi="Amiri" w:eastAsia="Amiri" w:cs="Amiri"/>
          <w:lang w:val="zh-CN" w:eastAsia="zh-CN" w:bidi="ar-SA"/>
          <w:rtl w:val="1"/>
          <w:cs w:val="1"/>
          <w:color w:val="000000"/>
          <w:sz w:val="24"/>
          <w:szCs w:val="24"/>
        </w:rPr>
        <w:t>ﻳُﻮﺷِﻚُ ﻳَﺎ ﻣُﻌَﺎﺫُ ﺍِﻥْ ﻃَﺎﻟَﺖْ ﺑِﻚَ ﺣَﻴَﺎﺓٌ ﺍَﻥْ ﺗَﺮٰﻯ ﻣَﺎ ﻫٰﻬُﻨَﺎ ﻗَﺪْ ﻣُﻠِﺊَ ﺟِﻨَﺎﻧًﺎ</w:t>
      </w:r>
      <w:r>
        <w:rPr>
          <w:rFonts w:ascii="Times New Roman" w:hAnsi="Times New Roman" w:eastAsia="Noto Serif SC" w:cs="Amiri"/>
          <w:lang w:val="zh-CN" w:eastAsia="zh-CN" w:bidi="ar-SA"/>
          <w:color w:val="000000"/>
          <w:rtl w:val="0"/>
        </w:rPr>
        <w:t>（穆阿兹啊，若你寿长，你很快就会看到这里已成为园林）也就是说，这吉祥的水作为奇迹的成效将持续下去，把这里变成园林；你若长寿，就会看见。事实也确实如此。”</w:t>
      </w:r>
    </w:p>
    <w:p>
      <w:r>
        <w:rPr>
          <w:rFonts w:ascii="Times New Roman" w:hAnsi="Times New Roman" w:eastAsia="Noto Serif SC" w:cs="Amiri"/>
          <w:lang w:val="zh-CN" w:eastAsia="zh-CN" w:bidi="ar-SA"/>
          <w:color w:val="000000"/>
          <w:rtl w:val="0"/>
        </w:rPr>
        <w:t>第五例：以布哈里从尊贵的拜拉、圣训学家穆斯林从尊贵的塞莱迈·本·艾克瓦为首，其他真实可靠的圣训典籍也从别的传述者一致传来消息：在侯代比亚征战中，我们遇到一口井。我们共一千四百人，那井里的水仅够五十人使用。我们把水打尽，井中一滴也没剩下。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前来，坐在井边，要了一桶水，我们便取了来。他把吉祥口中的水吐进桶里，并作祈祷，随后把那桶水倒入井中。井水忽然翻腾涌起，直满到井口。全军连同他们的牲畜都喝足，也灌满了自己的容器。</w:t>
      </w:r>
    </w:p>
    <w:p>
      <w:r>
        <w:rPr>
          <w:rFonts w:ascii="Times New Roman" w:hAnsi="Times New Roman" w:eastAsia="Noto Serif SC" w:cs="Amiri"/>
          <w:lang w:val="zh-CN" w:eastAsia="zh-CN" w:bidi="ar-SA"/>
          <w:color w:val="000000"/>
          <w:rtl w:val="0"/>
        </w:rPr>
        <w:t>第六例：仍以圣训学家穆斯林与伊本·杰里尔·塔巴里等圣训学天才领头学者为首的真实可靠的圣训典籍，据可靠的传述，从著名的艾布·卡塔德传来消息。艾布·卡塔德说：“在著名的穆乌塔征战中，因众首领殉道，我们正前往救援。我有一个皮水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（愿Allah赐他尊荣、恩福与平安）对我说：</w:t>
      </w:r>
      <w:r>
        <w:rPr>
          <w:rFonts w:ascii="Amiri" w:hAnsi="Amiri" w:eastAsia="Amiri" w:cs="Amiri"/>
          <w:lang w:val="zh-CN" w:eastAsia="zh-CN" w:bidi="ar-SA"/>
          <w:rtl w:val="1"/>
          <w:cs w:val="1"/>
          <w:color w:val="000000"/>
          <w:sz w:val="24"/>
          <w:szCs w:val="24"/>
        </w:rPr>
        <w:t>ﺍِﺣْﻔَﻆْ ﻋَﻠَﻰَّ ﻣ۪ﻴﻀَﺌَﺘَﻚَ ﻓَﺴَﻴَﻜُﻮﻥُ ﻟَﻬَﺎ ﻧَﺒَﺎٌ ﻋَﻈ۪ﻴﻢٌ</w:t>
      </w:r>
      <w:r>
        <w:rPr>
          <w:rFonts w:ascii="Times New Roman" w:hAnsi="Times New Roman" w:eastAsia="Noto Serif SC" w:cs="Amiri"/>
          <w:lang w:val="zh-CN" w:eastAsia="zh-CN" w:bidi="ar-SA"/>
          <w:color w:val="000000"/>
          <w:rtl w:val="0"/>
        </w:rPr>
        <w:t>（替我保管好你做小净所用的水袋，它必有一件大事）也就是说：‘保存好你的皮水囊，它有大用处。’随后，干渴开始了。我们共七十二人——据塔巴里的传述，是三百人——都没有水了。至尊使者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把皮水囊拿来。’我拿了过去。他接过来，把自己的嘴贴近囊口；他是否向里面吹了气，我不知道。随后，七十二人前来，喝了水，又灌满了容器。随后我拿回来，它仍与我交出时一样。”</w:t>
      </w:r>
    </w:p>
    <w:p>
      <w:r>
        <w:rPr>
          <w:rFonts w:ascii="Times New Roman" w:hAnsi="Times New Roman" w:eastAsia="Noto Serif SC" w:cs="Amiri"/>
          <w:lang w:val="zh-CN" w:eastAsia="zh-CN" w:bidi="ar-SA"/>
          <w:color w:val="000000"/>
          <w:rtl w:val="0"/>
        </w:rPr>
        <w:t>请看艾哈迈德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（愿Allah赐他尊荣、恩福与平安）的这项昭著奇迹，并念：</w:t>
      </w:r>
      <w:r>
        <w:rPr>
          <w:rFonts w:ascii="Amiri" w:hAnsi="Amiri" w:eastAsia="Amiri" w:cs="Amiri"/>
          <w:lang w:val="zh-CN" w:eastAsia="zh-CN" w:bidi="ar-SA"/>
          <w:rtl w:val="1"/>
          <w:cs w:val="1"/>
          <w:color w:val="000000"/>
          <w:sz w:val="24"/>
          <w:szCs w:val="24"/>
        </w:rPr>
        <w:t>ﺍَﻟﻠّٰﻬُﻢَّ ﺻَﻞِّ ﻭَ ﺳَﻠِّﻢْ ﻋَﻠَﻴْﻪِ ﻭَ ﻋَﻠٰﻰ ﺍٰﻟِﻪ۪ ﺑِﻌَﺪَﺩِ ﻗَﻄَﺮَﺍﺕِ ﺍﻟْﻤَﺎﺀِ</w:t>
      </w:r>
      <w:r>
        <w:rPr>
          <w:rFonts w:ascii="Times New Roman" w:hAnsi="Times New Roman" w:eastAsia="Noto Serif SC" w:cs="Amiri"/>
          <w:lang w:val="zh-CN" w:eastAsia="zh-CN" w:bidi="ar-SA"/>
          <w:color w:val="000000"/>
          <w:rtl w:val="0"/>
        </w:rPr>
        <w:t>（Allah啊，求您按每一滴水的数目，赐他与他的家室尊荣、恩福与平安）</w:t>
      </w:r>
    </w:p>
    <w:p>
      <w:r>
        <w:rPr>
          <w:rFonts w:ascii="Times New Roman" w:hAnsi="Times New Roman" w:eastAsia="Noto Serif SC" w:cs="Amiri"/>
          <w:lang w:val="zh-CN" w:eastAsia="zh-CN" w:bidi="ar-SA"/>
          <w:color w:val="000000"/>
          <w:rtl w:val="0"/>
        </w:rPr>
        <w:t>第七例：以布哈里和圣训学家穆斯林为首的真实可靠的圣训典籍，从尊贵的伊姆兰·本·侯赛因传来消息。伊姆兰说：“一次旅途中，我们与至尊使者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一同断了水。他命令我和阿里：‘在某处有一个女人，把两皮囊水驮在牲畜上，正往前行；把她带到这里来。’我和阿里一同前往，果然在那地方找到了带着水驮的女人，便把她带来。随后他命令：‘往一个容器里倒一点水。’我们倒了。他祈求丰足。随后，我们又把水倒回牲畜背上的皮囊中。他吩咐：‘让每个人都来灌满自己的容器。’整支队伍都来灌满容器，也都喝了。随后他吩咐：‘给那个女人凑些东西。’他们装满了她的衣襟。伊姆兰说：‘我那时仿佛觉得，两只皮囊越来越满，水越来越多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（愿Allah赐他尊荣、恩福与平安）对那个女人说：</w:t>
      </w:r>
      <w:r>
        <w:rPr>
          <w:rFonts w:ascii="Amiri" w:hAnsi="Amiri" w:eastAsia="Amiri" w:cs="Amiri"/>
          <w:lang w:val="zh-CN" w:eastAsia="zh-CN" w:bidi="ar-SA"/>
          <w:rtl w:val="1"/>
          <w:cs w:val="1"/>
          <w:color w:val="000000"/>
          <w:sz w:val="24"/>
          <w:szCs w:val="24"/>
        </w:rPr>
        <w:t>ﺍِﺫْﻫَﺒ۪ﻰ ﻓَﺎِﻧَّﺎ ﻟَﻢْ ﻧَﺎْﺧُﺬْ ﻣِﻦْ ﻣَﺎﺋِﻚِ ﺷَﻴْﺌًﺎ ﻭَﻟٰﻜِﻦَّ ﺍﻟﻠّٰﻪَ ﺳَﻘٰﻴﻨَﺎ</w:t>
      </w:r>
      <w:r>
        <w:rPr>
          <w:rFonts w:ascii="Times New Roman" w:hAnsi="Times New Roman" w:eastAsia="Noto Serif SC" w:cs="Amiri"/>
          <w:lang w:val="zh-CN" w:eastAsia="zh-CN" w:bidi="ar-SA"/>
          <w:color w:val="000000"/>
          <w:rtl w:val="0"/>
        </w:rPr>
        <w:t>（你去吧，我们并未取用你的水；实是Allah给我们饮水）也就是说，我们没有取用属于你的水，而是至高无上的真实主宰Allah从祂的宝库中赐我们水喝。”</w:t>
      </w:r>
    </w:p>
    <w:p>
      <w:r>
        <w:rPr>
          <w:rFonts w:ascii="Times New Roman" w:hAnsi="Times New Roman" w:eastAsia="Noto Serif SC" w:cs="Amiri"/>
          <w:lang w:val="zh-CN" w:eastAsia="zh-CN" w:bidi="ar-SA"/>
          <w:color w:val="000000"/>
          <w:rtl w:val="0"/>
        </w:rPr>
        <w:t>第八例：以著名的伊本·胡宰迈的《真实圣训集》为首，传述者们从尊贵的欧麦尔传来：在塔布克征战中，我们断了水。甚至有人宰了自己的骆驼，把因干渴而紧缩的胃中液体挤出来喝。忠诚真实者艾布·伯克尔请求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（愿Allah赐他尊荣、恩福与平安）祈祷。至尊使者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举起手，手还没有放下，云便聚拢，雨骤然降下，我们灌满了容器。随后，雨水退去了；它专属于我们的军队，没有越过我们的边界。可见，其中没有偶然的成分，纯粹是一项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（愿Allah赐他尊荣、恩福与平安）的奇迹。</w:t>
      </w:r>
    </w:p>
    <w:p>
      <w:r>
        <w:rPr>
          <w:rFonts w:ascii="Times New Roman" w:hAnsi="Times New Roman" w:eastAsia="Noto Serif SC" w:cs="Amiri"/>
          <w:lang w:val="zh-CN" w:eastAsia="zh-CN" w:bidi="ar-SA"/>
          <w:color w:val="000000"/>
          <w:rtl w:val="0"/>
        </w:rPr>
        <w:t>第九例：据可靠的传述，从著名的阿卜杜拉·本·阿慕尔·本·阿斯的孙子、四位领头学者所信赖并从他那里辑录圣训的阿慕尔·本·舒艾布传来消息。他说：“在先知身份开始以前，至尊使者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（愿Allah赐他尊荣、恩福与平安）与叔父艾布·塔利卜骑骆驼来到阿拉法附近名叫齐勒麦贾兹的地方。艾布·塔利卜说：‘我渴了。’至尊使者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（愿Allah赐他尊荣、恩福与平安）下来，用脚击打地面，水便涌了出来；艾布·塔利卜喝了。”</w:t>
      </w:r>
    </w:p>
    <w:p>
      <w:r>
        <w:rPr>
          <w:rFonts w:ascii="Times New Roman" w:hAnsi="Times New Roman" w:eastAsia="Noto Serif SC" w:cs="Amiri"/>
          <w:lang w:val="zh-CN" w:eastAsia="zh-CN" w:bidi="ar-SA"/>
          <w:color w:val="000000"/>
          <w:rtl w:val="0"/>
        </w:rPr>
        <w:t>一位穷究真理者说：“这件事发生在先知身份显现之前，因此属于先知身份先兆；不过，一千年后同一地方涌出了阿拉法特泉，基于此事，它可以算作艾哈迈德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（愿Allah赐他尊荣、恩福与平安）的一项非凡恩迹。”</w:t>
      </w:r>
    </w:p>
    <w:p>
      <w:r>
        <w:rPr>
          <w:rFonts w:ascii="Times New Roman" w:hAnsi="Times New Roman" w:eastAsia="Noto Serif SC" w:cs="Amiri"/>
          <w:lang w:val="zh-CN" w:eastAsia="zh-CN" w:bidi="ar-SA"/>
          <w:color w:val="000000"/>
          <w:rtl w:val="0"/>
        </w:rPr>
        <w:t>正如这九个例子，关于水的奇迹，虽没有九十个事例，却也许有九十种形式的传述对其作了报知。前面的七个例子，如同实质上的众源连续传述，确定而有力。后面的两个例子，其传述途径虽没有那么强、那么多，传述者也没有那么多，但是，在第八个例子中，另有一项云的奇迹，证实并加强了由尊贵的欧麦尔传述的那项云的奇迹：</w:t>
      </w:r>
    </w:p>
    <w:p>
      <w:r>
        <w:rPr>
          <w:rFonts w:ascii="Times New Roman" w:hAnsi="Times New Roman" w:eastAsia="Noto Serif SC" w:cs="Amiri"/>
          <w:lang w:val="zh-CN" w:eastAsia="zh-CN" w:bidi="ar-SA"/>
          <w:color w:val="000000"/>
          <w:rtl w:val="0"/>
        </w:rPr>
        <w:t>以领头学者拜哈基和哈基姆为首的各真实可靠的圣训典籍，由尊贵的欧麦尔报知：尊贵的欧麦尔曾恳求至尊使者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（愿Allah赐他尊荣、恩福与平安）作求雨祈祷，因为军队缺水。至尊使者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（愿Allah赐他尊荣、恩福与平安）举起手，云立刻聚集，雨便降下。雨水满足了军队的需要，随后便止住了。那雨仿佛只是受命为军队供水而来；它来了，按需要赐下水，便离去了。</w:t>
      </w:r>
    </w:p>
    <w:p>
      <w:r>
        <w:rPr>
          <w:rFonts w:ascii="Times New Roman" w:hAnsi="Times New Roman" w:eastAsia="Noto Serif SC" w:cs="Amiri"/>
          <w:lang w:val="zh-CN" w:eastAsia="zh-CN" w:bidi="ar-SA"/>
          <w:color w:val="000000"/>
          <w:rtl w:val="0"/>
        </w:rPr>
        <w:t>这件事既证实了第八个例子，并对其作了确定的证明；同样，关于这件事，著名渊博学者中的一位、在鉴别传述真伪上极其严谨，甚至把许多真实传述也判为虚构而不予接受的伊本·焦齐这样的穷究真理者说：“这件事发生在著名的白德尔战役。</w:t>
      </w:r>
      <w:r>
        <w:rPr>
          <w:rFonts w:ascii="Amiri" w:hAnsi="Amiri" w:eastAsia="Amiri" w:cs="Amiri"/>
          <w:lang w:val="zh-CN" w:eastAsia="zh-CN" w:bidi="ar-SA"/>
          <w:rtl w:val="1"/>
          <w:cs w:val="1"/>
          <w:color w:val="000000"/>
          <w:sz w:val="24"/>
          <w:szCs w:val="24"/>
        </w:rPr>
        <w:t>ﻭَﻳُﻨَﺰِّﻝُ ﻋَﻠَﻴْﻜُﻢْ ﻣِﻦَ ﺍﻟﺴَّﻤَٓﺎﺀِ ﻣَٓﺎﺀً ﻟِﻴُﻄَﻬِّﺮَﻛُﻢْ ﺑِﻪ۪</w:t>
      </w:r>
      <w:r>
        <w:rPr>
          <w:rFonts w:ascii="Times New Roman" w:hAnsi="Times New Roman" w:eastAsia="Noto Serif SC" w:cs="Amiri"/>
          <w:lang w:val="zh-CN" w:eastAsia="zh-CN" w:bidi="ar-SA"/>
          <w:color w:val="000000"/>
          <w:rtl w:val="0"/>
        </w:rPr>
        <w:t>（祂从天空降下雨水给你们，为要用这水洁净你们）这节尊贵的经文，阐明并表述的正是这件事。”既然经文指明了这件事，它的确定性便无可怀疑。</w:t>
      </w:r>
    </w:p>
    <w:p>
      <w:r>
        <w:rPr>
          <w:rFonts w:ascii="Times New Roman" w:hAnsi="Times New Roman" w:eastAsia="Noto Serif SC" w:cs="Amiri"/>
          <w:lang w:val="zh-CN" w:eastAsia="zh-CN" w:bidi="ar-SA"/>
          <w:color w:val="000000"/>
          <w:rtl w:val="0"/>
        </w:rPr>
        <w:t>此外，借先知的祈祷，雨突然迅速降下，甚至他的手尚未放下便已降雨，这样的事屡次发生，仅其本身就构成一项达到众源连续传述程度的奇迹。有几次，他在清真寺的宣讲台上举起手，还未放下，雨便降下；这些事已通过众源连续传述传承下来。</w:t>
      </w:r>
    </w:p>
    <w:p>
      <w:pPr>
        <w:pStyle w:val="Heading2"/>
      </w:pPr>
      <w:r>
        <w:rPr>
          <w:rFonts w:ascii="Times New Roman" w:hAnsi="Times New Roman" w:eastAsia="Noto Serif SC" w:cs="Amiri"/>
          <w:lang w:val="zh-CN" w:eastAsia="zh-CN" w:bidi="ar-SA"/>
          <w:color w:val="000000"/>
          <w:rtl w:val="0"/>
        </w:rPr>
        <w:t>第九项指示</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诸般奇迹中的一种，是树木如同人一样听从他的命令，离开原处来到他身旁。这项树木的奇迹，如同水从他尊贵的手指间流出一样，在实质上是众源连续传述的。它有多种形式，并由众多传述途径传来。</w:t>
      </w:r>
    </w:p>
    <w:p>
      <w:r>
        <w:rPr>
          <w:rFonts w:ascii="Times New Roman" w:hAnsi="Times New Roman" w:eastAsia="Noto Serif SC" w:cs="Amiri"/>
          <w:lang w:val="zh-CN" w:eastAsia="zh-CN" w:bidi="ar-SA"/>
          <w:color w:val="000000"/>
          <w:rtl w:val="0"/>
        </w:rPr>
        <w:t>是的，树木为了遵从至尊使者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命令，离开原处来到他身旁，可以说具有明确的众源连续传述。因为，圣门弟子中最著名的忠诚真实者，如尊贵的阿里、尊贵的伊本·阿巴斯、尊贵的伊本·麦斯欧德、尊贵的伊本·欧麦尔、尊贵的雅拉·本·穆雷、尊贵的贾比尔、尊贵的艾奈斯·本·马立克、尊贵的布雷德、尊贵的乌萨马·本·宰德和尊贵的盖兰·本·塞莱迈等圣门弟子，每一位都以确定无疑的方式报知了同一项树木的奇迹。再传弟子的成百位领头学者，又分别从上述每一位圣门弟子那里，经由各自不同的一条传述途径，传承了这项树木的奇迹，仿佛以层层增多的众源连续传述形式把它传给了我们。因此，这项树木的奇迹，等同于不容任何怀疑、确定而实质的众源连续传述。</w:t>
      </w:r>
    </w:p>
    <w:p>
      <w:r>
        <w:rPr>
          <w:rFonts w:ascii="Times New Roman" w:hAnsi="Times New Roman" w:eastAsia="Noto Serif SC" w:cs="Amiri"/>
          <w:lang w:val="zh-CN" w:eastAsia="zh-CN" w:bidi="ar-SA"/>
          <w:color w:val="000000"/>
          <w:rtl w:val="0"/>
        </w:rPr>
        <w:t>现在，我们将以几个例子，阐明这项至大奇迹在屡次发生的情况下所呈现的几个真实可靠的形式：</w:t>
      </w:r>
    </w:p>
    <w:p>
      <w:r>
        <w:rPr>
          <w:rFonts w:ascii="Times New Roman" w:hAnsi="Times New Roman" w:eastAsia="Noto Serif SC" w:cs="Amiri"/>
          <w:lang w:val="zh-CN" w:eastAsia="zh-CN" w:bidi="ar-SA"/>
          <w:color w:val="000000"/>
          <w:rtl w:val="0"/>
        </w:rPr>
        <w:t>第一例：以领头学者马哲、达里米和领头学者拜哈基为首，由尊贵的艾奈斯·本·马立克和尊贵的阿里作真实可靠的传述；拜扎尔和领头学者拜哈基则由尊贵的欧麦尔报知：这三位圣门弟子说，至尊使者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（愿Allah赐他尊荣、恩福与平安）因不信者的否认而伤感忧愁。他说：</w:t>
      </w:r>
      <w:r>
        <w:rPr>
          <w:rFonts w:ascii="Amiri" w:hAnsi="Amiri" w:eastAsia="Amiri" w:cs="Amiri"/>
          <w:lang w:val="zh-CN" w:eastAsia="zh-CN" w:bidi="ar-SA"/>
          <w:rtl w:val="1"/>
          <w:cs w:val="1"/>
          <w:color w:val="000000"/>
          <w:sz w:val="24"/>
          <w:szCs w:val="24"/>
        </w:rPr>
        <w:t>ﻳَﺎ ﺭَﺏِّ ﺍَﺭِﻧ۪ﻰ ﺍٰﻳَﺔً لَا ﺍُﺑَﺎﻟ۪ﻰ ﻣَﻦْ ﻛَﺬَّﺑَﻨ۪ﻰ ﺑَﻌْﺪَﻫَﺎ</w:t>
      </w:r>
      <w:r>
        <w:rPr>
          <w:rFonts w:ascii="Times New Roman" w:hAnsi="Times New Roman" w:eastAsia="Noto Serif SC" w:cs="Amiri"/>
          <w:lang w:val="zh-CN" w:eastAsia="zh-CN" w:bidi="ar-SA"/>
          <w:color w:val="000000"/>
          <w:rtl w:val="0"/>
        </w:rPr>
        <w:t>（我的养育并主宰者啊，求您显示给我一项迹象；有了这迹象之后，无论谁否认我，我都不再介意）在艾奈斯的传述中，尊贵的吉卜利勒当时在场。河谷旁有一棵树。至尊使者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（愿Allah赐他尊荣、恩福与平安）借尊贵的吉卜利勒的告知，呼唤那棵树，树便一直来到他身旁。随后他说：“回去！”树便重新回去，在原处扎定。</w:t>
      </w:r>
    </w:p>
    <w:p>
      <w:r>
        <w:rPr>
          <w:rFonts w:ascii="Times New Roman" w:hAnsi="Times New Roman" w:eastAsia="Noto Serif SC" w:cs="Amiri"/>
          <w:lang w:val="zh-CN" w:eastAsia="zh-CN" w:bidi="ar-SA"/>
          <w:color w:val="000000"/>
          <w:rtl w:val="0"/>
        </w:rPr>
        <w:t>第二例：马格里布的渊博学者、法官伊亚兹在《治愈》中，以崇高的传述系统和真实稳固的传承，由尊贵的阿卜杜拉·伊本·欧麦尔报知：在一次旅途中，一个阿拉伯乡民来到至尊使者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（愿Allah赐他尊荣、恩福与平安）身旁。</w:t>
      </w:r>
    </w:p>
    <w:p>
      <w:r>
        <w:rPr>
          <w:rFonts w:ascii="Times New Roman" w:hAnsi="Times New Roman" w:eastAsia="Noto Serif SC" w:cs="Amiri"/>
          <w:lang w:val="zh-CN" w:eastAsia="zh-CN" w:bidi="ar-SA"/>
          <w:color w:val="000000"/>
          <w:rtl w:val="0"/>
        </w:rPr>
        <w:t>他问道：</w:t>
      </w:r>
      <w:r>
        <w:rPr>
          <w:rFonts w:ascii="Amiri" w:hAnsi="Amiri" w:eastAsia="Amiri" w:cs="Amiri"/>
          <w:lang w:val="zh-CN" w:eastAsia="zh-CN" w:bidi="ar-SA"/>
          <w:rtl w:val="1"/>
          <w:cs w:val="1"/>
          <w:color w:val="000000"/>
          <w:sz w:val="24"/>
          <w:szCs w:val="24"/>
        </w:rPr>
        <w:t>ﺍَﻳْﻦَ ﺗُﺮ۪ﻳﺪُ؟</w:t>
      </w:r>
      <w:r>
        <w:rPr>
          <w:rFonts w:ascii="Times New Roman" w:hAnsi="Times New Roman" w:eastAsia="Noto Serif SC" w:cs="Amiri"/>
          <w:lang w:val="zh-CN" w:eastAsia="zh-CN" w:bidi="ar-SA"/>
          <w:color w:val="000000"/>
          <w:rtl w:val="0"/>
        </w:rPr>
        <w:t>（你要去哪里？）“你要去哪里？”</w:t>
      </w:r>
    </w:p>
    <w:p>
      <w:pPr>
        <w:pStyle w:val="Heading2"/>
      </w:pPr>
      <w:r>
        <w:rPr>
          <w:rFonts w:ascii="Times New Roman" w:hAnsi="Times New Roman" w:eastAsia="Noto Serif SC" w:cs="Amiri"/>
          <w:lang w:val="zh-CN" w:eastAsia="zh-CN" w:bidi="ar-SA"/>
          <w:color w:val="000000"/>
          <w:rtl w:val="0"/>
        </w:rPr>
        <w:t>乡民说：“到我的家人那里。”</w:t>
      </w:r>
    </w:p>
    <w:p>
      <w:r>
        <w:rPr>
          <w:rFonts w:ascii="Times New Roman" w:hAnsi="Times New Roman" w:eastAsia="Noto Serif SC" w:cs="Amiri"/>
          <w:lang w:val="zh-CN" w:eastAsia="zh-CN" w:bidi="ar-SA"/>
          <w:color w:val="000000"/>
          <w:rtl w:val="0"/>
        </w:rPr>
        <w:t>他说：</w:t>
      </w:r>
      <w:r>
        <w:rPr>
          <w:rFonts w:ascii="Amiri" w:hAnsi="Amiri" w:eastAsia="Amiri" w:cs="Amiri"/>
          <w:lang w:val="zh-CN" w:eastAsia="zh-CN" w:bidi="ar-SA"/>
          <w:rtl w:val="1"/>
          <w:cs w:val="1"/>
          <w:color w:val="000000"/>
          <w:sz w:val="24"/>
          <w:szCs w:val="24"/>
        </w:rPr>
        <w:t>ﻫَﻞْ ﻟَﻚَ ﺍِﻟٰﻰ ﺧَﻴْﺮٍ ﻣِﻦْ ﺫٰﻟِﻚَ؟</w:t>
      </w:r>
      <w:r>
        <w:rPr>
          <w:rFonts w:ascii="Times New Roman" w:hAnsi="Times New Roman" w:eastAsia="Noto Serif SC" w:cs="Amiri"/>
          <w:lang w:val="zh-CN" w:eastAsia="zh-CN" w:bidi="ar-SA"/>
          <w:color w:val="000000"/>
          <w:rtl w:val="0"/>
        </w:rPr>
        <w:t>（难道你不想要比那更好的善吗？）“难道你不想要比那更好的善吗？”</w:t>
      </w:r>
    </w:p>
    <w:p>
      <w:pPr>
        <w:pStyle w:val="Heading2"/>
      </w:pPr>
      <w:r>
        <w:rPr>
          <w:rFonts w:ascii="Times New Roman" w:hAnsi="Times New Roman" w:eastAsia="Noto Serif SC" w:cs="Amiri"/>
          <w:lang w:val="zh-CN" w:eastAsia="zh-CN" w:bidi="ar-SA"/>
          <w:color w:val="000000"/>
          <w:rtl w:val="0"/>
        </w:rPr>
        <w:t>乡民问：“那是什么？”</w:t>
      </w:r>
    </w:p>
    <w:p>
      <w:r>
        <w:rPr>
          <w:rFonts w:ascii="Times New Roman" w:hAnsi="Times New Roman" w:eastAsia="Noto Serif SC" w:cs="Amiri"/>
          <w:lang w:val="zh-CN" w:eastAsia="zh-CN" w:bidi="ar-SA"/>
          <w:color w:val="000000"/>
          <w:rtl w:val="0"/>
        </w:rPr>
        <w:t>他说：</w:t>
      </w:r>
      <w:r>
        <w:rPr>
          <w:rFonts w:ascii="Amiri" w:hAnsi="Amiri" w:eastAsia="Amiri" w:cs="Amiri"/>
          <w:lang w:val="zh-CN" w:eastAsia="zh-CN" w:bidi="ar-SA"/>
          <w:rtl w:val="1"/>
          <w:cs w:val="1"/>
          <w:color w:val="000000"/>
          <w:sz w:val="24"/>
          <w:szCs w:val="24"/>
        </w:rPr>
        <w:t>ﺍَﻥْ ﺗَﺸْﻬَﺪَ ﺍَﻥْ لَا ﺍِﻟٰﻪَ اِلَّا ﺍﻟﻠّٰﻪُ ﻭَﺣْﺪَﻩُ لَا ﺷَﺮ۪ﻳﻚَ ﻟَﻪُ ﻭَﺍَﻥَّ ﻣُﺤَﻤَّﺪًﺍ ﻋَﺒْﺪُﻩُ ﻭَﺭَﺳُﻮﻟُﻪُ</w:t>
      </w:r>
      <w:r>
        <w:rPr>
          <w:rFonts w:ascii="Times New Roman" w:hAnsi="Times New Roman" w:eastAsia="Noto Serif SC" w:cs="Amiri"/>
          <w:lang w:val="zh-CN" w:eastAsia="zh-CN" w:bidi="ar-SA"/>
          <w:color w:val="000000"/>
          <w:rtl w:val="0"/>
        </w:rPr>
        <w:t>（你当作证：除Allah外，绝无应受崇拜者；祂独一无二，没有任何伙伴；并作证穆罕默德是祂的仆人，也是祂的使者）乡民问：“这项作证的见证者是谁？”</w:t>
      </w:r>
    </w:p>
    <w:p>
      <w:r>
        <w:rPr>
          <w:rFonts w:ascii="Times New Roman" w:hAnsi="Times New Roman" w:eastAsia="Noto Serif SC" w:cs="Amiri"/>
          <w:lang w:val="zh-CN" w:eastAsia="zh-CN" w:bidi="ar-SA"/>
          <w:color w:val="000000"/>
          <w:rtl w:val="0"/>
        </w:rPr>
        <w:t>他说：</w:t>
      </w:r>
      <w:r>
        <w:rPr>
          <w:rFonts w:ascii="Amiri" w:hAnsi="Amiri" w:eastAsia="Amiri" w:cs="Amiri"/>
          <w:lang w:val="zh-CN" w:eastAsia="zh-CN" w:bidi="ar-SA"/>
          <w:rtl w:val="1"/>
          <w:cs w:val="1"/>
          <w:color w:val="000000"/>
          <w:sz w:val="24"/>
          <w:szCs w:val="24"/>
        </w:rPr>
        <w:t>ﻫٰﺬِﻩِ ﺍﻟﺸَّﺠَﺮَﺓُ ﺍﻟﺴَّﻤُﺮَﺓُ</w:t>
      </w:r>
      <w:r>
        <w:rPr>
          <w:rFonts w:ascii="Times New Roman" w:hAnsi="Times New Roman" w:eastAsia="Noto Serif SC" w:cs="Amiri"/>
          <w:lang w:val="zh-CN" w:eastAsia="zh-CN" w:bidi="ar-SA"/>
          <w:color w:val="000000"/>
          <w:rtl w:val="0"/>
        </w:rPr>
        <w:t>（这棵赛穆赖树——就是河谷边的那棵树——）“河谷边的那棵树将会作证。”</w:t>
      </w:r>
    </w:p>
    <w:p>
      <w:r>
        <w:rPr>
          <w:rFonts w:ascii="Times New Roman" w:hAnsi="Times New Roman" w:eastAsia="Noto Serif SC" w:cs="Amiri"/>
          <w:lang w:val="zh-CN" w:eastAsia="zh-CN" w:bidi="ar-SA"/>
          <w:color w:val="000000"/>
          <w:rtl w:val="0"/>
        </w:rPr>
        <w:t>伊本·欧麦尔说：“那棵树摇动着离开原处，裂开大地而来，一直来到至尊使者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（愿Allah赐他尊荣、恩福与平安）三次让那棵树作证，树也证实了他的真实无妄。随后他发出命令，树便又回到原处扎定。”</w:t>
      </w:r>
    </w:p>
    <w:p>
      <w:r>
        <w:rPr>
          <w:rFonts w:ascii="Times New Roman" w:hAnsi="Times New Roman" w:eastAsia="Noto Serif SC" w:cs="Amiri"/>
          <w:lang w:val="zh-CN" w:eastAsia="zh-CN" w:bidi="ar-SA"/>
          <w:color w:val="000000"/>
          <w:rtl w:val="0"/>
        </w:rPr>
        <w:t>在艾斯莱姆部族的尊贵布雷德·本·哈西卜的传述途径中，布雷德作真实可靠的传述说：“我们在一次旅途中与至尊使者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（愿Allah赐他尊荣、恩福与平安）在一起，一个阿拉伯乡民来了，要求一项迹象，也就是一项奇迹。至尊使者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（愿Allah赐他尊荣、恩福与平安）吩咐说：</w:t>
      </w:r>
      <w:r>
        <w:rPr>
          <w:rFonts w:ascii="Amiri" w:hAnsi="Amiri" w:eastAsia="Amiri" w:cs="Amiri"/>
          <w:lang w:val="zh-CN" w:eastAsia="zh-CN" w:bidi="ar-SA"/>
          <w:rtl w:val="1"/>
          <w:cs w:val="1"/>
          <w:color w:val="000000"/>
          <w:sz w:val="24"/>
          <w:szCs w:val="24"/>
        </w:rPr>
        <w:t>ﻗُﻞْ ﻟِﺘِﻠْﻚَ ﺍﻟﺸَّﺠَﺮَﺓِ ﺭَﺳُﻮﻝُ ﺍﻟﻠّٰﻪِ ﻳَﺪْﻋُﻮﻙِ</w:t>
      </w:r>
      <w:r>
        <w:rPr>
          <w:rFonts w:ascii="Times New Roman" w:hAnsi="Times New Roman" w:eastAsia="Noto Serif SC" w:cs="Amiri"/>
          <w:lang w:val="zh-CN" w:eastAsia="zh-CN" w:bidi="ar-SA"/>
          <w:color w:val="000000"/>
          <w:rtl w:val="0"/>
        </w:rPr>
        <w:t>（你对那棵树说：Allah的使者在呼唤你）他指着一棵树。那棵树向左右倾斜，把根从地里拔出，来到先知的面前，说：</w:t>
      </w:r>
      <w:r>
        <w:rPr>
          <w:rFonts w:ascii="Amiri" w:hAnsi="Amiri" w:eastAsia="Amiri" w:cs="Amiri"/>
          <w:lang w:val="zh-CN" w:eastAsia="zh-CN" w:bidi="ar-SA"/>
          <w:rtl w:val="1"/>
          <w:cs w:val="1"/>
          <w:color w:val="000000"/>
          <w:sz w:val="24"/>
          <w:szCs w:val="24"/>
        </w:rPr>
        <w:t>اَلسَّلَامُ ﻋَﻠَﻴْﻚَ ﻳَﺎ ﺭَﺳُﻮﻝَ ﺍﻟﻠّٰﻪِ</w:t>
      </w:r>
      <w:r>
        <w:rPr>
          <w:rFonts w:ascii="Times New Roman" w:hAnsi="Times New Roman" w:eastAsia="Noto Serif SC" w:cs="Amiri"/>
          <w:lang w:val="zh-CN" w:eastAsia="zh-CN" w:bidi="ar-SA"/>
          <w:color w:val="000000"/>
          <w:rtl w:val="0"/>
        </w:rPr>
        <w:t>（愿平安归于你，Allah的使者啊）随后那乡民说：‘让它再回到原处。’他发出命令，树便回去了。乡民说：‘请允许我向你叩拜。’他说：‘我不允许任何人这样做。’乡民说：‘那么，我要亲吻你的手和脚。’他允许了。”</w:t>
      </w:r>
    </w:p>
    <w:p>
      <w:r>
        <w:rPr>
          <w:rFonts w:ascii="Times New Roman" w:hAnsi="Times New Roman" w:eastAsia="Noto Serif SC" w:cs="Amiri"/>
          <w:lang w:val="zh-CN" w:eastAsia="zh-CN" w:bidi="ar-SA"/>
          <w:color w:val="000000"/>
          <w:rtl w:val="0"/>
        </w:rPr>
        <w:t>第三例：以《穆斯林真实圣训集》为首，各真实可靠的圣训典籍报知，贾比尔说：“在一次旅途中，我们与至尊使者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一起。他要寻找一个地方解便，却找不到有遮蔽的地方。随后他走到两棵树旁，抓住一棵树的枝条拖动。那棵树顺从他，随他而去；他把树带到另一棵树旁。正如拉住驯服骆驼的缰绳拖动时，骆驼便随之前来，他也以同样的方式把那两棵树并到一起。随后他说：</w:t>
      </w:r>
      <w:r>
        <w:rPr>
          <w:rFonts w:ascii="Amiri" w:hAnsi="Amiri" w:eastAsia="Amiri" w:cs="Amiri"/>
          <w:lang w:val="zh-CN" w:eastAsia="zh-CN" w:bidi="ar-SA"/>
          <w:rtl w:val="1"/>
          <w:cs w:val="1"/>
          <w:color w:val="000000"/>
          <w:sz w:val="24"/>
          <w:szCs w:val="24"/>
        </w:rPr>
        <w:t>ﺍِﻟْﺘَﺌِﻤَﺎ ﻋَﻠَﻰَّ ﺑِﺎِﺫْﻥِ ﺍﻟﻠّٰﻪِ</w:t>
      </w:r>
      <w:r>
        <w:rPr>
          <w:rFonts w:ascii="Times New Roman" w:hAnsi="Times New Roman" w:eastAsia="Noto Serif SC" w:cs="Amiri"/>
          <w:lang w:val="zh-CN" w:eastAsia="zh-CN" w:bidi="ar-SA"/>
          <w:color w:val="000000"/>
          <w:rtl w:val="0"/>
        </w:rPr>
        <w:t>（你们凭Allah的许可，在我上方合拢）也就是说：‘在我上方合拢。’两棵树合拢，形成了屏障。他在树后解便之后，命令它们，它们便回到了原处。”</w:t>
      </w:r>
    </w:p>
    <w:p>
      <w:r>
        <w:rPr>
          <w:rFonts w:ascii="Times New Roman" w:hAnsi="Times New Roman" w:eastAsia="Noto Serif SC" w:cs="Amiri"/>
          <w:lang w:val="zh-CN" w:eastAsia="zh-CN" w:bidi="ar-SA"/>
          <w:color w:val="000000"/>
          <w:rtl w:val="0"/>
        </w:rPr>
        <w:t>在另一则传述中，尊贵的贾比尔又说，他吩咐我：</w:t>
      </w:r>
    </w:p>
    <w:p>
      <w:r>
        <w:rPr>
          <w:rFonts w:ascii="Amiri" w:hAnsi="Amiri" w:eastAsia="Amiri" w:cs="Amiri"/>
          <w:lang w:val="zh-CN" w:eastAsia="zh-CN" w:bidi="ar-SA"/>
          <w:rtl w:val="1"/>
          <w:cs w:val="1"/>
          <w:color w:val="000000"/>
          <w:sz w:val="24"/>
          <w:szCs w:val="24"/>
        </w:rPr>
        <w:t>ﻳَﺎ ﺟَﺎﺑِﺮُ ﻗُﻞْ ﻟِﻬٰﺬِﻩِ ﺍﻟﺸَّﺠَﺮَﺓِ ﻳَﻘُﻮﻝُ ﻟَﻚِ ﺭَﺳُﻮﻝُ ﺍﻟﻠّٰﻪِ</w:t>
      </w:r>
      <w:r>
        <w:rPr>
          <w:rFonts w:ascii="Times New Roman" w:hAnsi="Times New Roman" w:eastAsia="Noto Serif SC" w:cs="Amiri"/>
          <w:lang w:val="zh-CN" w:eastAsia="zh-CN" w:bidi="ar-SA"/>
          <w:color w:val="000000"/>
          <w:rtl w:val="0"/>
        </w:rPr>
        <w:t>（贾比尔啊，你对这棵树说：Allah的使者对你说）：</w:t>
      </w:r>
      <w:r>
        <w:rPr>
          <w:rFonts w:ascii="Amiri" w:hAnsi="Amiri" w:eastAsia="Amiri" w:cs="Amiri"/>
          <w:lang w:val="zh-CN" w:eastAsia="zh-CN" w:bidi="ar-SA"/>
          <w:rtl w:val="1"/>
          <w:cs w:val="1"/>
          <w:color w:val="000000"/>
          <w:sz w:val="24"/>
          <w:szCs w:val="24"/>
        </w:rPr>
        <w:t>ﺍِﻟْﺤَﻘ۪ﻰ ﺑِﺼَﺎﺣِﺒَﺘِﻚِ ﺣَﺘّٰﻰ ﺍَﺟْﻠِﺲَ ﺧَﻠْﻔَﻜُﻤَﺎ</w:t>
      </w:r>
      <w:r>
        <w:rPr>
          <w:rFonts w:ascii="Times New Roman" w:hAnsi="Times New Roman" w:eastAsia="Noto Serif SC" w:cs="Amiri"/>
          <w:lang w:val="zh-CN" w:eastAsia="zh-CN" w:bidi="ar-SA"/>
          <w:color w:val="000000"/>
          <w:rtl w:val="0"/>
        </w:rPr>
        <w:t>（去与你的同伴会合，直到我坐在你们俩身后）也就是说：“你对那些树说：‘为了Allah使者解便，请你们合拢。’”我照说了，它们便合拢了。随后我等候时，至尊使者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（愿Allah赐他尊荣、恩福与平安）出来了。他用头向左右示意，那两棵树便回到了原处。</w:t>
      </w:r>
    </w:p>
    <w:p>
      <w:r>
        <w:rPr>
          <w:rFonts w:ascii="Times New Roman" w:hAnsi="Times New Roman" w:eastAsia="Noto Serif SC" w:cs="Amiri"/>
          <w:lang w:val="zh-CN" w:eastAsia="zh-CN" w:bidi="ar-SA"/>
          <w:color w:val="000000"/>
          <w:rtl w:val="0"/>
        </w:rPr>
        <w:t>第四例：至尊使者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（愿Allah赐他尊荣、恩福与平安）勇敢的将领和侍从之一乌萨马·本·宰德作真实可靠的传述说：“在一次旅途中，我们与至尊使者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（愿Allah赐他尊荣、恩福与平安）在一起，找不到一处空旷而有所遮蔽的地方供他解便。他问道：</w:t>
      </w:r>
      <w:r>
        <w:rPr>
          <w:rFonts w:ascii="Amiri" w:hAnsi="Amiri" w:eastAsia="Amiri" w:cs="Amiri"/>
          <w:lang w:val="zh-CN" w:eastAsia="zh-CN" w:bidi="ar-SA"/>
          <w:rtl w:val="1"/>
          <w:cs w:val="1"/>
          <w:color w:val="000000"/>
          <w:sz w:val="24"/>
          <w:szCs w:val="24"/>
        </w:rPr>
        <w:t>ﻫَﻞْ ﺗَﺮٰﻯ ﻣِﻦْ ﻧَﺨْﻞٍ ﺍَﻭْ ﺣِﺠَﺎﺭَﺓٍ</w:t>
      </w:r>
      <w:r>
        <w:rPr>
          <w:rFonts w:ascii="Times New Roman" w:hAnsi="Times New Roman" w:eastAsia="Noto Serif SC" w:cs="Amiri"/>
          <w:lang w:val="zh-CN" w:eastAsia="zh-CN" w:bidi="ar-SA"/>
          <w:color w:val="000000"/>
          <w:rtl w:val="0"/>
        </w:rPr>
        <w:t>（你可看见枣树或石头吗？）我说：‘有。’他吩咐说：</w:t>
      </w:r>
      <w:r>
        <w:rPr>
          <w:rFonts w:ascii="Amiri" w:hAnsi="Amiri" w:eastAsia="Amiri" w:cs="Amiri"/>
          <w:lang w:val="zh-CN" w:eastAsia="zh-CN" w:bidi="ar-SA"/>
          <w:rtl w:val="1"/>
          <w:cs w:val="1"/>
          <w:color w:val="000000"/>
          <w:sz w:val="24"/>
          <w:szCs w:val="24"/>
        </w:rPr>
        <w:t>ﺍِﻧْﻄَﻠِﻖْ ﻭَﻗُﻞْ ﻟَﻬُﻦَّ ﺍِﻥَّ ﺭَﺳُﻮﻝَ ﺍﻟﻠّٰﻪِ ﻳَﺎْﻣُﺮُﻛُﻦَّ ﺍَﻥْ ﺗَﺎْﺗ۪ﻴﻦَ ﻟِﻤَﺨْﺮَﺝِ ﺭَﺳُﻮﻝِ ﺍﻟﻠّٰﻪِ ﻭَﻗُﻞْ ﻟِﻠْﺤِﺠَﺎﺭَﺓِ ﻣِﺜْﻞَ ﺫٰﻟِﻚَ</w:t>
      </w:r>
      <w:r>
        <w:rPr>
          <w:rFonts w:ascii="Times New Roman" w:hAnsi="Times New Roman" w:eastAsia="Noto Serif SC" w:cs="Amiri"/>
          <w:lang w:val="zh-CN" w:eastAsia="zh-CN" w:bidi="ar-SA"/>
          <w:color w:val="000000"/>
          <w:rtl w:val="0"/>
        </w:rPr>
        <w:t>（你去，对它们说：Allah的使者命令你们前来，为Allah使者解便之处而集合；你对石头也这样说）也就是说，你对树说：‘为了Allah使者解便，请你们合拢。’对石头也说：‘请你们像墙一样聚拢。’我便去说了。我发誓，树木合拢了，石头也成了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（愿Allah赐他尊荣、恩福与平安）解便之后，又吩咐说：</w:t>
      </w:r>
      <w:r>
        <w:rPr>
          <w:rFonts w:ascii="Amiri" w:hAnsi="Amiri" w:eastAsia="Amiri" w:cs="Amiri"/>
          <w:lang w:val="zh-CN" w:eastAsia="zh-CN" w:bidi="ar-SA"/>
          <w:rtl w:val="1"/>
          <w:cs w:val="1"/>
          <w:color w:val="000000"/>
          <w:sz w:val="24"/>
          <w:szCs w:val="24"/>
        </w:rPr>
        <w:t>ﻗُﻞْ ﻟَﻬُﻦَّ ﻳَﻔْﺘَﺮِﻗْﻦَ</w:t>
      </w:r>
      <w:r>
        <w:rPr>
          <w:rFonts w:ascii="Times New Roman" w:hAnsi="Times New Roman" w:eastAsia="Noto Serif SC" w:cs="Amiri"/>
          <w:lang w:val="zh-CN" w:eastAsia="zh-CN" w:bidi="ar-SA"/>
          <w:color w:val="000000"/>
          <w:rtl w:val="0"/>
        </w:rPr>
        <w:t>（你告诉它们散开）我以那位执掌我的自我、具威严者Allah发誓，树木和石头便散开，各自回到了原处。”</w:t>
      </w:r>
    </w:p>
    <w:p>
      <w:r>
        <w:rPr>
          <w:rFonts w:ascii="Times New Roman" w:hAnsi="Times New Roman" w:eastAsia="Noto Serif SC" w:cs="Amiri"/>
          <w:lang w:val="zh-CN" w:eastAsia="zh-CN" w:bidi="ar-SA"/>
          <w:color w:val="000000"/>
          <w:rtl w:val="0"/>
        </w:rPr>
        <w:t>尊贵的贾比尔与乌萨马所陈述的这两件事，雅拉·本·穆雷、塞盖菲部族的盖兰·本·塞莱迈和尊贵的伊本·麦斯欧德，也照样报知它们曾发生在侯奈因战役中。</w:t>
      </w:r>
    </w:p>
    <w:p>
      <w:r>
        <w:rPr>
          <w:rFonts w:ascii="Times New Roman" w:hAnsi="Times New Roman" w:eastAsia="Noto Serif SC" w:cs="Amiri"/>
          <w:lang w:val="zh-CN" w:eastAsia="zh-CN" w:bidi="ar-SA"/>
          <w:color w:val="000000"/>
          <w:rtl w:val="0"/>
        </w:rPr>
        <w:t>第五例：领头学者伊本·福雷克，因独立教法判断的精进与卓越而荣获“第二沙斐仪”的称号，是当代的渊博学者；他确切断定地报知：在塔伊夫战役中，至尊使者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（愿Allah赐他尊荣、恩福与平安）夜间骑马前行时，睡意袭来。就在那种状态下，他遇到一棵酸枣树。那棵树为他让路，并为了不碰伤他的马而裂成两半。至尊使者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（愿Allah赐他尊荣、恩福与平安）骑马从中间穿过。直到我们的时代，那棵树仍以双腿站立的姿态，受人敬重地留在那里。</w:t>
      </w:r>
    </w:p>
    <w:p>
      <w:r>
        <w:rPr>
          <w:rFonts w:ascii="Times New Roman" w:hAnsi="Times New Roman" w:eastAsia="Noto Serif SC" w:cs="Amiri"/>
          <w:lang w:val="zh-CN" w:eastAsia="zh-CN" w:bidi="ar-SA"/>
          <w:color w:val="000000"/>
          <w:rtl w:val="0"/>
        </w:rPr>
        <w:t>第六例：在尊贵的雅拉的传述途径中，以真实可靠的传述报知：在一次旅途中，一棵称为泰勒哈或赛穆赖的树来了，如同绕行一般，围着至尊使者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（愿Allah赐他尊荣、恩福与平安）转了一圈，随后又回到原处。至尊使者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ﺍِﻧَّﻬَﺎ ﺍِﺳْﺘَﺎْﺫَﻧَﺖْ ﺍَﻥْ ﺗُﺴَﻠِّﻢَ ﻋَﻠَﻰَّ</w:t>
      </w:r>
      <w:r>
        <w:rPr>
          <w:rFonts w:ascii="Times New Roman" w:hAnsi="Times New Roman" w:eastAsia="Noto Serif SC" w:cs="Amiri"/>
          <w:lang w:val="zh-CN" w:eastAsia="zh-CN" w:bidi="ar-SA"/>
          <w:color w:val="000000"/>
          <w:rtl w:val="0"/>
        </w:rPr>
        <w:t>（它确已请求准许向我致安）也就是说，那棵树曾向至高无上的真实主宰Allah请求，准许它向我致安。</w:t>
      </w:r>
    </w:p>
    <w:p>
      <w:r>
        <w:rPr>
          <w:rFonts w:ascii="Times New Roman" w:hAnsi="Times New Roman" w:eastAsia="Noto Serif SC" w:cs="Amiri"/>
          <w:lang w:val="zh-CN" w:eastAsia="zh-CN" w:bidi="ar-SA"/>
          <w:color w:val="000000"/>
          <w:rtl w:val="0"/>
        </w:rPr>
        <w:t>第七例：圣训学家们由伊本·麦斯欧德作真实可靠的传述，阐明说，伊本·麦斯欧德曾讲：“在名为巴特恩·纳赫尔的地方，努赛宾的精灵们为获得正道而来到至尊使者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（愿Allah赐他尊荣、恩福与平安）那里时，一棵树报知了那些精灵的到来。”</w:t>
      </w:r>
    </w:p>
    <w:p>
      <w:r>
        <w:rPr>
          <w:rFonts w:ascii="Times New Roman" w:hAnsi="Times New Roman" w:eastAsia="Noto Serif SC" w:cs="Amiri"/>
          <w:lang w:val="zh-CN" w:eastAsia="zh-CN" w:bidi="ar-SA"/>
          <w:color w:val="000000"/>
          <w:rtl w:val="0"/>
        </w:rPr>
        <w:t>此外，领头学者穆贾希德在那段圣训中由伊本·麦斯欧德传述：“那些精灵要求一项证据。至尊使者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（愿Allah赐他尊荣、恩福与平安）命令一棵树；树便离开原处而来，随后又回去了。”对于精灵这一类存在，仅这一项奇迹便已足够。</w:t>
      </w:r>
    </w:p>
    <w:p>
      <w:r>
        <w:rPr>
          <w:rFonts w:ascii="Times New Roman" w:hAnsi="Times New Roman" w:eastAsia="Noto Serif SC" w:cs="Amiri"/>
          <w:lang w:val="zh-CN" w:eastAsia="zh-CN" w:bidi="ar-SA"/>
          <w:color w:val="000000"/>
          <w:rtl w:val="0"/>
        </w:rPr>
        <w:t>一个人若听了像这样的一千项奇迹仍不归信，他难道不比精灵所说的那些魔鬼更像魔鬼吗？精灵曾说：</w:t>
      </w:r>
      <w:r>
        <w:rPr>
          <w:rFonts w:ascii="Amiri" w:hAnsi="Amiri" w:eastAsia="Amiri" w:cs="Amiri"/>
          <w:lang w:val="zh-CN" w:eastAsia="zh-CN" w:bidi="ar-SA"/>
          <w:rtl w:val="1"/>
          <w:cs w:val="1"/>
          <w:color w:val="000000"/>
          <w:sz w:val="24"/>
          <w:szCs w:val="24"/>
        </w:rPr>
        <w:t>ﻳَﻘُﻮﻝُ ﺳَﻔ۪ﻴﻬُﻨَﺎ ﻋَﻠَﻰ ﺍﻟﻠّٰﻪِ ﺷَﻄَﻄًﺎ</w:t>
      </w:r>
      <w:r>
        <w:rPr>
          <w:rFonts w:ascii="Times New Roman" w:hAnsi="Times New Roman" w:eastAsia="Noto Serif SC" w:cs="Amiri"/>
          <w:lang w:val="zh-CN" w:eastAsia="zh-CN" w:bidi="ar-SA"/>
          <w:color w:val="000000"/>
          <w:rtl w:val="0"/>
        </w:rPr>
        <w:t>（我们中的愚昧者关于Allah说了极端荒谬的话）</w:t>
      </w:r>
    </w:p>
    <w:p>
      <w:r>
        <w:rPr>
          <w:rFonts w:ascii="Times New Roman" w:hAnsi="Times New Roman" w:eastAsia="Noto Serif SC" w:cs="Amiri"/>
          <w:lang w:val="zh-CN" w:eastAsia="zh-CN" w:bidi="ar-SA"/>
          <w:color w:val="000000"/>
          <w:rtl w:val="0"/>
        </w:rPr>
        <w:t>第八例：《提尔密济真实圣训集》由尊贵的伊本·阿巴斯作真实可靠的传述报知，伊本·阿巴斯说：“至尊使者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（愿Allah赐他尊荣、恩福与平安）对一个阿拉伯乡民说：</w:t>
      </w:r>
      <w:r>
        <w:rPr>
          <w:rFonts w:ascii="Amiri" w:hAnsi="Amiri" w:eastAsia="Amiri" w:cs="Amiri"/>
          <w:lang w:val="zh-CN" w:eastAsia="zh-CN" w:bidi="ar-SA"/>
          <w:rtl w:val="1"/>
          <w:cs w:val="1"/>
          <w:color w:val="000000"/>
          <w:sz w:val="24"/>
          <w:szCs w:val="24"/>
        </w:rPr>
        <w:t>ﺍَﺭَﺍَﻳْﺖَ ﺍِﻥْ ﺩَﻋَﻮْﺕُ ﻫٰﺬَﺍ ﺍﻟْﻌِﺬْﻕَ ﻣِﻦْ ﻫٰﺬِﻩِ ﺍﻟﻨَّﺨْﻠَﺔِ ﺍَﺗَﺸْﻬَﺪُ ﺍَﻧّ۪ﻰ ﺭَﺳُﻮﻝُ ﺍﻟﻠّٰﻪِ؟</w:t>
      </w:r>
      <w:r>
        <w:rPr>
          <w:rFonts w:ascii="Times New Roman" w:hAnsi="Times New Roman" w:eastAsia="Noto Serif SC" w:cs="Amiri"/>
          <w:lang w:val="zh-CN" w:eastAsia="zh-CN" w:bidi="ar-SA"/>
          <w:color w:val="000000"/>
          <w:rtl w:val="0"/>
        </w:rPr>
        <w:t>（你看，若我呼唤这棵枣树的这串果枝，让它来到我这里，你会作证我确是Allah的使者吗？）‘如果我呼唤这棵树的这串枝条，让它来到我身旁，你会归信吗？’乡民说：‘会的。’至尊使者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（愿Allah赐他尊荣、恩福与平安）便呼唤它。那串果枝从树梢折断，跳到至尊使者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（愿Allah赐他尊荣、恩福与平安）身旁。随后他发出命令，它便又回到了原处。”</w:t>
      </w:r>
    </w:p>
    <w:p>
      <w:r>
        <w:rPr>
          <w:rFonts w:ascii="Times New Roman" w:hAnsi="Times New Roman" w:eastAsia="Noto Serif SC" w:cs="Amiri"/>
          <w:lang w:val="zh-CN" w:eastAsia="zh-CN" w:bidi="ar-SA"/>
          <w:color w:val="000000"/>
          <w:rtl w:val="0"/>
        </w:rPr>
        <w:t>像这样的例子还有很多，并由众多传述途径传承下来。众所周知，七八根绳索合在一起，便成为一条结实的大绳。因此，这项树木的奇迹，由这些最著名的忠诚真实的圣门弟子，以如此众多的传述途径报知，当然具有实质上的众源连续传述之力，甚至可以说是真正的众源连续传述。何况，它在圣门弟子之后传到再传弟子手中时，便取得了众源连续传述的形式。尤其是布哈里、穆斯林、伊本·希班、提尔密济等真实可靠的圣训典籍，把这条传承途径维护得如此牢固，一直追溯到圣门弟子时代；譬如，在布哈里中看到一段传述，就如同直接从那位圣门弟子那里听到一样。</w:t>
      </w:r>
    </w:p>
    <w:p>
      <w:r>
        <w:rPr>
          <w:rFonts w:ascii="Times New Roman" w:hAnsi="Times New Roman" w:eastAsia="Noto Serif SC" w:cs="Amiri"/>
          <w:lang w:val="zh-CN" w:eastAsia="zh-CN" w:bidi="ar-SA"/>
          <w:color w:val="000000"/>
          <w:rtl w:val="0"/>
        </w:rPr>
        <w:t>正如这些例子所显示的，树木认识那位至尊使者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确认他的使者使命，向他致安、拜访他，并听从他的命令而顺服；可是，某些自称为人的无生气、无理智的受造物，若不认识他、不归信他，难道不比枯树更低微吗？他们如同毫无价值、无足轻重的木块，难道不也只配投入火中吗？</w:t>
      </w:r>
    </w:p>
    <w:p>
      <w:pPr>
        <w:pStyle w:val="Heading2"/>
      </w:pPr>
      <w:r>
        <w:rPr>
          <w:rFonts w:ascii="Times New Roman" w:hAnsi="Times New Roman" w:eastAsia="Noto Serif SC" w:cs="Amiri"/>
          <w:lang w:val="zh-CN" w:eastAsia="zh-CN" w:bidi="ar-SA"/>
          <w:color w:val="000000"/>
          <w:rtl w:val="0"/>
        </w:rPr>
        <w:t>第十项指示</w:t>
      </w:r>
    </w:p>
    <w:p>
      <w:r>
        <w:rPr>
          <w:rFonts w:ascii="Times New Roman" w:hAnsi="Times New Roman" w:eastAsia="Noto Serif SC" w:cs="Amiri"/>
          <w:lang w:val="zh-CN" w:eastAsia="zh-CN" w:bidi="ar-SA"/>
          <w:color w:val="000000"/>
          <w:rtl w:val="0"/>
        </w:rPr>
        <w:t>进一步加强这项树木奇迹的，是以众源连续传述形式传承下来的“树干呜咽”奇迹。是的，在先知的尊贵清真寺里，一根干枯的树干在宏大会众之中，因暂时与艾哈迈德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离别而哭泣；这既证实了我们所陈述的树木奇迹的各个例子，也赋予它们力量。因为那也是树，种类相同。不过，树干呜咽这一事件本身是众源连续传述的；此前所述树木奇迹的各个类别，也分别是众源连续传述的。只是这些类别中的许多个别事例，并未达到明确众源连续传述的程度。</w:t>
      </w:r>
    </w:p>
    <w:p>
      <w:r>
        <w:rPr>
          <w:rFonts w:ascii="Times New Roman" w:hAnsi="Times New Roman" w:eastAsia="Noto Serif SC" w:cs="Amiri"/>
          <w:lang w:val="zh-CN" w:eastAsia="zh-CN" w:bidi="ar-SA"/>
          <w:color w:val="000000"/>
          <w:rtl w:val="0"/>
        </w:rPr>
        <w:t>是的，在尊贵的清真寺里，那根由枣树木制成的干枯树干，在至尊使者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（愿Allah赐他尊荣、恩福与平安）宣讲时供他倚靠。后来，尊贵的宣讲台制成，至尊使者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（愿Allah赐他尊荣、恩福与平安）登上宣讲台开始宣讲。他宣讲时，树干像骆驼一样呜咽哭泣，全体会众都听见了。直到至尊使者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（愿Allah赐他尊荣、恩福与平安）来到它身旁，把手放在它上面，与它说话，安慰它，它才止住。艾哈迈德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（愿Allah赐他尊荣、恩福与平安）的这项奇迹，已通过众多途径，以众源连续传述的程度传承下来。</w:t>
      </w:r>
    </w:p>
    <w:p>
      <w:r>
        <w:rPr>
          <w:rFonts w:ascii="Times New Roman" w:hAnsi="Times New Roman" w:eastAsia="Noto Serif SC" w:cs="Amiri"/>
          <w:lang w:val="zh-CN" w:eastAsia="zh-CN" w:bidi="ar-SA"/>
          <w:color w:val="000000"/>
          <w:rtl w:val="0"/>
        </w:rPr>
        <w:t>是的，树干呜咽的奇迹传播极广、十分著名，是真正众源连续传述的。它由圣门弟子中一个崇高的群体，经由十五条传述途径传来；再传弟子的成百位领头学者，又沿这些途径把这项奇迹报知后世。那个圣门弟子群体中，有圣门弟子学者和圣训传述领袖中的著名人物，如先知的侍者、尊贵的艾奈斯·本·马立克，先知的侍者、尊贵的贾比尔·本·阿卜杜拉·安萨里，尊贵的阿卜杜拉·伊本·欧麦尔，尊贵的阿卜杜拉·本·阿巴斯，尊贵的塞赫勒·本·萨德，尊贵的艾布·赛义德·胡德里，尊贵的乌拜伊·本·凯尔卜，尊贵的布雷德，以及众信士之母、尊贵的乌姆·赛莱迈。这些著名的圣门弟子学者和圣训传述领袖，各自作为一条传述途径的源头，把同一项奇迹报知了共同体。以布哈里、穆斯林为首的各真实可靠的圣训典籍，也经由各自的传述途径，把这项众源连续传述的至大奇迹报知了后世。</w:t>
      </w:r>
    </w:p>
    <w:p>
      <w:r>
        <w:rPr>
          <w:rFonts w:ascii="Times New Roman" w:hAnsi="Times New Roman" w:eastAsia="Noto Serif SC" w:cs="Amiri"/>
          <w:lang w:val="zh-CN" w:eastAsia="zh-CN" w:bidi="ar-SA"/>
          <w:color w:val="000000"/>
          <w:rtl w:val="0"/>
        </w:rPr>
        <w:t>在尊贵的贾比尔的传述途径中，他说：“至尊使者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（愿Allah赐他尊荣、恩福与平安）宣讲时，在尊贵的清真寺里倚着一根称为</w:t>
      </w:r>
      <w:r>
        <w:rPr>
          <w:rFonts w:ascii="Amiri" w:hAnsi="Amiri" w:eastAsia="Amiri" w:cs="Amiri"/>
          <w:lang w:val="zh-CN" w:eastAsia="zh-CN" w:bidi="ar-SA"/>
          <w:rtl w:val="1"/>
          <w:cs w:val="1"/>
          <w:color w:val="000000"/>
          <w:sz w:val="24"/>
          <w:szCs w:val="24"/>
        </w:rPr>
        <w:t>ﺟِﺬْﻉُ ﺍﻟﻨَّﺨْﻞِ</w:t>
      </w:r>
      <w:r>
        <w:rPr>
          <w:rFonts w:ascii="Times New Roman" w:hAnsi="Times New Roman" w:eastAsia="Noto Serif SC" w:cs="Amiri"/>
          <w:lang w:val="zh-CN" w:eastAsia="zh-CN" w:bidi="ar-SA"/>
          <w:color w:val="000000"/>
          <w:rtl w:val="0"/>
        </w:rPr>
        <w:t>（枣树树干）的干枯树干宣讲。尊贵的宣讲台制成后，当他移到宣讲台上时，树干无法忍受，像怀胎的骆驼一样发出声音，呜咽着哭了起来。”</w:t>
      </w:r>
    </w:p>
    <w:p>
      <w:r>
        <w:rPr>
          <w:rFonts w:ascii="Times New Roman" w:hAnsi="Times New Roman" w:eastAsia="Noto Serif SC" w:cs="Amiri"/>
          <w:lang w:val="zh-CN" w:eastAsia="zh-CN" w:bidi="ar-SA"/>
          <w:color w:val="000000"/>
          <w:rtl w:val="0"/>
        </w:rPr>
        <w:t>在尊贵的艾奈斯的传述途径中，他说：“它像水牛一样哭泣，使清真寺都震动了。”</w:t>
      </w:r>
    </w:p>
    <w:p>
      <w:r>
        <w:rPr>
          <w:rFonts w:ascii="Times New Roman" w:hAnsi="Times New Roman" w:eastAsia="Noto Serif SC" w:cs="Amiri"/>
          <w:lang w:val="zh-CN" w:eastAsia="zh-CN" w:bidi="ar-SA"/>
          <w:color w:val="000000"/>
          <w:rtl w:val="0"/>
        </w:rPr>
        <w:t>在塞赫勒·本·萨德的传述途径中，他说：“随着它的哭泣，人们也越发哭了起来。”</w:t>
      </w:r>
    </w:p>
    <w:p>
      <w:r>
        <w:rPr>
          <w:rFonts w:ascii="Times New Roman" w:hAnsi="Times New Roman" w:eastAsia="Noto Serif SC" w:cs="Amiri"/>
          <w:lang w:val="zh-CN" w:eastAsia="zh-CN" w:bidi="ar-SA"/>
          <w:color w:val="000000"/>
          <w:rtl w:val="0"/>
        </w:rPr>
        <w:t>在尊贵的乌拜伊·本·凯尔卜的传述途径中，他说：“它哭得如此剧烈，以至裂开了。”</w:t>
      </w:r>
    </w:p>
    <w:p>
      <w:r>
        <w:rPr>
          <w:rFonts w:ascii="Times New Roman" w:hAnsi="Times New Roman" w:eastAsia="Noto Serif SC" w:cs="Amiri"/>
          <w:lang w:val="zh-CN" w:eastAsia="zh-CN" w:bidi="ar-SA"/>
          <w:color w:val="000000"/>
          <w:rtl w:val="0"/>
        </w:rPr>
        <w:t>在另一条传述途径中，至尊使者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ﺍِﻥَّ ﻫٰﺬَﺍ ﺑَﻜٰﻰ ﻟِﻤَﺎ ﻓَﻘَﺪَ ﻣِﻦَ ﺍﻟﺬِّﻛْﺮِ</w:t>
      </w:r>
      <w:r>
        <w:rPr>
          <w:rFonts w:ascii="Times New Roman" w:hAnsi="Times New Roman" w:eastAsia="Noto Serif SC" w:cs="Amiri"/>
          <w:lang w:val="zh-CN" w:eastAsia="zh-CN" w:bidi="ar-SA"/>
          <w:color w:val="000000"/>
          <w:rtl w:val="0"/>
        </w:rPr>
        <w:t>（这树干哭泣，是因为失去了原先听到的记念）也就是说：“它哭泣，是因为与原先在其位置上诵读的记念以及宣讲中对Allah的记念分离了。”</w:t>
      </w:r>
    </w:p>
    <w:p>
      <w:r>
        <w:rPr>
          <w:rFonts w:ascii="Times New Roman" w:hAnsi="Times New Roman" w:eastAsia="Noto Serif SC" w:cs="Amiri"/>
          <w:lang w:val="zh-CN" w:eastAsia="zh-CN" w:bidi="ar-SA"/>
          <w:color w:val="000000"/>
          <w:rtl w:val="0"/>
        </w:rPr>
        <w:t>在另一条传述途径中，他说：</w:t>
      </w:r>
      <w:r>
        <w:rPr>
          <w:rFonts w:ascii="Amiri" w:hAnsi="Amiri" w:eastAsia="Amiri" w:cs="Amiri"/>
          <w:lang w:val="zh-CN" w:eastAsia="zh-CN" w:bidi="ar-SA"/>
          <w:rtl w:val="1"/>
          <w:cs w:val="1"/>
          <w:color w:val="000000"/>
          <w:sz w:val="24"/>
          <w:szCs w:val="24"/>
        </w:rPr>
        <w:t>ﻟَﻮْ ﻟَﻢْ ﺍَﻟْﺘَﺰِﻣْﻪُ ﻟَﻢْ ﻳَﺰَﻝْ ﻫٰﻜَﺬَﺍ ﺍِﻟٰﻰ ﻳَﻮْﻡِ ﺍﻟْﻘِﻴَﺎﻣَﺔِ ﺗَﺤَﺰُّﻧًﺎ ﻋَﻠٰﻰ ﺭَﺳُﻮﻝِ ﺍﻟﻠّٰﻪِ</w:t>
      </w:r>
      <w:r>
        <w:rPr>
          <w:rFonts w:ascii="Times New Roman" w:hAnsi="Times New Roman" w:eastAsia="Noto Serif SC" w:cs="Amiri"/>
          <w:lang w:val="zh-CN" w:eastAsia="zh-CN" w:bidi="ar-SA"/>
          <w:color w:val="000000"/>
          <w:rtl w:val="0"/>
        </w:rPr>
        <w:t>（若我没有抱住它，它必会一直这样悲伤到复起之日，为与Allah的使者分离而忧伤）也就是说：“若我没有拥抱它、安慰它，它就会因与Allah的使者分离而一直这样哭泣，直到复起之日。”</w:t>
      </w:r>
    </w:p>
    <w:p>
      <w:r>
        <w:rPr>
          <w:rFonts w:ascii="Times New Roman" w:hAnsi="Times New Roman" w:eastAsia="Noto Serif SC" w:cs="Amiri"/>
          <w:lang w:val="zh-CN" w:eastAsia="zh-CN" w:bidi="ar-SA"/>
          <w:color w:val="000000"/>
          <w:rtl w:val="0"/>
        </w:rPr>
        <w:t>在尊贵的布雷德的传述途径中，他说：“树干哭泣之后，至尊使者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（愿Allah赐他尊荣、恩福与平安）把手放在它上面，说：</w:t>
      </w:r>
      <w:r>
        <w:rPr>
          <w:rFonts w:ascii="Amiri" w:hAnsi="Amiri" w:eastAsia="Amiri" w:cs="Amiri"/>
          <w:lang w:val="zh-CN" w:eastAsia="zh-CN" w:bidi="ar-SA"/>
          <w:rtl w:val="1"/>
          <w:cs w:val="1"/>
          <w:color w:val="000000"/>
          <w:sz w:val="24"/>
          <w:szCs w:val="24"/>
        </w:rPr>
        <w:t>ﺍِﻥْ ﺷِﺌْﺖَ ﺍَﺭُﺩُّﻙَ ﺍِﻟَﻰ ﺍﻟْﺤَﺎﺋِﻂِ ﺍﻟَّﺬ۪ﻯ ﻛُﻨْﺖَ ﻓ۪ﻴﻪِ ﺗَﻨْﺒُﺖُ ﻟَﻚَ ﻋُﺮُﻭﻗُﻚَ ﻭَﻳَﻜْﻤُﻞُ ﺧَﻠْﻘُﻚَ ﻭَﻳُﺠَﺪَّﺩُ ﺧُﻮﺻُﻚَ ﻭَﺛَﻤَﺮُﻙَ</w:t>
      </w:r>
      <w:r>
        <w:rPr>
          <w:rFonts w:ascii="Times New Roman" w:hAnsi="Times New Roman" w:eastAsia="Noto Serif SC" w:cs="Amiri"/>
          <w:lang w:val="zh-CN" w:eastAsia="zh-CN" w:bidi="ar-SA"/>
          <w:color w:val="000000"/>
          <w:rtl w:val="0"/>
        </w:rPr>
        <w:t xml:space="preserve">（如果你愿意，我就把你送回你原来生长其中的园圃，让你的根须重新生长，使你的形体恢复完整，使你的枝叶与果实再度更新） </w:t>
      </w:r>
      <w:r>
        <w:rPr>
          <w:rFonts w:ascii="Amiri" w:hAnsi="Amiri" w:eastAsia="Amiri" w:cs="Amiri"/>
          <w:lang w:val="zh-CN" w:eastAsia="zh-CN" w:bidi="ar-SA"/>
          <w:rtl w:val="1"/>
          <w:cs w:val="1"/>
          <w:color w:val="000000"/>
          <w:sz w:val="24"/>
          <w:szCs w:val="24"/>
        </w:rPr>
        <w:t>ﻭَﺍِﻥْ ﺷِﺌْﺖَ ﺍَﻏْﺮِﺳُﻚَ ﻓِﻰ ﺍﻟْﺠَﻨَّﺔِ ﻳَﺎْﻛُﻞُ ﺍَﻭْﻟِﻴَﺎﺀُ ﺍﻟﻠّٰﻪِ ﻣِﻦْ ﺛَﻤَﺮِﻙَ</w:t>
      </w:r>
      <w:r>
        <w:rPr>
          <w:rFonts w:ascii="Times New Roman" w:hAnsi="Times New Roman" w:eastAsia="Noto Serif SC" w:cs="Amiri"/>
          <w:lang w:val="zh-CN" w:eastAsia="zh-CN" w:bidi="ar-SA"/>
          <w:color w:val="000000"/>
          <w:rtl w:val="0"/>
        </w:rPr>
        <w:t>（如果你愿意，我就把你栽在乐园里，让亲近Allah者们食用你的果实）随后他倾听树干要说什么；树干说话了，后面的人也听见了：</w:t>
      </w:r>
      <w:r>
        <w:rPr>
          <w:rFonts w:ascii="Amiri" w:hAnsi="Amiri" w:eastAsia="Amiri" w:cs="Amiri"/>
          <w:lang w:val="zh-CN" w:eastAsia="zh-CN" w:bidi="ar-SA"/>
          <w:rtl w:val="1"/>
          <w:cs w:val="1"/>
          <w:color w:val="000000"/>
          <w:sz w:val="24"/>
          <w:szCs w:val="24"/>
        </w:rPr>
        <w:t>ﺍِﻏْﺮِﺳْﻨ۪ﻰ ﻓِﻰ ﺍﻟْﺠَﻨَّﺔِ ﻳَﺎْﻛُﻞُ ﻣِﻨّ۪ﻰ ﺍَﻭْﻟِﻴَﺎﺀُ ﺍﻟﻠّٰﻪِ</w:t>
      </w:r>
      <w:r>
        <w:rPr>
          <w:rFonts w:ascii="Times New Roman" w:hAnsi="Times New Roman" w:eastAsia="Noto Serif SC" w:cs="Amiri"/>
          <w:lang w:val="zh-CN" w:eastAsia="zh-CN" w:bidi="ar-SA"/>
          <w:color w:val="000000"/>
          <w:rtl w:val="0"/>
        </w:rPr>
        <w:t xml:space="preserve">（你把我栽在乐园里吧，让亲近Allah者们食用我的果实） </w:t>
      </w:r>
      <w:r>
        <w:rPr>
          <w:rFonts w:ascii="Amiri" w:hAnsi="Amiri" w:eastAsia="Amiri" w:cs="Amiri"/>
          <w:lang w:val="zh-CN" w:eastAsia="zh-CN" w:bidi="ar-SA"/>
          <w:rtl w:val="1"/>
          <w:cs w:val="1"/>
          <w:color w:val="000000"/>
          <w:sz w:val="24"/>
          <w:szCs w:val="24"/>
        </w:rPr>
        <w:t>ﻓ۪ﻰ ﻣَﻜَﺎﻥٍ لَا ﻳَﺒْﻠٰﻰ</w:t>
      </w:r>
      <w:r>
        <w:rPr>
          <w:rFonts w:ascii="Times New Roman" w:hAnsi="Times New Roman" w:eastAsia="Noto Serif SC" w:cs="Amiri"/>
          <w:lang w:val="zh-CN" w:eastAsia="zh-CN" w:bidi="ar-SA"/>
          <w:color w:val="000000"/>
          <w:rtl w:val="0"/>
        </w:rPr>
        <w:t>（那是一处永不朽坏的地方）也就是说：‘请把我栽在乐园里，让至高无上的真实主宰Allah所亲爱的仆人们食用我的果实；那是一处可以永存、不会朽坏的地方。’至尊使者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ﻗَﺪْ ﻓَﻌَﻠْﺖُ</w:t>
      </w:r>
      <w:r>
        <w:rPr>
          <w:rFonts w:ascii="Times New Roman" w:hAnsi="Times New Roman" w:eastAsia="Noto Serif SC" w:cs="Amiri"/>
          <w:lang w:val="zh-CN" w:eastAsia="zh-CN" w:bidi="ar-SA"/>
          <w:color w:val="000000"/>
          <w:rtl w:val="0"/>
        </w:rPr>
        <w:t>（我已经这样做了）随后他说：</w:t>
      </w:r>
      <w:r>
        <w:rPr>
          <w:rFonts w:ascii="Amiri" w:hAnsi="Amiri" w:eastAsia="Amiri" w:cs="Amiri"/>
          <w:lang w:val="zh-CN" w:eastAsia="zh-CN" w:bidi="ar-SA"/>
          <w:rtl w:val="1"/>
          <w:cs w:val="1"/>
          <w:color w:val="000000"/>
          <w:sz w:val="24"/>
          <w:szCs w:val="24"/>
        </w:rPr>
        <w:t>ﺍِﺧْﺘَﺎﺭَ ﺩَﺍﺭَ ﺍﻟْﺒَﻘَﺎﺀِ ﻋَﻠٰﻰ ﺩَﺍﺭِ ﺍﻟْﻔَﻨَﺎﺀِ</w:t>
      </w:r>
      <w:r>
        <w:rPr>
          <w:rFonts w:ascii="Times New Roman" w:hAnsi="Times New Roman" w:eastAsia="Noto Serif SC" w:cs="Amiri"/>
          <w:lang w:val="zh-CN" w:eastAsia="zh-CN" w:bidi="ar-SA"/>
          <w:color w:val="000000"/>
          <w:rtl w:val="0"/>
        </w:rPr>
        <w:t>（它选择了永存的居所，胜过了消亡的居所）教义学的卓越领头学者之一、著名的艾布·伊斯哈克·伊斯法拉尼传述说：‘至尊使者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（愿Allah赐他尊荣、恩福与平安）并没有走到树干那里；相反，树干奉他的命令来到他身旁。随后他发出命令，它便回到了原处。’”</w:t>
      </w:r>
    </w:p>
    <w:p>
      <w:r>
        <w:rPr>
          <w:rFonts w:ascii="Times New Roman" w:hAnsi="Times New Roman" w:eastAsia="Noto Serif SC" w:cs="Amiri"/>
          <w:lang w:val="zh-CN" w:eastAsia="zh-CN" w:bidi="ar-SA"/>
          <w:color w:val="000000"/>
          <w:rtl w:val="0"/>
        </w:rPr>
        <w:t>尊贵的乌拜伊·本·凯尔卜说：“这件超乎常规的事发生之后，至尊使者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（愿Allah赐他尊荣、恩福与平安）吩咐把树干放在宣讲台下面。它便被放在那里，直到尊贵的清真寺为修缮而被拆毁。那时，尊贵的乌拜伊·本·凯尔卜把它带回自己身边；它一直被保存着，直到朽坏。”</w:t>
      </w:r>
    </w:p>
    <w:p>
      <w:r>
        <w:rPr>
          <w:rFonts w:ascii="Times New Roman" w:hAnsi="Times New Roman" w:eastAsia="Noto Serif SC" w:cs="Amiri"/>
          <w:lang w:val="zh-CN" w:eastAsia="zh-CN" w:bidi="ar-SA"/>
          <w:color w:val="000000"/>
          <w:rtl w:val="0"/>
        </w:rPr>
        <w:t>著名的哈桑·巴士里向学生们讲授这项奇迹事件时，会哭泣，并说：“一棵树尚且对至尊使者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（愿Allah赐他尊荣、恩福与平安）表现出倾慕与渴望，你们更有资格深深地渴慕和向往他。”</w:t>
      </w:r>
    </w:p>
    <w:p>
      <w:r>
        <w:rPr>
          <w:rFonts w:ascii="Times New Roman" w:hAnsi="Times New Roman" w:eastAsia="Noto Serif SC" w:cs="Amiri"/>
          <w:lang w:val="zh-CN" w:eastAsia="zh-CN" w:bidi="ar-SA"/>
          <w:color w:val="000000"/>
          <w:rtl w:val="0"/>
        </w:rPr>
        <w:t>我们也说：是的，对他的渴望、倾慕与热爱，在于遵循他高贵的常道与光辉神圣律法。</w:t>
      </w:r>
    </w:p>
    <w:p>
      <w:pPr>
        <w:pStyle w:val="Heading2"/>
      </w:pPr>
      <w:r>
        <w:rPr>
          <w:rFonts w:ascii="Times New Roman" w:hAnsi="Times New Roman" w:eastAsia="Noto Serif SC" w:cs="Amiri"/>
          <w:lang w:val="zh-CN" w:eastAsia="zh-CN" w:bidi="ar-SA"/>
          <w:color w:val="000000"/>
          <w:rtl w:val="0"/>
        </w:rPr>
        <w:t>一项重要精义</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在壕沟战役中，以四捧食物使一千人吃饱的食物奇迹，以及以他尊贵手指间流出的水使一千五百人畅饮至足的水的奇迹，为什么没有像这项树干呜咽的奇迹一样，以如此浩大的声势、由如此众多的传述途径传承下来？而那两项奇迹发生在比这更多人的会众之中……</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显现的奇迹分为两类。一类是为了使人确认先知身份，而在尊贵的先知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手中显现的。树干呜咽便属此类：它纯为确认先知身份，作为一项证据而显现；其目的在于增强信士们的信仰，促使伪信者趋于真诚与信仰，并使不信者归信。因此，无论普通人还是卓越者，人人都看见了它，人们也格外用心地传播它。</w:t>
      </w:r>
    </w:p>
    <w:p>
      <w:r>
        <w:rPr>
          <w:rFonts w:ascii="Times New Roman" w:hAnsi="Times New Roman" w:eastAsia="Noto Serif SC" w:cs="Amiri"/>
          <w:lang w:val="zh-CN" w:eastAsia="zh-CN" w:bidi="ar-SA"/>
          <w:color w:val="000000"/>
          <w:rtl w:val="0"/>
        </w:rPr>
        <w:t>然而，那项食物的奇迹与水的奇迹，与其说是奇迹，不如说是一项非凡恩迹；与其说是非凡恩迹，不如说是一项荣宠；与其说是荣宠，不如说是因需要而赐下的一场来自慈悯普及万物者Allah的宴席。因此，它们虽然证明先知身份的主张，也确是奇迹，但其根本宗旨却是：军队饿了；至高无上的真实主宰Allah能从一粒种子里创造出千巴特曼——即一种传统重量单位——的枣，同样，祂也从幽隐宝库中，以一萨阿的食物，宴请一千人。此外，对于一支缺水的奋战军队，祂使如同多福之水的水，从至大统帅的手指间流出，让他们饮用。</w:t>
      </w:r>
    </w:p>
    <w:p>
      <w:r>
        <w:rPr>
          <w:rFonts w:ascii="Times New Roman" w:hAnsi="Times New Roman" w:eastAsia="Noto Serif SC" w:cs="Amiri"/>
          <w:lang w:val="zh-CN" w:eastAsia="zh-CN" w:bidi="ar-SA"/>
          <w:color w:val="000000"/>
          <w:rtl w:val="0"/>
        </w:rPr>
        <w:t>正是由于这一奥义，食物的奇迹与水的奇迹的每一个别事例，都未达到树干呜咽奇迹的程度。然而，那两项奇迹的种类与类型，就其总体而言，如同树干呜咽的奇迹一样，是众源连续传述而且为数众多的。此外，并非人人都能看见食物的丰足赐福和水从手指间流出，人们只能看见其结果；而树干的哭泣，人人都能听见。因此，它传播得更广。</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圣门弟子极其精心地保存并传述了至尊使者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（愿Allah赐他尊荣、恩福与平安）的每一种状态和行为。如此伟大的奇迹，为什么只经由十到二十条传述途径传来？本应经由一百条途径传来。</w:t>
      </w:r>
    </w:p>
    <w:p>
      <w:r>
        <w:rPr>
          <w:rFonts w:ascii="Times New Roman" w:hAnsi="Times New Roman" w:eastAsia="Noto Serif SC" w:cs="Amiri"/>
          <w:lang w:val="zh-CN" w:eastAsia="zh-CN" w:bidi="ar-SA"/>
          <w:color w:val="000000"/>
          <w:rtl w:val="0"/>
        </w:rPr>
        <w:t>再者，为什么由尊贵的艾奈斯、贾比尔和艾布·胡莱赖传述的很多，而尊贵的艾布·伯克尔和欧麦尔传述的却很少？</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第一部分的回答，已在第四项指示的第三项原则中述及。至于第二部分的回答，正如一个人需要药物便去找医生，需要几何学便去找工程师并从工程师那里获得传授，教法问题则向教法裁决官求问，依此类推……</w:t>
      </w:r>
    </w:p>
    <w:p>
      <w:r>
        <w:rPr>
          <w:rFonts w:ascii="Times New Roman" w:hAnsi="Times New Roman" w:eastAsia="Noto Serif SC" w:cs="Amiri"/>
          <w:lang w:val="zh-CN" w:eastAsia="zh-CN" w:bidi="ar-SA"/>
          <w:color w:val="000000"/>
          <w:rtl w:val="0"/>
        </w:rPr>
        <w:t>同样，在圣门弟子中，为了向后世教授先知的圣训，圣门弟子学者中的一部分人，在精神层面上受任专司此事，全力以赴地为此工作。是的，尊贵的艾布·胡莱赖把一生都献给了圣训的记诵；尊贵的欧麦尔则忙于政治领域与至大的继任之位。因此，他信赖艾布·胡莱赖、艾奈斯和贾比尔这样的人物，由他们向共同体教授圣训，自己则很少传述。</w:t>
      </w:r>
    </w:p>
    <w:p>
      <w:r>
        <w:rPr>
          <w:rFonts w:ascii="Times New Roman" w:hAnsi="Times New Roman" w:eastAsia="Noto Serif SC" w:cs="Amiri"/>
          <w:lang w:val="zh-CN" w:eastAsia="zh-CN" w:bidi="ar-SA"/>
          <w:color w:val="000000"/>
          <w:rtl w:val="0"/>
        </w:rPr>
        <w:t>此外，既然人们说，只要一位极其真诚、诚实无妄、忠诚可靠、其言获证实的著名圣门弟子，经由一条传述途径报知一件事便已足够，也就不再需要其他人的传述；因此，某些重要事件只经由两三条传述途径传来。</w:t>
      </w:r>
    </w:p>
    <w:p>
      <w:pPr>
        <w:pStyle w:val="Heading2"/>
      </w:pPr>
      <w:r>
        <w:rPr>
          <w:rFonts w:ascii="Times New Roman" w:hAnsi="Times New Roman" w:eastAsia="Noto Serif SC" w:cs="Amiri"/>
          <w:lang w:val="zh-CN" w:eastAsia="zh-CN" w:bidi="ar-SA"/>
          <w:color w:val="000000"/>
          <w:rtl w:val="0"/>
        </w:rPr>
        <w:t>第十一项指示</w:t>
      </w:r>
    </w:p>
    <w:p>
      <w:r>
        <w:rPr>
          <w:rFonts w:ascii="Times New Roman" w:hAnsi="Times New Roman" w:eastAsia="Noto Serif SC" w:cs="Amiri"/>
          <w:lang w:val="zh-CN" w:eastAsia="zh-CN" w:bidi="ar-SA"/>
          <w:color w:val="000000"/>
          <w:rtl w:val="0"/>
        </w:rPr>
        <w:t>正如第十项指示展示了树木这一族类中为先知身份作证的奇迹，第十一项指示也将指出，无生物中的石头与山岳这两族，同样显示了先知身份的奇迹。现在，我们从其极多的事例中，列举七八例如下：</w:t>
      </w:r>
    </w:p>
    <w:p>
      <w:r>
        <w:rPr>
          <w:rFonts w:ascii="Times New Roman" w:hAnsi="Times New Roman" w:eastAsia="Noto Serif SC" w:cs="Amiri"/>
          <w:lang w:val="zh-CN" w:eastAsia="zh-CN" w:bidi="ar-SA"/>
          <w:color w:val="000000"/>
          <w:rtl w:val="0"/>
        </w:rPr>
        <w:t>第一例：马格里布的渊博学者、尊贵的伊亚德法官，在《治愈》中，以崇高的传述系统，并依据布哈里《圣训集》编者等重要领头学者的真实传述，报告说：先知的侍者、尊贵的伊本·麦斯欧德说：“我们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（愿Allah赐他尊荣、恩福与平安）身边吃饭时，听见食物在赞颂Allah超绝一切缺欠。”</w:t>
      </w:r>
    </w:p>
    <w:p>
      <w:r>
        <w:rPr>
          <w:rFonts w:ascii="Times New Roman" w:hAnsi="Times New Roman" w:eastAsia="Noto Serif SC" w:cs="Amiri"/>
          <w:lang w:val="zh-CN" w:eastAsia="zh-CN" w:bidi="ar-SA"/>
          <w:color w:val="000000"/>
          <w:rtl w:val="0"/>
        </w:rPr>
        <w:t>第二例：多部真实可靠的圣训集依据艾奈斯和艾布·宰尔的真实传述报告说，尊贵的艾奈斯——先知的侍者——说：我们曾在至尊使者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边。他把一些小石子放在掌中，石子便在他蒙福的手里开始赞颂Allah超绝一切缺欠。随后，他把石子放到艾布·伯克尔·西迪克手中，它们又继续赞颂。艾布·宰尔·基法里的传述中说：随后，他把石子放到尊贵的欧麦尔手中，它们又继续赞颂。之后，他拿起石子放到地上，它们便静默了。随后，他又拿起石子，放到尊贵的奥斯曼手中，它们又重新开始赞颂。最后，尊贵的艾奈斯和艾布·宰尔说：“他把石子放到我们手中，它们便静默了。”</w:t>
      </w:r>
    </w:p>
    <w:p>
      <w:r>
        <w:rPr>
          <w:rFonts w:ascii="Times New Roman" w:hAnsi="Times New Roman" w:eastAsia="Noto Serif SC" w:cs="Amiri"/>
          <w:lang w:val="zh-CN" w:eastAsia="zh-CN" w:bidi="ar-SA"/>
          <w:color w:val="000000"/>
          <w:rtl w:val="0"/>
        </w:rPr>
        <w:t>第三例：由尊贵的阿里、尊贵的贾比尔和尊贵的阿伊莎·西迪卡的真实传述确证：山岳和石头曾对至尊使者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السَّلَامُ عَلَيْكَ يَا رَسُولَ اللَّهِ</w:t>
      </w:r>
      <w:r>
        <w:rPr>
          <w:rFonts w:ascii="Times New Roman" w:hAnsi="Times New Roman" w:eastAsia="Noto Serif SC" w:cs="Amiri"/>
          <w:lang w:val="zh-CN" w:eastAsia="zh-CN" w:bidi="ar-SA"/>
          <w:color w:val="000000"/>
          <w:rtl w:val="0"/>
        </w:rPr>
        <w:t>（愿平安归于你，Allah的使者啊）。</w:t>
      </w:r>
    </w:p>
    <w:p>
      <w:r>
        <w:rPr>
          <w:rFonts w:ascii="Times New Roman" w:hAnsi="Times New Roman" w:eastAsia="Noto Serif SC" w:cs="Amiri"/>
          <w:lang w:val="zh-CN" w:eastAsia="zh-CN" w:bidi="ar-SA"/>
          <w:color w:val="000000"/>
          <w:rtl w:val="0"/>
        </w:rPr>
        <w:t>在尊贵的阿里的传述中，他说：在先知身份的初期，我同至尊使者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（愿Allah赐他尊荣、恩福与平安）在麦加郊外同行时，每遇见一棵树或一块石头，它们都会说：</w:t>
      </w:r>
      <w:r>
        <w:rPr>
          <w:rFonts w:ascii="Amiri" w:hAnsi="Amiri" w:eastAsia="Amiri" w:cs="Amiri"/>
          <w:lang w:val="zh-CN" w:eastAsia="zh-CN" w:bidi="ar-SA"/>
          <w:rtl w:val="1"/>
          <w:cs w:val="1"/>
          <w:color w:val="000000"/>
          <w:sz w:val="24"/>
          <w:szCs w:val="24"/>
        </w:rPr>
        <w:t>السَّلَامُ عَلَيْكَ يَا رَسُولَ اللَّهِ</w:t>
      </w:r>
      <w:r>
        <w:rPr>
          <w:rFonts w:ascii="Times New Roman" w:hAnsi="Times New Roman" w:eastAsia="Noto Serif SC" w:cs="Amiri"/>
          <w:lang w:val="zh-CN" w:eastAsia="zh-CN" w:bidi="ar-SA"/>
          <w:color w:val="000000"/>
          <w:rtl w:val="0"/>
        </w:rPr>
        <w:t>（愿平安归于你，Allah的使者啊）。</w:t>
      </w:r>
    </w:p>
    <w:p>
      <w:r>
        <w:rPr>
          <w:rFonts w:ascii="Times New Roman" w:hAnsi="Times New Roman" w:eastAsia="Noto Serif SC" w:cs="Amiri"/>
          <w:lang w:val="zh-CN" w:eastAsia="zh-CN" w:bidi="ar-SA"/>
          <w:color w:val="000000"/>
          <w:rtl w:val="0"/>
        </w:rPr>
        <w:t>尊贵的贾比尔在自己的传述中说：至尊使者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（愿Allah赐他尊荣、恩福与平安）每遇见石头或树木，它们便向他俯首叩拜；也就是说，它们顺服地说：</w:t>
      </w:r>
      <w:r>
        <w:rPr>
          <w:rFonts w:ascii="Amiri" w:hAnsi="Amiri" w:eastAsia="Amiri" w:cs="Amiri"/>
          <w:lang w:val="zh-CN" w:eastAsia="zh-CN" w:bidi="ar-SA"/>
          <w:rtl w:val="1"/>
          <w:cs w:val="1"/>
          <w:color w:val="000000"/>
          <w:sz w:val="24"/>
          <w:szCs w:val="24"/>
        </w:rPr>
        <w:t>السَّلَامُ عَلَيْكَ يَا رَسُولَ اللَّهِ</w:t>
      </w:r>
      <w:r>
        <w:rPr>
          <w:rFonts w:ascii="Times New Roman" w:hAnsi="Times New Roman" w:eastAsia="Noto Serif SC" w:cs="Amiri"/>
          <w:lang w:val="zh-CN" w:eastAsia="zh-CN" w:bidi="ar-SA"/>
          <w:color w:val="000000"/>
          <w:rtl w:val="0"/>
        </w:rPr>
        <w:t>（愿平安归于你，Allah的使者啊）。在贾比尔的另一则传述中，至尊使者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ﺍِﻧّ۪ﻰ لَاَعْرِفُ ﺣَﺠَﺮًﺍ ﻛَﺎﻥَ ﻳُﺴَﻠِّﻢُ ﻋَﻠَﻰَّ</w:t>
      </w:r>
      <w:r>
        <w:rPr>
          <w:rFonts w:ascii="Times New Roman" w:hAnsi="Times New Roman" w:eastAsia="Noto Serif SC" w:cs="Amiri"/>
          <w:lang w:val="zh-CN" w:eastAsia="zh-CN" w:bidi="ar-SA"/>
          <w:color w:val="000000"/>
          <w:rtl w:val="0"/>
        </w:rPr>
        <w:t>（我确知有一块石头，它过去常向我致平安）。有些人说，那是指黑石。</w:t>
      </w:r>
    </w:p>
    <w:p>
      <w:r>
        <w:rPr>
          <w:rFonts w:ascii="Times New Roman" w:hAnsi="Times New Roman" w:eastAsia="Noto Serif SC" w:cs="Amiri"/>
          <w:lang w:val="zh-CN" w:eastAsia="zh-CN" w:bidi="ar-SA"/>
          <w:color w:val="000000"/>
          <w:rtl w:val="0"/>
        </w:rPr>
        <w:t>在尊贵的阿伊莎的传述中，她说：至尊使者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ﻟَﻤَّﺎ ﺍﺳْﺘَﻘْﺒَﻠَﻨ۪ﻰ ﺟَﺒْﺮَﺍﺋ۪ﻴﻞُ ﺑِﺎﻟﺮِّﺳَﺎﻟَﺔِ</w:t>
      </w:r>
      <w:r>
        <w:rPr>
          <w:rFonts w:ascii="Times New Roman" w:hAnsi="Times New Roman" w:eastAsia="Noto Serif SC" w:cs="Amiri"/>
          <w:lang w:val="zh-CN" w:eastAsia="zh-CN" w:bidi="ar-SA"/>
          <w:color w:val="000000"/>
          <w:rtl w:val="0"/>
        </w:rPr>
        <w:t xml:space="preserve">（当吉卜利勒带着使者使命来到我面前时） </w:t>
      </w:r>
      <w:r>
        <w:rPr>
          <w:rFonts w:ascii="Amiri" w:hAnsi="Amiri" w:eastAsia="Amiri" w:cs="Amiri"/>
          <w:lang w:val="zh-CN" w:eastAsia="zh-CN" w:bidi="ar-SA"/>
          <w:rtl w:val="1"/>
          <w:cs w:val="1"/>
          <w:color w:val="000000"/>
          <w:sz w:val="24"/>
          <w:szCs w:val="24"/>
        </w:rPr>
        <w:t>ﺟَﻌَﻠْﺖُ لَا ﺍَﻣُﺮُّ ﺑِﺤَﺠَﺮٍ وَلَا ﺷَﺠَﺮٍ اِلَّا ﻗَﺎﻝَ اَلسَّلَامُ ﻋَﻠَﻴْﻚَ ﻳَﺎ ﺭَﺳُﻮﻝَ ﺍﻟﻠّٰﻪِ</w:t>
      </w:r>
      <w:r>
        <w:rPr>
          <w:rFonts w:ascii="Times New Roman" w:hAnsi="Times New Roman" w:eastAsia="Noto Serif SC" w:cs="Amiri"/>
          <w:lang w:val="zh-CN" w:eastAsia="zh-CN" w:bidi="ar-SA"/>
          <w:color w:val="000000"/>
          <w:rtl w:val="0"/>
        </w:rPr>
        <w:t>（从那时起，我每经过一块石头或一棵树，它都会说：“愿你平安，Allah的使者啊”）。第四例：真实可靠的传述依据尊贵的阿拔斯报告说：至尊使者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（愿Allah赐他尊荣、恩福与平安）把阿拔斯和他的四个儿子——阿卜杜拉、欧拜杜拉、法德勒、库萨姆——一同聚在一件称为披衣的遮布下面，将他们覆盖起来。他说：</w:t>
      </w:r>
      <w:r>
        <w:rPr>
          <w:rFonts w:ascii="Amiri" w:hAnsi="Amiri" w:eastAsia="Amiri" w:cs="Amiri"/>
          <w:lang w:val="zh-CN" w:eastAsia="zh-CN" w:bidi="ar-SA"/>
          <w:rtl w:val="1"/>
          <w:cs w:val="1"/>
          <w:color w:val="000000"/>
          <w:sz w:val="24"/>
          <w:szCs w:val="24"/>
        </w:rPr>
        <w:t>ﻳَﺎ ﺭَﺏِّ ﻫٰﺬَﺍ ﻋَﻤّ۪ﻰ ﻭَﺻِﻨْﻮُ ﺍَﺑ۪ﻰ</w:t>
      </w:r>
      <w:r>
        <w:rPr>
          <w:rFonts w:ascii="Times New Roman" w:hAnsi="Times New Roman" w:eastAsia="Noto Serif SC" w:cs="Amiri"/>
          <w:lang w:val="zh-CN" w:eastAsia="zh-CN" w:bidi="ar-SA"/>
          <w:color w:val="000000"/>
          <w:rtl w:val="0"/>
        </w:rPr>
        <w:t xml:space="preserve">（我的养育并主宰者啊，这位是我的叔父，是我父亲的兄弟） </w:t>
      </w:r>
      <w:r>
        <w:rPr>
          <w:rFonts w:ascii="Amiri" w:hAnsi="Amiri" w:eastAsia="Amiri" w:cs="Amiri"/>
          <w:lang w:val="zh-CN" w:eastAsia="zh-CN" w:bidi="ar-SA"/>
          <w:rtl w:val="1"/>
          <w:cs w:val="1"/>
          <w:color w:val="000000"/>
          <w:sz w:val="24"/>
          <w:szCs w:val="24"/>
        </w:rPr>
        <w:t>ﻭَ هٰؤُلَاءِ ﺑَﻨُﻮﻩُ</w:t>
      </w:r>
      <w:r>
        <w:rPr>
          <w:rFonts w:ascii="Times New Roman" w:hAnsi="Times New Roman" w:eastAsia="Noto Serif SC" w:cs="Amiri"/>
          <w:lang w:val="zh-CN" w:eastAsia="zh-CN" w:bidi="ar-SA"/>
          <w:color w:val="000000"/>
          <w:rtl w:val="0"/>
        </w:rPr>
        <w:t xml:space="preserve">（这些是他的儿子们） </w:t>
      </w:r>
      <w:r>
        <w:rPr>
          <w:rFonts w:ascii="Amiri" w:hAnsi="Amiri" w:eastAsia="Amiri" w:cs="Amiri"/>
          <w:lang w:val="zh-CN" w:eastAsia="zh-CN" w:bidi="ar-SA"/>
          <w:rtl w:val="1"/>
          <w:cs w:val="1"/>
          <w:color w:val="000000"/>
          <w:sz w:val="24"/>
          <w:szCs w:val="24"/>
        </w:rPr>
        <w:t>ﻓَﺎﺳْﺘُﺮْﻫُﻢْ ﻣِﻦَ ﺍﻟﻨَّﺎﺭِ ﻛَﺴَﺘْﺮ۪ﻯ ﺍِﻳَّﺎﻫُﻢْ بِمُلَائَت۪ى</w:t>
      </w:r>
      <w:r>
        <w:rPr>
          <w:rFonts w:ascii="Times New Roman" w:hAnsi="Times New Roman" w:eastAsia="Noto Serif SC" w:cs="Amiri"/>
          <w:lang w:val="zh-CN" w:eastAsia="zh-CN" w:bidi="ar-SA"/>
          <w:color w:val="000000"/>
          <w:rtl w:val="0"/>
        </w:rPr>
        <w:t>（求你遮蔽他们，使他们免于火狱，正如我用这件披衣遮蔽他们一样），并作了祈祷。忽然，房屋的屋顶、门和墙壁都说</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（求Allah应允）！一同响应了这项祈祷。</w:t>
      </w:r>
    </w:p>
    <w:p>
      <w:r>
        <w:rPr>
          <w:rFonts w:ascii="Times New Roman" w:hAnsi="Times New Roman" w:eastAsia="Noto Serif SC" w:cs="Amiri"/>
          <w:lang w:val="zh-CN" w:eastAsia="zh-CN" w:bidi="ar-SA"/>
          <w:color w:val="000000"/>
          <w:rtl w:val="0"/>
        </w:rPr>
        <w:t>第五例：以布哈里、伊本·希班、达乌德、提尔密济等真实可靠的圣训集为首的多部经典，一致依据尊贵的艾奈斯、艾布·胡莱赖、拥有两道光称号的奥斯曼，以及蒙获乐园喜讯的十位圣门弟子之一赛义德·伊本·宰德的传述，报告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（愿Allah赐他尊荣、恩福与平安）同艾布·伯克尔·西迪克、明辨真伪的欧麦尔和拥有两道光称号的奥斯曼登上吴侯德山顶。吴侯德山或因他们的庄严威仪，或因自己的欢喜快乐而颤栗、震动起来。至尊使者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ﺍُﺛْﺒُﺖْ ﻳَﺎ ﺍُﺣُﺪُ ﻓَﺎِﻧَّﻤَﺎ ﻋَﻠَﻴْﻚَ ﻧَﺒِﻰٌّ ﻭَ ﺻِﺪّ۪ﻳﻖٌ ﻭَ ﺷَﻬ۪ﻴﺪَﺍﻥِ</w:t>
      </w:r>
      <w:r>
        <w:rPr>
          <w:rFonts w:ascii="Times New Roman" w:hAnsi="Times New Roman" w:eastAsia="Noto Serif SC" w:cs="Amiri"/>
          <w:lang w:val="zh-CN" w:eastAsia="zh-CN" w:bidi="ar-SA"/>
          <w:color w:val="000000"/>
          <w:rtl w:val="0"/>
        </w:rPr>
        <w:t>（吴侯德啊，稳住不动；你上面只有一位先知、一位至诚者和两位殉道者）。这段圣训，是关于尊贵的欧麦尔和奥斯曼将要殉道的幽隐之报。作为本例的补充，另有传述说：至尊使者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（愿Allah赐他尊荣、恩福与平安）从麦加迁徙、否认者们动身追赶时，他们登上了名叫赛比尔的山。赛比尔说：“</w:t>
      </w:r>
      <w:r>
        <w:rPr>
          <w:rFonts w:ascii="Amiri" w:hAnsi="Amiri" w:eastAsia="Amiri" w:cs="Amiri"/>
          <w:lang w:val="zh-CN" w:eastAsia="zh-CN" w:bidi="ar-SA"/>
          <w:rtl w:val="1"/>
          <w:cs w:val="1"/>
          <w:color w:val="000000"/>
          <w:sz w:val="24"/>
          <w:szCs w:val="24"/>
        </w:rPr>
        <w:t>يَا رَسُولَ اللَّهِ</w:t>
      </w:r>
      <w:r>
        <w:rPr>
          <w:rFonts w:ascii="Times New Roman" w:hAnsi="Times New Roman" w:eastAsia="Noto Serif SC" w:cs="Amiri"/>
          <w:lang w:val="zh-CN" w:eastAsia="zh-CN" w:bidi="ar-SA"/>
          <w:color w:val="000000"/>
          <w:rtl w:val="0"/>
        </w:rPr>
        <w:t>（Allah的使者啊），请从我身上下去！我担心，倘若他们在我上面击杀你们，Allah会惩罚我。因此我害怕。”希拉山呼唤道：</w:t>
      </w:r>
      <w:r>
        <w:rPr>
          <w:rFonts w:ascii="Amiri" w:hAnsi="Amiri" w:eastAsia="Amiri" w:cs="Amiri"/>
          <w:lang w:val="zh-CN" w:eastAsia="zh-CN" w:bidi="ar-SA"/>
          <w:rtl w:val="1"/>
          <w:cs w:val="1"/>
          <w:color w:val="000000"/>
          <w:sz w:val="24"/>
          <w:szCs w:val="24"/>
        </w:rPr>
        <w:t>ﻳَﺎ ﺭَﺳُﻮﻝَ ﺍﻟﻠّٰﻪِ ﺍِﻟَﻰَّ</w:t>
      </w:r>
      <w:r>
        <w:rPr>
          <w:rFonts w:ascii="Times New Roman" w:hAnsi="Times New Roman" w:eastAsia="Noto Serif SC" w:cs="Amiri"/>
          <w:lang w:val="zh-CN" w:eastAsia="zh-CN" w:bidi="ar-SA"/>
          <w:color w:val="000000"/>
          <w:rtl w:val="0"/>
        </w:rPr>
        <w:t>（Allah的使者啊，到我这里来），即“到我这儿来。”正是由于这一奥义，心灵通达者会在赛比尔感到畏惧，在希拉感到安宁。</w:t>
      </w:r>
    </w:p>
    <w:p>
      <w:r>
        <w:rPr>
          <w:rFonts w:ascii="Times New Roman" w:hAnsi="Times New Roman" w:eastAsia="Noto Serif SC" w:cs="Amiri"/>
          <w:lang w:val="zh-CN" w:eastAsia="zh-CN" w:bidi="ar-SA"/>
          <w:color w:val="000000"/>
          <w:rtl w:val="0"/>
        </w:rPr>
        <w:t>从这个例子可以看出，那些巨大的山岳各自都是独立的仆民，都是赞颂者，都负有职责。它们认识并爱戴先知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（愿Allah赐他尊荣、恩福与平安），并非放任无羁。</w:t>
      </w:r>
    </w:p>
    <w:p>
      <w:r>
        <w:rPr>
          <w:rFonts w:ascii="Times New Roman" w:hAnsi="Times New Roman" w:eastAsia="Noto Serif SC" w:cs="Amiri"/>
          <w:lang w:val="zh-CN" w:eastAsia="zh-CN" w:bidi="ar-SA"/>
          <w:color w:val="000000"/>
          <w:rtl w:val="0"/>
        </w:rPr>
        <w:t>第六例：真实可靠的传述依据尊贵的阿卜杜拉·伊本·欧麦尔报告说，他说：至尊使者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（愿Allah赐他尊荣、恩福与平安）在宣讲台上宣讲时，诵读了这节经文：</w:t>
      </w:r>
      <w:r>
        <w:rPr>
          <w:rFonts w:ascii="Amiri" w:hAnsi="Amiri" w:eastAsia="Amiri" w:cs="Amiri"/>
          <w:lang w:val="zh-CN" w:eastAsia="zh-CN" w:bidi="ar-SA"/>
          <w:rtl w:val="1"/>
          <w:cs w:val="1"/>
          <w:color w:val="000000"/>
          <w:sz w:val="24"/>
          <w:szCs w:val="24"/>
        </w:rPr>
        <w:t>ﻭَﻣَﺎ ﻗَﺪَﺭُﻭﺍ ﺍﻟﻠّٰﻪَ ﺣَﻖَّ ﻗَﺪْﺭِﻩ۪</w:t>
      </w:r>
      <w:r>
        <w:rPr>
          <w:rFonts w:ascii="Times New Roman" w:hAnsi="Times New Roman" w:eastAsia="Noto Serif SC" w:cs="Amiri"/>
          <w:lang w:val="zh-CN" w:eastAsia="zh-CN" w:bidi="ar-SA"/>
          <w:color w:val="000000"/>
          <w:rtl w:val="0"/>
        </w:rPr>
        <w:t xml:space="preserve">（他们没有依照Allah真实而庄严的权分，恰如其分地认识祂的伟大） </w:t>
      </w:r>
      <w:r>
        <w:rPr>
          <w:rFonts w:ascii="Amiri" w:hAnsi="Amiri" w:eastAsia="Amiri" w:cs="Amiri"/>
          <w:lang w:val="zh-CN" w:eastAsia="zh-CN" w:bidi="ar-SA"/>
          <w:rtl w:val="1"/>
          <w:cs w:val="1"/>
          <w:color w:val="000000"/>
          <w:sz w:val="24"/>
          <w:szCs w:val="24"/>
        </w:rPr>
        <w:t>وَالْاَرْضُ ﺟَﻤ۪ﻴﻌًﺎ ﻗَﺒْﻀَﺘُﻪُ ﻳَﻮْﻡَ ﺍﻟْﻘِﻴَﺎﻣَﺔِ ﻭَﺍﻟﺴَّﻤٰﻮَﺍﺕُ ﻣَﻄْﻮِﻳَّﺎﺕٌ ﺑِﻴَﻤ۪ﻴﻨِﻪ۪</w:t>
      </w:r>
      <w:r>
        <w:rPr>
          <w:rFonts w:ascii="Times New Roman" w:hAnsi="Times New Roman" w:eastAsia="Noto Serif SC" w:cs="Amiri"/>
          <w:lang w:val="zh-CN" w:eastAsia="zh-CN" w:bidi="ar-SA"/>
          <w:color w:val="000000"/>
          <w:rtl w:val="0"/>
        </w:rPr>
        <w:t>（复起之日，整个大地都握在祂手中，诸天也被祂以右手卷起）。他又说：</w:t>
      </w:r>
      <w:r>
        <w:rPr>
          <w:rFonts w:ascii="Amiri" w:hAnsi="Amiri" w:eastAsia="Amiri" w:cs="Amiri"/>
          <w:lang w:val="zh-CN" w:eastAsia="zh-CN" w:bidi="ar-SA"/>
          <w:rtl w:val="1"/>
          <w:cs w:val="1"/>
          <w:color w:val="000000"/>
          <w:sz w:val="24"/>
          <w:szCs w:val="24"/>
        </w:rPr>
        <w:t>ﺍِﻥَّ ﺍﻟْﺠَﺒَّﺎﺭَ ﻳُﻌَﻈِّﻢُ ﻧَﻔْﺴَﻪُ ﻭَﻳَﻘُﻮﻝُ ﺍَﻧَﺎ ﺍﻟْﺠَﺒَّﺎﺭُ ﺍَﻧَﺎ ﺍﻟْﺠَﺒَّﺎﺭُ ﺍَﻧَﺎ ﺍﻟْﻜَﺒ۪ﻴﺮُ ﺍﻟْﻤُﺘَﻌَﺎﻝُ</w:t>
      </w:r>
      <w:r>
        <w:rPr>
          <w:rFonts w:ascii="Times New Roman" w:hAnsi="Times New Roman" w:eastAsia="Noto Serif SC" w:cs="Amiri"/>
          <w:lang w:val="zh-CN" w:eastAsia="zh-CN" w:bidi="ar-SA"/>
          <w:color w:val="000000"/>
          <w:rtl w:val="0"/>
        </w:rPr>
        <w:t>（以威权制服万物者Allah正在彰显祂自身的伟大，祂说：“我是以威权制服万物者，我是以威权制服万物者，我是至大者，我是至高超越者”）。说这话时，宣讲台剧烈摇晃、颤栗、震动，摇摆得几乎要使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（愿Allah赐他尊荣、恩福与平安）跌落下来，我们因此惊恐不已。</w:t>
      </w:r>
    </w:p>
    <w:p>
      <w:r>
        <w:rPr>
          <w:rFonts w:ascii="Times New Roman" w:hAnsi="Times New Roman" w:eastAsia="Noto Serif SC" w:cs="Amiri"/>
          <w:lang w:val="zh-CN" w:eastAsia="zh-CN" w:bidi="ar-SA"/>
          <w:color w:val="000000"/>
          <w:rtl w:val="0"/>
        </w:rPr>
        <w:t>第七例：真实可靠的传述依据共同体的学识权威、《古兰经》的阐释者、尊贵的伊本·阿拔斯，以及先知的侍者、圣门弟子中伟大的渊博学者伊本·麦斯欧德报告说，他们说：在光复麦加之日，克尔白及其周围有三百六十尊偶像，用铅钉牢在石头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（愿Allah赐他尊荣、恩福与平安）手持一根形如弓的手杖，逐一指着那些偶像，念诵</w:t>
      </w:r>
      <w:r>
        <w:rPr>
          <w:rFonts w:ascii="Amiri" w:hAnsi="Amiri" w:eastAsia="Amiri" w:cs="Amiri"/>
          <w:lang w:val="zh-CN" w:eastAsia="zh-CN" w:bidi="ar-SA"/>
          <w:rtl w:val="1"/>
          <w:cs w:val="1"/>
          <w:color w:val="000000"/>
          <w:sz w:val="24"/>
          <w:szCs w:val="24"/>
        </w:rPr>
        <w:t>ﺟَﺎﺀَ ﺍﻟْﺤَﻖُّ ﻭَﺯَﻫَﻖَ ﺍﻟْﺒَﺎﻃِﻞُ ﺍِﻥَّ ﺍﻟْﺒَﺎﻃِﻞَ ﻛَﺎﻥَ ﺯَﻫُﻮﻗًﺎ</w:t>
      </w:r>
      <w:r>
        <w:rPr>
          <w:rFonts w:ascii="Times New Roman" w:hAnsi="Times New Roman" w:eastAsia="Noto Serif SC" w:cs="Amiri"/>
          <w:lang w:val="zh-CN" w:eastAsia="zh-CN" w:bidi="ar-SA"/>
          <w:color w:val="000000"/>
          <w:rtl w:val="0"/>
        </w:rPr>
        <w:t>（真理已经到来，虚妄已经消散；虚妄本来就注定消散）。他指向哪一尊，哪一尊便倒在地上；若指向偶像的正面，它便向后倒，若指向背面，它便向前扑倒。就这样，偶像们纷纷滚落在地。</w:t>
      </w:r>
    </w:p>
    <w:p>
      <w:r>
        <w:rPr>
          <w:rFonts w:ascii="Times New Roman" w:hAnsi="Times New Roman" w:eastAsia="Noto Serif SC" w:cs="Amiri"/>
          <w:lang w:val="zh-CN" w:eastAsia="zh-CN" w:bidi="ar-SA"/>
          <w:color w:val="000000"/>
          <w:rtl w:val="0"/>
        </w:rPr>
        <w:t>第八例：这是著名的布海拉修士的著名故事。在先知身份开始以前，至尊使者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同叔父艾布·塔利卜和一些古莱氏人前往沙姆经商。他们来到布海拉修士的教堂附近时，坐下歇息。隐居独处、不与人们交往的布海拉修士忽然走了出来。他在队伍中看见了忠诚可信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对众人说：“这位是万有的领袖，他将成为先知。”古莱氏人问：“你凭什么知道？”蒙福的修士说：“你们到来时，我看见空中有一小片云笼罩在你们上方。你们坐下时，那片云偏向这位忠诚可信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（愿Allah赐他尊荣、恩福与平安），为他遮阴。我还看见石头和树木，见它们呈现出向他俯首叩拜的姿态。这种情形只会为先知们出现。”</w:t>
      </w:r>
    </w:p>
    <w:p>
      <w:r>
        <w:rPr>
          <w:rFonts w:ascii="Times New Roman" w:hAnsi="Times New Roman" w:eastAsia="Noto Serif SC" w:cs="Amiri"/>
          <w:lang w:val="zh-CN" w:eastAsia="zh-CN" w:bidi="ar-SA"/>
          <w:color w:val="000000"/>
          <w:rtl w:val="0"/>
        </w:rPr>
        <w:t>像这八个例子一样的事例，也许还有八十例。若把这八个例子汇合起来，便会形成一条牢不可破的锁链，任何怀疑都无法将它挣断或撼动。这类奇迹就其总体而言，也就是无生物作为先知身份主张的证据而开口说话，具有精神层面众源连续传述的效力，表达出确信与确定。每一个例子，都从整体的合力中获得一种超出自身力量的力量。的确，一根细弱的柱子，与坚固的柱子并肩而立时，也会变得牢固。一个软弱无力的人，若参军入伍，也会获得足以向千人挑战的力量。</w:t>
      </w:r>
    </w:p>
    <w:p>
      <w:pPr>
        <w:pStyle w:val="Heading2"/>
      </w:pPr>
      <w:r>
        <w:rPr>
          <w:rFonts w:ascii="Times New Roman" w:hAnsi="Times New Roman" w:eastAsia="Noto Serif SC" w:cs="Amiri"/>
          <w:lang w:val="zh-CN" w:eastAsia="zh-CN" w:bidi="ar-SA"/>
          <w:color w:val="000000"/>
          <w:rtl w:val="0"/>
        </w:rPr>
        <w:t>第十二项指示</w:t>
      </w:r>
    </w:p>
    <w:p>
      <w:r>
        <w:rPr>
          <w:rFonts w:ascii="Times New Roman" w:hAnsi="Times New Roman" w:eastAsia="Noto Serif SC" w:cs="Amiri"/>
          <w:lang w:val="zh-CN" w:eastAsia="zh-CN" w:bidi="ar-SA"/>
          <w:color w:val="000000"/>
          <w:rtl w:val="0"/>
        </w:rPr>
        <w:t>以下是与第十一项指示相关的三个例子，而且都是极其重要的例子。</w:t>
      </w:r>
    </w:p>
    <w:p>
      <w:r>
        <w:rPr>
          <w:rFonts w:ascii="Times New Roman" w:hAnsi="Times New Roman" w:eastAsia="Noto Serif SC" w:cs="Amiri"/>
          <w:lang w:val="zh-CN" w:eastAsia="zh-CN" w:bidi="ar-SA"/>
          <w:color w:val="000000"/>
          <w:rtl w:val="0"/>
        </w:rPr>
        <w:t>第一例：凭</w:t>
      </w:r>
      <w:r>
        <w:rPr>
          <w:rFonts w:ascii="Amiri" w:hAnsi="Amiri" w:eastAsia="Amiri" w:cs="Amiri"/>
          <w:lang w:val="zh-CN" w:eastAsia="zh-CN" w:bidi="ar-SA"/>
          <w:rtl w:val="1"/>
          <w:cs w:val="1"/>
          <w:color w:val="000000"/>
          <w:sz w:val="24"/>
          <w:szCs w:val="24"/>
        </w:rPr>
        <w:t>ﻭَﻣَﺎ ﺭَﻣَﻴْﺖَ ﺍِﺫْ ﺭَﻣَﻴْﺖَ ﻭَﻟٰﻜِﻦَّ ﺍﻟﻠّٰﻪَ ﺭَﻣٰﻰ</w:t>
      </w:r>
      <w:r>
        <w:rPr>
          <w:rFonts w:ascii="Times New Roman" w:hAnsi="Times New Roman" w:eastAsia="Noto Serif SC" w:cs="Amiri"/>
          <w:lang w:val="zh-CN" w:eastAsia="zh-CN" w:bidi="ar-SA"/>
          <w:color w:val="000000"/>
          <w:rtl w:val="0"/>
        </w:rPr>
        <w:t>（你投掷时，并不是你在投掷，而是Allah在投掷；那真正使投掷生效的是祂）这确凿明确的经文，凭穷究真理者与全体经注家的研考，也凭全体圣训学家的传报，这节经文在白德尔战役中宣告：至尊使者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（愿Allah赐他尊荣、恩福与平安）拿起一把泥土和小石子，投向否认者军队的脸，并说</w:t>
      </w:r>
      <w:r>
        <w:rPr>
          <w:rFonts w:ascii="Amiri" w:hAnsi="Amiri" w:eastAsia="Amiri" w:cs="Amiri"/>
          <w:lang w:val="zh-CN" w:eastAsia="zh-CN" w:bidi="ar-SA"/>
          <w:rtl w:val="1"/>
          <w:cs w:val="1"/>
          <w:color w:val="000000"/>
          <w:sz w:val="24"/>
          <w:szCs w:val="24"/>
        </w:rPr>
        <w:t>ﺷَﺎﻫَﺖِ ﺍﻟْﻮُﺟُﻮﻩُ</w:t>
      </w:r>
      <w:r>
        <w:rPr>
          <w:rFonts w:ascii="Times New Roman" w:hAnsi="Times New Roman" w:eastAsia="Noto Serif SC" w:cs="Amiri"/>
          <w:lang w:val="zh-CN" w:eastAsia="zh-CN" w:bidi="ar-SA"/>
          <w:color w:val="000000"/>
          <w:rtl w:val="0"/>
        </w:rPr>
        <w:t>（愿众脸蒙羞变形）。正如</w:t>
      </w:r>
      <w:r>
        <w:rPr>
          <w:rFonts w:ascii="Amiri" w:hAnsi="Amiri" w:eastAsia="Amiri" w:cs="Amiri"/>
          <w:lang w:val="zh-CN" w:eastAsia="zh-CN" w:bidi="ar-SA"/>
          <w:rtl w:val="1"/>
          <w:cs w:val="1"/>
          <w:color w:val="000000"/>
          <w:sz w:val="24"/>
          <w:szCs w:val="24"/>
        </w:rPr>
        <w:t>ﺷَﺎﻫَﺖِ ﺍﻟْﻮُﺟُﻮﻩُ</w:t>
      </w:r>
      <w:r>
        <w:rPr>
          <w:rFonts w:ascii="Times New Roman" w:hAnsi="Times New Roman" w:eastAsia="Noto Serif SC" w:cs="Amiri"/>
          <w:lang w:val="zh-CN" w:eastAsia="zh-CN" w:bidi="ar-SA"/>
          <w:color w:val="000000"/>
          <w:rtl w:val="0"/>
        </w:rPr>
        <w:t>（愿众脸蒙羞变形）虽只是一句话，却传到了他们每个人的耳中；那一把泥土，也进入了每一位否认者的眼睛。他们各自只顾自己的眼睛，正在进攻之际，突然逃走了。</w:t>
      </w:r>
    </w:p>
    <w:p>
      <w:r>
        <w:rPr>
          <w:rFonts w:ascii="Times New Roman" w:hAnsi="Times New Roman" w:eastAsia="Noto Serif SC" w:cs="Amiri"/>
          <w:lang w:val="zh-CN" w:eastAsia="zh-CN" w:bidi="ar-SA"/>
          <w:color w:val="000000"/>
          <w:rtl w:val="0"/>
        </w:rPr>
        <w:t>同样，在侯奈因战役中，以领头学者、圣训学家穆斯林为首的圣训学家们报告说：在侯奈因战役中，否认者们像白德尔战役时一样猛烈进攻，他又投出一把泥土，并说</w:t>
      </w:r>
      <w:r>
        <w:rPr>
          <w:rFonts w:ascii="Amiri" w:hAnsi="Amiri" w:eastAsia="Amiri" w:cs="Amiri"/>
          <w:lang w:val="zh-CN" w:eastAsia="zh-CN" w:bidi="ar-SA"/>
          <w:rtl w:val="1"/>
          <w:cs w:val="1"/>
          <w:color w:val="000000"/>
          <w:sz w:val="24"/>
          <w:szCs w:val="24"/>
        </w:rPr>
        <w:t>ﺷَﺎﻫَﺖِ ﺍﻟْﻮُﺟُﻮﻩُ</w:t>
      </w:r>
      <w:r>
        <w:rPr>
          <w:rFonts w:ascii="Times New Roman" w:hAnsi="Times New Roman" w:eastAsia="Noto Serif SC" w:cs="Amiri"/>
          <w:lang w:val="zh-CN" w:eastAsia="zh-CN" w:bidi="ar-SA"/>
          <w:color w:val="000000"/>
          <w:rtl w:val="0"/>
        </w:rPr>
        <w:t>（愿众脸蒙羞变形）。正如</w:t>
      </w:r>
      <w:r>
        <w:rPr>
          <w:rFonts w:ascii="Amiri" w:hAnsi="Amiri" w:eastAsia="Amiri" w:cs="Amiri"/>
          <w:lang w:val="zh-CN" w:eastAsia="zh-CN" w:bidi="ar-SA"/>
          <w:rtl w:val="1"/>
          <w:cs w:val="1"/>
          <w:color w:val="000000"/>
          <w:sz w:val="24"/>
          <w:szCs w:val="24"/>
        </w:rPr>
        <w:t>ﺷَﺎﻫَﺖِ ﺍﻟْﻮُﺟُﻮﻩُ</w:t>
      </w:r>
      <w:r>
        <w:rPr>
          <w:rFonts w:ascii="Times New Roman" w:hAnsi="Times New Roman" w:eastAsia="Noto Serif SC" w:cs="Amiri"/>
          <w:lang w:val="zh-CN" w:eastAsia="zh-CN" w:bidi="ar-SA"/>
          <w:color w:val="000000"/>
          <w:rtl w:val="0"/>
        </w:rPr>
        <w:t>（愿众脸蒙羞变形）这句话进入了他们每个人的耳中，</w:t>
      </w:r>
      <w:r>
        <w:rPr>
          <w:rFonts w:ascii="Amiri" w:hAnsi="Amiri" w:eastAsia="Amiri" w:cs="Amiri"/>
          <w:lang w:val="zh-CN" w:eastAsia="zh-CN" w:bidi="ar-SA"/>
          <w:rtl w:val="1"/>
          <w:cs w:val="1"/>
          <w:color w:val="000000"/>
          <w:sz w:val="24"/>
          <w:szCs w:val="24"/>
        </w:rPr>
        <w:t>بِإِذْنِ اللهِ</w:t>
      </w:r>
      <w:r>
        <w:rPr>
          <w:rFonts w:ascii="Times New Roman" w:hAnsi="Times New Roman" w:eastAsia="Noto Serif SC" w:cs="Amiri"/>
          <w:lang w:val="zh-CN" w:eastAsia="zh-CN" w:bidi="ar-SA"/>
          <w:color w:val="000000"/>
          <w:rtl w:val="0"/>
        </w:rPr>
        <w:t>（凭Allah的许可），也各有一把泥土落到了他们每个人的脸上。他们只顾自己的眼睛，随即逃走。</w:t>
      </w:r>
    </w:p>
    <w:p>
      <w:r>
        <w:rPr>
          <w:rFonts w:ascii="Times New Roman" w:hAnsi="Times New Roman" w:eastAsia="Noto Serif SC" w:cs="Amiri"/>
          <w:lang w:val="zh-CN" w:eastAsia="zh-CN" w:bidi="ar-SA"/>
          <w:color w:val="000000"/>
          <w:rtl w:val="0"/>
        </w:rPr>
        <w:t>白德尔和侯奈因发生的这件超乎常规之事，既然不在寻常原因和人类能力的范围之内，其阐明堪称奇迹的《古兰经》便宣告：</w:t>
      </w:r>
      <w:r>
        <w:rPr>
          <w:rFonts w:ascii="Amiri" w:hAnsi="Amiri" w:eastAsia="Amiri" w:cs="Amiri"/>
          <w:lang w:val="zh-CN" w:eastAsia="zh-CN" w:bidi="ar-SA"/>
          <w:rtl w:val="1"/>
          <w:cs w:val="1"/>
          <w:color w:val="000000"/>
          <w:sz w:val="24"/>
          <w:szCs w:val="24"/>
        </w:rPr>
        <w:t>ﻭَﻣَﺎ ﺭَﻣَﻴْﺖَ ﺍِﺫْ ﺭَﻣَﻴْﺖَ ﻭَﻟٰﻜِﻦَّ ﺍﻟﻠّٰﻪَ ﺭَﻣٰﻰ</w:t>
      </w:r>
      <w:r>
        <w:rPr>
          <w:rFonts w:ascii="Times New Roman" w:hAnsi="Times New Roman" w:eastAsia="Noto Serif SC" w:cs="Amiri"/>
          <w:lang w:val="zh-CN" w:eastAsia="zh-CN" w:bidi="ar-SA"/>
          <w:color w:val="000000"/>
          <w:rtl w:val="0"/>
        </w:rPr>
        <w:t>（你投掷时，并不是你在投掷，而是Allah在投掷；那真正使投掷生效的是祂）。也就是说：“那件事超出人类能力的范围；它不是凭人的力量发生的，而是凭Allah的权能，以超乎寻常的方式发生的。”</w:t>
      </w:r>
    </w:p>
    <w:p>
      <w:r>
        <w:rPr>
          <w:rFonts w:ascii="Times New Roman" w:hAnsi="Times New Roman" w:eastAsia="Noto Serif SC" w:cs="Amiri"/>
          <w:lang w:val="zh-CN" w:eastAsia="zh-CN" w:bidi="ar-SA"/>
          <w:color w:val="000000"/>
          <w:rtl w:val="0"/>
        </w:rPr>
        <w:t>第二例：以布哈里、穆斯林为首的多部真实可靠的圣训集报告说：在海巴尔战役中，一位犹太妇女烤熟了一只山羊，并用一种毒性极强的毒药下了毒，送给至尊使者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（愿Allah赐他尊荣、恩福与平安）。圣门弟子开始进食，他忽然说：</w:t>
      </w:r>
      <w:r>
        <w:rPr>
          <w:rFonts w:ascii="Amiri" w:hAnsi="Amiri" w:eastAsia="Amiri" w:cs="Amiri"/>
          <w:lang w:val="zh-CN" w:eastAsia="zh-CN" w:bidi="ar-SA"/>
          <w:rtl w:val="1"/>
          <w:cs w:val="1"/>
          <w:color w:val="000000"/>
          <w:sz w:val="24"/>
          <w:szCs w:val="24"/>
        </w:rPr>
        <w:t>ﺍِﺭْﻓَﻌُﻮﺍ ﺍَﻳْﺪِﻳَﻜُﻢْ ﺍِﻧَّﻬَﺎ ﺍَﺧْﺒَﺮَﺗْﻨ۪ﻰ ﺍَﻧَّﻬَﺎ ﻣَﺴْﻤُﻮﻣَﺔٌ</w:t>
      </w:r>
      <w:r>
        <w:rPr>
          <w:rFonts w:ascii="Times New Roman" w:hAnsi="Times New Roman" w:eastAsia="Noto Serif SC" w:cs="Amiri"/>
          <w:lang w:val="zh-CN" w:eastAsia="zh-CN" w:bidi="ar-SA"/>
          <w:color w:val="000000"/>
          <w:rtl w:val="0"/>
        </w:rPr>
        <w:t>（你们抬起手来，不要再吃；它已告诉我，它里面有毒）。也就是说，那只烤熟的山羊告诉我：“我有毒！”众人便都缩回了手。然而，比什尔·伊本·贝拉因那剧毒的作用，仅吃下一口便去世了。至尊使者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（愿Allah赐他尊荣、恩福与平安）召来那个名叫宰奈卜的女人，问道：“你为什么这样做？”那个可恶的女人说：“如果你是先知，它就不会伤害你；如果你是君王，我这样做，是为了使人们摆脱你。”</w:t>
      </w:r>
    </w:p>
    <w:p>
      <w:r>
        <w:rPr>
          <w:rFonts w:ascii="Times New Roman" w:hAnsi="Times New Roman" w:eastAsia="Noto Serif SC" w:cs="Amiri"/>
          <w:lang w:val="zh-CN" w:eastAsia="zh-CN" w:bidi="ar-SA"/>
          <w:color w:val="000000"/>
          <w:rtl w:val="0"/>
        </w:rPr>
        <w:t>有些传述说，他没有处死她；另一些传述系统则说，他处死了她。穷究真理者说：他本人没有处死她，而是把她交给了比什尔的继承人，由他们处死了她。现在，请听以下两三点，它们将显示这桩奇异事件的奇迹性所在：</w:t>
      </w:r>
    </w:p>
    <w:p>
      <w:r>
        <w:rPr>
          <w:rFonts w:ascii="Times New Roman" w:hAnsi="Times New Roman" w:eastAsia="Noto Serif SC" w:cs="Amiri"/>
          <w:lang w:val="zh-CN" w:eastAsia="zh-CN" w:bidi="ar-SA"/>
          <w:color w:val="000000"/>
          <w:rtl w:val="0"/>
        </w:rPr>
        <w:t>其一：有一则传述说，那只山羊的前腿传报这件事时，一些圣门弟子也听见了。</w:t>
      </w:r>
    </w:p>
    <w:p>
      <w:r>
        <w:rPr>
          <w:rFonts w:ascii="Times New Roman" w:hAnsi="Times New Roman" w:eastAsia="Noto Serif SC" w:cs="Amiri"/>
          <w:lang w:val="zh-CN" w:eastAsia="zh-CN" w:bidi="ar-SA"/>
          <w:color w:val="000000"/>
          <w:rtl w:val="0"/>
        </w:rPr>
        <w:t>其二：另有一则传述说，至尊使者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（愿Allah赐他尊荣、恩福与平安）传报此事后说：“你们说</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（奉Allah之名，依凭祂而行），然后再吃，毒性就不会再起作用。”伊本·哈哲尔·阿斯卡拉尼虽然没有接受这则传述，其他人却接受了。</w:t>
      </w:r>
    </w:p>
    <w:p>
      <w:r>
        <w:rPr>
          <w:rFonts w:ascii="Times New Roman" w:hAnsi="Times New Roman" w:eastAsia="Noto Serif SC" w:cs="Amiri"/>
          <w:lang w:val="zh-CN" w:eastAsia="zh-CN" w:bidi="ar-SA"/>
          <w:color w:val="000000"/>
          <w:rtl w:val="0"/>
        </w:rPr>
        <w:t>其三：那些诡计多端的犹太人，虽然企图同时袭击至尊使者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和亲近的圣门弟子，这件事却仿佛借幽隐之报而显露，他们的阴谋落了空，那项传报所述的事实也得到了证实。艾哈迈德那位尊者在圣门弟子眼中，从未有过任何自相矛盾的传报；当他说“这只山羊的前腿正在告诉我”时，他们对此的确信，就如同亲耳听见那只山羊说出这句话一样确凿。</w:t>
      </w:r>
    </w:p>
    <w:p>
      <w:r>
        <w:rPr>
          <w:rFonts w:ascii="Times New Roman" w:hAnsi="Times New Roman" w:eastAsia="Noto Serif SC" w:cs="Amiri"/>
          <w:lang w:val="zh-CN" w:eastAsia="zh-CN" w:bidi="ar-SA"/>
          <w:color w:val="000000"/>
          <w:rtl w:val="0"/>
        </w:rPr>
        <w:t>第三例：与尊贵的穆萨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（愿Allah赐他平安）的“白手”和“手杖”奇迹相对应，在三件事中显现的艾哈迈德的奇迹：</w:t>
      </w:r>
    </w:p>
    <w:p>
      <w:r>
        <w:rPr>
          <w:rFonts w:ascii="Times New Roman" w:hAnsi="Times New Roman" w:eastAsia="Noto Serif SC" w:cs="Amiri"/>
          <w:lang w:val="zh-CN" w:eastAsia="zh-CN" w:bidi="ar-SA"/>
          <w:color w:val="000000"/>
          <w:rtl w:val="0"/>
        </w:rPr>
        <w:t>其一：尊贵的领头学者艾哈迈德·伊本·罕百里依据艾布·赛义德·胡德里的传述，考证并核定说：至尊使者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（愿Allah赐他尊荣、恩福与平安）在一个黑暗的雨夜，把一根手杖交给盖塔德·伊本·努阿曼，并说：“它会像灯一样，照亮四周十腕尺——即一种传统长度单位——的范围。你到家时，会看见一个黑色的人影。</w:t>
      </w:r>
    </w:p>
    <w:p>
      <w:r>
        <w:rPr>
          <w:rFonts w:ascii="Times New Roman" w:hAnsi="Times New Roman" w:eastAsia="Noto Serif SC" w:cs="Amiri"/>
          <w:lang w:val="zh-CN" w:eastAsia="zh-CN" w:bidi="ar-SA"/>
          <w:color w:val="000000"/>
          <w:rtl w:val="0"/>
        </w:rPr>
        <w:t>那是恶魔。把它从你的家中赶出去，驱逐它。”盖塔德拿起手杖离去，手杖便像白手一样发出光明。他回到家中，看见那个黑色的人影，便把它驱逐出去。</w:t>
      </w:r>
    </w:p>
    <w:p>
      <w:r>
        <w:rPr>
          <w:rFonts w:ascii="Times New Roman" w:hAnsi="Times New Roman" w:eastAsia="Noto Serif SC" w:cs="Amiri"/>
          <w:lang w:val="zh-CN" w:eastAsia="zh-CN" w:bidi="ar-SA"/>
          <w:color w:val="000000"/>
          <w:rtl w:val="0"/>
        </w:rPr>
        <w:t>其二：在作为奇事之源的至大白德尔战役中，乌卡舍·伊本·米赫桑·艾塞迪与以物配主者交战时，剑折断了。至尊使者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（愿Allah赐他尊荣、恩福与平安）给他一根粗手杖代替剑，说：“用它作战。”忽然，</w:t>
      </w:r>
      <w:r>
        <w:rPr>
          <w:rFonts w:ascii="Amiri" w:hAnsi="Amiri" w:eastAsia="Amiri" w:cs="Amiri"/>
          <w:lang w:val="zh-CN" w:eastAsia="zh-CN" w:bidi="ar-SA"/>
          <w:rtl w:val="1"/>
          <w:cs w:val="1"/>
          <w:color w:val="000000"/>
          <w:sz w:val="24"/>
          <w:szCs w:val="24"/>
        </w:rPr>
        <w:t>بِإِذْنِ اللهِ</w:t>
      </w:r>
      <w:r>
        <w:rPr>
          <w:rFonts w:ascii="Times New Roman" w:hAnsi="Times New Roman" w:eastAsia="Noto Serif SC" w:cs="Amiri"/>
          <w:lang w:val="zh-CN" w:eastAsia="zh-CN" w:bidi="ar-SA"/>
          <w:color w:val="000000"/>
          <w:rtl w:val="0"/>
        </w:rPr>
        <w:t>（凭Allah的许可），那根手杖变成了一把修长的白剑，他便用它作战。他一生都把它挂在颈上，直到在耶马迈战役中殉道。这件事是确凿的，因为乌卡舍一生都以它为荣，而那把剑也以“奥恩”——即“援助”——之名闻名。可见，尊贵的乌卡舍以它为荣，以及这把剑以“奥恩”之名享有超越众剑的声誉，正是这件事的两项证据。</w:t>
      </w:r>
    </w:p>
    <w:p>
      <w:r>
        <w:rPr>
          <w:rFonts w:ascii="Times New Roman" w:hAnsi="Times New Roman" w:eastAsia="Noto Serif SC" w:cs="Amiri"/>
          <w:lang w:val="zh-CN" w:eastAsia="zh-CN" w:bidi="ar-SA"/>
          <w:color w:val="000000"/>
          <w:rtl w:val="0"/>
        </w:rPr>
        <w:t>其三：像伊本·阿卜杜勒·巴尔这样的一代渊博学者和穷究真理者中的大师，传述并核定说：在吴侯德战役中，至尊使者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（愿Allah赐他尊荣、恩福与平安）的外甥阿卜杜拉·伊本·贾赫什作战时，剑折断了。至尊使者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给他一根手杖，那根手杖在他手中变成了一把剑，他便用它作战。那把作为奇迹遗迹的剑存留了下来。著名的伊本·赛义德·纳斯在自己的先知生平传记中报告说：过了一段时间，阿卜杜拉以二百里拉的价格，把那把剑卖给了一个名叫突厥人布盖的人。</w:t>
      </w:r>
    </w:p>
    <w:p>
      <w:r>
        <w:rPr>
          <w:rFonts w:ascii="Times New Roman" w:hAnsi="Times New Roman" w:eastAsia="Noto Serif SC" w:cs="Amiri"/>
          <w:lang w:val="zh-CN" w:eastAsia="zh-CN" w:bidi="ar-SA"/>
          <w:color w:val="000000"/>
          <w:rtl w:val="0"/>
        </w:rPr>
        <w:t>可见，这两把剑都像穆萨的手杖一样，各是一项奇迹。然而，穆萨的手杖在穆萨去世以后，不再具有奇迹性；这两把剑却存留了下来。</w:t>
      </w:r>
    </w:p>
    <w:p>
      <w:pPr>
        <w:pStyle w:val="Heading2"/>
      </w:pPr>
      <w:r>
        <w:rPr>
          <w:rFonts w:ascii="Times New Roman" w:hAnsi="Times New Roman" w:eastAsia="Noto Serif SC" w:cs="Amiri"/>
          <w:lang w:val="zh-CN" w:eastAsia="zh-CN" w:bidi="ar-SA"/>
          <w:color w:val="000000"/>
          <w:rtl w:val="0"/>
        </w:rPr>
        <w:t>第十三项指示</w:t>
      </w:r>
    </w:p>
    <w:p>
      <w:r>
        <w:rPr>
          <w:rFonts w:ascii="Times New Roman" w:hAnsi="Times New Roman" w:eastAsia="Noto Serif SC" w:cs="Amiri"/>
          <w:lang w:val="zh-CN" w:eastAsia="zh-CN" w:bidi="ar-SA"/>
          <w:color w:val="000000"/>
          <w:rtl w:val="0"/>
        </w:rPr>
        <w:t>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（愿Allah赐他尊荣、恩福与平安）的诸般奇迹中，另一类既属众源连续传述、又事例极多的奇迹，是病人和伤者借他蒙福的气息获得痊愈。此类艾哈迈德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奇迹，就其类别而言，属于精神层面的众源连续传述；其个别事例中，有些也具有精神层面众源连续传述的效力，另一些虽属单传消息，却因圣训学中精细研考的领头学者核定其真实并考证其出处，而给人以学问上的确信。我们也从其极多的事例中，列举几例如下：</w:t>
      </w:r>
    </w:p>
    <w:p>
      <w:r>
        <w:rPr>
          <w:rFonts w:ascii="Times New Roman" w:hAnsi="Times New Roman" w:eastAsia="Noto Serif SC" w:cs="Amiri"/>
          <w:lang w:val="zh-CN" w:eastAsia="zh-CN" w:bidi="ar-SA"/>
          <w:color w:val="000000"/>
          <w:rtl w:val="0"/>
        </w:rPr>
        <w:t>第一例：马格里布的渊博学者伊亚德法官，在《治愈》中，以崇高的传述系统和多条传述途径记载：至尊使者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（愿Allah赐他尊荣、恩福与平安）的侍者和一位统帅、尊贵的欧麦尔时代的伊斯兰军队总司令、伊朗的征服者、蒙获乐园喜讯的十位圣门弟子之一——尊贵的萨阿德·伊本·艾布·瓦卡斯说：</w:t>
      </w:r>
    </w:p>
    <w:p>
      <w:r>
        <w:rPr>
          <w:rFonts w:ascii="Times New Roman" w:hAnsi="Times New Roman" w:eastAsia="Noto Serif SC" w:cs="Amiri"/>
          <w:lang w:val="zh-CN" w:eastAsia="zh-CN" w:bidi="ar-SA"/>
          <w:color w:val="000000"/>
          <w:rtl w:val="0"/>
        </w:rPr>
        <w:t>在吴侯德战役中，我在至尊使者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（愿Allah赐他尊荣、恩福与平安）身边。那天，至尊使者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不断向否认者们放箭，直到自己的弓折断。随后，他把箭递给我，说：“射！”他递给我的，是没有箭羽的箭，也就是没有帮助箭矢飞行的羽翼；他命令我：“射！”我便射出去。箭却像有羽翼的箭一样飞行，射入否认者的身体。就在那时，盖塔德·伊本·努阿曼的眼睛中了一箭，眼球被击出，垂落到脸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（愿Allah赐他尊荣、恩福与平安）用他蒙福而带来痊愈的手，拿起他的眼球，放回原来的眼窝；它立刻痊愈，仿佛什么事也没有发生，而且成了两只眼睛中最美的一只。</w:t>
      </w:r>
    </w:p>
    <w:p>
      <w:r>
        <w:rPr>
          <w:rFonts w:ascii="Times New Roman" w:hAnsi="Times New Roman" w:eastAsia="Noto Serif SC" w:cs="Amiri"/>
          <w:lang w:val="zh-CN" w:eastAsia="zh-CN" w:bidi="ar-SA"/>
          <w:color w:val="000000"/>
          <w:rtl w:val="0"/>
        </w:rPr>
        <w:t>这件事广为人知。甚至，盖塔德的一个孙儿来到欧麦尔·伊本·阿卜杜勒·阿齐兹面前时，用诗句这样自我介绍</w:t>
      </w:r>
      <w:r>
        <w:rPr>
          <w:rStyle w:val="FootnoteReference"/>
        </w:rPr>
        <w:footnoteReference w:id="8"/>
      </w:r>
      <w:r>
        <w:rPr>
          <w:rFonts w:ascii="Times New Roman" w:hAnsi="Times New Roman" w:eastAsia="Noto Serif SC" w:cs="Amiri"/>
          <w:lang w:val="zh-CN" w:eastAsia="zh-CN" w:bidi="ar-SA"/>
          <w:color w:val="000000"/>
          <w:rtl w:val="0"/>
        </w:rPr>
        <w:t>：“我是这样一个人的孙儿：至尊使者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（愿Allah赐他尊荣、恩福与平安）把他脱出的眼睛放回原处，他立刻痊愈；那只眼睛成了最美丽的一只。”他向尊贵的欧麦尔说了这些，以此使人认识自己。</w:t>
      </w:r>
    </w:p>
    <w:p>
      <w:r>
        <w:rPr>
          <w:rFonts w:ascii="Times New Roman" w:hAnsi="Times New Roman" w:eastAsia="Noto Serif SC" w:cs="Amiri"/>
          <w:lang w:val="zh-CN" w:eastAsia="zh-CN" w:bidi="ar-SA"/>
          <w:color w:val="000000"/>
          <w:rtl w:val="0"/>
        </w:rPr>
        <w:t>另有真实可靠的传述报告说：在称为齐·凯拉德之日的战役中，著名的艾布·盖塔德蒙福的脸上中了一箭。至尊使者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（愿Allah赐他尊荣、恩福与平安）用蒙福的手为他抚摸伤处。艾布·盖塔德说：我绝没有感到丝毫疼痛，伤口也绝没有化脓。</w:t>
      </w:r>
    </w:p>
    <w:p>
      <w:r>
        <w:rPr>
          <w:rFonts w:ascii="Times New Roman" w:hAnsi="Times New Roman" w:eastAsia="Noto Serif SC" w:cs="Amiri"/>
          <w:lang w:val="zh-CN" w:eastAsia="zh-CN" w:bidi="ar-SA"/>
          <w:color w:val="000000"/>
          <w:rtl w:val="0"/>
        </w:rPr>
        <w:t>第二例：以布哈里和穆斯林为首的多部真实可靠的圣训集报告说：在海巴尔战役中，至尊使者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（愿Allah赐他尊荣、恩福与平安）任命海达尔·阿里为掌旗手，而阿里的双眼正因疾病剧烈疼痛。至尊使者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自己如解毒良药般的唾液抹到他眼上，就在那一刻，他的眼睛痊愈，丝毫不适也没有留下。清晨，他拉下海巴尔城堡极其沉重的铁门，像盾牌一样持在手中，攻克了海巴尔城堡。</w:t>
      </w:r>
    </w:p>
    <w:p>
      <w:r>
        <w:rPr>
          <w:rFonts w:ascii="Times New Roman" w:hAnsi="Times New Roman" w:eastAsia="Noto Serif SC" w:cs="Amiri"/>
          <w:lang w:val="zh-CN" w:eastAsia="zh-CN" w:bidi="ar-SA"/>
          <w:color w:val="000000"/>
          <w:rtl w:val="0"/>
        </w:rPr>
        <w:t>在同一件事中，赛莱麦·伊本·艾克瓦的腿被剑砍中，劈裂开来。至尊使者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（愿Allah赐他尊荣、恩福与平安）向他吹气，他的腿立刻痊愈。</w:t>
      </w:r>
    </w:p>
    <w:p>
      <w:r>
        <w:rPr>
          <w:rFonts w:ascii="Times New Roman" w:hAnsi="Times New Roman" w:eastAsia="Noto Serif SC" w:cs="Amiri"/>
          <w:lang w:val="zh-CN" w:eastAsia="zh-CN" w:bidi="ar-SA"/>
          <w:color w:val="000000"/>
          <w:rtl w:val="0"/>
        </w:rPr>
        <w:t>第三例：以奈萨仪为首的先知生平传记学家，依据奥斯曼·伊本·侯奈夫的传述报告说，奥斯曼说：一位盲人来到至尊使者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（愿Allah赐他尊荣、恩福与平安）面前，说：“请你为我的双眼复明祈祷。”至尊使者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（愿Allah赐他尊荣、恩福与平安）对他说：</w:t>
      </w:r>
      <w:r>
        <w:rPr>
          <w:rFonts w:ascii="Amiri" w:hAnsi="Amiri" w:eastAsia="Amiri" w:cs="Amiri"/>
          <w:lang w:val="zh-CN" w:eastAsia="zh-CN" w:bidi="ar-SA"/>
          <w:rtl w:val="1"/>
          <w:cs w:val="1"/>
          <w:color w:val="000000"/>
          <w:sz w:val="24"/>
          <w:szCs w:val="24"/>
        </w:rPr>
        <w:t>ﻓَﺎﻧْﻄَﻠِﻖْ ﻭَﺗَﻮَﺿَّﺎْ</w:t>
      </w:r>
      <w:r>
        <w:rPr>
          <w:rFonts w:ascii="Times New Roman" w:hAnsi="Times New Roman" w:eastAsia="Noto Serif SC" w:cs="Amiri"/>
          <w:lang w:val="zh-CN" w:eastAsia="zh-CN" w:bidi="ar-SA"/>
          <w:color w:val="000000"/>
          <w:rtl w:val="0"/>
        </w:rPr>
        <w:t xml:space="preserve">（你去，依规完成小净） </w:t>
      </w:r>
      <w:r>
        <w:rPr>
          <w:rFonts w:ascii="Amiri" w:hAnsi="Amiri" w:eastAsia="Amiri" w:cs="Amiri"/>
          <w:lang w:val="zh-CN" w:eastAsia="zh-CN" w:bidi="ar-SA"/>
          <w:rtl w:val="1"/>
          <w:cs w:val="1"/>
          <w:color w:val="000000"/>
          <w:sz w:val="24"/>
          <w:szCs w:val="24"/>
        </w:rPr>
        <w:t>ﺛُﻢَّ ﺻَﻞِّ ﺭَﻛْﻌَﺘَﻴْﻦِ ﻭَﻗُﻞِ</w:t>
      </w:r>
      <w:r>
        <w:rPr>
          <w:rFonts w:ascii="Times New Roman" w:hAnsi="Times New Roman" w:eastAsia="Noto Serif SC" w:cs="Amiri"/>
          <w:lang w:val="zh-CN" w:eastAsia="zh-CN" w:bidi="ar-SA"/>
          <w:color w:val="000000"/>
          <w:rtl w:val="0"/>
        </w:rPr>
        <w:t xml:space="preserve">（然后礼拜两拜，并这样祈求） </w:t>
      </w:r>
      <w:r>
        <w:rPr>
          <w:rFonts w:ascii="Amiri" w:hAnsi="Amiri" w:eastAsia="Amiri" w:cs="Amiri"/>
          <w:lang w:val="zh-CN" w:eastAsia="zh-CN" w:bidi="ar-SA"/>
          <w:rtl w:val="1"/>
          <w:cs w:val="1"/>
          <w:color w:val="000000"/>
          <w:sz w:val="24"/>
          <w:szCs w:val="24"/>
        </w:rPr>
        <w:t>ﺍﻟﻠّٰﻬُﻢَّ ﺍِﻧّ۪ﻰ ﺍَﺳْﺌَﻠُﻚَ ﻭَﺍَﺗَﻮَﺟَّﻪُ ﺍِﻟَﻴْﻚَ ﺑِﻨَﺒِﻰِّ ﻣُﺤَﻤَّﺪٍ ﻧَﺒِﻰِّ ﺍﻟﺮَّﺣْﻤَﺔِ</w:t>
      </w:r>
      <w:r>
        <w:rPr>
          <w:rFonts w:ascii="Times New Roman" w:hAnsi="Times New Roman" w:eastAsia="Noto Serif SC" w:cs="Amiri"/>
          <w:lang w:val="zh-CN" w:eastAsia="zh-CN" w:bidi="ar-SA"/>
          <w:color w:val="000000"/>
          <w:rtl w:val="0"/>
        </w:rPr>
        <w:t xml:space="preserve">（Allah啊，我向你恳求；我借你的先知穆罕默德——慈悯的先知——为媒介转向你，求你应允） </w:t>
      </w:r>
      <w:r>
        <w:rPr>
          <w:rFonts w:ascii="Amiri" w:hAnsi="Amiri" w:eastAsia="Amiri" w:cs="Amiri"/>
          <w:lang w:val="zh-CN" w:eastAsia="zh-CN" w:bidi="ar-SA"/>
          <w:rtl w:val="1"/>
          <w:cs w:val="1"/>
          <w:color w:val="000000"/>
          <w:sz w:val="24"/>
          <w:szCs w:val="24"/>
        </w:rPr>
        <w:t>ﻳَﺎ ﻣُﺤَﻤَّﺪُ ﺍِﻧّ۪ﻰ ﺍَﺗَﻮَﺟَّﻪُ ﺑِﻚَ ﺍِﻟٰﻰ ﺭَﺑِّﻚَ</w:t>
      </w:r>
      <w:r>
        <w:rPr>
          <w:rFonts w:ascii="Times New Roman" w:hAnsi="Times New Roman" w:eastAsia="Noto Serif SC" w:cs="Amiri"/>
          <w:lang w:val="zh-CN" w:eastAsia="zh-CN" w:bidi="ar-SA"/>
          <w:color w:val="000000"/>
          <w:rtl w:val="0"/>
        </w:rPr>
        <w:t xml:space="preserve">（穆罕默德啊，我借你为媒介，转向你的养育并主宰者） </w:t>
      </w:r>
      <w:r>
        <w:rPr>
          <w:rFonts w:ascii="Amiri" w:hAnsi="Amiri" w:eastAsia="Amiri" w:cs="Amiri"/>
          <w:lang w:val="zh-CN" w:eastAsia="zh-CN" w:bidi="ar-SA"/>
          <w:rtl w:val="1"/>
          <w:cs w:val="1"/>
          <w:color w:val="000000"/>
          <w:sz w:val="24"/>
          <w:szCs w:val="24"/>
        </w:rPr>
        <w:t>ﺍَﻥْ ﻳَﻜْﺸِﻒَ ﻋَﻦْ ﺑَﺼَﺮ۪ﻯ</w:t>
      </w:r>
      <w:r>
        <w:rPr>
          <w:rFonts w:ascii="Times New Roman" w:hAnsi="Times New Roman" w:eastAsia="Noto Serif SC" w:cs="Amiri"/>
          <w:lang w:val="zh-CN" w:eastAsia="zh-CN" w:bidi="ar-SA"/>
          <w:color w:val="000000"/>
          <w:rtl w:val="0"/>
        </w:rPr>
        <w:t xml:space="preserve">（求祂除去我视觉的障碍，使我重见光明） </w:t>
      </w:r>
      <w:r>
        <w:rPr>
          <w:rFonts w:ascii="Amiri" w:hAnsi="Amiri" w:eastAsia="Amiri" w:cs="Amiri"/>
          <w:lang w:val="zh-CN" w:eastAsia="zh-CN" w:bidi="ar-SA"/>
          <w:rtl w:val="1"/>
          <w:cs w:val="1"/>
          <w:color w:val="000000"/>
          <w:sz w:val="24"/>
          <w:szCs w:val="24"/>
        </w:rPr>
        <w:t>ﺍَﻟﻠّٰﻬُﻢَّ ﺷَﻔِّﻌْﻪُ ﻓِﻰَّ</w:t>
      </w:r>
      <w:r>
        <w:rPr>
          <w:rFonts w:ascii="Times New Roman" w:hAnsi="Times New Roman" w:eastAsia="Noto Serif SC" w:cs="Amiri"/>
          <w:lang w:val="zh-CN" w:eastAsia="zh-CN" w:bidi="ar-SA"/>
          <w:color w:val="000000"/>
          <w:rtl w:val="0"/>
        </w:rPr>
        <w:t>（Allah啊，求你接纳他为我的代求）。他便离去，照样做了，然后回来。我们看见，他的眼睛已经睁开，视力良好。</w:t>
      </w:r>
    </w:p>
    <w:p>
      <w:r>
        <w:rPr>
          <w:rFonts w:ascii="Times New Roman" w:hAnsi="Times New Roman" w:eastAsia="Noto Serif SC" w:cs="Amiri"/>
          <w:lang w:val="zh-CN" w:eastAsia="zh-CN" w:bidi="ar-SA"/>
          <w:color w:val="000000"/>
          <w:rtl w:val="0"/>
        </w:rPr>
        <w:t>第四例：伟大的领头学者伊本·沃赫布报告说：白德尔战役十四位殉道者之一的穆阿维兹·伊本·阿弗拉，与艾布·哲赫勒交战时，受诅咒的艾布·哲赫勒斩断了这位勇士的一只手。他用另一只手托着断手，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（愿Allah赐他尊荣、恩福与平安）把他的手重新接回原位，并把自己的唾液抹在上面；断手立刻痊愈。他又重返战场，一直战斗到殉道。</w:t>
      </w:r>
    </w:p>
    <w:p>
      <w:r>
        <w:rPr>
          <w:rFonts w:ascii="Times New Roman" w:hAnsi="Times New Roman" w:eastAsia="Noto Serif SC" w:cs="Amiri"/>
          <w:lang w:val="zh-CN" w:eastAsia="zh-CN" w:bidi="ar-SA"/>
          <w:color w:val="000000"/>
          <w:rtl w:val="0"/>
        </w:rPr>
        <w:t>同样，尊贵的领头学者伊本·沃赫布还报告说：在那场战役中，胡拜布·伊本·耶萨夫的肩头被剑砍中，仿佛有一侧被劈开，伤口极为可怕。至尊使者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（愿Allah赐他尊荣、恩福与平安）用手把他的手臂接回肩上，向他吹气，他便痊愈了。</w:t>
      </w:r>
    </w:p>
    <w:p>
      <w:r>
        <w:rPr>
          <w:rFonts w:ascii="Times New Roman" w:hAnsi="Times New Roman" w:eastAsia="Noto Serif SC" w:cs="Amiri"/>
          <w:lang w:val="zh-CN" w:eastAsia="zh-CN" w:bidi="ar-SA"/>
          <w:color w:val="000000"/>
          <w:rtl w:val="0"/>
        </w:rPr>
        <w:t>这两件事虽然属于单传消息，各自都是单一传报；然而，既然有伊本·沃赫布这样的领头学者核定其真实，又发生在白德尔战役这样一处奇迹之源，而且还有许多与这两件事相似的事例，那么，当然可以说这两件事确凿而真实。</w:t>
      </w:r>
    </w:p>
    <w:p>
      <w:r>
        <w:rPr>
          <w:rFonts w:ascii="Times New Roman" w:hAnsi="Times New Roman" w:eastAsia="Noto Serif SC" w:cs="Amiri"/>
          <w:lang w:val="zh-CN" w:eastAsia="zh-CN" w:bidi="ar-SA"/>
          <w:color w:val="000000"/>
          <w:rtl w:val="0"/>
        </w:rPr>
        <w:t>由真实圣训确证的、或有一千个事例表明：至尊使者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（愿Allah赐他尊荣、恩福与平安）的蒙福之手曾为人带来痊愈。</w:t>
      </w:r>
    </w:p>
    <w:p>
      <w:r>
        <w:rPr>
          <w:rFonts w:ascii="Times New Roman" w:hAnsi="Times New Roman" w:eastAsia="Noto Serif SC" w:cs="Amiri"/>
          <w:lang w:val="zh-CN" w:eastAsia="zh-CN" w:bidi="ar-SA"/>
          <w:color w:val="000000"/>
          <w:rtl w:val="0"/>
        </w:rPr>
        <w:t>这一段，即使用黄金和钻石书写，也当之无愧。</w:t>
      </w:r>
    </w:p>
    <w:p>
      <w:r>
        <w:rPr>
          <w:rFonts w:ascii="Times New Roman" w:hAnsi="Times New Roman" w:eastAsia="Noto Serif SC" w:cs="Amiri"/>
          <w:lang w:val="zh-CN" w:eastAsia="zh-CN" w:bidi="ar-SA"/>
          <w:color w:val="000000"/>
          <w:rtl w:val="0"/>
        </w:rPr>
        <w:t>前文已经论述：小石子在他掌中记念并赞颂Allah；凭</w:t>
      </w:r>
      <w:r>
        <w:rPr>
          <w:rFonts w:ascii="Amiri" w:hAnsi="Amiri" w:eastAsia="Amiri" w:cs="Amiri"/>
          <w:lang w:val="zh-CN" w:eastAsia="zh-CN" w:bidi="ar-SA"/>
          <w:rtl w:val="1"/>
          <w:cs w:val="1"/>
          <w:color w:val="000000"/>
          <w:sz w:val="24"/>
          <w:szCs w:val="24"/>
        </w:rPr>
        <w:t>ﻭَﻣَﺎ ﺭَﻣَﻴْﺖَ ﺍِﺫْ ﺭَﻣَﻴْﺖَ</w:t>
      </w:r>
      <w:r>
        <w:rPr>
          <w:rFonts w:ascii="Times New Roman" w:hAnsi="Times New Roman" w:eastAsia="Noto Serif SC" w:cs="Amiri"/>
          <w:lang w:val="zh-CN" w:eastAsia="zh-CN" w:bidi="ar-SA"/>
          <w:color w:val="000000"/>
          <w:rtl w:val="0"/>
        </w:rPr>
        <w:t>（你投掷时，并不是你在投掷）的奥义，同一掌中的小小石子和泥土，如同火炮与炮弹一般投向敌人，使他们溃败；凭</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月亮裂开了）的明确经文，同一只手掌的手指把月亮劈成两半；同一只手，又如泉源一般，使水从十指流出，供一支军队饮用；同一只手，又使病人和伤者痊愈。这一切当然表明，那只蒙福的手，是Allah权能的一项何等超乎寻常的奇迹。</w:t>
      </w:r>
    </w:p>
    <w:p>
      <w:r>
        <w:rPr>
          <w:rFonts w:ascii="Times New Roman" w:hAnsi="Times New Roman" w:eastAsia="Noto Serif SC" w:cs="Amiri"/>
          <w:lang w:val="zh-CN" w:eastAsia="zh-CN" w:bidi="ar-SA"/>
          <w:color w:val="000000"/>
          <w:rtl w:val="0"/>
        </w:rPr>
        <w:t>在朋友一方，那只手的手掌仿佛是一小间赞颂超绝一切缺欠的主宰Allah的处所，连小小的石子进入其中，也会记念并赞颂Allah。</w:t>
      </w:r>
    </w:p>
    <w:p>
      <w:r>
        <w:rPr>
          <w:rFonts w:ascii="Times New Roman" w:hAnsi="Times New Roman" w:eastAsia="Noto Serif SC" w:cs="Amiri"/>
          <w:lang w:val="zh-CN" w:eastAsia="zh-CN" w:bidi="ar-SA"/>
          <w:color w:val="000000"/>
          <w:rtl w:val="0"/>
        </w:rPr>
        <w:t>面对敌人，它又仿佛是一座小小的、属于养育并主宰者Allah的军械库，石头和泥土进入其中，便会成为炮弹与炸弹。</w:t>
      </w:r>
    </w:p>
    <w:p>
      <w:r>
        <w:rPr>
          <w:rFonts w:ascii="Times New Roman" w:hAnsi="Times New Roman" w:eastAsia="Noto Serif SC" w:cs="Amiri"/>
          <w:lang w:val="zh-CN" w:eastAsia="zh-CN" w:bidi="ar-SA"/>
          <w:color w:val="000000"/>
          <w:rtl w:val="0"/>
        </w:rPr>
        <w:t>面对伤者和病人，它又仿佛是一间小小的、属于慈悯普及万物者Allah的药房，无论触及何种疾病，都会成为治愈它的良药。</w:t>
      </w:r>
    </w:p>
    <w:p>
      <w:r>
        <w:rPr>
          <w:rFonts w:ascii="Times New Roman" w:hAnsi="Times New Roman" w:eastAsia="Noto Serif SC" w:cs="Amiri"/>
          <w:lang w:val="zh-CN" w:eastAsia="zh-CN" w:bidi="ar-SA"/>
          <w:color w:val="000000"/>
          <w:rtl w:val="0"/>
        </w:rPr>
        <w:t>当它带着威严举起时，便把月亮劈开，使它呈现两弓之距的形态。</w:t>
      </w:r>
    </w:p>
    <w:p>
      <w:r>
        <w:rPr>
          <w:rFonts w:ascii="Times New Roman" w:hAnsi="Times New Roman" w:eastAsia="Noto Serif SC" w:cs="Amiri"/>
          <w:lang w:val="zh-CN" w:eastAsia="zh-CN" w:bidi="ar-SA"/>
          <w:color w:val="000000"/>
          <w:rtl w:val="0"/>
        </w:rPr>
        <w:t>当它带着美善转动时，便如一座涌流多福之水的慈悯泉源，具有十个水龙头。</w:t>
      </w:r>
    </w:p>
    <w:p>
      <w:r>
        <w:rPr>
          <w:rFonts w:ascii="Times New Roman" w:hAnsi="Times New Roman" w:eastAsia="Noto Serif SC" w:cs="Amiri"/>
          <w:lang w:val="zh-CN" w:eastAsia="zh-CN" w:bidi="ar-SA"/>
          <w:color w:val="000000"/>
          <w:rtl w:val="0"/>
        </w:rPr>
        <w:t>这样一位尊者，仅仅一只手就成为如此奇异奇迹的彰显之所与枢轴，那么，他在宇宙的创造者Allah面前何等蒙悦纳，在自己的主张上何等真实，而与他这只手缔约效忠的人又将何等幸福，岂不是昭然若揭吗？</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有人说：你把许多事情称为众源连续传述，可是其中大部分我们如今才第一次听说。一件由众源连续传述的事情，怎么会这样隐而不显呢？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在神圣律法学者看来，许多事情已达众源连续传述的程度，且显而易见；对不属此门的人而言，却可能全然不知。在圣训学者看来，许多事情同样已由众源连续传述，而在其他人看来，甚至连单传消息也算不上，如此等等。每一门学问的专家，都会阐明该学科中不言自明的原理与理论体系。普通大众则信赖这门学问的专家并接受其结论，或者亲身进入其中，亲眼察看。</w:t>
      </w:r>
    </w:p>
    <w:p>
      <w:r>
        <w:rPr>
          <w:rFonts w:ascii="Times New Roman" w:hAnsi="Times New Roman" w:eastAsia="Noto Serif SC" w:cs="Amiri"/>
          <w:lang w:val="zh-CN" w:eastAsia="zh-CN" w:bidi="ar-SA"/>
          <w:color w:val="000000"/>
          <w:rtl w:val="0"/>
        </w:rPr>
        <w:t>如今，我们所传报的这些事件，或者真正由众源连续传述，或者在精神意义上由众源连续传述，或者具有等同于众源连续传述的确凿性；它们无论是在圣训学者、神圣律法学者、宗教根本原理学者那里，还是在大多数各阶层的学者那里，都已如此显示其确凿的效力。陷于疏忽的普通民众，或者闭目不看的人若不知道，过错便在他们自己。</w:t>
      </w:r>
    </w:p>
    <w:p>
      <w:r>
        <w:rPr>
          <w:rFonts w:ascii="Times New Roman" w:hAnsi="Times New Roman" w:eastAsia="Noto Serif SC" w:cs="Amiri"/>
          <w:lang w:val="zh-CN" w:eastAsia="zh-CN" w:bidi="ar-SA"/>
          <w:color w:val="000000"/>
          <w:rtl w:val="0"/>
        </w:rPr>
        <w:t>第五例：领头学者巴加维依据自己辑录并核正的传述报道说：阿里·本·哈克姆在壕沟战役中，因不信者的击打而脚部骨折。至尊使者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（愿Allah赐他尊荣、恩福与平安）用手抚摩了伤处。他当场痊愈，甚至没有从马上下来。</w:t>
      </w:r>
    </w:p>
    <w:p>
      <w:r>
        <w:rPr>
          <w:rFonts w:ascii="Times New Roman" w:hAnsi="Times New Roman" w:eastAsia="Noto Serif SC" w:cs="Amiri"/>
          <w:lang w:val="zh-CN" w:eastAsia="zh-CN" w:bidi="ar-SA"/>
          <w:color w:val="000000"/>
          <w:rtl w:val="0"/>
        </w:rPr>
        <w:t>第六例：以领头学者贝哈基为首的圣训学者传报说：先导者阿里病得很重，因痛苦而自行祈祷呻吟。至尊使者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（愿Allah赐他尊荣、恩福与平安）来到，说：</w:t>
      </w:r>
      <w:r>
        <w:rPr>
          <w:rFonts w:ascii="Amiri" w:hAnsi="Amiri" w:eastAsia="Amiri" w:cs="Amiri"/>
          <w:lang w:val="zh-CN" w:eastAsia="zh-CN" w:bidi="ar-SA"/>
          <w:rtl w:val="1"/>
          <w:cs w:val="1"/>
          <w:color w:val="000000"/>
          <w:sz w:val="24"/>
          <w:szCs w:val="24"/>
        </w:rPr>
        <w:t>ﺍَﻟﻠّٰﻬُﻢَّ ﺍﺷْﻔِﻪ۪</w:t>
      </w:r>
      <w:r>
        <w:rPr>
          <w:rFonts w:ascii="Times New Roman" w:hAnsi="Times New Roman" w:eastAsia="Noto Serif SC" w:cs="Amiri"/>
          <w:lang w:val="zh-CN" w:eastAsia="zh-CN" w:bidi="ar-SA"/>
          <w:color w:val="000000"/>
          <w:rtl w:val="0"/>
        </w:rPr>
        <w:t>（Allah啊，求您使他痊愈，除去他的病痛）。随后用脚触碰尊贵的阿里，说：“起来！”阿里顿时痊愈。先导者阿里说：“从那以后，我再也没有得过那种病。”</w:t>
      </w:r>
    </w:p>
    <w:p>
      <w:r>
        <w:rPr>
          <w:rFonts w:ascii="Times New Roman" w:hAnsi="Times New Roman" w:eastAsia="Noto Serif SC" w:cs="Amiri"/>
          <w:lang w:val="zh-CN" w:eastAsia="zh-CN" w:bidi="ar-SA"/>
          <w:color w:val="000000"/>
          <w:rtl w:val="0"/>
        </w:rPr>
        <w:t>第七例：朱赫菲人舒雷赫比勒的著名故事是这样的：他的手掌上长了一个肉瘤，以致握不住剑，也握不住马缰。至尊使者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（愿Allah赐他尊荣、恩福与平安）用手抚摩他掌上的肉瘤，又以尊贵的手揉搓。那肉瘤随即踪影全无。</w:t>
      </w:r>
    </w:p>
    <w:p>
      <w:r>
        <w:rPr>
          <w:rFonts w:ascii="Times New Roman" w:hAnsi="Times New Roman" w:eastAsia="Noto Serif SC" w:cs="Amiri"/>
          <w:lang w:val="zh-CN" w:eastAsia="zh-CN" w:bidi="ar-SA"/>
          <w:color w:val="000000"/>
          <w:rtl w:val="0"/>
        </w:rPr>
        <w:t>第八例：六个孩子各自分别蒙得了一项艾哈迈德的奇迹。</w:t>
      </w:r>
    </w:p>
    <w:p>
      <w:r>
        <w:rPr>
          <w:rFonts w:ascii="Times New Roman" w:hAnsi="Times New Roman" w:eastAsia="Noto Serif SC" w:cs="Amiri"/>
          <w:lang w:val="zh-CN" w:eastAsia="zh-CN" w:bidi="ar-SA"/>
          <w:color w:val="000000"/>
          <w:rtl w:val="0"/>
        </w:rPr>
        <w:t>第一：伊本·艾布·谢伊白——一位完备的穷究真理者和著名圣训学家——传报说：一位妇女把一个孩子带到至尊使者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（愿Allah赐他尊荣、恩福与平安）面前。那孩子身患灾病，不能说话，神志愚钝。至尊使者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（愿Allah赐他尊荣、恩福与平安）用水漱口，又洗了手，然后把那水交给妇女，命她让孩子喝下。孩子喝下那水以后，疾病与灾患荡然无存。他变得极具理智与完善，甚至超越了众人中的智者。</w:t>
      </w:r>
    </w:p>
    <w:p>
      <w:r>
        <w:rPr>
          <w:rFonts w:ascii="Times New Roman" w:hAnsi="Times New Roman" w:eastAsia="Noto Serif SC" w:cs="Amiri"/>
          <w:lang w:val="zh-CN" w:eastAsia="zh-CN" w:bidi="ar-SA"/>
          <w:color w:val="000000"/>
          <w:rtl w:val="0"/>
        </w:rPr>
        <w:t>第二：据真实可靠的传述，尊贵的伊本·阿拔斯说：有人把一个疯癫的孩子带到至尊使者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（愿Allah赐他尊荣、恩福与平安）面前。他把尊贵的手放在孩子胸前，孩子随即呕吐，体内排出一个如小黄瓜般大小的黑色物体。孩子痊愈后便离去了。</w:t>
      </w:r>
    </w:p>
    <w:p>
      <w:r>
        <w:rPr>
          <w:rFonts w:ascii="Times New Roman" w:hAnsi="Times New Roman" w:eastAsia="Noto Serif SC" w:cs="Amiri"/>
          <w:lang w:val="zh-CN" w:eastAsia="zh-CN" w:bidi="ar-SA"/>
          <w:color w:val="000000"/>
          <w:rtl w:val="0"/>
        </w:rPr>
        <w:t>第三：领头学者贝哈基与奈萨依依据真实可靠的传述报道说：一个名叫穆罕默德·本·哈提卜的孩子，被一锅沸水倾倒在他的手臂上，整条手臂都被烫伤。至尊使者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（愿Allah赐他尊荣、恩福与平安）用手抚摩，又抹上自己的唾液，孩子当场痊愈。</w:t>
      </w:r>
    </w:p>
    <w:p>
      <w:r>
        <w:rPr>
          <w:rFonts w:ascii="Times New Roman" w:hAnsi="Times New Roman" w:eastAsia="Noto Serif SC" w:cs="Amiri"/>
          <w:lang w:val="zh-CN" w:eastAsia="zh-CN" w:bidi="ar-SA"/>
          <w:color w:val="000000"/>
          <w:rtl w:val="0"/>
        </w:rPr>
        <w:t>第四：一个已经长大、却不会说话的大孩子来到至尊使者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（愿Allah赐他尊荣、恩福与平安）面前。他问孩子：“我是谁？”那个从未开口说话的孩子说出</w:t>
      </w:r>
      <w:r>
        <w:rPr>
          <w:rFonts w:ascii="Amiri" w:hAnsi="Amiri" w:eastAsia="Amiri" w:cs="Amiri"/>
          <w:lang w:val="zh-CN" w:eastAsia="zh-CN" w:bidi="ar-SA"/>
          <w:rtl w:val="1"/>
          <w:cs w:val="1"/>
          <w:color w:val="000000"/>
          <w:sz w:val="24"/>
          <w:szCs w:val="24"/>
        </w:rPr>
        <w:t>ﺍَﻧْﺖَ ﺭَﺳُﻮﻝُ ﺍﻟﻠّٰﻪِ</w:t>
      </w:r>
      <w:r>
        <w:rPr>
          <w:rFonts w:ascii="Times New Roman" w:hAnsi="Times New Roman" w:eastAsia="Noto Serif SC" w:cs="Amiri"/>
          <w:lang w:val="zh-CN" w:eastAsia="zh-CN" w:bidi="ar-SA"/>
          <w:color w:val="000000"/>
          <w:rtl w:val="0"/>
        </w:rPr>
        <w:t>（您就是Allah的使者），从此开始说话了。</w:t>
      </w:r>
    </w:p>
    <w:p>
      <w:r>
        <w:rPr>
          <w:rFonts w:ascii="Times New Roman" w:hAnsi="Times New Roman" w:eastAsia="Noto Serif SC" w:cs="Amiri"/>
          <w:lang w:val="zh-CN" w:eastAsia="zh-CN" w:bidi="ar-SA"/>
          <w:color w:val="000000"/>
          <w:rtl w:val="0"/>
        </w:rPr>
        <w:t>第五个孩子：在清醒状态下屡次有幸面见至尊使者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（愿Allah赐他尊荣、恩福与平安）的哲拉鲁丁·苏尤蒂——当时代的领头学者——依据辑录并核正的传述说：一个以“穆巴雷克·叶马麦”闻名的人，刚刚来到世上时，人们把他抱到至尊使者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（愿Allah赐他尊荣、恩福与平安）转向他，孩子便开口说出</w:t>
      </w:r>
      <w:r>
        <w:rPr>
          <w:rFonts w:ascii="Amiri" w:hAnsi="Amiri" w:eastAsia="Amiri" w:cs="Amiri"/>
          <w:lang w:val="zh-CN" w:eastAsia="zh-CN" w:bidi="ar-SA"/>
          <w:rtl w:val="1"/>
          <w:cs w:val="1"/>
          <w:color w:val="000000"/>
          <w:sz w:val="24"/>
          <w:szCs w:val="24"/>
        </w:rPr>
        <w:t>ﺍَﺷْﻬَﺪُ ﺍَﻧَّﻚَ ﺭَﺳُﻮﻝُ ﺍﻟﻠّٰﻪِ</w:t>
      </w:r>
      <w:r>
        <w:rPr>
          <w:rFonts w:ascii="Times New Roman" w:hAnsi="Times New Roman" w:eastAsia="Noto Serif SC" w:cs="Amiri"/>
          <w:lang w:val="zh-CN" w:eastAsia="zh-CN" w:bidi="ar-SA"/>
          <w:color w:val="000000"/>
          <w:rtl w:val="0"/>
        </w:rPr>
        <w:t>（我作证，您确是Allah的使者）。至尊使者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（愿Allah赐下福佑）。”此后，直到长大以前，孩子再没有说话。正因他蒙得了这项艾哈迈德的奇迹，又蒙得了先知“愿Allah赐下福佑”的祈祷，他便以“穆巴雷克·叶马麦”之名广为人知。</w:t>
      </w:r>
    </w:p>
    <w:p>
      <w:r>
        <w:rPr>
          <w:rFonts w:ascii="Times New Roman" w:hAnsi="Times New Roman" w:eastAsia="Noto Serif SC" w:cs="Amiri"/>
          <w:lang w:val="zh-CN" w:eastAsia="zh-CN" w:bidi="ar-SA"/>
          <w:color w:val="000000"/>
          <w:rtl w:val="0"/>
        </w:rPr>
        <w:t>第六个孩子：至尊使者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（愿Allah赐他尊荣、恩福与平安）正在礼拜时，一个性情暴烈的孩子从他面前穿过，打断了他的礼拜。至尊使者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（愿Allah赐他尊荣、恩福与平安）于是说：</w:t>
      </w:r>
      <w:r>
        <w:rPr>
          <w:rFonts w:ascii="Amiri" w:hAnsi="Amiri" w:eastAsia="Amiri" w:cs="Amiri"/>
          <w:lang w:val="zh-CN" w:eastAsia="zh-CN" w:bidi="ar-SA"/>
          <w:rtl w:val="1"/>
          <w:cs w:val="1"/>
          <w:color w:val="000000"/>
          <w:sz w:val="24"/>
          <w:szCs w:val="24"/>
        </w:rPr>
        <w:t>ﺍَﻟﻠّٰﻬُﻢَّ ﺍﻗْﻄَﻊْ ﺍَﺛَﺮَﻩُ</w:t>
      </w:r>
      <w:r>
        <w:rPr>
          <w:rFonts w:ascii="Times New Roman" w:hAnsi="Times New Roman" w:eastAsia="Noto Serif SC" w:cs="Amiri"/>
          <w:lang w:val="zh-CN" w:eastAsia="zh-CN" w:bidi="ar-SA"/>
          <w:color w:val="000000"/>
          <w:rtl w:val="0"/>
        </w:rPr>
        <w:t>（Allah啊，求您断绝他的行迹，使他不能再行走）。此后，那孩子再也没有行走，一直那样躺着，受到了自己暴烈性情的惩罚。</w:t>
      </w:r>
    </w:p>
    <w:p>
      <w:r>
        <w:rPr>
          <w:rFonts w:ascii="Times New Roman" w:hAnsi="Times New Roman" w:eastAsia="Noto Serif SC" w:cs="Amiri"/>
          <w:lang w:val="zh-CN" w:eastAsia="zh-CN" w:bidi="ar-SA"/>
          <w:color w:val="000000"/>
          <w:rtl w:val="0"/>
        </w:rPr>
        <w:t>第七个孩子：一位生性如同孩童、毫无羞怯的妇女，在至尊使者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（愿Allah赐他尊荣、恩福与平安）用餐时向他索要一口食物，他便给了她。</w:t>
      </w:r>
    </w:p>
    <w:p>
      <w:r>
        <w:rPr>
          <w:rFonts w:ascii="Times New Roman" w:hAnsi="Times New Roman" w:eastAsia="Noto Serif SC" w:cs="Amiri"/>
          <w:lang w:val="zh-CN" w:eastAsia="zh-CN" w:bidi="ar-SA"/>
          <w:color w:val="000000"/>
          <w:rtl w:val="0"/>
        </w:rPr>
        <w:t>她说：“不，我要你嘴里的那一口。”他把那一口也给了她。那位极其不知羞怯的妇女吃下那口食物以后，竟成为最具羞怯之德的妇女，其羞怯超过了麦地那的一切妇女。</w:t>
      </w:r>
    </w:p>
    <w:p>
      <w:r>
        <w:rPr>
          <w:rFonts w:ascii="Times New Roman" w:hAnsi="Times New Roman" w:eastAsia="Noto Serif SC" w:cs="Amiri"/>
          <w:lang w:val="zh-CN" w:eastAsia="zh-CN" w:bidi="ar-SA"/>
          <w:color w:val="000000"/>
          <w:rtl w:val="0"/>
        </w:rPr>
        <w:t>与这八个事例相同的事例，不是八十个，而可能有八百个，其中大部分已在先知生平和圣训典籍中得到阐明。是的，至尊使者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（愿Allah赐他尊荣、恩福与平安）尊贵的手如同至睿的鲁格曼的药房，他的唾液如同尊贵的黑祖尔的生命之泉，他的气息如同尊贵的尔萨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（愿Allah赐他平安）的气息，能够施予援助、带来疗愈；而人类又遭遇无数灾患与祸殃，因此，向至尊使者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（愿Allah赐他尊荣、恩福与平安）求助的人自然不计其数。病人、孩子、疯癫者大批前来，他们全都痊愈而归。</w:t>
      </w:r>
    </w:p>
    <w:p>
      <w:r>
        <w:rPr>
          <w:rFonts w:ascii="Times New Roman" w:hAnsi="Times New Roman" w:eastAsia="Noto Serif SC" w:cs="Amiri"/>
          <w:lang w:val="zh-CN" w:eastAsia="zh-CN" w:bidi="ar-SA"/>
          <w:color w:val="000000"/>
          <w:rtl w:val="0"/>
        </w:rPr>
        <w:t>甚至，塔乌斯——即艾布·阿卜杜拉赫曼·耶麦尼——曾四十次朝觐，四十年来都以宵礼的小净履行晨礼；他是再传弟子中的伟大领头学者之一，又曾与许多圣门弟子会面。他确凿无疑地传报并断定说：无论有多少疯癫者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（愿Allah赐他尊荣、恩福与平安）面前，只要至尊使者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（愿Allah赐他尊荣、恩福与平安）把手放在他们胸前，他们必定痊愈，没有一个不痊愈的。</w:t>
      </w:r>
    </w:p>
    <w:p>
      <w:r>
        <w:rPr>
          <w:rFonts w:ascii="Times New Roman" w:hAnsi="Times New Roman" w:eastAsia="Noto Serif SC" w:cs="Amiri"/>
          <w:lang w:val="zh-CN" w:eastAsia="zh-CN" w:bidi="ar-SA"/>
          <w:color w:val="000000"/>
          <w:rtl w:val="0"/>
        </w:rPr>
        <w:t>这样一位赶上幸福时代的领头学者，既然作出了如此确凿而普遍的论断，那么，凡来到他面前的病人，自然无不痊愈。既然他们全都痊愈，前来求助的人数自然便会数以千计。</w:t>
      </w:r>
    </w:p>
    <w:p>
      <w:pPr>
        <w:pStyle w:val="Heading2"/>
      </w:pPr>
      <w:r>
        <w:rPr>
          <w:rFonts w:ascii="Times New Roman" w:hAnsi="Times New Roman" w:eastAsia="Noto Serif SC" w:cs="Amiri"/>
          <w:lang w:val="zh-CN" w:eastAsia="zh-CN" w:bidi="ar-SA"/>
          <w:color w:val="000000"/>
          <w:rtl w:val="0"/>
        </w:rPr>
        <w:t>第十四项指示</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诸般奇迹中的一个宏大类别，是借他的祈祷而显现的超乎常规之事。是的，这一类确凿无疑，真正达到了众源连续传述的程度，其具体事例多得无法计算。其中许多事例本身也已达到众源连续传述的程度，或者说，已广传到近乎众源连续传述。另有一部分，由极其权威的领头学者传述，如同著名的众源连续传述一般确凿。我们将从这极多的事例中，列举一些近乎众源连续传述、广传而著名的事例作为例证，并在每一例中提及若干具体事件。第一例：以圣训学家布哈里和圣训学家穆斯林为首的圣训学者们传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求雨祈祷，已达到众源连续传述的程度；他屡次祈祷，每次都很快蒙准。甚至有几次，他在尊贵的宣讲台上举起手求雨，手还未放下，雨便落下了。如前所述，也有一两次军队缺水时，云彩随即而来，降下雨水。</w:t>
      </w:r>
    </w:p>
    <w:p>
      <w:r>
        <w:rPr>
          <w:rFonts w:ascii="Times New Roman" w:hAnsi="Times New Roman" w:eastAsia="Noto Serif SC" w:cs="Amiri"/>
          <w:lang w:val="zh-CN" w:eastAsia="zh-CN" w:bidi="ar-SA"/>
          <w:color w:val="000000"/>
          <w:rtl w:val="0"/>
        </w:rPr>
        <w:t>甚至在他负有先知身份以前，先知的祖父阿卜杜勒·穆塔里卜，在至尊使者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（愿Allah赐他尊荣、恩福与平安）年幼时，便常借他尊贵的面容前去求雨。看在他那面容的份上，雨便会来临；这件事因阿卜杜勒·穆塔里卜的一首诗而广为人知。</w:t>
      </w:r>
    </w:p>
    <w:p>
      <w:r>
        <w:rPr>
          <w:rFonts w:ascii="Times New Roman" w:hAnsi="Times New Roman" w:eastAsia="Noto Serif SC" w:cs="Amiri"/>
          <w:lang w:val="zh-CN" w:eastAsia="zh-CN" w:bidi="ar-SA"/>
          <w:color w:val="000000"/>
          <w:rtl w:val="0"/>
        </w:rPr>
        <w:t>在先知逝世以后，尊贵的欧麦尔又借尊贵的阿拔斯为媒介，祈祷说：“养育并主宰者Allah啊！这位是您所爱者的叔父。请看在他面容的份上，赐下雨水。”雨随即降下。</w:t>
      </w:r>
    </w:p>
    <w:p>
      <w:r>
        <w:rPr>
          <w:rFonts w:ascii="Times New Roman" w:hAnsi="Times New Roman" w:eastAsia="Noto Serif SC" w:cs="Amiri"/>
          <w:lang w:val="zh-CN" w:eastAsia="zh-CN" w:bidi="ar-SA"/>
          <w:color w:val="000000"/>
          <w:rtl w:val="0"/>
        </w:rPr>
        <w:t>布哈里与穆斯林还传报说：有人请求至尊使者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求雨，他便祈祷。雨势大到使人们不得不请求：“请您祈祷，让雨停吧。”他作了祈祷，雨立刻停了。第二例：一件广传而近乎众源连续传述的事是：当圣门弟子和归信者尚不足四十人，仍在秘密履行崇拜功修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（愿Allah赐他尊荣、恩福与平安）祈祷说：</w:t>
      </w:r>
      <w:r>
        <w:rPr>
          <w:rFonts w:ascii="Amiri" w:hAnsi="Amiri" w:eastAsia="Amiri" w:cs="Amiri"/>
          <w:lang w:val="zh-CN" w:eastAsia="zh-CN" w:bidi="ar-SA"/>
          <w:rtl w:val="1"/>
          <w:cs w:val="1"/>
          <w:color w:val="000000"/>
          <w:sz w:val="24"/>
          <w:szCs w:val="24"/>
        </w:rPr>
        <w:t>ﺍَﻟﻠّٰﻬُﻢَّ ﺍَﻋِﺰَّ الْاِسْلَامَ ﺑِﻌُﻤَﺮِ ﺍﺑْﻦِ ﺍﻟْﺨَﻄَّﺎﺏِ ﺍَﻭْ ﺑِﻌَﻤْﺮِ ﺍﺑْﻦِ ﺍﻟْﻬِﺸَﺎﻡِ</w:t>
      </w:r>
      <w:r>
        <w:rPr>
          <w:rFonts w:ascii="Times New Roman" w:hAnsi="Times New Roman" w:eastAsia="Noto Serif SC" w:cs="Amiri"/>
          <w:lang w:val="zh-CN" w:eastAsia="zh-CN" w:bidi="ar-SA"/>
          <w:color w:val="000000"/>
          <w:rtl w:val="0"/>
        </w:rPr>
        <w:t>（Allah啊，求您借欧麦尔·本·哈塔卜，或借阿慕尔·本·希沙姆，使伊斯兰强大尊贵，得以彰显）。一两天后，尊贵的欧麦尔·本·哈塔卜归信了，并成为公开宣扬伊斯兰、使其强大尊贵的媒介，获得了“法鲁克”——即“明辨真伪者”——这一崇高称号。第三例：他曾为一些精选的圣门弟子的各种不同愿望祈祷。这些祈祷以极其鲜明的方式蒙准，那祈祷所显的非凡恩迹，竟达到了奇迹的程度。</w:t>
      </w:r>
    </w:p>
    <w:p>
      <w:r>
        <w:rPr>
          <w:rFonts w:ascii="Times New Roman" w:hAnsi="Times New Roman" w:eastAsia="Noto Serif SC" w:cs="Amiri"/>
          <w:lang w:val="zh-CN" w:eastAsia="zh-CN" w:bidi="ar-SA"/>
          <w:color w:val="000000"/>
          <w:rtl w:val="0"/>
        </w:rPr>
        <w:t>例如，以布哈里和穆斯林为首的学者传报说，他曾为伊本·阿拔斯这样祈祷：</w:t>
      </w:r>
      <w:r>
        <w:rPr>
          <w:rFonts w:ascii="Amiri" w:hAnsi="Amiri" w:eastAsia="Amiri" w:cs="Amiri"/>
          <w:lang w:val="zh-CN" w:eastAsia="zh-CN" w:bidi="ar-SA"/>
          <w:rtl w:val="1"/>
          <w:cs w:val="1"/>
          <w:color w:val="000000"/>
          <w:sz w:val="24"/>
          <w:szCs w:val="24"/>
        </w:rPr>
        <w:t>ﺍَﻟﻠّٰﻬُﻢَّ ﻓَﻘِّﻬْﻪُ ﻓِﻰ ﺍﻟﺪّ۪ﻳﻦِ ﻭَﻋَﻠِّﻤْﻪُ ﺍﻟﺘَّﺎْﻭ۪ﻳﻞَ</w:t>
      </w:r>
      <w:r>
        <w:rPr>
          <w:rFonts w:ascii="Times New Roman" w:hAnsi="Times New Roman" w:eastAsia="Noto Serif SC" w:cs="Amiri"/>
          <w:lang w:val="zh-CN" w:eastAsia="zh-CN" w:bidi="ar-SA"/>
          <w:color w:val="000000"/>
          <w:rtl w:val="0"/>
        </w:rPr>
        <w:t>（Allah啊，求您使他精通宗教的深义，通晓其律则与智慧；求您教给他经文的阐释，使他理解其内在意义）。他的祈祷如此蒙准，以致伊本·阿拔斯获得了“《古兰经》的阐释者”这一尊贵称号，以及“共同体的权威学者”——亦即“共同体中最渊博的学者”——这一崇高品级。甚至在他年纪尚轻时，尊贵的欧麦尔便让他参加由学者和资深圣门弟子组成的集会。</w:t>
      </w:r>
    </w:p>
    <w:p>
      <w:r>
        <w:rPr>
          <w:rFonts w:ascii="Times New Roman" w:hAnsi="Times New Roman" w:eastAsia="Noto Serif SC" w:cs="Amiri"/>
          <w:lang w:val="zh-CN" w:eastAsia="zh-CN" w:bidi="ar-SA"/>
          <w:color w:val="000000"/>
          <w:rtl w:val="0"/>
        </w:rPr>
        <w:t>以领头学者布哈里为首的真实可靠典籍的学者们还传报说：艾奈斯的母亲曾向至尊使者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（愿Allah赐他尊荣、恩福与平安）恳求：“请您为您的侍从艾奈斯的子女与财产祈求福佑。”他便祈祷说：</w:t>
      </w:r>
      <w:r>
        <w:rPr>
          <w:rFonts w:ascii="Amiri" w:hAnsi="Amiri" w:eastAsia="Amiri" w:cs="Amiri"/>
          <w:lang w:val="zh-CN" w:eastAsia="zh-CN" w:bidi="ar-SA"/>
          <w:rtl w:val="1"/>
          <w:cs w:val="1"/>
          <w:color w:val="000000"/>
          <w:sz w:val="24"/>
          <w:szCs w:val="24"/>
        </w:rPr>
        <w:t>ﺍَﻟﻠّٰﻬُﻢَّ ﺍَﻛْﺜِﺮْ ﻣَﺎﻟَﻪُ ﻭَﻭَﻟَﺪَﻩُ ﻭَﺑَﺎﺭِﻙْ ﻟَﻪُ ﻓ۪ﻴﻤَﺎ ﺍَﻋْﻄَﻴْﺘَﻪُ</w:t>
      </w:r>
      <w:r>
        <w:rPr>
          <w:rFonts w:ascii="Times New Roman" w:hAnsi="Times New Roman" w:eastAsia="Noto Serif SC" w:cs="Amiri"/>
          <w:lang w:val="zh-CN" w:eastAsia="zh-CN" w:bidi="ar-SA"/>
          <w:color w:val="000000"/>
          <w:rtl w:val="0"/>
        </w:rPr>
        <w:t>（Allah啊，求您增多他的财产与子女，并在您所赐予他的一切中赐下福佑，使他的所有丰盛而美好）。尊贵的艾奈斯在晚年起誓宣告：“我亲手埋葬了自己的一百个子女。论财产和财富，也没有一个人像我这样生活幸福。你们都看得见，我的财产极多。这些全都是先知祈祷的福佑。”</w:t>
      </w:r>
    </w:p>
    <w:p>
      <w:r>
        <w:rPr>
          <w:rFonts w:ascii="Times New Roman" w:hAnsi="Times New Roman" w:eastAsia="Noto Serif SC" w:cs="Amiri"/>
          <w:lang w:val="zh-CN" w:eastAsia="zh-CN" w:bidi="ar-SA"/>
          <w:color w:val="000000"/>
          <w:rtl w:val="0"/>
        </w:rPr>
        <w:t>以领头学者贝哈基为首的圣训学者还传报说：至尊使者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（愿Allah赐他尊荣、恩福与平安）曾为十大蒙喜讯者之一的阿卜杜拉赫曼·本·奥夫祈求财产丰盈与福佑。借那祈祷的福佑，他获得了极多财富，以至有一次把七百峰骆驼连同所载货物，全部</w:t>
      </w:r>
      <w:r>
        <w:rPr>
          <w:rFonts w:ascii="Amiri" w:hAnsi="Amiri" w:eastAsia="Amiri" w:cs="Amiri"/>
          <w:lang w:val="zh-CN" w:eastAsia="zh-CN" w:bidi="ar-SA"/>
          <w:rtl w:val="1"/>
          <w:cs w:val="1"/>
          <w:color w:val="000000"/>
          <w:sz w:val="24"/>
          <w:szCs w:val="24"/>
        </w:rPr>
        <w:t>فِي سَبِيلِ اللَّهِ</w:t>
      </w:r>
      <w:r>
        <w:rPr>
          <w:rFonts w:ascii="Times New Roman" w:hAnsi="Times New Roman" w:eastAsia="Noto Serif SC" w:cs="Amiri"/>
          <w:lang w:val="zh-CN" w:eastAsia="zh-CN" w:bidi="ar-SA"/>
          <w:color w:val="000000"/>
          <w:rtl w:val="0"/>
        </w:rPr>
        <w:t>（为Allah之道，奉献于祂所喜悦的善举）施舍出去。请看先知祈祷的福佑，并说：</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（愿Allah赐下福佑）！</w:t>
      </w:r>
    </w:p>
    <w:p>
      <w:r>
        <w:rPr>
          <w:rFonts w:ascii="Times New Roman" w:hAnsi="Times New Roman" w:eastAsia="Noto Serif SC" w:cs="Amiri"/>
          <w:lang w:val="zh-CN" w:eastAsia="zh-CN" w:bidi="ar-SA"/>
          <w:color w:val="000000"/>
          <w:rtl w:val="0"/>
        </w:rPr>
        <w:t>以布哈里为首的传述者们还记载说：至尊使者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为乌尔韦·本·艾布·贾尔德祈求经商利润与收益蒙受福佑。乌尔韦说：“我常在库法的集市上做买卖，一天赚得四万，然后回家。”领头学者布哈里说：“他即使把泥土拿在手中，也能从其中获利。”</w:t>
      </w:r>
    </w:p>
    <w:p>
      <w:r>
        <w:rPr>
          <w:rFonts w:ascii="Times New Roman" w:hAnsi="Times New Roman" w:eastAsia="Noto Serif SC" w:cs="Amiri"/>
          <w:lang w:val="zh-CN" w:eastAsia="zh-CN" w:bidi="ar-SA"/>
          <w:color w:val="000000"/>
          <w:rtl w:val="0"/>
        </w:rPr>
        <w:t>他还曾为阿卜杜拉·本·贾法尔祈求财产丰盈与福佑。尊贵的阿卜杜拉·本·贾法尔获得了巨额财富，以至在那个时代声名远播；借先知祈祷的福佑而得的那份财产有多丰厚，他的慷慨也就同样闻名。这一类的事例还有很多，我们仅举这四例为证。</w:t>
      </w:r>
    </w:p>
    <w:p>
      <w:r>
        <w:rPr>
          <w:rFonts w:ascii="Times New Roman" w:hAnsi="Times New Roman" w:eastAsia="Noto Serif SC" w:cs="Amiri"/>
          <w:lang w:val="zh-CN" w:eastAsia="zh-CN" w:bidi="ar-SA"/>
          <w:color w:val="000000"/>
          <w:rtl w:val="0"/>
        </w:rPr>
        <w:t>以领头学者提尔密济为首的学者还传报说：至尊使者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（愿Allah赐他尊荣、恩福与平安）曾为萨阿德·本·艾布·瓦卡斯祈祷说：</w:t>
      </w:r>
      <w:r>
        <w:rPr>
          <w:rFonts w:ascii="Amiri" w:hAnsi="Amiri" w:eastAsia="Amiri" w:cs="Amiri"/>
          <w:lang w:val="zh-CN" w:eastAsia="zh-CN" w:bidi="ar-SA"/>
          <w:rtl w:val="1"/>
          <w:cs w:val="1"/>
          <w:color w:val="000000"/>
          <w:sz w:val="24"/>
          <w:szCs w:val="24"/>
        </w:rPr>
        <w:t>ﺍَﻟﻠّٰﻬُﻢَّ ﺍَﺟِﺐْ ﺩَﻋْﻮَﺗَﻪُ</w:t>
      </w:r>
      <w:r>
        <w:rPr>
          <w:rFonts w:ascii="Times New Roman" w:hAnsi="Times New Roman" w:eastAsia="Noto Serif SC" w:cs="Amiri"/>
          <w:lang w:val="zh-CN" w:eastAsia="zh-CN" w:bidi="ar-SA"/>
          <w:color w:val="000000"/>
          <w:rtl w:val="0"/>
        </w:rPr>
        <w:t>（Allah啊，求您应允他的祈求，使他的祈祷蒙您悦纳）。也就是说，他为萨阿德的祈祷能够蒙准而祈祷。在那个时代，人人都畏惧萨阿德的诅咒；他的祈祷能够蒙准，也因此广为人知。</w:t>
      </w:r>
    </w:p>
    <w:p>
      <w:r>
        <w:rPr>
          <w:rFonts w:ascii="Times New Roman" w:hAnsi="Times New Roman" w:eastAsia="Noto Serif SC" w:cs="Amiri"/>
          <w:lang w:val="zh-CN" w:eastAsia="zh-CN" w:bidi="ar-SA"/>
          <w:color w:val="000000"/>
          <w:rtl w:val="0"/>
        </w:rPr>
        <w:t>他还曾对著名的艾布·卡塔德说：</w:t>
      </w:r>
      <w:r>
        <w:rPr>
          <w:rFonts w:ascii="Amiri" w:hAnsi="Amiri" w:eastAsia="Amiri" w:cs="Amiri"/>
          <w:lang w:val="zh-CN" w:eastAsia="zh-CN" w:bidi="ar-SA"/>
          <w:rtl w:val="1"/>
          <w:cs w:val="1"/>
          <w:color w:val="000000"/>
          <w:sz w:val="24"/>
          <w:szCs w:val="24"/>
        </w:rPr>
        <w:t>ﺍَﻓْﻠَﺢَ ﺍﻟﻠّٰﻪُ ﻭَﺟْﻬَﻚَ</w:t>
      </w:r>
      <w:r>
        <w:rPr>
          <w:rFonts w:ascii="Times New Roman" w:hAnsi="Times New Roman" w:eastAsia="Noto Serif SC" w:cs="Amiri"/>
          <w:lang w:val="zh-CN" w:eastAsia="zh-CN" w:bidi="ar-SA"/>
          <w:color w:val="000000"/>
          <w:rtl w:val="0"/>
        </w:rPr>
        <w:t xml:space="preserve">（愿Allah使你的面容俊美而光彩） </w:t>
      </w:r>
      <w:r>
        <w:rPr>
          <w:rFonts w:ascii="Amiri" w:hAnsi="Amiri" w:eastAsia="Amiri" w:cs="Amiri"/>
          <w:lang w:val="zh-CN" w:eastAsia="zh-CN" w:bidi="ar-SA"/>
          <w:rtl w:val="1"/>
          <w:cs w:val="1"/>
          <w:color w:val="000000"/>
          <w:sz w:val="24"/>
          <w:szCs w:val="24"/>
        </w:rPr>
        <w:t>ﺍَﻟﻠّٰﻬُﻢَّ ﺑَﺎﺭِﻙْ ﻟَﻪُ ﻓ۪ﻰ ﺷَﻌْﺮِﻩ۪ ﻭَ ﺑَﺸَﺮِﻩ۪</w:t>
      </w:r>
      <w:r>
        <w:rPr>
          <w:rFonts w:ascii="Times New Roman" w:hAnsi="Times New Roman" w:eastAsia="Noto Serif SC" w:cs="Amiri"/>
          <w:lang w:val="zh-CN" w:eastAsia="zh-CN" w:bidi="ar-SA"/>
          <w:color w:val="000000"/>
          <w:rtl w:val="0"/>
        </w:rPr>
        <w:t>（Allah啊，求您福佑他的头发与肌肤，使其长保美好），以此祈祷他青春常驻。据真实可靠的传述而广为人知的是：艾布·卡塔德七十岁去世时，仍如同十五岁的青年。</w:t>
      </w:r>
    </w:p>
    <w:p>
      <w:r>
        <w:rPr>
          <w:rFonts w:ascii="Times New Roman" w:hAnsi="Times New Roman" w:eastAsia="Noto Serif SC" w:cs="Amiri"/>
          <w:lang w:val="zh-CN" w:eastAsia="zh-CN" w:bidi="ar-SA"/>
          <w:color w:val="000000"/>
          <w:rtl w:val="0"/>
        </w:rPr>
        <w:t>还有著名诗人纳比加的著名故事：他在至尊使者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（愿Allah赐他尊荣、恩福与平安）面前朗诵了自己的一首诗，诗句如下：</w:t>
      </w:r>
    </w:p>
    <w:p>
      <w:r>
        <w:rPr>
          <w:rFonts w:ascii="Amiri" w:hAnsi="Amiri" w:eastAsia="Amiri" w:cs="Amiri"/>
          <w:lang w:val="zh-CN" w:eastAsia="zh-CN" w:bidi="ar-SA"/>
          <w:rtl w:val="1"/>
          <w:cs w:val="1"/>
          <w:color w:val="000000"/>
          <w:sz w:val="24"/>
          <w:szCs w:val="24"/>
        </w:rPr>
        <w:t>ﺑَﻠَﻐْﻨَﺎ ﺍﻟﺴَّﻤَﺎﺀَ ﻣَﺠْﺪُﻧَﺎ ﻭَﺳَﻨَﺎﺋُﻨَﺎ</w:t>
      </w:r>
      <w:r>
        <w:rPr>
          <w:rFonts w:ascii="Times New Roman" w:hAnsi="Times New Roman" w:eastAsia="Noto Serif SC" w:cs="Amiri"/>
          <w:lang w:val="zh-CN" w:eastAsia="zh-CN" w:bidi="ar-SA"/>
          <w:color w:val="000000"/>
          <w:rtl w:val="0"/>
        </w:rPr>
        <w:t xml:space="preserve">（我们的荣耀与光辉已经抵达天空，升至崇高的境界） </w:t>
      </w:r>
      <w:r>
        <w:rPr>
          <w:rFonts w:ascii="Amiri" w:hAnsi="Amiri" w:eastAsia="Amiri" w:cs="Amiri"/>
          <w:lang w:val="zh-CN" w:eastAsia="zh-CN" w:bidi="ar-SA"/>
          <w:rtl w:val="1"/>
          <w:cs w:val="1"/>
          <w:color w:val="000000"/>
          <w:sz w:val="24"/>
          <w:szCs w:val="24"/>
        </w:rPr>
        <w:t>٭ ﻭَ ﺍِﻧَّﺎ ﻧُﺮ۪ﻳﺪُ ﻓَﻮْﻕَ ﺫٰﻟِﻚَ ﻣَﻈْﻬَﺮًﺍ</w:t>
      </w:r>
      <w:r>
        <w:rPr>
          <w:rFonts w:ascii="Times New Roman" w:hAnsi="Times New Roman" w:eastAsia="Noto Serif SC" w:cs="Amiri"/>
          <w:lang w:val="zh-CN" w:eastAsia="zh-CN" w:bidi="ar-SA"/>
          <w:color w:val="000000"/>
          <w:rtl w:val="0"/>
        </w:rPr>
        <w:t>（而我们仍愿在那之上，获得更高、更显赫的立身之境）。意思是：“我们的荣耀升上了天空，我们还要升得更高！”至尊使者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（愿Allah赐他尊荣、恩福与平安）以亲切的口吻说：</w:t>
      </w:r>
      <w:r>
        <w:rPr>
          <w:rFonts w:ascii="Amiri" w:hAnsi="Amiri" w:eastAsia="Amiri" w:cs="Amiri"/>
          <w:lang w:val="zh-CN" w:eastAsia="zh-CN" w:bidi="ar-SA"/>
          <w:rtl w:val="1"/>
          <w:cs w:val="1"/>
          <w:color w:val="000000"/>
          <w:sz w:val="24"/>
          <w:szCs w:val="24"/>
        </w:rPr>
        <w:t>ﺍِﻟٰﻰ ﺍَﻳْﻦَ ﻳَﺎ ﺍَﺑَﺎ لَيْلَا؟</w:t>
      </w:r>
      <w:r>
        <w:rPr>
          <w:rFonts w:ascii="Times New Roman" w:hAnsi="Times New Roman" w:eastAsia="Noto Serif SC" w:cs="Amiri"/>
          <w:lang w:val="zh-CN" w:eastAsia="zh-CN" w:bidi="ar-SA"/>
          <w:color w:val="000000"/>
          <w:rtl w:val="0"/>
        </w:rPr>
        <w:t>（艾布·莱拉啊，你还想去哪里呢？）他回答说：</w:t>
      </w:r>
      <w:r>
        <w:rPr>
          <w:rFonts w:ascii="Amiri" w:hAnsi="Amiri" w:eastAsia="Amiri" w:cs="Amiri"/>
          <w:lang w:val="zh-CN" w:eastAsia="zh-CN" w:bidi="ar-SA"/>
          <w:rtl w:val="1"/>
          <w:cs w:val="1"/>
          <w:color w:val="000000"/>
          <w:sz w:val="24"/>
          <w:szCs w:val="24"/>
        </w:rPr>
        <w:t>ﺍِﻟَﻰ ﺍﻟْﺠَﻨَّﺔِ ﻳَﺎ ﺭَﺳُﻮﻝَ ﺍﻟﻠّٰﻪِ</w:t>
      </w:r>
      <w:r>
        <w:rPr>
          <w:rFonts w:ascii="Times New Roman" w:hAnsi="Times New Roman" w:eastAsia="Noto Serif SC" w:cs="Amiri"/>
          <w:lang w:val="zh-CN" w:eastAsia="zh-CN" w:bidi="ar-SA"/>
          <w:color w:val="000000"/>
          <w:rtl w:val="0"/>
        </w:rPr>
        <w:t>（Allah的使者啊，我们要到乐园去）。也就是说，至尊使者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诙谐的方式问：“越过天空以后，你还想去哪里，以致在诗中把那里作为志向？”纳比加回答说：“我们想到高于诸天的乐园去。”随后，他又朗诵了一首意味深长的诗。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（愿Allah赐他尊荣、恩福与平安）祈祷说：</w:t>
      </w:r>
      <w:r>
        <w:rPr>
          <w:rFonts w:ascii="Amiri" w:hAnsi="Amiri" w:eastAsia="Amiri" w:cs="Amiri"/>
          <w:lang w:val="zh-CN" w:eastAsia="zh-CN" w:bidi="ar-SA"/>
          <w:rtl w:val="1"/>
          <w:cs w:val="1"/>
          <w:color w:val="000000"/>
          <w:sz w:val="24"/>
          <w:szCs w:val="24"/>
        </w:rPr>
        <w:t>لَا ﻳَﻔْﻀُﺾِ ﺍﻟﻠّٰﻪُ ﻓَﺎﻙَ</w:t>
      </w:r>
      <w:r>
        <w:rPr>
          <w:rFonts w:ascii="Times New Roman" w:hAnsi="Times New Roman" w:eastAsia="Noto Serif SC" w:cs="Amiri"/>
          <w:lang w:val="zh-CN" w:eastAsia="zh-CN" w:bidi="ar-SA"/>
          <w:color w:val="000000"/>
          <w:rtl w:val="0"/>
        </w:rPr>
        <w:t>（愿Allah不使你的口败坏，使其长保完好）。意思是：“愿你的口不要败坏。”借先知这一祈祷的福佑，那位纳比加活到一百二十岁时，一颗牙齿也不缺。甚至有时他的一颗牙脱落，原处还会再长出一颗新牙。</w:t>
      </w:r>
    </w:p>
    <w:p>
      <w:r>
        <w:rPr>
          <w:rFonts w:ascii="Times New Roman" w:hAnsi="Times New Roman" w:eastAsia="Noto Serif SC" w:cs="Amiri"/>
          <w:lang w:val="zh-CN" w:eastAsia="zh-CN" w:bidi="ar-SA"/>
          <w:color w:val="000000"/>
          <w:rtl w:val="0"/>
        </w:rPr>
        <w:t>据真实可靠的传述，他还为先导者阿里祈祷说：</w:t>
      </w:r>
      <w:r>
        <w:rPr>
          <w:rFonts w:ascii="Amiri" w:hAnsi="Amiri" w:eastAsia="Amiri" w:cs="Amiri"/>
          <w:lang w:val="zh-CN" w:eastAsia="zh-CN" w:bidi="ar-SA"/>
          <w:rtl w:val="1"/>
          <w:cs w:val="1"/>
          <w:color w:val="000000"/>
          <w:sz w:val="24"/>
          <w:szCs w:val="24"/>
        </w:rPr>
        <w:t>ﺍَﻟﻠّٰﻬُﻢَّ ﺍﻛْﻔِﻪِ ﺍﻟْﺤَﺮَّ ﻭَﺍﻟْﻘَﺮَّ</w:t>
      </w:r>
      <w:r>
        <w:rPr>
          <w:rFonts w:ascii="Times New Roman" w:hAnsi="Times New Roman" w:eastAsia="Noto Serif SC" w:cs="Amiri"/>
          <w:lang w:val="zh-CN" w:eastAsia="zh-CN" w:bidi="ar-SA"/>
          <w:color w:val="000000"/>
          <w:rtl w:val="0"/>
        </w:rPr>
        <w:t>（Allah啊，求您护佑他，使他免受酷热与严寒的侵扰）。意思是：“养育并主宰者Allah啊！不要让他受冷热之苦。”借这祈祷的福佑，先导者阿里冬天穿夏衣，夏天穿冬衣。他常说：“靠那祈祷的福佑，我没有受过任何冷热之苦。”</w:t>
      </w:r>
    </w:p>
    <w:p>
      <w:r>
        <w:rPr>
          <w:rFonts w:ascii="Times New Roman" w:hAnsi="Times New Roman" w:eastAsia="Noto Serif SC" w:cs="Amiri"/>
          <w:lang w:val="zh-CN" w:eastAsia="zh-CN" w:bidi="ar-SA"/>
          <w:color w:val="000000"/>
          <w:rtl w:val="0"/>
        </w:rPr>
        <w:t>他还为尊贵的法蒂玛祈祷说：</w:t>
      </w:r>
      <w:r>
        <w:rPr>
          <w:rFonts w:ascii="Amiri" w:hAnsi="Amiri" w:eastAsia="Amiri" w:cs="Amiri"/>
          <w:lang w:val="zh-CN" w:eastAsia="zh-CN" w:bidi="ar-SA"/>
          <w:rtl w:val="1"/>
          <w:cs w:val="1"/>
          <w:color w:val="000000"/>
          <w:sz w:val="24"/>
          <w:szCs w:val="24"/>
        </w:rPr>
        <w:t>ﺍَﻟﻠّٰﻬُﻢَّ لَا ﺗُﺠِﻌْﻬَﺎ</w:t>
      </w:r>
      <w:r>
        <w:rPr>
          <w:rFonts w:ascii="Times New Roman" w:hAnsi="Times New Roman" w:eastAsia="Noto Serif SC" w:cs="Amiri"/>
          <w:lang w:val="zh-CN" w:eastAsia="zh-CN" w:bidi="ar-SA"/>
          <w:color w:val="000000"/>
          <w:rtl w:val="0"/>
        </w:rPr>
        <w:t>（Allah啊，求您不要使她饥饿，不要让她受饥饿之苦）。意思是：“不要让她受饥饿之痛。”尊贵的法蒂玛说：“自那次祈祷以后，我再也没有受过饥饿之痛。”</w:t>
      </w:r>
    </w:p>
    <w:p>
      <w:r>
        <w:rPr>
          <w:rFonts w:ascii="Times New Roman" w:hAnsi="Times New Roman" w:eastAsia="Noto Serif SC" w:cs="Amiri"/>
          <w:lang w:val="zh-CN" w:eastAsia="zh-CN" w:bidi="ar-SA"/>
          <w:color w:val="000000"/>
          <w:rtl w:val="0"/>
        </w:rPr>
        <w:t>图菲勒·本·阿慕尔曾向至尊使者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（愿Allah赐他尊荣、恩福与平安）求一项奇迹，以便带回去向自己的族人展示。至尊使者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ﺍَﻟﻠّٰﻬُﻢَّ ﻧَﻮِّﺭْ ﻟَﻪُ</w:t>
      </w:r>
      <w:r>
        <w:rPr>
          <w:rFonts w:ascii="Times New Roman" w:hAnsi="Times New Roman" w:eastAsia="Noto Serif SC" w:cs="Amiri"/>
          <w:lang w:val="zh-CN" w:eastAsia="zh-CN" w:bidi="ar-SA"/>
          <w:color w:val="000000"/>
          <w:rtl w:val="0"/>
        </w:rPr>
        <w:t>（Allah啊，求您赐他光明，使他蒙得光照）。他的两眉之间随即出现一道光明，后来那光明又转移到他的手杖顶端。他因此以“津努尔”——即“拥有光明者”——而闻名。这些事件都属于著名的圣训，已经获得确凿性。</w:t>
      </w:r>
    </w:p>
    <w:p>
      <w:r>
        <w:rPr>
          <w:rFonts w:ascii="Times New Roman" w:hAnsi="Times New Roman" w:eastAsia="Noto Serif SC" w:cs="Amiri"/>
          <w:lang w:val="zh-CN" w:eastAsia="zh-CN" w:bidi="ar-SA"/>
          <w:color w:val="000000"/>
          <w:rtl w:val="0"/>
        </w:rPr>
        <w:t>艾布·胡莱赖曾向至尊使者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（愿Allah赐他尊荣、恩福与平安）诉苦说：“遗忘困扰着我。”至尊使者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命他铺开一块手帕之类的东西。随后，他仿佛用尊贵的手掌从幽隐之中取来什么，又把掌心向那块布上倾倒。如此做了两三遍以后，他对艾布·胡莱赖说：“现在把手帕收拢起来。”他便收拢了。借先知祈祷的这一精神奥秘，艾布·胡莱赖起誓说：“从那以后，我再也没有忘记过任何事情。”这些事件都属于著名的圣训。第四例：我们将阐明几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（愿Allah赐他尊荣、恩福与平安）的诅咒所及之事：</w:t>
      </w:r>
    </w:p>
    <w:p>
      <w:r>
        <w:rPr>
          <w:rFonts w:ascii="Times New Roman" w:hAnsi="Times New Roman" w:eastAsia="Noto Serif SC" w:cs="Amiri"/>
          <w:lang w:val="zh-CN" w:eastAsia="zh-CN" w:bidi="ar-SA"/>
          <w:color w:val="000000"/>
          <w:rtl w:val="0"/>
        </w:rPr>
        <w:t>第一：名叫帕尔维兹的波斯皇帝撕毁了先知的书信。消息传到至尊使者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（愿Allah赐他尊荣、恩福与平安）那里，他这样诅咒说：</w:t>
      </w:r>
      <w:r>
        <w:rPr>
          <w:rFonts w:ascii="Amiri" w:hAnsi="Amiri" w:eastAsia="Amiri" w:cs="Amiri"/>
          <w:lang w:val="zh-CN" w:eastAsia="zh-CN" w:bidi="ar-SA"/>
          <w:rtl w:val="1"/>
          <w:cs w:val="1"/>
          <w:color w:val="000000"/>
          <w:sz w:val="24"/>
          <w:szCs w:val="24"/>
        </w:rPr>
        <w:t>ﺍَﻟﻠّٰﻬُﻢَّ ﻣَﺰِّﻗْﻪُ</w:t>
      </w:r>
      <w:r>
        <w:rPr>
          <w:rFonts w:ascii="Times New Roman" w:hAnsi="Times New Roman" w:eastAsia="Noto Serif SC" w:cs="Amiri"/>
          <w:lang w:val="zh-CN" w:eastAsia="zh-CN" w:bidi="ar-SA"/>
          <w:color w:val="000000"/>
          <w:rtl w:val="0"/>
        </w:rPr>
        <w:t>（Allah啊，求您把他撕碎）。“养育并主宰者Allah啊！他怎样撕碎了我的信，求您也把他和他的国土撕得粉碎。”正是这诅咒产生了效力：科斯鲁·帕尔维兹的儿子希尔维耶用匕首将他刺死；萨阿德·本·艾布·瓦卡斯又粉碎了他的统治。萨珊王朝的威势从此荡然无存。而凯撒及其他君王，由于尊重先知的书信，并未遭到毁灭。</w:t>
      </w:r>
    </w:p>
    <w:p>
      <w:r>
        <w:rPr>
          <w:rFonts w:ascii="Times New Roman" w:hAnsi="Times New Roman" w:eastAsia="Noto Serif SC" w:cs="Amiri"/>
          <w:lang w:val="zh-CN" w:eastAsia="zh-CN" w:bidi="ar-SA"/>
          <w:color w:val="000000"/>
          <w:rtl w:val="0"/>
        </w:rPr>
        <w:t>第二：这件事广传而近乎众源连续传述，《古兰经》的经文也对此有所指示：伊斯兰初期，至尊使者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禁寺礼拜时，古莱氏族的首领们聚集起来，极其恶劣地迫害他。他当时便诅咒了他们。伊本·马斯欧德说：“我起誓，那些施以恶行、遭受他诅咒的人，在白德尔战役中，我一一看见了他们的尸体。”</w:t>
      </w:r>
    </w:p>
    <w:p>
      <w:r>
        <w:rPr>
          <w:rFonts w:ascii="Times New Roman" w:hAnsi="Times New Roman" w:eastAsia="Noto Serif SC" w:cs="Amiri"/>
          <w:lang w:val="zh-CN" w:eastAsia="zh-CN" w:bidi="ar-SA"/>
          <w:color w:val="000000"/>
          <w:rtl w:val="0"/>
        </w:rPr>
        <w:t>第三：阿拉伯一个名叫穆达尔的强大部族，因否认先知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（愿Allah赐他尊荣、恩福与平安），他便以旱灾诅咒他们。雨水断绝，旱灾与物价飞涨随之出现。后来，同属穆达尔部族的古莱氏族人向至尊使者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恳求，他便祈祷；雨随即降下，旱灾解除。这件事已著名到众源连续传述的程度。第五例：他针对特定个人的诅咒获得了可怕的应允。这类事例很多，我们列举三个确凿的事例为证：</w:t>
      </w:r>
    </w:p>
    <w:p>
      <w:r>
        <w:rPr>
          <w:rFonts w:ascii="Times New Roman" w:hAnsi="Times New Roman" w:eastAsia="Noto Serif SC" w:cs="Amiri"/>
          <w:lang w:val="zh-CN" w:eastAsia="zh-CN" w:bidi="ar-SA"/>
          <w:color w:val="000000"/>
          <w:rtl w:val="0"/>
        </w:rPr>
        <w:t>第一：他曾为乌特白·本·艾布·莱海卜这样诅咒：</w:t>
      </w:r>
      <w:r>
        <w:rPr>
          <w:rFonts w:ascii="Amiri" w:hAnsi="Amiri" w:eastAsia="Amiri" w:cs="Amiri"/>
          <w:lang w:val="zh-CN" w:eastAsia="zh-CN" w:bidi="ar-SA"/>
          <w:rtl w:val="1"/>
          <w:cs w:val="1"/>
          <w:color w:val="000000"/>
          <w:sz w:val="24"/>
          <w:szCs w:val="24"/>
        </w:rPr>
        <w:t>ﺍَﻟﻠّٰﻬُﻢَّ ﺳَﻠِّﻂْ ﻋَﻠَﻴْﻪِ ﻛَﻠْﺒًﺎ ﻣِﻦْ كِلَابِكَ</w:t>
      </w:r>
      <w:r>
        <w:rPr>
          <w:rFonts w:ascii="Times New Roman" w:hAnsi="Times New Roman" w:eastAsia="Noto Serif SC" w:cs="Amiri"/>
          <w:lang w:val="zh-CN" w:eastAsia="zh-CN" w:bidi="ar-SA"/>
          <w:color w:val="000000"/>
          <w:rtl w:val="0"/>
        </w:rPr>
        <w:t>（Allah啊，求您使您的狗群中的一只制服他）。意思是：“养育并主宰者Allah啊！求您使您的一只狗制服他。”后来乌特白出行时，一头狮子来到，在旅队中搜寻并找出了他，将他撕碎。这件事十分著名，圣训学者们已加以传述并核正。</w:t>
      </w:r>
    </w:p>
    <w:p>
      <w:r>
        <w:rPr>
          <w:rFonts w:ascii="Times New Roman" w:hAnsi="Times New Roman" w:eastAsia="Noto Serif SC" w:cs="Amiri"/>
          <w:lang w:val="zh-CN" w:eastAsia="zh-CN" w:bidi="ar-SA"/>
          <w:color w:val="000000"/>
          <w:rtl w:val="0"/>
        </w:rPr>
        <w:t>第二：穆哈利姆·本·杰萨麦曾背信杀害阿米尔·本·阿兹巴特。其实，至尊使者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（愿Allah赐他尊荣、恩福与平安）曾任命阿米尔为奋战与作战的统帅，派他率领一队人马出征，穆哈利姆也在队中。这背信之举的消息传到至尊使者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（愿Allah赐他尊荣、恩福与平安）那里时，他大为震怒，诅咒说：</w:t>
      </w:r>
      <w:r>
        <w:rPr>
          <w:rFonts w:ascii="Amiri" w:hAnsi="Amiri" w:eastAsia="Amiri" w:cs="Amiri"/>
          <w:lang w:val="zh-CN" w:eastAsia="zh-CN" w:bidi="ar-SA"/>
          <w:rtl w:val="1"/>
          <w:cs w:val="1"/>
          <w:color w:val="000000"/>
          <w:sz w:val="24"/>
          <w:szCs w:val="24"/>
        </w:rPr>
        <w:t>ﺍَﻟﻠّٰﻬُﻢَّ لَا ﺗَﻐْﻔِﺮْ ﻟِﻤُﺤَﻠِّﻢِ</w:t>
      </w:r>
      <w:r>
        <w:rPr>
          <w:rFonts w:ascii="Times New Roman" w:hAnsi="Times New Roman" w:eastAsia="Noto Serif SC" w:cs="Amiri"/>
          <w:lang w:val="zh-CN" w:eastAsia="zh-CN" w:bidi="ar-SA"/>
          <w:color w:val="000000"/>
          <w:rtl w:val="0"/>
        </w:rPr>
        <w:t>（Allah啊，求您不要饶恕穆哈利姆，不使他的罪得到赦免）。七天后，那个穆哈利姆死了。人们把他放进坟墓，坟墓却把他抛了出来。无论放了多少次，大地都不肯接纳他。最后人们迫不得已，在两块岩石之间筑了一道坚固的墙，就这样把他掩埋在地下。</w:t>
      </w:r>
    </w:p>
    <w:p>
      <w:r>
        <w:rPr>
          <w:rFonts w:ascii="Times New Roman" w:hAnsi="Times New Roman" w:eastAsia="Noto Serif SC" w:cs="Amiri"/>
          <w:lang w:val="zh-CN" w:eastAsia="zh-CN" w:bidi="ar-SA"/>
          <w:color w:val="000000"/>
          <w:rtl w:val="0"/>
        </w:rPr>
        <w:t>第三：至尊使者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（愿Allah赐他尊荣、恩福与平安）看见一个人用左手吃饭，便命他说：</w:t>
      </w:r>
      <w:r>
        <w:rPr>
          <w:rFonts w:ascii="Amiri" w:hAnsi="Amiri" w:eastAsia="Amiri" w:cs="Amiri"/>
          <w:lang w:val="zh-CN" w:eastAsia="zh-CN" w:bidi="ar-SA"/>
          <w:rtl w:val="1"/>
          <w:cs w:val="1"/>
          <w:color w:val="000000"/>
          <w:sz w:val="24"/>
          <w:szCs w:val="24"/>
        </w:rPr>
        <w:t>ﻛُﻞْ ﺑِﻴَﻤ۪ﻴﻨِﻚَ</w:t>
      </w:r>
      <w:r>
        <w:rPr>
          <w:rFonts w:ascii="Times New Roman" w:hAnsi="Times New Roman" w:eastAsia="Noto Serif SC" w:cs="Amiri"/>
          <w:lang w:val="zh-CN" w:eastAsia="zh-CN" w:bidi="ar-SA"/>
          <w:color w:val="000000"/>
          <w:rtl w:val="0"/>
        </w:rPr>
        <w:t>（请用你的右手吃）。“用你的右手吃。”那人说：</w:t>
      </w:r>
      <w:r>
        <w:rPr>
          <w:rFonts w:ascii="Amiri" w:hAnsi="Amiri" w:eastAsia="Amiri" w:cs="Amiri"/>
          <w:lang w:val="zh-CN" w:eastAsia="zh-CN" w:bidi="ar-SA"/>
          <w:rtl w:val="1"/>
          <w:cs w:val="1"/>
          <w:color w:val="000000"/>
          <w:sz w:val="24"/>
          <w:szCs w:val="24"/>
        </w:rPr>
        <w:t>لَا ﺍَﺳْﺘَﻄ۪ﻴﻊُ</w:t>
      </w:r>
      <w:r>
        <w:rPr>
          <w:rFonts w:ascii="Times New Roman" w:hAnsi="Times New Roman" w:eastAsia="Noto Serif SC" w:cs="Amiri"/>
          <w:lang w:val="zh-CN" w:eastAsia="zh-CN" w:bidi="ar-SA"/>
          <w:color w:val="000000"/>
          <w:rtl w:val="0"/>
        </w:rPr>
        <w:t>（我做不到）。“我无法用右手做。”至尊使者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（愿Allah赐他尊荣、恩福与平安）便诅咒说：</w:t>
      </w:r>
      <w:r>
        <w:rPr>
          <w:rFonts w:ascii="Amiri" w:hAnsi="Amiri" w:eastAsia="Amiri" w:cs="Amiri"/>
          <w:lang w:val="zh-CN" w:eastAsia="zh-CN" w:bidi="ar-SA"/>
          <w:rtl w:val="1"/>
          <w:cs w:val="1"/>
          <w:color w:val="000000"/>
          <w:sz w:val="24"/>
          <w:szCs w:val="24"/>
        </w:rPr>
        <w:t>لَا ﺍﺳْﺘَﻄَﻌْﺖَ</w:t>
      </w:r>
      <w:r>
        <w:rPr>
          <w:rFonts w:ascii="Times New Roman" w:hAnsi="Times New Roman" w:eastAsia="Noto Serif SC" w:cs="Amiri"/>
          <w:lang w:val="zh-CN" w:eastAsia="zh-CN" w:bidi="ar-SA"/>
          <w:color w:val="000000"/>
          <w:rtl w:val="0"/>
        </w:rPr>
        <w:t>（愿你再也不能做到）。“你将抬不起来！”从那以后，那人再也不能抬起自己的右手。第六例：至尊使者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（愿Allah赐他尊荣、恩福与平安）的祈祷与接触共同显现了极多超乎常规之事，我们将列举其中几件已经确凿的事件：</w:t>
      </w:r>
    </w:p>
    <w:p>
      <w:r>
        <w:rPr>
          <w:rFonts w:ascii="Times New Roman" w:hAnsi="Times New Roman" w:eastAsia="Noto Serif SC" w:cs="Amiri"/>
          <w:lang w:val="zh-CN" w:eastAsia="zh-CN" w:bidi="ar-SA"/>
          <w:color w:val="000000"/>
          <w:rtl w:val="0"/>
        </w:rPr>
        <w:t>第一：他把几根头发赐给尊贵的哈立德·本·韦立德，即“Allah之剑”，并为他的胜利祈祷。尊贵的哈立德把那些头发珍藏在帽子里。借那头发与祈祷的福佑，他每逢参战，必得胜而归。</w:t>
      </w:r>
    </w:p>
    <w:p>
      <w:r>
        <w:rPr>
          <w:rFonts w:ascii="Times New Roman" w:hAnsi="Times New Roman" w:eastAsia="Noto Serif SC" w:cs="Amiri"/>
          <w:lang w:val="zh-CN" w:eastAsia="zh-CN" w:bidi="ar-SA"/>
          <w:color w:val="000000"/>
          <w:rtl w:val="0"/>
        </w:rPr>
        <w:t>第二：塞尔曼·法里西从前是犹太人的奴仆。他的主人们向他索取许多东西，作为释放他的条件。他们说：“你种下三百棵椰枣树苗，待它们结果以后，再交四十欧基亚——即一种传统重量单位——的黄金，便可获得自由。”他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（愿Allah赐他尊荣、恩福与平安）面前，说明了自己的境况。至尊使者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（愿Allah赐他尊荣、恩福与平安）亲手在麦地那附近种下了三百棵树苗，只有一棵由别人种下。就在那一年，至尊使者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（愿Allah赐他尊荣、恩福与平安）所种的树苗全都结了果；唯独别人种下的那一棵没有结果。至尊使者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（愿Allah赐他尊荣、恩福与平安）把它拔出，重新栽种，它也结了果。</w:t>
      </w:r>
    </w:p>
    <w:p>
      <w:r>
        <w:rPr>
          <w:rFonts w:ascii="Times New Roman" w:hAnsi="Times New Roman" w:eastAsia="Noto Serif SC" w:cs="Amiri"/>
          <w:lang w:val="zh-CN" w:eastAsia="zh-CN" w:bidi="ar-SA"/>
          <w:color w:val="000000"/>
          <w:rtl w:val="0"/>
        </w:rPr>
        <w:t>他又把一块鸡蛋般大小的黄金拿在手中，将自己的唾液抹在上面，作了祈祷，然后交给塞尔曼，说：“去，把它交给犹太人。”塞尔曼·法里西前去，用那块黄金付给他们四十欧基亚；而那块鸡蛋般大小的黄金，仍如原先一样保留着。这件事，是尊贵的纯洁者塞尔曼一生经历中最重要、最富奇迹色彩的事件之一，可靠而可信的领头学者们已经传报了它。</w:t>
      </w:r>
    </w:p>
    <w:p>
      <w:r>
        <w:rPr>
          <w:rFonts w:ascii="Times New Roman" w:hAnsi="Times New Roman" w:eastAsia="Noto Serif SC" w:cs="Amiri"/>
          <w:lang w:val="zh-CN" w:eastAsia="zh-CN" w:bidi="ar-SA"/>
          <w:color w:val="000000"/>
          <w:rtl w:val="0"/>
        </w:rPr>
        <w:t>第三：一位名叫乌姆·马立克的女圣门弟子，常把一只称作“乌凯”的小油皮囊所盛的油，赠给至尊使者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（愿Allah赐他尊荣、恩福与平安）。有一次，至尊使者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为她祈祷后，把皮囊交还给她，吩咐说：“不要将油倒空后挤压皮囊。”乌姆·马立克接过皮囊。此后，每当她的孩子们要油时，借先知祈祷的福佑，总能在皮囊里找到油。这种情形持续了很长时间。后来他们挤压了皮囊，福佑便中止了。第七例：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（愿Allah赐他尊荣、恩福与平安）的祈祷与接触，水变甘甜并散发芳香的事例很多。我们列举其中两三件为证：</w:t>
      </w:r>
    </w:p>
    <w:p>
      <w:r>
        <w:rPr>
          <w:rFonts w:ascii="Times New Roman" w:hAnsi="Times New Roman" w:eastAsia="Noto Serif SC" w:cs="Amiri"/>
          <w:lang w:val="zh-CN" w:eastAsia="zh-CN" w:bidi="ar-SA"/>
          <w:color w:val="000000"/>
          <w:rtl w:val="0"/>
        </w:rPr>
        <w:t>第一：以领头学者贝哈基为首的圣训学者传报说：称作库巴井的那口井，井水有时枯竭，也就是说会干涸。至尊使者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（愿Allah赐他尊荣、恩福与平安）把自己的小净用水倒入井中并祈祷以后，井水便丰沛长流，此后再也没有枯竭。</w:t>
      </w:r>
    </w:p>
    <w:p>
      <w:r>
        <w:rPr>
          <w:rFonts w:ascii="Times New Roman" w:hAnsi="Times New Roman" w:eastAsia="Noto Serif SC" w:cs="Amiri"/>
          <w:lang w:val="zh-CN" w:eastAsia="zh-CN" w:bidi="ar-SA"/>
          <w:color w:val="000000"/>
          <w:rtl w:val="0"/>
        </w:rPr>
        <w:t>第二：以艾布·努艾姆在《证据集》中的记载为首的圣训学者传报说：至尊使者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（愿Allah赐他尊荣、恩福与平安）把自己的唾液吐入艾奈斯家中的井里，并作了祈祷；那井水便成了光明的麦地那最甘甜的水。</w:t>
      </w:r>
    </w:p>
    <w:p>
      <w:r>
        <w:rPr>
          <w:rFonts w:ascii="Times New Roman" w:hAnsi="Times New Roman" w:eastAsia="Noto Serif SC" w:cs="Amiri"/>
          <w:lang w:val="zh-CN" w:eastAsia="zh-CN" w:bidi="ar-SA"/>
          <w:color w:val="000000"/>
          <w:rtl w:val="0"/>
        </w:rPr>
        <w:t>第三：伊本·马哲传报说：人们从渗渗泉打来一桶水，送给至尊使者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（愿Allah赐他尊荣、恩福与平安）。他含了一口，再吐回桶里，那桶水便散发出麝香般的芳香。</w:t>
      </w:r>
    </w:p>
    <w:p>
      <w:r>
        <w:rPr>
          <w:rFonts w:ascii="Times New Roman" w:hAnsi="Times New Roman" w:eastAsia="Noto Serif SC" w:cs="Amiri"/>
          <w:lang w:val="zh-CN" w:eastAsia="zh-CN" w:bidi="ar-SA"/>
          <w:color w:val="000000"/>
          <w:rtl w:val="0"/>
        </w:rPr>
        <w:t>第四：圣训学家艾哈迈德·本·罕百里传报说：人们从一口井里打出一桶水。至尊使者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（愿Allah赐他尊荣、恩福与平安）把自己口中的水吐入桶里，再倒回井中，此后井水便开始散发麝香般的芳香。</w:t>
      </w:r>
    </w:p>
    <w:p>
      <w:r>
        <w:rPr>
          <w:rFonts w:ascii="Times New Roman" w:hAnsi="Times New Roman" w:eastAsia="Noto Serif SC" w:cs="Amiri"/>
          <w:lang w:val="zh-CN" w:eastAsia="zh-CN" w:bidi="ar-SA"/>
          <w:color w:val="000000"/>
          <w:rtl w:val="0"/>
        </w:rPr>
        <w:t>第五：哈马德·本·塞莱麦——他是Allah的卓越仆人之一，也是圣训学家穆斯林和马格里布学者所信赖、认可的人——传报说：至尊使者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把一只皮制水袋灌满水，用嘴向袋里吹气，并作了祈祷。随后他扎紧袋口，交给一些圣门弟子，说：“不要打开袋口！只有行小净时才打开。”他们离去，到了行小净时打开袋口，只见里面竟是纯净的奶，表面还有一层乳脂。</w:t>
      </w:r>
    </w:p>
    <w:p>
      <w:r>
        <w:rPr>
          <w:rFonts w:ascii="Times New Roman" w:hAnsi="Times New Roman" w:eastAsia="Noto Serif SC" w:cs="Amiri"/>
          <w:lang w:val="zh-CN" w:eastAsia="zh-CN" w:bidi="ar-SA"/>
          <w:color w:val="000000"/>
          <w:rtl w:val="0"/>
        </w:rPr>
        <w:t>这五个具体事例中，有些十分著名，有些则由重要的领头学者传述。它们与这里没有载录的其他事例合在一起，如同精神意义上的众源连续传述，证明了一项绝对奇迹确曾发生。第八例：借至尊使者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（愿Allah赐他尊荣、恩福与平安）的抚摩与祈祷，无奶而不育的母山羊经他尊贵的手接触并蒙他祈祷后，便有奶而且奶量极多；这类事例与具体事件很多。我们只举两三件著名而确凿的事例为证：</w:t>
      </w:r>
    </w:p>
    <w:p>
      <w:r>
        <w:rPr>
          <w:rFonts w:ascii="Times New Roman" w:hAnsi="Times New Roman" w:eastAsia="Noto Serif SC" w:cs="Amiri"/>
          <w:lang w:val="zh-CN" w:eastAsia="zh-CN" w:bidi="ar-SA"/>
          <w:color w:val="000000"/>
          <w:rtl w:val="0"/>
        </w:rPr>
        <w:t>第一：先知生平学者的一切可靠典籍都传报说：至尊使者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（愿Allah赐他尊荣、恩福与平安）与艾布·伯克尔·西迪克一同迁徙时，来到阿蒂凯·宾特·胡扎伊耶——人称乌姆·马阿贝德——的住所。那里有一只极其瘦弱、无奶而不育的母山羊。至尊使者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（愿Allah赐他尊荣、恩福与平安）问乌姆·马阿贝德：“这只羊没有奶吗？”乌姆·马阿贝德回答说：“它体内连血都没有，又从哪里出奶呢？”</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（愿Allah赐他尊荣、恩福与平安）走上前，用手抚过那只母山羊的脊背，又抚摩它的乳房，并作了祈祷。随后他说：“拿容器来，给它挤奶！”人们便挤了奶。至尊使者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（愿Allah赐他尊荣、恩福与平安）与艾布·伯克尔·西迪克喝过以后，那一家人也都喝了个饱。那只母山羊恢复了力气，并一直保持着那份福佑。</w:t>
      </w:r>
    </w:p>
    <w:p>
      <w:r>
        <w:rPr>
          <w:rFonts w:ascii="Times New Roman" w:hAnsi="Times New Roman" w:eastAsia="Noto Serif SC" w:cs="Amiri"/>
          <w:lang w:val="zh-CN" w:eastAsia="zh-CN" w:bidi="ar-SA"/>
          <w:color w:val="000000"/>
          <w:rtl w:val="0"/>
        </w:rPr>
        <w:t>第二：伊本·马斯欧德那只母羊的著名故事是这样的：伊本·马斯欧德归信伊斯兰以前，曾替一些人放羊。至尊使者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（愿Allah赐他尊荣、恩福与平安）与艾布·伯克尔·西迪克一同来到伊本·马斯欧德放羊的地方。至尊使者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（愿Allah赐他尊荣、恩福与平安）向伊本·马斯欧德要奶，他回答说：“这些羊不是我的，是别人的财产。”至尊使者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（愿Allah赐他尊荣、恩福与平安）便说：“给我牵一只不育而无奶的母山羊来。”他便牵来一只两年未见过公羊的母山羊。至尊使者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（愿Allah赐他尊荣、恩福与平安）用手抚摩它的乳房并祈祷。随后他们挤了奶，得到纯净的奶，便饮用了。伊本·马斯欧德看见这项奇迹以后，便归信了。</w:t>
      </w:r>
    </w:p>
    <w:p>
      <w:r>
        <w:rPr>
          <w:rFonts w:ascii="Times New Roman" w:hAnsi="Times New Roman" w:eastAsia="Noto Serif SC" w:cs="Amiri"/>
          <w:lang w:val="zh-CN" w:eastAsia="zh-CN" w:bidi="ar-SA"/>
          <w:color w:val="000000"/>
          <w:rtl w:val="0"/>
        </w:rPr>
        <w:t>第三：萨德部族的哈利麦——她是至尊使者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（愿Allah赐他尊荣、恩福与平安）的哺育者，也就是乳母——其羊群有一个著名的故事：那个部落一度发生旱灾，牲畜都瘦弱无奶，而且吃不饱。当至尊使者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（愿Allah赐他尊荣、恩福与平安）被送到那里、来到乳母身边时，借他的福佑，萨德部族哈利麦的羊群每到傍晚归来，都与别人的羊相反，既吃得饱，乳房又饱满。</w:t>
      </w:r>
    </w:p>
    <w:p>
      <w:r>
        <w:rPr>
          <w:rFonts w:ascii="Times New Roman" w:hAnsi="Times New Roman" w:eastAsia="Noto Serif SC" w:cs="Amiri"/>
          <w:lang w:val="zh-CN" w:eastAsia="zh-CN" w:bidi="ar-SA"/>
          <w:color w:val="000000"/>
          <w:rtl w:val="0"/>
        </w:rPr>
        <w:t>先知生平典籍中还载有其他类似的细节，而这些例证已足以说明根本宗旨。第九例：至尊使者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（愿Allah赐他尊荣、恩福与平安）用尊贵的手抚摩一些人的头部和面部并祈祷以后，显现了超乎常规之事；我们从其中大量具体事件里，列举几件著名的事例为证：</w:t>
      </w:r>
    </w:p>
    <w:p>
      <w:r>
        <w:rPr>
          <w:rFonts w:ascii="Times New Roman" w:hAnsi="Times New Roman" w:eastAsia="Noto Serif SC" w:cs="Amiri"/>
          <w:lang w:val="zh-CN" w:eastAsia="zh-CN" w:bidi="ar-SA"/>
          <w:color w:val="000000"/>
          <w:rtl w:val="0"/>
        </w:rPr>
        <w:t>第一：他曾用手抚摩乌麦尔·本·萨阿德的头部，并为他祈祷。那人八十岁去世时，借那祈祷的福佑，头上没有一根白发。</w:t>
      </w:r>
    </w:p>
    <w:p>
      <w:r>
        <w:rPr>
          <w:rFonts w:ascii="Times New Roman" w:hAnsi="Times New Roman" w:eastAsia="Noto Serif SC" w:cs="Amiri"/>
          <w:lang w:val="zh-CN" w:eastAsia="zh-CN" w:bidi="ar-SA"/>
          <w:color w:val="000000"/>
          <w:rtl w:val="0"/>
        </w:rPr>
        <w:t>第二：他曾把手放在盖斯·本·宰德的头上，抚摩并为他祈祷。借那祈祷的福佑，盖斯年满百岁时，整个头部都已雪白；唯独至尊使者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（愿Allah赐他尊荣、恩福与平安）放手抚摩的地方，受那抚摩的影响，依然乌黑如初。</w:t>
      </w:r>
    </w:p>
    <w:p>
      <w:r>
        <w:rPr>
          <w:rFonts w:ascii="Times New Roman" w:hAnsi="Times New Roman" w:eastAsia="Noto Serif SC" w:cs="Amiri"/>
          <w:lang w:val="zh-CN" w:eastAsia="zh-CN" w:bidi="ar-SA"/>
          <w:color w:val="000000"/>
          <w:rtl w:val="0"/>
        </w:rPr>
        <w:t>第三：阿卜杜拉赫曼·本·宰德·本·哈塔卜既矮小，又相貌丑陋。至尊使者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（愿Allah赐他尊荣、恩福与平安）用手抚摩他的头部并祈祷。借那祈祷的福佑，他长得身材最为高大，容貌也最为俊美。</w:t>
      </w:r>
    </w:p>
    <w:p>
      <w:r>
        <w:rPr>
          <w:rFonts w:ascii="Times New Roman" w:hAnsi="Times New Roman" w:eastAsia="Noto Serif SC" w:cs="Amiri"/>
          <w:lang w:val="zh-CN" w:eastAsia="zh-CN" w:bidi="ar-SA"/>
          <w:color w:val="000000"/>
          <w:rtl w:val="0"/>
        </w:rPr>
        <w:t>第四：阿伊兹·本·阿慕尔在侯奈因战役中面部受伤。至尊使者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（愿Allah赐他尊荣、恩福与平安）用手擦去了他脸上的血。他手所接触的地方随即发出明亮的光辉，圣训学家们用</w:t>
      </w:r>
      <w:r>
        <w:rPr>
          <w:rFonts w:ascii="Amiri" w:hAnsi="Amiri" w:eastAsia="Amiri" w:cs="Amiri"/>
          <w:lang w:val="zh-CN" w:eastAsia="zh-CN" w:bidi="ar-SA"/>
          <w:rtl w:val="1"/>
          <w:cs w:val="1"/>
          <w:color w:val="000000"/>
          <w:sz w:val="24"/>
          <w:szCs w:val="24"/>
        </w:rPr>
        <w:t>ﻛَﻐُﺮَّﺓِ ﺍﻟْﻔَﺮَﺱِ</w:t>
      </w:r>
      <w:r>
        <w:rPr>
          <w:rFonts w:ascii="Times New Roman" w:hAnsi="Times New Roman" w:eastAsia="Noto Serif SC" w:cs="Amiri"/>
          <w:lang w:val="zh-CN" w:eastAsia="zh-CN" w:bidi="ar-SA"/>
          <w:color w:val="000000"/>
          <w:rtl w:val="0"/>
        </w:rPr>
        <w:t>（如同马额前鲜明的白斑）来形容它。也就是说，接触之处像枣红马额上的白斑一样闪亮。</w:t>
      </w:r>
    </w:p>
    <w:p>
      <w:r>
        <w:rPr>
          <w:rFonts w:ascii="Times New Roman" w:hAnsi="Times New Roman" w:eastAsia="Noto Serif SC" w:cs="Amiri"/>
          <w:lang w:val="zh-CN" w:eastAsia="zh-CN" w:bidi="ar-SA"/>
          <w:color w:val="000000"/>
          <w:rtl w:val="0"/>
        </w:rPr>
        <w:t>第五：他用手抚过卡塔德·本·米勒汉的脸，并为他祈祷。卡塔德的脸便开始像镜子一样闪光。</w:t>
      </w:r>
    </w:p>
    <w:p>
      <w:r>
        <w:rPr>
          <w:rFonts w:ascii="Times New Roman" w:hAnsi="Times New Roman" w:eastAsia="Noto Serif SC" w:cs="Amiri"/>
          <w:lang w:val="zh-CN" w:eastAsia="zh-CN" w:bidi="ar-SA"/>
          <w:color w:val="000000"/>
          <w:rtl w:val="0"/>
        </w:rPr>
        <w:t>第六：信士之母乌姆·赛莱迈的女儿，也是至尊使者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（愿Allah赐他尊荣、恩福与平安）的继女宰奈卜年幼时，至尊使者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（愿Allah赐他尊荣、恩福与平安）曾把小净之水洒在她的脸上，以示珍爱。自那水触及她的脸之后，宰奈卜的秀丽与容貌发生了奇异的变化，变得极其俊美。</w:t>
      </w:r>
    </w:p>
    <w:p>
      <w:r>
        <w:rPr>
          <w:rFonts w:ascii="Times New Roman" w:hAnsi="Times New Roman" w:eastAsia="Noto Serif SC" w:cs="Amiri"/>
          <w:lang w:val="zh-CN" w:eastAsia="zh-CN" w:bidi="ar-SA"/>
          <w:color w:val="000000"/>
          <w:rtl w:val="0"/>
        </w:rPr>
        <w:t>与这些各别事例相似的事例还有许多，其中大部分已由圣训学家们传述。即使我们把每一个别事例都假定为单传消息，而且传述力薄弱，它们的总和仍具有精神层面众源连续传述的效力，表明艾哈迈德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（愿Allah赐他尊荣、恩福与平安）具有一项总体而绝对的奇迹。</w:t>
      </w:r>
    </w:p>
    <w:p>
      <w:r>
        <w:rPr>
          <w:rFonts w:ascii="Times New Roman" w:hAnsi="Times New Roman" w:eastAsia="Noto Serif SC" w:cs="Amiri"/>
          <w:lang w:val="zh-CN" w:eastAsia="zh-CN" w:bidi="ar-SA"/>
          <w:color w:val="000000"/>
          <w:rtl w:val="0"/>
        </w:rPr>
        <w:t>因为，同一事件若以各不相同、为数众多的形式被传述，事件本身的发生便会成为确凿无疑之事。即使每一种形式都嫌薄弱，它们依然共同证明事件本身。</w:t>
      </w:r>
    </w:p>
    <w:p>
      <w:r>
        <w:rPr>
          <w:rFonts w:ascii="Times New Roman" w:hAnsi="Times New Roman" w:eastAsia="Noto Serif SC" w:cs="Amiri"/>
          <w:lang w:val="zh-CN" w:eastAsia="zh-CN" w:bidi="ar-SA"/>
          <w:color w:val="000000"/>
          <w:rtl w:val="0"/>
        </w:rPr>
        <w:t>例如：人们听见一声巨响。有人说，是某座房屋倒塌了；另一个人说，是另一座房屋；还有人说出了别的房屋，如此等等。每一种传述都可能是单传消息，可能薄弱，也可能与事实不符。然而，事件本身——确有一座房屋倒塌了——却是确凿无疑的，所有传述者在这一点上全都一致。</w:t>
      </w:r>
    </w:p>
    <w:p>
      <w:r>
        <w:rPr>
          <w:rFonts w:ascii="Times New Roman" w:hAnsi="Times New Roman" w:eastAsia="Noto Serif SC" w:cs="Amiri"/>
          <w:lang w:val="zh-CN" w:eastAsia="zh-CN" w:bidi="ar-SA"/>
          <w:color w:val="000000"/>
          <w:rtl w:val="0"/>
        </w:rPr>
        <w:t>然而，我们所谈的这六个各别事例，既真实可靠，其中一些又已达到广为人知的程度。即便假设我们把它们每一个都视为薄弱，正如比喻中确有一座房屋倒塌一样，这些各别事例的总和仍然确凿地表明，艾哈迈德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（愿Allah赐他尊荣、恩福与平安）确有一项总体而绝对的奇迹。</w:t>
      </w:r>
    </w:p>
    <w:p>
      <w:r>
        <w:rPr>
          <w:rFonts w:ascii="Times New Roman" w:hAnsi="Times New Roman" w:eastAsia="Noto Serif SC" w:cs="Amiri"/>
          <w:lang w:val="zh-CN" w:eastAsia="zh-CN" w:bidi="ar-SA"/>
          <w:color w:val="000000"/>
          <w:rtl w:val="0"/>
        </w:rPr>
        <w:t>可见，至尊使者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（愿Allah赐他尊荣、恩福与平安）的昭著奇迹，在每一种类别中都确凿存在。那些各别事例，也正是那一总体而绝对之奇迹的不同形式或例证。至尊使者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（愿Allah赐他尊荣、恩福与平安）的手、手指、唾液、气息、言语——也就是他的祈祷——成为如此众多奇迹的起始。</w:t>
      </w:r>
    </w:p>
    <w:p>
      <w:r>
        <w:rPr>
          <w:rFonts w:ascii="Times New Roman" w:hAnsi="Times New Roman" w:eastAsia="Noto Serif SC" w:cs="Amiri"/>
          <w:lang w:val="zh-CN" w:eastAsia="zh-CN" w:bidi="ar-SA"/>
          <w:color w:val="000000"/>
          <w:rtl w:val="0"/>
        </w:rPr>
        <w:t>同样，至尊使者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其余的诸般精微妙处、感觉与官能，也是许多超乎常规之事发生的凭借。先知生平传记与历史诸书已经阐明那些超乎常规之事，表明他的生平、形貌和感觉之中，蕴藏着众多先知身份的证据。</w:t>
      </w:r>
    </w:p>
    <w:p>
      <w:pPr>
        <w:pStyle w:val="Heading2"/>
      </w:pPr>
      <w:r>
        <w:rPr>
          <w:rFonts w:ascii="Times New Roman" w:hAnsi="Times New Roman" w:eastAsia="Noto Serif SC" w:cs="Amiri"/>
          <w:lang w:val="zh-CN" w:eastAsia="zh-CN" w:bidi="ar-SA"/>
          <w:color w:val="000000"/>
          <w:rtl w:val="0"/>
        </w:rPr>
        <w:t>第十五项指示</w:t>
      </w:r>
    </w:p>
    <w:p>
      <w:r>
        <w:rPr>
          <w:rFonts w:ascii="Times New Roman" w:hAnsi="Times New Roman" w:eastAsia="Noto Serif SC" w:cs="Amiri"/>
          <w:lang w:val="zh-CN" w:eastAsia="zh-CN" w:bidi="ar-SA"/>
          <w:color w:val="000000"/>
          <w:rtl w:val="0"/>
        </w:rPr>
        <w:t>正如石头、树木、月亮和太阳都认识他，各自展示他的一项奇迹，以此确认他的先知身份；同样，动物类群、亡者类群、精灵类群和天使类群也都认识那位蒙福尊者，并确认他的先知身份。每一类群都借展示他的某些奇迹，表明自己认识他，并宣告对他先知身份的确认。本第十五项指示共有三个分支。第一分支：动物这一类认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也展示他的种种奇迹。这一分支有许多事例。我们在这里仅列举其中一些作为例证：它们或者声名卓著，并在精神层面众源连续传述的程度上成为确凿之事；或者为穷究真理的领头学者所接受；或者得到整个共同体的欣然领受。</w:t>
      </w:r>
    </w:p>
    <w:p>
      <w:r>
        <w:rPr>
          <w:rFonts w:ascii="Times New Roman" w:hAnsi="Times New Roman" w:eastAsia="Noto Serif SC" w:cs="Amiri"/>
          <w:lang w:val="zh-CN" w:eastAsia="zh-CN" w:bidi="ar-SA"/>
          <w:color w:val="000000"/>
          <w:rtl w:val="0"/>
        </w:rPr>
        <w:t>第一桩事件：有一件事以精神层面众源连续传述的程度广为人知。至尊使者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艾布·伯克尔·西迪克为摆脱不信者的追捕而进入希拉山洞固守时，两只鸽子来到洞口，像两名哨兵一样守候；蜘蛛则以超乎常规的方式，用一张厚网封住洞口，仿佛一名守门人。</w:t>
      </w:r>
    </w:p>
    <w:p>
      <w:r>
        <w:rPr>
          <w:rFonts w:ascii="Times New Roman" w:hAnsi="Times New Roman" w:eastAsia="Noto Serif SC" w:cs="Amiri"/>
          <w:lang w:val="zh-CN" w:eastAsia="zh-CN" w:bidi="ar-SA"/>
          <w:color w:val="000000"/>
          <w:rtl w:val="0"/>
        </w:rPr>
        <w:t>古莱氏的首领之一、在白德尔战役中被至尊使者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亲手杀死的乌贝伊·本·哈莱夫，曾向山洞望去。同伴们说：“我们进洞吧。”他说：“怎么进去？我看见这里有一张网，它仿佛在尊贵的穆罕默德出生以前就已经结成了。这两只鸽子不就停在那里吗？若是里面有人，它们还会停在那里吗？”</w:t>
      </w:r>
    </w:p>
    <w:p>
      <w:r>
        <w:rPr>
          <w:rFonts w:ascii="Times New Roman" w:hAnsi="Times New Roman" w:eastAsia="Noto Serif SC" w:cs="Amiri"/>
          <w:lang w:val="zh-CN" w:eastAsia="zh-CN" w:bidi="ar-SA"/>
          <w:color w:val="000000"/>
          <w:rtl w:val="0"/>
        </w:rPr>
        <w:t>同样，尊崇的领头学者伊本·韦赫卜传述：在麦加光复时，这些蒙福的鸽子也曾在至尊使者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（愿Allah赐他尊荣、恩福与平安）的头顶上方为他遮荫。</w:t>
      </w:r>
    </w:p>
    <w:p>
      <w:r>
        <w:rPr>
          <w:rFonts w:ascii="Times New Roman" w:hAnsi="Times New Roman" w:eastAsia="Noto Serif SC" w:cs="Amiri"/>
          <w:lang w:val="zh-CN" w:eastAsia="zh-CN" w:bidi="ar-SA"/>
          <w:color w:val="000000"/>
          <w:rtl w:val="0"/>
        </w:rPr>
        <w:t>尊贵的忠诚真实者阿伊莎也以真实可靠的传述告诉我们：我们家中有一只称为“达津”、类似鸽子的鸟。至尊使者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（愿Allah赐他尊荣、恩福与平安）若在家，它绝不翻腾躁动，只安静地待着。每逢至尊使者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（愿Allah赐他尊荣、恩福与平安）出去，那只鸟便开始活动，来回走动，片刻不停。可见，那只鸟是在聆听至尊使者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（愿Allah赐他尊荣、恩福与平安）；在他面前，它便持重安静。</w:t>
      </w:r>
    </w:p>
    <w:p>
      <w:r>
        <w:rPr>
          <w:rFonts w:ascii="Times New Roman" w:hAnsi="Times New Roman" w:eastAsia="Noto Serif SC" w:cs="Amiri"/>
          <w:lang w:val="zh-CN" w:eastAsia="zh-CN" w:bidi="ar-SA"/>
          <w:color w:val="000000"/>
          <w:rtl w:val="0"/>
        </w:rPr>
        <w:t>第二桩事件：狼的事件经由五六条传承途径，已具有精神层面众源连续传述的效力。这段奇异的故事通过许多途径，由著名的圣门弟子传述下来。例如，艾布·赛义德·胡德里、赛莱迈·本·艾克瓦、伊本·艾布·韦赫卜、艾布·胡莱赖，以及事件当事人牧羊人乌赫班等不同的传承途径一致传报：一只狼捉住了一只山羊，牧羊人把它从狼的掌握中救了下来。狼说：“你不敬畏Allah吗？竟从我的掌握中夺走了我的给养。”牧羊人说：“奇怪！狼也会说话吗？”狼对他说：“真正奇怪的是你的境况：就在这个地方的另一边，有一位尊者召唤你们进入乐园，他是先知，你们却不认识他！”</w:t>
      </w:r>
    </w:p>
    <w:p>
      <w:r>
        <w:rPr>
          <w:rFonts w:ascii="Times New Roman" w:hAnsi="Times New Roman" w:eastAsia="Noto Serif SC" w:cs="Amiri"/>
          <w:lang w:val="zh-CN" w:eastAsia="zh-CN" w:bidi="ar-SA"/>
          <w:color w:val="000000"/>
          <w:rtl w:val="0"/>
        </w:rPr>
        <w:t>所有传承途径在狼开口说话这一点上都是一致的；其中，艾布·胡莱赖的传报是一条有力的传承途径，他说：牧羊人对狼说：“我要去，可是谁来照看我的山羊呢？”</w:t>
      </w:r>
    </w:p>
    <w:p>
      <w:r>
        <w:rPr>
          <w:rFonts w:ascii="Times New Roman" w:hAnsi="Times New Roman" w:eastAsia="Noto Serif SC" w:cs="Amiri"/>
          <w:lang w:val="zh-CN" w:eastAsia="zh-CN" w:bidi="ar-SA"/>
          <w:color w:val="000000"/>
          <w:rtl w:val="0"/>
        </w:rPr>
        <w:t>狼说：“我来照看。”牧羊人便把放牧的职责交给狼，前来见至尊使者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（愿Allah赐他尊荣、恩福与平安），归信了他，随后返回。他发现狼仍在牧羊，毫无损失。他宰了一只山羊给狼，因为狼曾作他的指导者。</w:t>
      </w:r>
    </w:p>
    <w:p>
      <w:r>
        <w:rPr>
          <w:rFonts w:ascii="Times New Roman" w:hAnsi="Times New Roman" w:eastAsia="Noto Serif SC" w:cs="Amiri"/>
          <w:lang w:val="zh-CN" w:eastAsia="zh-CN" w:bidi="ar-SA"/>
          <w:color w:val="000000"/>
          <w:rtl w:val="0"/>
        </w:rPr>
        <w:t>在一条传承途径中，古莱氏的首领艾布·苏富扬与萨夫万看见一只狼追赶一只羚羊，进入了神圣禁地。狼转过身来，他们正感惊奇，狼便开口说话，传报艾哈迈德的使者使命。艾布·苏富扬对萨夫万说：“我们不要把这件事告诉任何人，我担心麦加的人会走空，前去归附他们。”</w:t>
      </w:r>
    </w:p>
    <w:p>
      <w:r>
        <w:rPr>
          <w:rFonts w:ascii="Times New Roman" w:hAnsi="Times New Roman" w:eastAsia="Noto Serif SC" w:cs="Amiri"/>
          <w:lang w:val="zh-CN" w:eastAsia="zh-CN" w:bidi="ar-SA"/>
          <w:color w:val="000000"/>
          <w:rtl w:val="0"/>
        </w:rPr>
        <w:t>总之，狼的故事确凿无疑，如同精神层面的众源连续传述，足以令人信服。</w:t>
      </w:r>
    </w:p>
    <w:p>
      <w:r>
        <w:rPr>
          <w:rFonts w:ascii="Times New Roman" w:hAnsi="Times New Roman" w:eastAsia="Noto Serif SC" w:cs="Amiri"/>
          <w:lang w:val="zh-CN" w:eastAsia="zh-CN" w:bidi="ar-SA"/>
          <w:color w:val="000000"/>
          <w:rtl w:val="0"/>
        </w:rPr>
        <w:t>第三桩事件：骆驼的事件经由五六条传承途径，由重要的圣门弟子传述下来。例如，艾布·胡莱赖、赛阿莱拜·本·马立克、贾比尔·本·阿卜杜拉、阿卜杜拉·本·贾法尔、阿卜杜拉·本·艾布·奥法等多条传承途径，以及各条途径源头的圣门弟子，都一致传报：一只骆驼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（愿Allah赐他尊荣、恩福与平安）面前，以致敬与尊崇的叩拜方式俯伏，并开口说话。</w:t>
      </w:r>
    </w:p>
    <w:p>
      <w:r>
        <w:rPr>
          <w:rFonts w:ascii="Times New Roman" w:hAnsi="Times New Roman" w:eastAsia="Noto Serif SC" w:cs="Amiri"/>
          <w:lang w:val="zh-CN" w:eastAsia="zh-CN" w:bidi="ar-SA"/>
          <w:color w:val="000000"/>
          <w:rtl w:val="0"/>
        </w:rPr>
        <w:t>又有几条传承途径传报：那只骆驼在一座园子里发了怒，变得凶猛，不让任何人靠近，还向人扑击。至尊使者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（愿Allah赐他尊荣、恩福与平安）走进去，骆驼来到他面前，恭敬地俯伏，在他身旁安静下来。至尊使者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（愿Allah赐他尊荣、恩福与平安）给它戴上缰绳。骆驼对至尊使者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（愿Allah赐他尊荣、恩福与平安）说：“他们让我做许多极其劳苦的工作，现在又想宰杀我，所以我才发怒。”他向骆驼的主人问道：“是这样吗？”他们答道：“是的。”</w:t>
      </w:r>
    </w:p>
    <w:p>
      <w:r>
        <w:rPr>
          <w:rFonts w:ascii="Times New Roman" w:hAnsi="Times New Roman" w:eastAsia="Noto Serif SC" w:cs="Amiri"/>
          <w:lang w:val="zh-CN" w:eastAsia="zh-CN" w:bidi="ar-SA"/>
          <w:color w:val="000000"/>
          <w:rtl w:val="0"/>
        </w:rPr>
        <w:t>此外，至尊使者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（愿Allah赐他尊荣、恩福与平安）那只名叫阿德巴的骆驼，在先知辞世以后，因悲伤而不吃不喝，直到死去。</w:t>
      </w:r>
    </w:p>
    <w:p>
      <w:r>
        <w:rPr>
          <w:rFonts w:ascii="Times New Roman" w:hAnsi="Times New Roman" w:eastAsia="Noto Serif SC" w:cs="Amiri"/>
          <w:lang w:val="zh-CN" w:eastAsia="zh-CN" w:bidi="ar-SA"/>
          <w:color w:val="000000"/>
          <w:rtl w:val="0"/>
        </w:rPr>
        <w:t>艾布·伊斯哈格·伊斯法拉尼等一些重要学者还传报，那只骆驼曾与至尊使者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（愿Allah赐他尊荣、恩福与平安）谈起一段重要的经历。</w:t>
      </w:r>
    </w:p>
    <w:p>
      <w:r>
        <w:rPr>
          <w:rFonts w:ascii="Times New Roman" w:hAnsi="Times New Roman" w:eastAsia="Noto Serif SC" w:cs="Amiri"/>
          <w:lang w:val="zh-CN" w:eastAsia="zh-CN" w:bidi="ar-SA"/>
          <w:color w:val="000000"/>
          <w:rtl w:val="0"/>
        </w:rPr>
        <w:t>另据真实可靠的传述，贾比尔·本·阿卜杜拉在一次旅途中，他的骆驼疲惫不堪，再也走不动了。至尊使者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（愿Allah赐他尊荣、恩福与平安）轻轻触了那只骆驼一下。那只骆驼因艾哈迈德的亲切顾眷，竟变得如此轻捷、如此欢喜，此后奔驰迅疾，缰绳也无法约束，路上的人谁也追不上它。这是尊贵的贾比尔所传报的。</w:t>
      </w:r>
    </w:p>
    <w:p>
      <w:r>
        <w:rPr>
          <w:rFonts w:ascii="Times New Roman" w:hAnsi="Times New Roman" w:eastAsia="Noto Serif SC" w:cs="Amiri"/>
          <w:lang w:val="zh-CN" w:eastAsia="zh-CN" w:bidi="ar-SA"/>
          <w:color w:val="000000"/>
          <w:rtl w:val="0"/>
        </w:rPr>
        <w:t>第四桩事件：以布哈里为首，圣训学家们传报：有一次夜间，在光明的麦地那城外，流传起一件大事，仿佛敌人正在来袭。于是勇敢的骑手们出发前往。路上，他们看见一位尊者走来，仔细一看，原来是至尊使者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（愿Allah赐他尊荣、恩福与平安）。他宣告说：“没有什么事。”他骑着著名的艾布·塔勒哈的马，依其神圣勇气所要求，抢在众人之前前去查明实情，然后返回。他对艾布·塔勒哈说：</w:t>
      </w:r>
      <w:r>
        <w:rPr>
          <w:rFonts w:ascii="Amiri" w:hAnsi="Amiri" w:eastAsia="Amiri" w:cs="Amiri"/>
          <w:lang w:val="zh-CN" w:eastAsia="zh-CN" w:bidi="ar-SA"/>
          <w:rtl w:val="1"/>
          <w:cs w:val="1"/>
          <w:color w:val="000000"/>
          <w:sz w:val="24"/>
          <w:szCs w:val="24"/>
        </w:rPr>
        <w:t>ﻭَﺟَﺪْﺕُ ﻓَﺮَﺳَﻚَ ﺑَﺤْﺮًﺍ</w:t>
      </w:r>
      <w:r>
        <w:rPr>
          <w:rFonts w:ascii="Times New Roman" w:hAnsi="Times New Roman" w:eastAsia="Noto Serif SC" w:cs="Amiri"/>
          <w:lang w:val="zh-CN" w:eastAsia="zh-CN" w:bidi="ar-SA"/>
          <w:color w:val="000000"/>
          <w:rtl w:val="0"/>
        </w:rPr>
        <w:t>（我发觉你的马如大海一般，奔腾稳健而迅疾）也就是说：“你的马毫不颠簸，而且极其迅捷。”然而，艾布·塔勒哈的马原本属于称为“卡图夫”的不善奔跑的一类。自那天夜里以后，再没有任何一匹马能在奔驰中与它抗衡。</w:t>
      </w:r>
    </w:p>
    <w:p>
      <w:r>
        <w:rPr>
          <w:rFonts w:ascii="Times New Roman" w:hAnsi="Times New Roman" w:eastAsia="Noto Serif SC" w:cs="Amiri"/>
          <w:lang w:val="zh-CN" w:eastAsia="zh-CN" w:bidi="ar-SA"/>
          <w:color w:val="000000"/>
          <w:rtl w:val="0"/>
        </w:rPr>
        <w:t>另据真实可靠的传述，有一次，至尊使者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（愿Allah赐他尊荣、恩福与平安）在旅途中到了礼拜的时间，对自己的马说：“站住！”马便站住了。直到礼拜结束，它没有挪动身体的任何部位。</w:t>
      </w:r>
    </w:p>
    <w:p>
      <w:r>
        <w:rPr>
          <w:rFonts w:ascii="Times New Roman" w:hAnsi="Times New Roman" w:eastAsia="Noto Serif SC" w:cs="Amiri"/>
          <w:lang w:val="zh-CN" w:eastAsia="zh-CN" w:bidi="ar-SA"/>
          <w:color w:val="000000"/>
          <w:rtl w:val="0"/>
        </w:rPr>
        <w:t>第五桩事件：至尊使者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（愿Allah赐他尊荣、恩福与平安）的侍从赛菲奈奉命前往也门总督穆阿兹·本·杰拜勒那里。路上，他遇见一头狮子。赛菲奈对它说：“我是至尊使者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（愿Allah赐他尊荣、恩福与平安）的侍从。”狮子应声退开，没有伤害他。</w:t>
      </w:r>
    </w:p>
    <w:p>
      <w:r>
        <w:rPr>
          <w:rFonts w:ascii="Times New Roman" w:hAnsi="Times New Roman" w:eastAsia="Noto Serif SC" w:cs="Amiri"/>
          <w:lang w:val="zh-CN" w:eastAsia="zh-CN" w:bidi="ar-SA"/>
          <w:color w:val="000000"/>
          <w:rtl w:val="0"/>
        </w:rPr>
        <w:t>另一条传承途径传报：赛菲奈返回时迷了路，遇见一头狮子；狮子不仅没有伤害他，还为他指了路。</w:t>
      </w:r>
    </w:p>
    <w:p>
      <w:r>
        <w:rPr>
          <w:rFonts w:ascii="Times New Roman" w:hAnsi="Times New Roman" w:eastAsia="Noto Serif SC" w:cs="Amiri"/>
          <w:lang w:val="zh-CN" w:eastAsia="zh-CN" w:bidi="ar-SA"/>
          <w:color w:val="000000"/>
          <w:rtl w:val="0"/>
        </w:rPr>
        <w:t>另据尊贵的欧麦尔传报，他说：一个游牧阿拉伯人来到至尊使者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（愿Allah赐他尊荣、恩福与平安）面前，手里拿着一只阿拉伯语称为“达布”的巨蜥，也就是大蜥蜴。他说：“如果这只动物为你作证，我就归信你；否则，我不归信。”至尊使者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（愿Allah赐他尊荣、恩福与平安）向那只动物发问，那只巨蜥便以清晰雄辩的言辞，为他的使者使命作证。</w:t>
      </w:r>
    </w:p>
    <w:p>
      <w:r>
        <w:rPr>
          <w:rFonts w:ascii="Times New Roman" w:hAnsi="Times New Roman" w:eastAsia="Noto Serif SC" w:cs="Amiri"/>
          <w:lang w:val="zh-CN" w:eastAsia="zh-CN" w:bidi="ar-SA"/>
          <w:color w:val="000000"/>
          <w:rtl w:val="0"/>
        </w:rPr>
        <w:t>信士之母乌姆·赛莱迈还传报：一只羚羊曾与至尊使者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（愿Allah赐他尊荣、恩福与平安）交谈，并为他的使者使命作证。</w:t>
      </w:r>
    </w:p>
    <w:p>
      <w:r>
        <w:rPr>
          <w:rFonts w:ascii="Times New Roman" w:hAnsi="Times New Roman" w:eastAsia="Noto Serif SC" w:cs="Amiri"/>
          <w:lang w:val="zh-CN" w:eastAsia="zh-CN" w:bidi="ar-SA"/>
          <w:color w:val="000000"/>
          <w:rtl w:val="0"/>
        </w:rPr>
        <w:t>这样的事例还有很多，而我们已经展示了其中几个声名确凿的例证。现在，我们要对不认识至尊使者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（愿Allah赐他尊荣、恩福与平安）、也不顺从他的人说：</w:t>
      </w:r>
    </w:p>
    <w:p>
      <w:r>
        <w:rPr>
          <w:rFonts w:ascii="Times New Roman" w:hAnsi="Times New Roman" w:eastAsia="Noto Serif SC" w:cs="Amiri"/>
          <w:lang w:val="zh-CN" w:eastAsia="zh-CN" w:bidi="ar-SA"/>
          <w:color w:val="000000"/>
          <w:rtl w:val="0"/>
        </w:rPr>
        <w:t>人们啊！你们当引以为鉴……狼与狮子都认识至尊使者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（愿Allah赐他尊荣、恩福与平安），都顺从他。你们理应努力，不让自己堕落到禽兽和狼之下。</w:t>
      </w:r>
    </w:p>
    <w:p>
      <w:r>
        <w:rPr>
          <w:rFonts w:ascii="Times New Roman" w:hAnsi="Times New Roman" w:eastAsia="Noto Serif SC" w:cs="Amiri"/>
          <w:lang w:val="zh-CN" w:eastAsia="zh-CN" w:bidi="ar-SA"/>
          <w:color w:val="000000"/>
          <w:rtl w:val="0"/>
        </w:rPr>
        <w:t>第二分支：亡者、精灵与天使都认识至尊使者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方面也有许多事件。作为例证，我们先从亡者之中举出几个已有声名、并由可信学者传报的实例。至于精灵与天使，那属于众源连续传述之事；他们的事例不是一个，而是数以千计。以下是亡者开口说话的一些事例：</w:t>
      </w:r>
    </w:p>
    <w:p>
      <w:r>
        <w:rPr>
          <w:rFonts w:ascii="Times New Roman" w:hAnsi="Times New Roman" w:eastAsia="Noto Serif SC" w:cs="Amiri"/>
          <w:lang w:val="zh-CN" w:eastAsia="zh-CN" w:bidi="ar-SA"/>
          <w:color w:val="000000"/>
          <w:rtl w:val="0"/>
        </w:rPr>
        <w:t>第一桩是这样的：哈桑·巴士里是外显与内在学问的学者们在再传弟子时代最杰出的领袖，也是先导者阿里一位重要而忠诚的学生。他传报说：一个人来到至尊使者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（愿Allah赐他尊荣、恩福与平安）面前，痛哭哀诉。他说：“我曾有一个小女儿，她死了，我把她抛进了附近那条溪里。”至尊使者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（愿Allah赐他尊荣、恩福与平安）怜悯他，对他说：“来，我们到那里去。”他们便去了。至尊使者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（愿Allah赐他尊荣、恩福与平安）呼唤那个死去的女孩：“某某姑娘啊！”他说。那死去的女孩立刻说：</w:t>
      </w:r>
      <w:r>
        <w:rPr>
          <w:rFonts w:ascii="Amiri" w:hAnsi="Amiri" w:eastAsia="Amiri" w:cs="Amiri"/>
          <w:lang w:val="zh-CN" w:eastAsia="zh-CN" w:bidi="ar-SA"/>
          <w:rtl w:val="1"/>
          <w:cs w:val="1"/>
          <w:color w:val="000000"/>
          <w:sz w:val="24"/>
          <w:szCs w:val="24"/>
        </w:rPr>
        <w:t>ﻟَﺒَّﻴْﻚَ ﻭَ ﺳَﻌْﺪَﻳْﻚَ</w:t>
      </w:r>
      <w:r>
        <w:rPr>
          <w:rFonts w:ascii="Times New Roman" w:hAnsi="Times New Roman" w:eastAsia="Noto Serif SC" w:cs="Amiri"/>
          <w:lang w:val="zh-CN" w:eastAsia="zh-CN" w:bidi="ar-SA"/>
          <w:color w:val="000000"/>
          <w:rtl w:val="0"/>
        </w:rPr>
        <w:t>（我奉召前来，愿满怀欢喜为您奔走效劳）至尊使者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（愿Allah赐他尊荣、恩福与平安）问道：“你想再回到父母身边吗？”她说：“不，我已经找到比我的父母更好的一位。”</w:t>
      </w:r>
    </w:p>
    <w:p>
      <w:r>
        <w:rPr>
          <w:rFonts w:ascii="Times New Roman" w:hAnsi="Times New Roman" w:eastAsia="Noto Serif SC" w:cs="Amiri"/>
          <w:lang w:val="zh-CN" w:eastAsia="zh-CN" w:bidi="ar-SA"/>
          <w:color w:val="000000"/>
          <w:rtl w:val="0"/>
        </w:rPr>
        <w:t>第二桩：白哈基、伊本·阿迪等一些重要学者，由尊贵的艾奈斯·本·马立克传报说，艾奈斯讲道：一位老妇人只有一个儿子，儿子突然去世。那位贤德的妇人悲痛万分，说：“养育并主宰者Allah啊！为了求得您的悦纳，为了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宣誓效忠并服侍他，我迁徙来到这里。求您看在那位使者的尊荣分上，把这唯一的孩子赐还给我，他本是我今生唯一的慰藉。”艾奈斯说：“那个死去的人站了起来，与我们一起吃了饭。”</w:t>
      </w:r>
    </w:p>
    <w:p>
      <w:r>
        <w:rPr>
          <w:rFonts w:ascii="Times New Roman" w:hAnsi="Times New Roman" w:eastAsia="Noto Serif SC" w:cs="Amiri"/>
          <w:lang w:val="zh-CN" w:eastAsia="zh-CN" w:bidi="ar-SA"/>
          <w:color w:val="000000"/>
          <w:rtl w:val="0"/>
        </w:rPr>
        <w:t>布赛里在《斗篷颂》中的如下诗句，正是对这一奇异事件的指示与表述：</w:t>
      </w:r>
      <w:r>
        <w:rPr>
          <w:rFonts w:ascii="Amiri" w:hAnsi="Amiri" w:eastAsia="Amiri" w:cs="Amiri"/>
          <w:lang w:val="zh-CN" w:eastAsia="zh-CN" w:bidi="ar-SA"/>
          <w:rtl w:val="1"/>
          <w:cs w:val="1"/>
          <w:color w:val="000000"/>
          <w:sz w:val="24"/>
          <w:szCs w:val="24"/>
        </w:rPr>
        <w:t>ﻟَﻮْ ﻧَﺎﺳَﺒَﺖْ ﻗَﺪْﺭَﻩُ ﺍٰﻳَﺎﺗُﻪُ ﻋِﻈَﻤًﺎ</w:t>
      </w:r>
      <w:r>
        <w:rPr>
          <w:rFonts w:ascii="Times New Roman" w:hAnsi="Times New Roman" w:eastAsia="Noto Serif SC" w:cs="Amiri"/>
          <w:lang w:val="zh-CN" w:eastAsia="zh-CN" w:bidi="ar-SA"/>
          <w:color w:val="000000"/>
          <w:rtl w:val="0"/>
        </w:rPr>
        <w:t xml:space="preserve">（倘若他那些作为先知身份迹象的明证，能在宏大上与他的尊贵品级相称） </w:t>
      </w:r>
      <w:r>
        <w:rPr>
          <w:rFonts w:ascii="Amiri" w:hAnsi="Amiri" w:eastAsia="Amiri" w:cs="Amiri"/>
          <w:lang w:val="zh-CN" w:eastAsia="zh-CN" w:bidi="ar-SA"/>
          <w:rtl w:val="1"/>
          <w:cs w:val="1"/>
          <w:color w:val="000000"/>
          <w:sz w:val="24"/>
          <w:szCs w:val="24"/>
        </w:rPr>
        <w:t>٭ ﺍَﺣْﻴَﻰ ﺍﺳْﻤُﻪُ ﺣ۪ﻴﻦَ ﻳُﺪْﻋٰﻰ ﺩَﺍﺭِﺱَ ﺍﻟﺮِّﻣَﻢِ</w:t>
      </w:r>
      <w:r>
        <w:rPr>
          <w:rFonts w:ascii="Times New Roman" w:hAnsi="Times New Roman" w:eastAsia="Noto Serif SC" w:cs="Amiri"/>
          <w:lang w:val="zh-CN" w:eastAsia="zh-CN" w:bidi="ar-SA"/>
          <w:color w:val="000000"/>
          <w:rtl w:val="0"/>
        </w:rPr>
        <w:t>（那么，当人们呼唤他的名字时，连朽坏已久的枯骨，也会借他的名字重获生命）也就是说：“倘若他的种种迹象，能以与他的品级相称的程度，显示他的宏大与蒙悦纳；那么，不要说刚刚死去的人，就连腐朽的枯骨，也能借他的名字重获生命。”</w:t>
      </w:r>
    </w:p>
    <w:p>
      <w:r>
        <w:rPr>
          <w:rFonts w:ascii="Times New Roman" w:hAnsi="Times New Roman" w:eastAsia="Noto Serif SC" w:cs="Amiri"/>
          <w:lang w:val="zh-CN" w:eastAsia="zh-CN" w:bidi="ar-SA"/>
          <w:color w:val="000000"/>
          <w:rtl w:val="0"/>
        </w:rPr>
        <w:t>第三桩事件：以白哈基为首的传述者，由阿卜杜拉·本·欧拜杜拉·安萨里传报说，阿卜杜拉讲道：萨比特·本·盖斯·本·舍马斯在叶麻麦战役中殉道，我们把他放入坟墓时，我也在场。正当他被放入坟墓时，忽然从他那里传来一个声音：</w:t>
      </w:r>
    </w:p>
    <w:p>
      <w:r>
        <w:rPr>
          <w:rFonts w:ascii="Times New Roman" w:hAnsi="Times New Roman" w:eastAsia="Noto Serif SC" w:cs="Amiri"/>
          <w:lang w:val="zh-CN" w:eastAsia="zh-CN" w:bidi="ar-SA"/>
          <w:color w:val="000000"/>
          <w:rtl w:val="0"/>
        </w:rPr>
        <w:t>他说：</w:t>
      </w:r>
      <w:r>
        <w:rPr>
          <w:rFonts w:ascii="Amiri" w:hAnsi="Amiri" w:eastAsia="Amiri" w:cs="Amiri"/>
          <w:lang w:val="zh-CN" w:eastAsia="zh-CN" w:bidi="ar-SA"/>
          <w:rtl w:val="1"/>
          <w:cs w:val="1"/>
          <w:color w:val="000000"/>
          <w:sz w:val="24"/>
          <w:szCs w:val="24"/>
        </w:rPr>
        <w:t>ﻣُﺤَﻤَّﺪٌ ﺭَﺳُﻮﻝُ ﺍﻟﻠّٰﻪِ ﻭَﺍَﺑُﻮ ﺑَﻜْﺮٍ ﺍﻟﺼِّﺪّ۪ﻳﻖُ ﻭَﻋُﻤَﺮُ ﺍﻟﺸَّﻬ۪ﻴﺪُ ﻭَﻋُﺜْﻤَﺎﻥُ ﺍﻟْﺒَﺮُّ ﺍﻟﺮَّﺣ۪ﻴﻢُ</w:t>
      </w:r>
      <w:r>
        <w:rPr>
          <w:rFonts w:ascii="Times New Roman" w:hAnsi="Times New Roman" w:eastAsia="Noto Serif SC" w:cs="Amiri"/>
          <w:lang w:val="zh-CN" w:eastAsia="zh-CN" w:bidi="ar-SA"/>
          <w:color w:val="000000"/>
          <w:rtl w:val="0"/>
        </w:rPr>
        <w:t>（穆罕默德是Allah的使者，艾布·伯克尔是忠诚真实者，欧麦尔是殉道者，奥斯曼是仁善慈悯者）随后，我们打开坟墓察看，他仍是死去、没有气息的遗体。可见，在尊贵的欧麦尔就任继任之位以前，那声音便已预告了他的殉道。</w:t>
      </w:r>
    </w:p>
    <w:p>
      <w:r>
        <w:rPr>
          <w:rFonts w:ascii="Times New Roman" w:hAnsi="Times New Roman" w:eastAsia="Noto Serif SC" w:cs="Amiri"/>
          <w:lang w:val="zh-CN" w:eastAsia="zh-CN" w:bidi="ar-SA"/>
          <w:color w:val="000000"/>
          <w:rtl w:val="0"/>
        </w:rPr>
        <w:t>第四桩事件：塔巴拉尼与艾布·努艾姆在《证据集》中，由努尔曼·本·拜希尔传报说：宰德·本·哈里杰在集市中突然倒地去世。我们把他抬回家。昏礼与宵礼之间，周围的妇女正在哭泣，他忽然说：</w:t>
      </w:r>
      <w:r>
        <w:rPr>
          <w:rFonts w:ascii="Amiri" w:hAnsi="Amiri" w:eastAsia="Amiri" w:cs="Amiri"/>
          <w:lang w:val="zh-CN" w:eastAsia="zh-CN" w:bidi="ar-SA"/>
          <w:rtl w:val="1"/>
          <w:cs w:val="1"/>
          <w:color w:val="000000"/>
          <w:sz w:val="24"/>
          <w:szCs w:val="24"/>
        </w:rPr>
        <w:t>ﺍَﻧْﺼِﺘُﻮﺍ ﺍَﻧْﺼِﺘُﻮﺍ</w:t>
      </w:r>
      <w:r>
        <w:rPr>
          <w:rFonts w:ascii="Times New Roman" w:hAnsi="Times New Roman" w:eastAsia="Noto Serif SC" w:cs="Amiri"/>
          <w:lang w:val="zh-CN" w:eastAsia="zh-CN" w:bidi="ar-SA"/>
          <w:color w:val="000000"/>
          <w:rtl w:val="0"/>
        </w:rPr>
        <w:t>（安静！安静！留心聆听）“你们安静！”随后，他以清晰雄辩的言辞说：</w:t>
      </w:r>
      <w:r>
        <w:rPr>
          <w:rFonts w:ascii="Amiri" w:hAnsi="Amiri" w:eastAsia="Amiri" w:cs="Amiri"/>
          <w:lang w:val="zh-CN" w:eastAsia="zh-CN" w:bidi="ar-SA"/>
          <w:rtl w:val="1"/>
          <w:cs w:val="1"/>
          <w:color w:val="000000"/>
          <w:sz w:val="24"/>
          <w:szCs w:val="24"/>
        </w:rPr>
        <w:t>ﻣُﺤَﻤَّﺪٌ ﺭَﺳُﻮﻝُ ﺍﻟﻠّٰﻪِ اَلسَّلَامُ ﻋَﻠَﻴْﻚَ ﻳَﺎ ﺭَﺳُﻮﻝَ ﺍﻟﻠّٰﻪِ</w:t>
      </w:r>
      <w:r>
        <w:rPr>
          <w:rFonts w:ascii="Times New Roman" w:hAnsi="Times New Roman" w:eastAsia="Noto Serif SC" w:cs="Amiri"/>
          <w:lang w:val="zh-CN" w:eastAsia="zh-CN" w:bidi="ar-SA"/>
          <w:color w:val="000000"/>
          <w:rtl w:val="0"/>
        </w:rPr>
        <w:t>（穆罕默德是Allah的使者；Allah的使者啊，愿平安归于您）就这样说了一会儿。随后我们再看，他已是没有气息的亡者。</w:t>
      </w:r>
    </w:p>
    <w:p>
      <w:r>
        <w:rPr>
          <w:rFonts w:ascii="Times New Roman" w:hAnsi="Times New Roman" w:eastAsia="Noto Serif SC" w:cs="Amiri"/>
          <w:lang w:val="zh-CN" w:eastAsia="zh-CN" w:bidi="ar-SA"/>
          <w:color w:val="000000"/>
          <w:rtl w:val="0"/>
        </w:rPr>
        <w:t>既然没有气息的遗体尚且确认他的使者使命，而活着的人却不确认，那么，那些残忍的活人，当然比没有气息的遗体更没有气息，比亡者更为死寂。</w:t>
      </w:r>
    </w:p>
    <w:p>
      <w:r>
        <w:rPr>
          <w:rFonts w:ascii="Times New Roman" w:hAnsi="Times New Roman" w:eastAsia="Noto Serif SC" w:cs="Amiri"/>
          <w:lang w:val="zh-CN" w:eastAsia="zh-CN" w:bidi="ar-SA"/>
          <w:color w:val="000000"/>
          <w:rtl w:val="0"/>
        </w:rPr>
        <w:t>至于天使服侍至尊使者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向他显现，以及精灵归信并顺从他，都属于众源连续传述之事，《古兰经》明文和众多经文都明确加以记载。在白德尔战役中，依《古兰经》明文，五千天使走在前列，如同圣门弟子一般服侍他，作他的士兵。甚至，那些天使也因而在众天使中获得了如同白德尔战役参战者的尊荣。在这一论题中，有两个方面：</w:t>
      </w:r>
    </w:p>
    <w:p>
      <w:r>
        <w:rPr>
          <w:rFonts w:ascii="Times New Roman" w:hAnsi="Times New Roman" w:eastAsia="Noto Serif SC" w:cs="Amiri"/>
          <w:lang w:val="zh-CN" w:eastAsia="zh-CN" w:bidi="ar-SA"/>
          <w:color w:val="000000"/>
          <w:rtl w:val="0"/>
        </w:rPr>
        <w:t>其一：精灵和天使的类群，如同动物和人类的类群一样，其存在确凿无疑，并且与我们有所关联；这一点，我们已在《第二十九言》中，以如同二乘二等于四一般的确定性加以证明。有关他们的证明，我们交由《第二十九言》阐述。</w:t>
      </w:r>
    </w:p>
    <w:p>
      <w:r>
        <w:rPr>
          <w:rFonts w:ascii="Times New Roman" w:hAnsi="Times New Roman" w:eastAsia="Noto Serif SC" w:cs="Amiri"/>
          <w:lang w:val="zh-CN" w:eastAsia="zh-CN" w:bidi="ar-SA"/>
          <w:color w:val="000000"/>
          <w:rtl w:val="0"/>
        </w:rPr>
        <w:t>第二方面：共同体的一些成员得以看见天使和精灵，并与他们交谈，这是至尊使者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（愿Allah赐他尊荣、恩福与平安）尊荣的结果，也是他奇迹所留的印记。</w:t>
      </w:r>
    </w:p>
    <w:p>
      <w:r>
        <w:rPr>
          <w:rFonts w:ascii="Times New Roman" w:hAnsi="Times New Roman" w:eastAsia="Noto Serif SC" w:cs="Amiri"/>
          <w:lang w:val="zh-CN" w:eastAsia="zh-CN" w:bidi="ar-SA"/>
          <w:color w:val="000000"/>
          <w:rtl w:val="0"/>
        </w:rPr>
        <w:t>以布哈里和圣训学家穆斯林为首，圣训学家们一致传报：有一次，一位天使——也就是尊贵的吉卜利勒——化作一个身穿白衣的人来到。至尊使者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（愿Allah赐他尊荣、恩福与平安）正坐在圣门弟子中间，他走到近前，问道：</w:t>
      </w:r>
      <w:r>
        <w:rPr>
          <w:rFonts w:ascii="Amiri" w:hAnsi="Amiri" w:eastAsia="Amiri" w:cs="Amiri"/>
          <w:lang w:val="zh-CN" w:eastAsia="zh-CN" w:bidi="ar-SA"/>
          <w:rtl w:val="1"/>
          <w:cs w:val="1"/>
          <w:color w:val="000000"/>
          <w:sz w:val="24"/>
          <w:szCs w:val="24"/>
        </w:rPr>
        <w:t>ﻣَﺎ الْاِسْلَامُ ﻭَﻣَﺎ الْا۪يمَانُ ﻭَﻣَﺎ الْاِحْسَانُ</w:t>
      </w:r>
      <w:r>
        <w:rPr>
          <w:rFonts w:ascii="Times New Roman" w:hAnsi="Times New Roman" w:eastAsia="Noto Serif SC" w:cs="Amiri"/>
          <w:lang w:val="zh-CN" w:eastAsia="zh-CN" w:bidi="ar-SA"/>
          <w:color w:val="000000"/>
          <w:rtl w:val="0"/>
        </w:rPr>
        <w:t>（什么是伊斯兰？什么是信仰？什么是臻美之行？）也就是说：“信仰、伊斯兰、臻美之行是什么？请加以界定。”至尊使者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（愿Allah赐他尊荣、恩福与平安）便作了解释。在场的圣门弟子群体既聆听了教导，也清楚地看见了那位尊者。那位尊者看似旅客，身上却丝毫没有旅途的迹象。他起身之后，忽然消失不见。于是至尊使者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（愿Allah赐他尊荣、恩福与平安）宣告说：“吉卜利勒这样做，是为了教导你们。”</w:t>
      </w:r>
    </w:p>
    <w:p>
      <w:r>
        <w:rPr>
          <w:rFonts w:ascii="Times New Roman" w:hAnsi="Times New Roman" w:eastAsia="Noto Serif SC" w:cs="Amiri"/>
          <w:lang w:val="zh-CN" w:eastAsia="zh-CN" w:bidi="ar-SA"/>
          <w:color w:val="000000"/>
          <w:rtl w:val="0"/>
        </w:rPr>
        <w:t>圣训学家们还以真实可靠、确凿无疑，并达到精神层面众源连续传述程度的传述告诉我们：“圣门弟子曾多次看见尊贵的吉卜利勒，以容貌俊美的迪赫耶的形象，出现在至尊使者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（愿Allah赐他尊荣、恩福与平安）身旁。</w:t>
      </w:r>
    </w:p>
    <w:p>
      <w:r>
        <w:rPr>
          <w:rFonts w:ascii="Times New Roman" w:hAnsi="Times New Roman" w:eastAsia="Noto Serif SC" w:cs="Amiri"/>
          <w:lang w:val="zh-CN" w:eastAsia="zh-CN" w:bidi="ar-SA"/>
          <w:color w:val="000000"/>
          <w:rtl w:val="0"/>
        </w:rPr>
        <w:t>例如，尊贵的欧麦尔、伊本·阿巴斯、乌萨麦·本·宰德、哈里斯、忠诚真实者阿伊莎和乌姆·赛莱迈，确凿无疑的是，他们都确凿地传报说：“我们多次看见尊贵的吉卜利勒以迪赫耶的形象，出现在至尊使者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（愿Allah赐他尊荣、恩福与平安）身旁。”</w:t>
      </w:r>
    </w:p>
    <w:p>
      <w:r>
        <w:rPr>
          <w:rFonts w:ascii="Times New Roman" w:hAnsi="Times New Roman" w:eastAsia="Noto Serif SC" w:cs="Amiri"/>
          <w:lang w:val="zh-CN" w:eastAsia="zh-CN" w:bidi="ar-SA"/>
          <w:color w:val="000000"/>
          <w:rtl w:val="0"/>
        </w:rPr>
        <w:t>试问，这些尊者没有看见，却说“我们看见了”，这怎么可能呢？</w:t>
      </w:r>
    </w:p>
    <w:p>
      <w:r>
        <w:rPr>
          <w:rFonts w:ascii="Times New Roman" w:hAnsi="Times New Roman" w:eastAsia="Noto Serif SC" w:cs="Amiri"/>
          <w:lang w:val="zh-CN" w:eastAsia="zh-CN" w:bidi="ar-SA"/>
          <w:color w:val="000000"/>
          <w:rtl w:val="0"/>
        </w:rPr>
        <w:t>另据真实可靠而确凿的传述，十位蒙受乐园报喜者——即在世时便获知将入乐园的十位圣门弟子——之一、波斯的征服者萨阿德·本·艾布·瓦卡斯传报说：“在吴侯德战役中，我们看见至尊使者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两侧各有一位身穿白衣的人，如同哨兵一般护卫着他。后来明白，两人都是天使，我们认出他们是尊贵的吉卜利勒与米卡伊勒。”试问，这样一位伊斯兰英雄若说“我们看见了”，他怎么可能其实没有看见呢？</w:t>
      </w:r>
    </w:p>
    <w:p>
      <w:r>
        <w:rPr>
          <w:rFonts w:ascii="Times New Roman" w:hAnsi="Times New Roman" w:eastAsia="Noto Serif SC" w:cs="Amiri"/>
          <w:lang w:val="zh-CN" w:eastAsia="zh-CN" w:bidi="ar-SA"/>
          <w:color w:val="000000"/>
          <w:rtl w:val="0"/>
        </w:rPr>
        <w:t>先知的堂兄弟艾布·苏富扬·本·哈里斯·本·阿卜杜勒·穆塔利卜也以真实可靠的传述告诉我们：“在白德尔战役中，我们看见天地之间有一些身穿白衣的骑马尊者。”</w:t>
      </w:r>
    </w:p>
    <w:p>
      <w:r>
        <w:rPr>
          <w:rFonts w:ascii="Times New Roman" w:hAnsi="Times New Roman" w:eastAsia="Noto Serif SC" w:cs="Amiri"/>
          <w:lang w:val="zh-CN" w:eastAsia="zh-CN" w:bidi="ar-SA"/>
          <w:color w:val="000000"/>
          <w:rtl w:val="0"/>
        </w:rPr>
        <w:t>尊贵的哈姆扎也曾向至尊使者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（愿Allah赐他尊荣、恩福与平安）恳求说：“我想见吉卜利勒。”至尊使者便在克尔白让哈姆扎看见了吉卜利勒。哈姆扎无法承受，昏厥过去，倒在地上。</w:t>
      </w:r>
    </w:p>
    <w:p>
      <w:r>
        <w:rPr>
          <w:rFonts w:ascii="Times New Roman" w:hAnsi="Times New Roman" w:eastAsia="Noto Serif SC" w:cs="Amiri"/>
          <w:lang w:val="zh-CN" w:eastAsia="zh-CN" w:bidi="ar-SA"/>
          <w:color w:val="000000"/>
          <w:rtl w:val="0"/>
        </w:rPr>
        <w:t>这类看见天使的事件很多。所有这些事件，都表明并指向艾哈迈德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（愿Allah赐他尊荣、恩福与平安）的一种奇迹：连天使也都是围绕他先知身份之灯飞翔的飞蛾。</w:t>
      </w:r>
    </w:p>
    <w:p>
      <w:r>
        <w:rPr>
          <w:rFonts w:ascii="Times New Roman" w:hAnsi="Times New Roman" w:eastAsia="Noto Serif SC" w:cs="Amiri"/>
          <w:lang w:val="zh-CN" w:eastAsia="zh-CN" w:bidi="ar-SA"/>
          <w:color w:val="000000"/>
          <w:rtl w:val="0"/>
        </w:rPr>
        <w:t>至于精灵，不仅圣门弟子，连共同体的许多普通成员，也屡次与他们相见并交谈。然而，圣训学家们以最确凿、最真实可靠的传述告诉我们：伊本·麦斯欧德说：“在纳赫勒谷地，精灵们皈依正道的那天夜里，我看见了那些精灵。我把他们比作苏丹地区称为祖特的身材高大的部族，他们就像那个部族的人。”</w:t>
      </w:r>
    </w:p>
    <w:p>
      <w:r>
        <w:rPr>
          <w:rFonts w:ascii="Times New Roman" w:hAnsi="Times New Roman" w:eastAsia="Noto Serif SC" w:cs="Amiri"/>
          <w:lang w:val="zh-CN" w:eastAsia="zh-CN" w:bidi="ar-SA"/>
          <w:color w:val="000000"/>
          <w:rtl w:val="0"/>
        </w:rPr>
        <w:t>还有著名的、经圣训学家辑录并接受的尊贵的哈立德·本·瓦利德事件：当他摧毁称为乌札的偶像时，一个女精灵化作黑肤女子的形象，从那偶像中出来。尊贵的哈立德挥剑把她劈成两半。至尊使者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（愿Allah赐他尊荣、恩福与平安）针对这件事宣告说：“人们曾在乌札偶像中崇拜她，今后她不再受到崇拜了。”</w:t>
      </w:r>
    </w:p>
    <w:p>
      <w:r>
        <w:rPr>
          <w:rFonts w:ascii="Times New Roman" w:hAnsi="Times New Roman" w:eastAsia="Noto Serif SC" w:cs="Amiri"/>
          <w:lang w:val="zh-CN" w:eastAsia="zh-CN" w:bidi="ar-SA"/>
          <w:color w:val="000000"/>
          <w:rtl w:val="0"/>
        </w:rPr>
        <w:t>另有一则由尊贵的欧麦尔传下的著名消息，他说：“我们正与至尊使者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（愿Allah赐他尊荣、恩福与平安）在一起时，一个名叫哈迈的精灵，化作手持拐杖的老人前来，归信了他。至尊使者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（愿Allah赐他尊荣、恩福与平安）教给他若干短章中的几章。他学完便离去了。”尽管一些圣训学家对这后一桩事件提出质疑，重要的学者们仍判定它真实可靠。无论如何，这一类事无须赘述，事例很多。</w:t>
      </w:r>
    </w:p>
    <w:p>
      <w:pPr>
        <w:pStyle w:val="Heading2"/>
      </w:pPr>
      <w:r>
        <w:rPr>
          <w:rFonts w:ascii="Times New Roman" w:hAnsi="Times New Roman" w:eastAsia="Noto Serif SC" w:cs="Amiri"/>
          <w:lang w:val="zh-CN" w:eastAsia="zh-CN" w:bidi="ar-SA"/>
          <w:color w:val="000000"/>
          <w:rtl w:val="0"/>
        </w:rPr>
        <w:t>我们还要说：</w:t>
      </w:r>
    </w:p>
    <w:p>
      <w:r>
        <w:rPr>
          <w:rFonts w:ascii="Times New Roman" w:hAnsi="Times New Roman" w:eastAsia="Noto Serif SC" w:cs="Amiri"/>
          <w:lang w:val="zh-CN" w:eastAsia="zh-CN" w:bidi="ar-SA"/>
          <w:color w:val="000000"/>
          <w:rtl w:val="0"/>
        </w:rPr>
        <w:t>借着至尊使者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光、他的教化，以及对他的追随，数以千计如盖拉尼大师一般的精神枢纽和精纯贤者，曾与天使和精灵相见并交谈；这类事件已达百重众源连续传述的程度，而且为数极多。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（愿Allah赐他尊荣、恩福与平安）的共同体与天使和精灵的接触和交谈，正是至尊使者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（愿Allah赐他尊荣、恩福与平安）教化及其奇迹性引导所结出的果实。第三分支：至尊使者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（愿Allah赐他尊荣、恩福与平安）所受的护佑与保护，是一项昭著的奇迹。</w:t>
      </w:r>
      <w:r>
        <w:rPr>
          <w:rFonts w:ascii="Amiri" w:hAnsi="Amiri" w:eastAsia="Amiri" w:cs="Amiri"/>
          <w:lang w:val="zh-CN" w:eastAsia="zh-CN" w:bidi="ar-SA"/>
          <w:rtl w:val="1"/>
          <w:cs w:val="1"/>
          <w:color w:val="000000"/>
          <w:sz w:val="24"/>
          <w:szCs w:val="24"/>
        </w:rPr>
        <w:t>ﻭَﺍﻟﻠّٰﻪُ ﻳَﻌْﺼِﻤُﻚَ ﻣِﻦَ ﺍﻟﻨَّﺎﺱِ</w:t>
      </w:r>
      <w:r>
        <w:rPr>
          <w:rFonts w:ascii="Times New Roman" w:hAnsi="Times New Roman" w:eastAsia="Noto Serif SC" w:cs="Amiri"/>
          <w:lang w:val="zh-CN" w:eastAsia="zh-CN" w:bidi="ar-SA"/>
          <w:color w:val="000000"/>
          <w:rtl w:val="0"/>
        </w:rPr>
        <w:t>（Allah必护佑你，使众人不能加害于你）这节尊贵经文所含的昭著真理，显示了许多奇迹。是的，至尊使者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奋起之时，并非只向某一类群、某一民族、某些政治人物或某一种宗教挑战，而是独自一人向所有君王和所有宗教徒挑战。尽管他的叔父是他最大的敌人，他的民族和部族也都是敌人，二十三年间，他没有哨兵，不作特别安排，也没有护卫，而且屡次遭到谋害，却始终受到护佑与保护，直至在完满的幸福中安然寿终，升往至高天界。</w:t>
      </w:r>
      <w:r>
        <w:rPr>
          <w:rFonts w:ascii="Amiri" w:hAnsi="Amiri" w:eastAsia="Amiri" w:cs="Amiri"/>
          <w:lang w:val="zh-CN" w:eastAsia="zh-CN" w:bidi="ar-SA"/>
          <w:rtl w:val="1"/>
          <w:cs w:val="1"/>
          <w:color w:val="000000"/>
          <w:sz w:val="24"/>
          <w:szCs w:val="24"/>
        </w:rPr>
        <w:t>ﻭَﺍﻟﻠّٰﻪُ ﻳَﻌْﺼِﻤُﻚَ ﻣِﻦَ ﺍﻟﻨَّﺎﺱِ</w:t>
      </w:r>
      <w:r>
        <w:rPr>
          <w:rFonts w:ascii="Times New Roman" w:hAnsi="Times New Roman" w:eastAsia="Noto Serif SC" w:cs="Amiri"/>
          <w:lang w:val="zh-CN" w:eastAsia="zh-CN" w:bidi="ar-SA"/>
          <w:color w:val="000000"/>
          <w:rtl w:val="0"/>
        </w:rPr>
        <w:t>（Allah必护佑你，使众人不能加害于你）表达了何等有力的一项真理，又是何等坚固的一个依靠支点，这一切如太阳般昭然。我们仅举几件已经确凿的事件作为例证：</w:t>
      </w:r>
    </w:p>
    <w:p>
      <w:r>
        <w:rPr>
          <w:rFonts w:ascii="Times New Roman" w:hAnsi="Times New Roman" w:eastAsia="Noto Serif SC" w:cs="Amiri"/>
          <w:lang w:val="zh-CN" w:eastAsia="zh-CN" w:bidi="ar-SA"/>
          <w:color w:val="000000"/>
          <w:rtl w:val="0"/>
        </w:rPr>
        <w:t>第一桩事件：先知生平传记与圣训学者一致传报：古莱氏部族为杀害至尊使者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达成了坚决的一致。甚至，在一个化作人形的恶魔的筹谋下，为使古莱氏内部不生纷争，每个部族至少有一人参与，将近两百人在艾布·哲赫勒和艾布·莱海卜的支配下，突袭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（愿Allah赐他尊荣、恩福与平安）的幸福宅邸。尊贵的阿里当时在他身旁。他对阿里说：“今夜你睡在我的床上。”至尊使者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一直等待，直到古莱氏人到来，把整座宅邸团团围住。这时，他走出去，把一把土撒向他们的头顶。他们谁也没有看见他；他从他们中间穿过，离去了。在希拉山洞，两只鸽子和一只蜘蛛为他站岗，保护他抵御整个古莱氏。</w:t>
      </w:r>
    </w:p>
    <w:p>
      <w:r>
        <w:rPr>
          <w:rFonts w:ascii="Times New Roman" w:hAnsi="Times New Roman" w:eastAsia="Noto Serif SC" w:cs="Amiri"/>
          <w:lang w:val="zh-CN" w:eastAsia="zh-CN" w:bidi="ar-SA"/>
          <w:color w:val="000000"/>
          <w:rtl w:val="0"/>
        </w:rPr>
        <w:t>第二桩事件：确凿的事件中有这样一件：他们离开山洞，前往麦地那时，古莱氏的首领们以一笔重要财物为报酬，派出一个名叫苏拉卡、极其勇敢的人，让他追上去，设法杀死他们。至尊使者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（愿Allah赐他尊荣、恩福与平安）与艾布·伯克尔·西迪克一同出洞前行时，看见苏拉卡追来。艾布·伯克尔·西迪克惊慌起来。至尊使者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（愿Allah赐他尊荣、恩福与平安）如同他在山洞中所说的那样，说道：</w:t>
      </w:r>
      <w:r>
        <w:rPr>
          <w:rFonts w:ascii="Amiri" w:hAnsi="Amiri" w:eastAsia="Amiri" w:cs="Amiri"/>
          <w:lang w:val="zh-CN" w:eastAsia="zh-CN" w:bidi="ar-SA"/>
          <w:rtl w:val="1"/>
          <w:cs w:val="1"/>
          <w:color w:val="000000"/>
          <w:sz w:val="24"/>
          <w:szCs w:val="24"/>
        </w:rPr>
        <w:t>لَا ﺗَﺤْﺰَﻥْ ﺍِﻥَّ ﺍﻟﻠّٰﻪَ ﻣَﻌَﻨَﺎ</w:t>
      </w:r>
      <w:r>
        <w:rPr>
          <w:rFonts w:ascii="Times New Roman" w:hAnsi="Times New Roman" w:eastAsia="Noto Serif SC" w:cs="Amiri"/>
          <w:lang w:val="zh-CN" w:eastAsia="zh-CN" w:bidi="ar-SA"/>
          <w:color w:val="000000"/>
          <w:rtl w:val="0"/>
        </w:rPr>
        <w:t>（不要忧伤，Allah确实与我们同在）他向苏拉卡看了一眼，苏拉卡的马腿便陷进地里，动弹不得。马再次挣脱以后，他又继续追赶。马腿再次陷进去的地方，冒出了烟雾一般的东西。这时，苏拉卡明白，无论他自己还是其他任何人，都无法伤害他。他说：“求您给我安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（愿Allah赐他尊荣、恩福与平安）给了他安全保障，但又说：“你回去，设法让别人不要追来！”</w:t>
      </w:r>
    </w:p>
    <w:p>
      <w:r>
        <w:rPr>
          <w:rFonts w:ascii="Times New Roman" w:hAnsi="Times New Roman" w:eastAsia="Noto Serif SC" w:cs="Amiri"/>
          <w:lang w:val="zh-CN" w:eastAsia="zh-CN" w:bidi="ar-SA"/>
          <w:color w:val="000000"/>
          <w:rtl w:val="0"/>
        </w:rPr>
        <w:t>借此机会，我们还要说明另一件事。据真实可靠的传报：一个牧羊人看见他们以后，前往麦加，准备向古莱氏报信。可是进入麦加时，他忘记了自己为何而来。无论怎样努力，都想不起来，只得返回。后来他才明白，这遗忘是外力造成的。</w:t>
      </w:r>
    </w:p>
    <w:p>
      <w:r>
        <w:rPr>
          <w:rFonts w:ascii="Times New Roman" w:hAnsi="Times New Roman" w:eastAsia="Noto Serif SC" w:cs="Amiri"/>
          <w:lang w:val="zh-CN" w:eastAsia="zh-CN" w:bidi="ar-SA"/>
          <w:color w:val="000000"/>
          <w:rtl w:val="0"/>
        </w:rPr>
        <w:t>第三桩事件：在加塔凡与安马尔战役中，圣训学家们经由多条传承途径传报：一个名叫加乌雷斯的勇敢部族首领，趁无人看见，径直来到至尊使者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（愿Allah赐他尊荣、恩福与平安）头顶上方，手持出鞘的剑，对至尊使者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（愿Allah赐他尊荣、恩福与平安）说：“谁能从我手中救你？”他答道：“Allah！”随后这样祈祷：</w:t>
      </w:r>
      <w:r>
        <w:rPr>
          <w:rFonts w:ascii="Amiri" w:hAnsi="Amiri" w:eastAsia="Amiri" w:cs="Amiri"/>
          <w:lang w:val="zh-CN" w:eastAsia="zh-CN" w:bidi="ar-SA"/>
          <w:rtl w:val="1"/>
          <w:cs w:val="1"/>
          <w:color w:val="000000"/>
          <w:sz w:val="24"/>
          <w:szCs w:val="24"/>
        </w:rPr>
        <w:t>ﺍَﻟﻠّٰﻬُﻢَّ ﺍﻛْﻔِﻨ۪ﻴﻪِ ﺑِﻤَﺎ ﺷِﺌْﺖَ</w:t>
      </w:r>
      <w:r>
        <w:rPr>
          <w:rFonts w:ascii="Times New Roman" w:hAnsi="Times New Roman" w:eastAsia="Noto Serif SC" w:cs="Amiri"/>
          <w:lang w:val="zh-CN" w:eastAsia="zh-CN" w:bidi="ar-SA"/>
          <w:color w:val="000000"/>
          <w:rtl w:val="0"/>
        </w:rPr>
        <w:t>（Allah啊，求您依您所愿，使我足以应对他，护我脱离他的侵害）那个加乌雷斯忽然在两肩之间受到来自不可见处的一击，剑从手中掉落，人也翻滚在地。至尊使者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拿起剑，说：“现在谁能救你？”随后又宽恕了他。那人回到自己的部族。众人见他这个极其胆大勇猛的人如此，都惊讶不已，问道：“你怎么了？为什么什么也没做成？”他说：“事情的经过就是这样。现在，我是从最优秀的人身旁回来的。”</w:t>
      </w:r>
    </w:p>
    <w:p>
      <w:r>
        <w:rPr>
          <w:rFonts w:ascii="Times New Roman" w:hAnsi="Times New Roman" w:eastAsia="Noto Serif SC" w:cs="Amiri"/>
          <w:lang w:val="zh-CN" w:eastAsia="zh-CN" w:bidi="ar-SA"/>
          <w:color w:val="000000"/>
          <w:rtl w:val="0"/>
        </w:rPr>
        <w:t>在白德尔战役中，也发生过类似的事件：一个伪信者趁至尊使者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（愿Allah赐他尊荣、恩福与平安）疏忽之时，在无人看见的情况下，从他正后方举剑劈下；至尊使者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（愿Allah赐他尊荣、恩福与平安）忽然回头一看，那人便颤抖起来，剑从手中落在地上。</w:t>
      </w:r>
    </w:p>
    <w:p>
      <w:r>
        <w:rPr>
          <w:rFonts w:ascii="Times New Roman" w:hAnsi="Times New Roman" w:eastAsia="Noto Serif SC" w:cs="Amiri"/>
          <w:lang w:val="zh-CN" w:eastAsia="zh-CN" w:bidi="ar-SA"/>
          <w:color w:val="000000"/>
          <w:rtl w:val="0"/>
        </w:rPr>
        <w:t>第四桩事件：有一件事以接近精神层面众源连续传述的程度广为人知。大多数经注家认为，</w:t>
      </w:r>
      <w:r>
        <w:rPr>
          <w:rFonts w:ascii="Amiri" w:hAnsi="Amiri" w:eastAsia="Amiri" w:cs="Amiri"/>
          <w:lang w:val="zh-CN" w:eastAsia="zh-CN" w:bidi="ar-SA"/>
          <w:rtl w:val="1"/>
          <w:cs w:val="1"/>
          <w:color w:val="000000"/>
          <w:sz w:val="24"/>
          <w:szCs w:val="24"/>
        </w:rPr>
        <w:t>ﺍِﻧَّﺎ ﺟَﻌَﻠْﻨَﺎ ﻓ۪ٓﻰ ﺍَﻋْﻨَﺎﻗِﻬِﻢْ اَغْلَالًا ﻓَﻬِﻰَ ﺍِﻟَﻰ الْاَذْقَانِ ﻓَﻬُﻢْ ﻣُﻘْﻤَﺤُﻮﻥَ</w:t>
      </w:r>
      <w:r>
        <w:rPr>
          <w:rFonts w:ascii="Times New Roman" w:hAnsi="Times New Roman" w:eastAsia="Noto Serif SC" w:cs="Amiri"/>
          <w:lang w:val="zh-CN" w:eastAsia="zh-CN" w:bidi="ar-SA"/>
          <w:color w:val="000000"/>
          <w:rtl w:val="0"/>
        </w:rPr>
        <w:t xml:space="preserve">（我们确已将枷锁套在他们的颈上，枷锁直抵下巴，因此他们被迫昂首，不能俯首） </w:t>
      </w:r>
      <w:r>
        <w:rPr>
          <w:rFonts w:ascii="Amiri" w:hAnsi="Amiri" w:eastAsia="Amiri" w:cs="Amiri"/>
          <w:lang w:val="zh-CN" w:eastAsia="zh-CN" w:bidi="ar-SA"/>
          <w:rtl w:val="1"/>
          <w:cs w:val="1"/>
          <w:color w:val="000000"/>
          <w:sz w:val="24"/>
          <w:szCs w:val="24"/>
        </w:rPr>
        <w:t>٭ ﻭَﺟَﻌَﻠْﻨَﺎ ﻣِﻦْ ﺑَﻴْﻦِ ﺍَﻳْﺪ۪ﻳﻬِﻢْ ﺳَﺪًّﺍ ﻭَﻣِﻦْ ﺧَﻠْﻔِﻬِﻢْ ﺳَﺪًّﺍ ﻓَﺎَﻏْﺸَﻴْﻨَﺎﻫُﻢْ ﻓَﻬُﻢْ لَا ﻳُﺒْﺼِﺮُﻭﻥَ</w:t>
      </w:r>
      <w:r>
        <w:rPr>
          <w:rFonts w:ascii="Times New Roman" w:hAnsi="Times New Roman" w:eastAsia="Noto Serif SC" w:cs="Amiri"/>
          <w:lang w:val="zh-CN" w:eastAsia="zh-CN" w:bidi="ar-SA"/>
          <w:color w:val="000000"/>
          <w:rtl w:val="0"/>
        </w:rPr>
        <w:t>（我们在他们前面设置一道屏障，在他们后面设置一道屏障，又把他们完全遮蔽，于是他们看不见）这节经文正是因此事而降示。渊博的经注学者与圣训学家传报：艾布·哲赫勒曾发誓说：“只要我看见穆罕默德俯伏叩拜，我就用这块石头打他。”他拿起一块大石头去了。看见他俯伏叩拜时，艾布·哲赫勒举起石头正要击打，双手却僵在半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（愿Allah赐他尊荣、恩福与平安）礼拜结束后站起身，艾布·哲赫勒的手才松开；那或者是因为至尊使者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（愿Allah赐他尊荣、恩福与平安）予以准许，或者是因为已经不再需要继续制止。</w:t>
      </w:r>
    </w:p>
    <w:p>
      <w:r>
        <w:rPr>
          <w:rFonts w:ascii="Times New Roman" w:hAnsi="Times New Roman" w:eastAsia="Noto Serif SC" w:cs="Amiri"/>
          <w:lang w:val="zh-CN" w:eastAsia="zh-CN" w:bidi="ar-SA"/>
          <w:color w:val="000000"/>
          <w:rtl w:val="0"/>
        </w:rPr>
        <w:t>另据一条传承途径，同属艾布·哲赫勒部族的瓦利德·本·穆吉拉，也为击打至尊使者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（愿Allah赐他尊荣、恩福与平安），拿起一块大石头，趁他俯伏叩拜时前去行凶，他的眼睛却闭上了。他在禁寺中看不见至尊使者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（愿Allah赐他尊荣、恩福与平安），便回来了。他也看不见派他来的人，只能听见他们的声音。直到至尊使者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（愿Allah赐他尊荣、恩福与平安）礼拜结束，因为已不再需要继续遮蔽，他的眼睛才睁开。</w:t>
      </w:r>
    </w:p>
    <w:p>
      <w:r>
        <w:rPr>
          <w:rFonts w:ascii="Times New Roman" w:hAnsi="Times New Roman" w:eastAsia="Noto Serif SC" w:cs="Amiri"/>
          <w:lang w:val="zh-CN" w:eastAsia="zh-CN" w:bidi="ar-SA"/>
          <w:color w:val="000000"/>
          <w:rtl w:val="0"/>
        </w:rPr>
        <w:t>此外，据真实可靠的传述，艾布·伯克尔·西迪克传报说：《</w:t>
      </w:r>
      <w:r>
        <w:rPr>
          <w:rFonts w:ascii="Amiri" w:hAnsi="Amiri" w:eastAsia="Amiri" w:cs="Amiri"/>
          <w:lang w:val="zh-CN" w:eastAsia="zh-CN" w:bidi="ar-SA"/>
          <w:rtl w:val="1"/>
          <w:cs w:val="1"/>
          <w:color w:val="000000"/>
          <w:sz w:val="24"/>
          <w:szCs w:val="24"/>
        </w:rPr>
        <w:t>ﺗَﺒَّﺖْ ﻳَﺪَٓﺍ ﺍَﺑ۪ﻰ ﻟَﻬَﺐٍ</w:t>
      </w:r>
      <w:r>
        <w:rPr>
          <w:rFonts w:ascii="Times New Roman" w:hAnsi="Times New Roman" w:eastAsia="Noto Serif SC" w:cs="Amiri"/>
          <w:lang w:val="zh-CN" w:eastAsia="zh-CN" w:bidi="ar-SA"/>
          <w:color w:val="000000"/>
          <w:rtl w:val="0"/>
        </w:rPr>
        <w:t>（愿艾布·莱海卜的双手遭受毁灭与损失）》章降示之后，艾布·莱海卜那名叫温姆·杰米勒、号称“背柴妇”的妻子，拿起一块石头来到禁寺。艾布·伯克尔与至尊使者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（愿Allah赐他尊荣、恩福与平安）正坐在那里。她看见艾布·伯克尔·西迪克，便问：“艾布·伯克尔啊！你的同伴在哪里？我听说他作诗讽刺我。若让我看见他，我就要用这块石头打他的嘴。”先知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（愿Allah赐他尊荣、恩福与平安）明明就在她身旁，她却没有看见。当然，一个受Allah保护的“若非为你”的君王，这样一个为火狱背柴的妇人，即使来到他面前，也看不见他。难道她还能打到他的嘴吗！</w:t>
      </w:r>
    </w:p>
    <w:p>
      <w:r>
        <w:rPr>
          <w:rFonts w:ascii="Times New Roman" w:hAnsi="Times New Roman" w:eastAsia="Noto Serif SC" w:cs="Amiri"/>
          <w:lang w:val="zh-CN" w:eastAsia="zh-CN" w:bidi="ar-SA"/>
          <w:color w:val="000000"/>
          <w:rtl w:val="0"/>
        </w:rPr>
        <w:t>第五桩事件：据真实可靠的消息传报，阿米尔·本·图费勒与艾尔拜德·本·盖斯两人商议后，来到至尊使者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边。阿米尔说：“我来缠住他，你就动手杀他！”后来他见艾尔拜德毫无举动。离开以后，他问同伴：“你为什么没有动手？”同伴回答：“叫我怎么动手？每次我下定决心，都看见你挡在我们两人中间。我怎能连你一起杀呢？”</w:t>
      </w:r>
    </w:p>
    <w:p>
      <w:r>
        <w:rPr>
          <w:rFonts w:ascii="Times New Roman" w:hAnsi="Times New Roman" w:eastAsia="Noto Serif SC" w:cs="Amiri"/>
          <w:lang w:val="zh-CN" w:eastAsia="zh-CN" w:bidi="ar-SA"/>
          <w:color w:val="000000"/>
          <w:rtl w:val="0"/>
        </w:rPr>
        <w:t>第六桩事件：据真实可靠的传述，在吴侯德战役或侯奈因战役中，谢拜·本·奥斯曼·哈杰比——尊贵的哈姆扎曾杀死他的叔父和父亲——为报仇而悄悄前来。他尾随至尊使者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（愿Allah赐他尊荣、恩福与平安），突然拔剑举起，剑却骤然从他手中掉落。至尊使者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（愿Allah赐他尊荣、恩福与平安）看着他，把手放在他胸口。谢拜说：“就在那一刻，世上再没有谁比他更令我爱戴。”于是他归信了。至尊使者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（愿Allah赐他尊荣、恩福与平安）吩咐道：“去吧，去奋战！”谢拜说：“我去了，在至尊使者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（愿Allah赐他尊荣、恩福与平安）面前奋勇作战。那时即使遇见我的父亲，我也会杀他。”</w:t>
      </w:r>
    </w:p>
    <w:p>
      <w:r>
        <w:rPr>
          <w:rFonts w:ascii="Times New Roman" w:hAnsi="Times New Roman" w:eastAsia="Noto Serif SC" w:cs="Amiri"/>
          <w:lang w:val="zh-CN" w:eastAsia="zh-CN" w:bidi="ar-SA"/>
          <w:color w:val="000000"/>
          <w:rtl w:val="0"/>
        </w:rPr>
        <w:t>此外，在光复麦加之日，一个名叫费达莱的人怀着杀害至尊使者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（愿Allah赐他尊荣、恩福与平安）的意图来到他身旁。至尊使者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（愿Allah赐他尊荣、恩福与平安）看着他，微笑着问：“你心里方才对自己说了什么？”并为费达莱祈求饶恕。费达莱归信了，说道：“那时，世上再没有谁比他更受我爱戴。”</w:t>
      </w:r>
    </w:p>
    <w:p>
      <w:r>
        <w:rPr>
          <w:rFonts w:ascii="Times New Roman" w:hAnsi="Times New Roman" w:eastAsia="Noto Serif SC" w:cs="Amiri"/>
          <w:lang w:val="zh-CN" w:eastAsia="zh-CN" w:bidi="ar-SA"/>
          <w:color w:val="000000"/>
          <w:rtl w:val="0"/>
        </w:rPr>
        <w:t>第七桩事件：据真实可靠的传述，一些犹太人怀着恶意，正要把一块大石头从上方投向至尊使者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（愿Allah赐他尊荣、恩福与平安）所坐之处；就在那一刻，至尊使者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（愿Allah赐他尊荣、恩福与平安）因Allah的保护而起身离开，那桩恶谋因此落空。</w:t>
      </w:r>
    </w:p>
    <w:p>
      <w:r>
        <w:rPr>
          <w:rFonts w:ascii="Times New Roman" w:hAnsi="Times New Roman" w:eastAsia="Noto Serif SC" w:cs="Amiri"/>
          <w:lang w:val="zh-CN" w:eastAsia="zh-CN" w:bidi="ar-SA"/>
          <w:color w:val="000000"/>
          <w:rtl w:val="0"/>
        </w:rPr>
        <w:t>像这七个例证一样的事件还有很多。首先，圣训学家布哈里、圣训学家穆斯林及其他圣训学家，从尊贵的阿伊莎那里传述说：</w:t>
      </w:r>
      <w:r>
        <w:rPr>
          <w:rFonts w:ascii="Amiri" w:hAnsi="Amiri" w:eastAsia="Amiri" w:cs="Amiri"/>
          <w:lang w:val="zh-CN" w:eastAsia="zh-CN" w:bidi="ar-SA"/>
          <w:rtl w:val="1"/>
          <w:cs w:val="1"/>
          <w:color w:val="000000"/>
          <w:sz w:val="24"/>
          <w:szCs w:val="24"/>
        </w:rPr>
        <w:t>ﻭَﺍﻟﻠّٰﻪُ ﻳَﻌْﺼِﻤُﻚَ ﻣِﻦَ ﺍﻟﻨَّﺎﺱِ</w:t>
      </w:r>
      <w:r>
        <w:rPr>
          <w:rFonts w:ascii="Times New Roman" w:hAnsi="Times New Roman" w:eastAsia="Noto Serif SC" w:cs="Amiri"/>
          <w:lang w:val="zh-CN" w:eastAsia="zh-CN" w:bidi="ar-SA"/>
          <w:color w:val="000000"/>
          <w:rtl w:val="0"/>
        </w:rPr>
        <w:t>（Allah必保护你，使你免遭人们的伤害）这节经文降示以后，他吩咐那些不时守卫至尊使者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（愿Allah赐他尊荣、恩福与平安）的人说：</w:t>
      </w:r>
      <w:r>
        <w:rPr>
          <w:rFonts w:ascii="Amiri" w:hAnsi="Amiri" w:eastAsia="Amiri" w:cs="Amiri"/>
          <w:lang w:val="zh-CN" w:eastAsia="zh-CN" w:bidi="ar-SA"/>
          <w:rtl w:val="1"/>
          <w:cs w:val="1"/>
          <w:color w:val="000000"/>
          <w:sz w:val="24"/>
          <w:szCs w:val="24"/>
        </w:rPr>
        <w:t>ﻳَﺎ ﺍَﻳُّﻬَﺎ ﺍﻟﻨَّﺎﺱُ ﺍﻧْﺼَﺮِﻓُﻮﺍ ﻓَﻘَﺪْ ﻋَﺼَﻤَﻨ۪ﻰ ﺭَﺑّ۪ﻰ ﻋَﺰَّ ﻭَﺟَﻞَّ</w:t>
      </w:r>
      <w:r>
        <w:rPr>
          <w:rFonts w:ascii="Times New Roman" w:hAnsi="Times New Roman" w:eastAsia="Noto Serif SC" w:cs="Amiri"/>
          <w:lang w:val="zh-CN" w:eastAsia="zh-CN" w:bidi="ar-SA"/>
          <w:color w:val="000000"/>
          <w:rtl w:val="0"/>
        </w:rPr>
        <w:t>（人们啊，你们退去吧；我的养育并主宰者Allah——至尊至荣——已经保护了我）。意思是：“不再需要守夜护卫了，我的养育并主宰者Allah正在保护我。”</w:t>
      </w:r>
    </w:p>
    <w:p>
      <w:r>
        <w:rPr>
          <w:rFonts w:ascii="Times New Roman" w:hAnsi="Times New Roman" w:eastAsia="Noto Serif SC" w:cs="Amiri"/>
          <w:lang w:val="zh-CN" w:eastAsia="zh-CN" w:bidi="ar-SA"/>
          <w:color w:val="000000"/>
          <w:rtl w:val="0"/>
        </w:rPr>
        <w:t>可见，这部论著从开始到这里都在表明：这宇宙的每一类存在、每一个世界，都认识至尊使者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（愿Allah赐他尊荣、恩福与平安），都与他相关。他的种种奇迹显现在宇宙的每一类存在之中。因此，艾哈迈德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（愿Allah赐他尊荣、恩福与平安）这位尊者，是至高无上的真实主宰Allah所差遣的仆人与使者——但这是从祂为宇宙创造者的角度、以祂为一切受造物之养育并主宰者的尊名而言。</w:t>
      </w:r>
    </w:p>
    <w:p>
      <w:r>
        <w:rPr>
          <w:rFonts w:ascii="Times New Roman" w:hAnsi="Times New Roman" w:eastAsia="Noto Serif SC" w:cs="Amiri"/>
          <w:lang w:val="zh-CN" w:eastAsia="zh-CN" w:bidi="ar-SA"/>
          <w:color w:val="000000"/>
          <w:rtl w:val="0"/>
        </w:rPr>
        <w:t>是的，正如一位君王手下身负重任、负有监察之职的官员，每个部门都认识他；无论进入哪个部门，那个部门都与他发生关系，因为他是以众人之君王的名义履行职责。假如他只是司法部门的监察官，那么只有司法部门与他相关，其他部门便不大认识他；假如他是军事监察官，民政部门也就不认识他。</w:t>
      </w:r>
    </w:p>
    <w:p>
      <w:r>
        <w:rPr>
          <w:rFonts w:ascii="Times New Roman" w:hAnsi="Times New Roman" w:eastAsia="Noto Serif SC" w:cs="Amiri"/>
          <w:lang w:val="zh-CN" w:eastAsia="zh-CN" w:bidi="ar-SA"/>
          <w:color w:val="000000"/>
          <w:rtl w:val="0"/>
        </w:rPr>
        <w:t>同样，由此可知，在Allah王权的各个部门中，从天使直到苍蝇和蜘蛛，每一类都认识他、知道他，或者Allah使他们得以认识他。因此，他是众先知的封印，是养育并主宰万有者Allah的使者；他的使者使命包罗万有，其广度超越全体众先知的使者使命。</w:t>
      </w:r>
    </w:p>
    <w:p>
      <w:pPr>
        <w:pStyle w:val="Heading2"/>
      </w:pPr>
      <w:r>
        <w:rPr>
          <w:rFonts w:ascii="Times New Roman" w:hAnsi="Times New Roman" w:eastAsia="Noto Serif SC" w:cs="Amiri"/>
          <w:lang w:val="zh-CN" w:eastAsia="zh-CN" w:bidi="ar-SA"/>
          <w:color w:val="000000"/>
          <w:rtl w:val="0"/>
        </w:rPr>
        <w:t>第十六项指示</w:t>
      </w:r>
    </w:p>
    <w:p>
      <w:r>
        <w:rPr>
          <w:rFonts w:ascii="Times New Roman" w:hAnsi="Times New Roman" w:eastAsia="Noto Serif SC" w:cs="Amiri"/>
          <w:lang w:val="zh-CN" w:eastAsia="zh-CN" w:bidi="ar-SA"/>
          <w:color w:val="000000"/>
          <w:rtl w:val="0"/>
        </w:rPr>
        <w:t>所谓先知身份先兆，即在先知使命开始以前发生、却与先知身份相关的超乎常规之事，也都是先知身份的证据。这分为三个部分：第一部分：《古兰经》明文所证实的，《讨拉特》《引支勒》《宰逋尔》及众先知诸经典中，关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（愿Allah赐他尊荣、恩福与平安）先知身份的传报。</w:t>
      </w:r>
    </w:p>
    <w:p>
      <w:r>
        <w:rPr>
          <w:rFonts w:ascii="Times New Roman" w:hAnsi="Times New Roman" w:eastAsia="Noto Serif SC" w:cs="Amiri"/>
          <w:lang w:val="zh-CN" w:eastAsia="zh-CN" w:bidi="ar-SA"/>
          <w:color w:val="000000"/>
          <w:rtl w:val="0"/>
        </w:rPr>
        <w:t>是的，既然那些经典来自天上，既然那些经典的持有者是众先知，那么，他们必定要谈及这样一位尊者：他的宗教废止他们的宗教，他改变宇宙的面貌，他带来一道光，照亮大地的一半。这是必然而确定无疑的。</w:t>
      </w:r>
    </w:p>
    <w:p>
      <w:r>
        <w:rPr>
          <w:rFonts w:ascii="Times New Roman" w:hAnsi="Times New Roman" w:eastAsia="Noto Serif SC" w:cs="Amiri"/>
          <w:lang w:val="zh-CN" w:eastAsia="zh-CN" w:bidi="ar-SA"/>
          <w:color w:val="000000"/>
          <w:rtl w:val="0"/>
        </w:rPr>
        <w:t>是的，那些连微小事件都加以传报的经典，怎么可能不传报穆罕默德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（愿Allah赐他尊荣、恩福与平安）这一人类最重大的事件呢？</w:t>
      </w:r>
    </w:p>
    <w:p>
      <w:r>
        <w:rPr>
          <w:rFonts w:ascii="Times New Roman" w:hAnsi="Times New Roman" w:eastAsia="Noto Serif SC" w:cs="Amiri"/>
          <w:lang w:val="zh-CN" w:eastAsia="zh-CN" w:bidi="ar-SA"/>
          <w:color w:val="000000"/>
          <w:rtl w:val="0"/>
        </w:rPr>
        <w:t>既然他们显然会传报，那么，他们或者否认他，以求使自己的宗教免于破坏、自己的经典免于废止；或者确认他，以求借那位怀抱真理的尊者，使自己的宗教摆脱迷信与篡改。然而，朋友与敌人一致确认，任何一部经典中都没有否认的迹象。因此，其中必有确认。</w:t>
      </w:r>
    </w:p>
    <w:p>
      <w:r>
        <w:rPr>
          <w:rFonts w:ascii="Times New Roman" w:hAnsi="Times New Roman" w:eastAsia="Noto Serif SC" w:cs="Amiri"/>
          <w:lang w:val="zh-CN" w:eastAsia="zh-CN" w:bidi="ar-SA"/>
          <w:color w:val="000000"/>
          <w:rtl w:val="0"/>
        </w:rPr>
        <w:t>既然确认绝对存在，既然有一个确定的原因和充分的理由要求这确认存在，我们也要以三项确凿的证据，证明这确认确实存在：第一项证据：至尊使者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（愿Allah赐他尊荣、恩福与平安）借《古兰经》的语言对他们说：“你们的经典中，记载着对我的确认和我的种种特征；在我所阐明的事上，你们的经典都在确认我。”他又以这样的经文向他们挑战：</w:t>
      </w:r>
      <w:r>
        <w:rPr>
          <w:rFonts w:ascii="Amiri" w:hAnsi="Amiri" w:eastAsia="Amiri" w:cs="Amiri"/>
          <w:lang w:val="zh-CN" w:eastAsia="zh-CN" w:bidi="ar-SA"/>
          <w:rtl w:val="1"/>
          <w:cs w:val="1"/>
          <w:color w:val="000000"/>
          <w:sz w:val="24"/>
          <w:szCs w:val="24"/>
        </w:rPr>
        <w:t>ﻗُﻞْ ﻓَﺎْﺗُﻮﺍ ﺑِﺎﻟﺘَّﻮْﺭٰﻳﺔِ ﻓَﺎﺗْﻠُﻮﻫَٓﺎ ﺍِﻥْ ﻛُﻨْﺘُﻢْ ﺻَﺎﺩِﻗ۪ﻴﻦَ</w:t>
      </w:r>
      <w:r>
        <w:rPr>
          <w:rFonts w:ascii="Times New Roman" w:hAnsi="Times New Roman" w:eastAsia="Noto Serif SC" w:cs="Amiri"/>
          <w:lang w:val="zh-CN" w:eastAsia="zh-CN" w:bidi="ar-SA"/>
          <w:color w:val="000000"/>
          <w:rtl w:val="0"/>
        </w:rPr>
        <w:t xml:space="preserve">（你说：“如果你们所言属实，就把《讨拉特》带来，诵读它吧”） </w:t>
      </w:r>
      <w:r>
        <w:rPr>
          <w:rFonts w:ascii="Amiri" w:hAnsi="Amiri" w:eastAsia="Amiri" w:cs="Amiri"/>
          <w:lang w:val="zh-CN" w:eastAsia="zh-CN" w:bidi="ar-SA"/>
          <w:rtl w:val="1"/>
          <w:cs w:val="1"/>
          <w:color w:val="000000"/>
          <w:sz w:val="24"/>
          <w:szCs w:val="24"/>
        </w:rPr>
        <w:t>٭ ﻗُﻞْ ﺗَﻌَﺎﻟَﻮْﺍ ﻧَﺪْﻉُ ﺍَﺑْﻨَٓﺎﺀَﻧَﺎ ﻭَﺍَﺑْﻨَٓﺎﺀَﻛُﻢْ ﻭَﻧِﺴَٓﺎﺀَﻧَﺎ ﻭَﻧِﺴَٓﺎﺀَﻛُﻢْ ﻭَﺍَﻧْﻔُﺴَﻨَﺎ ﻭَﺍَﻧْﻔُﺴَﻜُﻢْ ﺛُﻢَّ ﻧَﺒْﺘَﻬِﻞْ ﻓَﻨَﺠْﻌَﻞْ ﻟَﻌْﻨَﺔَ ﺍﻟﻠّٰﻪِ ﻋَﻠَﻰ ﺍﻟْﻜَﺎﺫِﺑ۪ﻴﻦَ</w:t>
      </w:r>
      <w:r>
        <w:rPr>
          <w:rFonts w:ascii="Times New Roman" w:hAnsi="Times New Roman" w:eastAsia="Noto Serif SC" w:cs="Amiri"/>
          <w:lang w:val="zh-CN" w:eastAsia="zh-CN" w:bidi="ar-SA"/>
          <w:color w:val="000000"/>
          <w:rtl w:val="0"/>
        </w:rPr>
        <w:t>（你说：“来吧！让我们召集我们的儿女和你们的儿女、我们的妇女和你们的妇女、我们自身和你们自身，然后双方恳切祈求，使Allah的诅咒落在说谎者身上”）。他不断以此质问他们：“把你们的《讨拉特》带来诵读，然后前来；我们带着妻儿，在至高无上的真实主宰Allah面前举手祈祷，诅咒说谎的人！”然而，无论犹太学者还是尔萨之教的教士，都没能指出他的任何一处错误。倘若他们能够指出，那些人数众多、极为顽固而嫉妒的否认者与伪信的犹太人，以及整个不信的世界，必定会到处宣扬。</w:t>
      </w:r>
    </w:p>
    <w:p>
      <w:r>
        <w:rPr>
          <w:rFonts w:ascii="Times New Roman" w:hAnsi="Times New Roman" w:eastAsia="Noto Serif SC" w:cs="Amiri"/>
          <w:lang w:val="zh-CN" w:eastAsia="zh-CN" w:bidi="ar-SA"/>
          <w:color w:val="000000"/>
          <w:rtl w:val="0"/>
        </w:rPr>
        <w:t>他还说：“或者你们找出我的错误，否则我将与你们奋战，直至你们灭亡！”然而，他们宁可选择战争、溃乱和迁徙。可见，他们找不出他的错误；只要找到一处错误，他们便能得救。第二项证据：《讨拉特》《引支勒》《宰逋尔》的文句不像《古兰经》那样具有奇迹性，又经过一次又一次不断的翻译，许多陌生的词语混入其中；注释家的话语和错误解释，也与他们的经文相混淆；一些无知者和一些心怀偏私者所作的篡改，又被添加进去。于是，这些经典中的篡改与变造日益增多。甚至印度的拉赫马图拉导师——著名的博学大师——向修士以及犹太和尔萨之教学者们，证明了先前经典中成千上万处篡改，使他们哑口无言。</w:t>
      </w:r>
    </w:p>
    <w:p>
      <w:r>
        <w:rPr>
          <w:rFonts w:ascii="Times New Roman" w:hAnsi="Times New Roman" w:eastAsia="Noto Serif SC" w:cs="Amiri"/>
          <w:lang w:val="zh-CN" w:eastAsia="zh-CN" w:bidi="ar-SA"/>
          <w:color w:val="000000"/>
          <w:rtl w:val="0"/>
        </w:rPr>
        <w:t>尽管经历了如此众多的篡改，即使在今天，著名的侯赛因·吉斯里</w:t>
      </w:r>
      <w:r>
        <w:rPr>
          <w:rFonts w:ascii="Amiri" w:hAnsi="Amiri" w:eastAsia="Amiri" w:cs="Amiri"/>
          <w:lang w:val="zh-CN" w:eastAsia="zh-CN" w:bidi="ar-SA"/>
          <w:rtl w:val="1"/>
          <w:cs w:val="1"/>
          <w:color w:val="000000"/>
          <w:sz w:val="24"/>
          <w:szCs w:val="24"/>
        </w:rPr>
        <w:t>رَحْمَةُ اللَّهِ عَلَيْهِ</w:t>
      </w:r>
      <w:r>
        <w:rPr>
          <w:rFonts w:ascii="Times New Roman" w:hAnsi="Times New Roman" w:eastAsia="Noto Serif SC" w:cs="Amiri"/>
          <w:lang w:val="zh-CN" w:eastAsia="zh-CN" w:bidi="ar-SA"/>
          <w:color w:val="000000"/>
          <w:rtl w:val="0"/>
        </w:rPr>
        <w:t>（愿Allah的慈悯临于他）仍从那些经典中辑出一百一十四项关于艾哈迈德先知身份的证据，写在《哈米迪耶论著》中。莫纳斯提尔人、已故的伊斯玛仪·哈克又翻译了那部论著。谁愿意，都可以查阅并看到。</w:t>
      </w:r>
    </w:p>
    <w:p>
      <w:r>
        <w:rPr>
          <w:rFonts w:ascii="Times New Roman" w:hAnsi="Times New Roman" w:eastAsia="Noto Serif SC" w:cs="Amiri"/>
          <w:lang w:val="zh-CN" w:eastAsia="zh-CN" w:bidi="ar-SA"/>
          <w:color w:val="000000"/>
          <w:rtl w:val="0"/>
        </w:rPr>
        <w:t>此外，许多犹太学者和尔萨之教学者都承认：“我们的经典中，写着阿拉伯人穆罕默德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（愿Allah赐他尊荣、恩福与平安）的种种特征。”是的，尤其是著名罗马君王中的希拉克略，虽然仍未归信，却承认说：“是的，尔萨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（愿Allah赐他平安）确实传报了穆罕默德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此外，名叫穆考吉斯的罗马君王、埃及的统治者，以及最著名的犹太学者伊本·苏里亚、伊本·艾赫塔布、他的兄弟卡阿布·本·艾赛德、祖拜尔·本·巴提亚等著名学者和领袖，虽然仍未归信，却都承认：“是的，我们的经典中有他的种种特征，经典确实谈到了他。”</w:t>
      </w:r>
    </w:p>
    <w:p>
      <w:r>
        <w:rPr>
          <w:rFonts w:ascii="Times New Roman" w:hAnsi="Times New Roman" w:eastAsia="Noto Serif SC" w:cs="Amiri"/>
          <w:lang w:val="zh-CN" w:eastAsia="zh-CN" w:bidi="ar-SA"/>
          <w:color w:val="000000"/>
          <w:rtl w:val="0"/>
        </w:rPr>
        <w:t>此外，著名的犹太学者和尔萨之教的著名教士中，有些人在先前经典中看到穆罕默德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（愿Allah赐他尊荣、恩福与平安）的种种特征之后，放弃顽抗而归信；他们指出那些特征就在《讨拉特》和《引支勒》中，并以此使其他犹太和尔萨之教学者无言以对。</w:t>
      </w:r>
    </w:p>
    <w:p>
      <w:r>
        <w:rPr>
          <w:rFonts w:ascii="Times New Roman" w:hAnsi="Times New Roman" w:eastAsia="Noto Serif SC" w:cs="Amiri"/>
          <w:lang w:val="zh-CN" w:eastAsia="zh-CN" w:bidi="ar-SA"/>
          <w:color w:val="000000"/>
          <w:rtl w:val="0"/>
        </w:rPr>
        <w:t>例如，著名的阿卜杜拉·本·色兰、韦赫卜·本·穆南比赫、艾比·亚希尔和沙穆勒——沙穆勒生活在也门君王图巴时代；图巴如何在先知使命开始前、未曾相见便归信，沙穆勒也是如此——以及萨伊的两个儿子艾西德和萨莱拜。一位名叫伊本·海班、认识Allah的真知者，在先知使命开始前曾做客纳迪尔部族，说：</w:t>
      </w:r>
      <w:r>
        <w:rPr>
          <w:rFonts w:ascii="Amiri" w:hAnsi="Amiri" w:eastAsia="Amiri" w:cs="Amiri"/>
          <w:lang w:val="zh-CN" w:eastAsia="zh-CN" w:bidi="ar-SA"/>
          <w:rtl w:val="1"/>
          <w:cs w:val="1"/>
          <w:color w:val="000000"/>
          <w:sz w:val="24"/>
          <w:szCs w:val="24"/>
        </w:rPr>
        <w:t>ﻗَﺮ۪ﻳﺐٌ ﻇُﻬُﻮﺭُ ﻧَﺒِﻰٍّ ﻫٰﺬَﺍ ﺩَﺍﺭُ ﻫِﺠْﺮَﺗِﻪ۪</w:t>
      </w:r>
      <w:r>
        <w:rPr>
          <w:rFonts w:ascii="Times New Roman" w:hAnsi="Times New Roman" w:eastAsia="Noto Serif SC" w:cs="Amiri"/>
          <w:lang w:val="zh-CN" w:eastAsia="zh-CN" w:bidi="ar-SA"/>
          <w:color w:val="000000"/>
          <w:rtl w:val="0"/>
        </w:rPr>
        <w:t>（一位先知即将显现；这里就是他的迁徙之地），随后在那里去世。后来，那个部族与至尊使者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（愿Allah赐他尊荣、恩福与平安）交战时，艾西德和萨莱拜站出来，向部族高喊：</w:t>
      </w:r>
      <w:r>
        <w:rPr>
          <w:rFonts w:ascii="Amiri" w:hAnsi="Amiri" w:eastAsia="Amiri" w:cs="Amiri"/>
          <w:lang w:val="zh-CN" w:eastAsia="zh-CN" w:bidi="ar-SA"/>
          <w:rtl w:val="1"/>
          <w:cs w:val="1"/>
          <w:color w:val="000000"/>
          <w:sz w:val="24"/>
          <w:szCs w:val="24"/>
        </w:rPr>
        <w:t>ﻭَﺍﻟﻠّٰﻪِ ﻫُﻮَ ﺍﻟَّﺬ۪ﻯ ﻋَﻬَﺪَ ﺍِﻟَﻴْﻜُﻢْ ﻓ۪ﻴﻪِ ﺍﺑْﻦُ ﻫَﻴْﺒَﺎﻥْ</w:t>
      </w:r>
      <w:r>
        <w:rPr>
          <w:rFonts w:ascii="Times New Roman" w:hAnsi="Times New Roman" w:eastAsia="Noto Serif SC" w:cs="Amiri"/>
          <w:lang w:val="zh-CN" w:eastAsia="zh-CN" w:bidi="ar-SA"/>
          <w:color w:val="000000"/>
          <w:rtl w:val="0"/>
        </w:rPr>
        <w:t>（以Allah起誓，他就是伊本·海班向你们预言并约定的那一位）。意思是：“这就是伊本·海班所传报的那位尊者，不要与他交战！”可是他们不听，终于自取其祸。</w:t>
      </w:r>
    </w:p>
    <w:p>
      <w:r>
        <w:rPr>
          <w:rFonts w:ascii="Times New Roman" w:hAnsi="Times New Roman" w:eastAsia="Noto Serif SC" w:cs="Amiri"/>
          <w:lang w:val="zh-CN" w:eastAsia="zh-CN" w:bidi="ar-SA"/>
          <w:color w:val="000000"/>
          <w:rtl w:val="0"/>
        </w:rPr>
        <w:t>此外，犹太学者中的伊本·本雅明、穆海里格、卡阿布·艾赫巴尔等许多学者，因在自己的经典中看见先知的种种特征而归信；他们也以这些证据，使其余没有归信的人无言以对。</w:t>
      </w:r>
    </w:p>
    <w:p>
      <w:r>
        <w:rPr>
          <w:rFonts w:ascii="Times New Roman" w:hAnsi="Times New Roman" w:eastAsia="Noto Serif SC" w:cs="Amiri"/>
          <w:lang w:val="zh-CN" w:eastAsia="zh-CN" w:bidi="ar-SA"/>
          <w:color w:val="000000"/>
          <w:rtl w:val="0"/>
        </w:rPr>
        <w:t>此外，尔萨之教学者中，前述著名的布海拉修士也是这样。至尊使者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十二岁时，随叔父前往沙姆地区。布海拉修士为敬重他而邀请古莱氏人。他看见有一片云为商队遮荫，而那云仍在商队停留之处投下阴影，便说：“可见，我所寻找的人还留在那里！”随后派人把他也请来。布海拉对艾布·塔利卜说：“你回去，回麦加吧！犹太人心怀嫉妒；这孩子的特征载于《讨拉特》，他们会加害他。”</w:t>
      </w:r>
    </w:p>
    <w:p>
      <w:r>
        <w:rPr>
          <w:rFonts w:ascii="Times New Roman" w:hAnsi="Times New Roman" w:eastAsia="Noto Serif SC" w:cs="Amiri"/>
          <w:lang w:val="zh-CN" w:eastAsia="zh-CN" w:bidi="ar-SA"/>
          <w:color w:val="000000"/>
          <w:rtl w:val="0"/>
        </w:rPr>
        <w:t>此外，阿比西尼亚的纳斯图尔与阿比西尼亚人的领袖奈加希，也因在各自经典中看见穆罕默德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（愿Allah赐他尊荣、恩福与平安）的种种特征，而一同归信。</w:t>
      </w:r>
    </w:p>
    <w:p>
      <w:r>
        <w:rPr>
          <w:rFonts w:ascii="Times New Roman" w:hAnsi="Times New Roman" w:eastAsia="Noto Serif SC" w:cs="Amiri"/>
          <w:lang w:val="zh-CN" w:eastAsia="zh-CN" w:bidi="ar-SA"/>
          <w:color w:val="000000"/>
          <w:rtl w:val="0"/>
        </w:rPr>
        <w:t>此外，一位名叫达阿提尔的著名尔萨之教学者，看见他的种种特征后归信了；他在罗马人中公开宣布自己的信仰，因而殉道。</w:t>
      </w:r>
    </w:p>
    <w:p>
      <w:r>
        <w:rPr>
          <w:rFonts w:ascii="Times New Roman" w:hAnsi="Times New Roman" w:eastAsia="Noto Serif SC" w:cs="Amiri"/>
          <w:lang w:val="zh-CN" w:eastAsia="zh-CN" w:bidi="ar-SA"/>
          <w:color w:val="000000"/>
          <w:rtl w:val="0"/>
        </w:rPr>
        <w:t>此外，尔萨之教领袖中的哈里斯·本·艾布·舒麦尔·加萨尼，以及沙姆地区的重要宗教领袖和君王，即伊利亚之主、希拉克略、伊本·纳图尔、贾鲁德等著名人物，都在自己的经典中看见他的种种特征而归信。只有希拉克略为了尘世的王权，没有公开自己的信仰。</w:t>
      </w:r>
    </w:p>
    <w:p>
      <w:r>
        <w:rPr>
          <w:rFonts w:ascii="Times New Roman" w:hAnsi="Times New Roman" w:eastAsia="Noto Serif SC" w:cs="Amiri"/>
          <w:lang w:val="zh-CN" w:eastAsia="zh-CN" w:bidi="ar-SA"/>
          <w:color w:val="000000"/>
          <w:rtl w:val="0"/>
        </w:rPr>
        <w:t>此外，像这些人一样，塞尔曼·法里西原先也是尔萨之教的信徒；他看见至尊使者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（愿Allah赐他尊荣、恩福与平安）的种种特征之后，便不断寻找他。</w:t>
      </w:r>
    </w:p>
    <w:p>
      <w:r>
        <w:rPr>
          <w:rFonts w:ascii="Times New Roman" w:hAnsi="Times New Roman" w:eastAsia="Noto Serif SC" w:cs="Amiri"/>
          <w:lang w:val="zh-CN" w:eastAsia="zh-CN" w:bidi="ar-SA"/>
          <w:color w:val="000000"/>
          <w:rtl w:val="0"/>
        </w:rPr>
        <w:t>此外，名叫泰米姆的重要学者、著名的阿比西尼亚领袖奈加希、阿比西尼亚的尔萨之教信徒，以及奈季兰的教士们，全都一致传报：“我们在自己的经典中看见了先知的种种特征，因此归信。”第三项证据：现在，我们举出《讨拉特》《引支勒》《宰逋尔》中关于我们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（愿Allah赐他尊荣、恩福与平安）的几节经文，作为例证：</w:t>
      </w:r>
    </w:p>
    <w:p>
      <w:r>
        <w:rPr>
          <w:rFonts w:ascii="Times New Roman" w:hAnsi="Times New Roman" w:eastAsia="Noto Serif SC" w:cs="Amiri"/>
          <w:lang w:val="zh-CN" w:eastAsia="zh-CN" w:bidi="ar-SA"/>
          <w:color w:val="000000"/>
          <w:rtl w:val="0"/>
        </w:rPr>
        <w:t>第一，《宰逋尔》中有这样一节：</w:t>
      </w:r>
      <w:r>
        <w:rPr>
          <w:rFonts w:ascii="Amiri" w:hAnsi="Amiri" w:eastAsia="Amiri" w:cs="Amiri"/>
          <w:lang w:val="zh-CN" w:eastAsia="zh-CN" w:bidi="ar-SA"/>
          <w:rtl w:val="1"/>
          <w:cs w:val="1"/>
          <w:color w:val="000000"/>
          <w:sz w:val="24"/>
          <w:szCs w:val="24"/>
        </w:rPr>
        <w:t>ﺍَﻟﻠّٰﻬُﻢَّ ﺍﺑْﻌَﺚْ ﻟَﻨَﺎ ﻣُﻘ۪ﻴﻢَ ﺍﻟﺴُّﻨَّﺔِ ﺑَﻌْﺪَ ﺍﻟْﻔَﺘْﺮَﺓِ</w:t>
      </w:r>
      <w:r>
        <w:rPr>
          <w:rFonts w:ascii="Times New Roman" w:hAnsi="Times New Roman" w:eastAsia="Noto Serif SC" w:cs="Amiri"/>
          <w:lang w:val="zh-CN" w:eastAsia="zh-CN" w:bidi="ar-SA"/>
          <w:color w:val="000000"/>
          <w:rtl w:val="0"/>
        </w:rPr>
        <w:t>（Allah啊，求您在先知中断的时期之后，为我们派遣圣行的确立者）。“圣行的确立者”则是艾哈迈德的名字。</w:t>
      </w:r>
    </w:p>
    <w:p>
      <w:r>
        <w:rPr>
          <w:rFonts w:ascii="Times New Roman" w:hAnsi="Times New Roman" w:eastAsia="Noto Serif SC" w:cs="Amiri"/>
          <w:lang w:val="zh-CN" w:eastAsia="zh-CN" w:bidi="ar-SA"/>
          <w:color w:val="000000"/>
          <w:rtl w:val="0"/>
        </w:rPr>
        <w:t>《引支勒》的一节经文：</w:t>
      </w:r>
      <w:r>
        <w:rPr>
          <w:rFonts w:ascii="Amiri" w:hAnsi="Amiri" w:eastAsia="Amiri" w:cs="Amiri"/>
          <w:lang w:val="zh-CN" w:eastAsia="zh-CN" w:bidi="ar-SA"/>
          <w:rtl w:val="1"/>
          <w:cs w:val="1"/>
          <w:color w:val="000000"/>
          <w:sz w:val="24"/>
          <w:szCs w:val="24"/>
        </w:rPr>
        <w:t>ﻗَﺎﻝَ ﺍﻟْﻤَﺴ۪ﻴﺢُ ﺍِﻧّ۪ﻰ ﺫَﺍﻫِﺐٌ ﺍِﻟٰﻰ ﺍَﺑ۪ﻰ ﻭَ ﺍَﺑ۪ﻴﻜُﻢْ ﻟِﻴَﺒْﻌَﺚَ ﻟَﻜُﻢُ ﺍﻟْﻔَﺎﺭَﻗْﻠ۪ﻴﻄَﺎ</w:t>
      </w:r>
      <w:r>
        <w:rPr>
          <w:rFonts w:ascii="Times New Roman" w:hAnsi="Times New Roman" w:eastAsia="Noto Serif SC" w:cs="Amiri"/>
          <w:lang w:val="zh-CN" w:eastAsia="zh-CN" w:bidi="ar-SA"/>
          <w:color w:val="000000"/>
          <w:rtl w:val="0"/>
        </w:rPr>
        <w:t>（弥赛亚说：“我要到我的父和你们的父那里去，以便祂为你们派遣法拉格利特”）。意思是：“我要离去，好让法拉格利特来到你们这里！”也就是说，让艾哈迈德到来。</w:t>
      </w:r>
    </w:p>
    <w:p>
      <w:r>
        <w:rPr>
          <w:rFonts w:ascii="Times New Roman" w:hAnsi="Times New Roman" w:eastAsia="Noto Serif SC" w:cs="Amiri"/>
          <w:lang w:val="zh-CN" w:eastAsia="zh-CN" w:bidi="ar-SA"/>
          <w:color w:val="000000"/>
          <w:rtl w:val="0"/>
        </w:rPr>
        <w:t>《引支勒》的另一节经文：</w:t>
      </w:r>
      <w:r>
        <w:rPr>
          <w:rFonts w:ascii="Amiri" w:hAnsi="Amiri" w:eastAsia="Amiri" w:cs="Amiri"/>
          <w:lang w:val="zh-CN" w:eastAsia="zh-CN" w:bidi="ar-SA"/>
          <w:rtl w:val="1"/>
          <w:cs w:val="1"/>
          <w:color w:val="000000"/>
          <w:sz w:val="24"/>
          <w:szCs w:val="24"/>
        </w:rPr>
        <w:t>ﺍِﻧّ۪ﻰ ﺍَﻃْﻠُﺐُ ﻣِﻦْ ﺭَﺑّ۪ﻰ ﻓَﺎﺭَﻗْﻠ۪ﻴﻄًﺎ ﻳَﻜُﻮﻥُ ﻣَﻌَﻜُﻢْ ﺍِﻟَﻰ الْاَبَدِ</w:t>
      </w:r>
      <w:r>
        <w:rPr>
          <w:rFonts w:ascii="Times New Roman" w:hAnsi="Times New Roman" w:eastAsia="Noto Serif SC" w:cs="Amiri"/>
          <w:lang w:val="zh-CN" w:eastAsia="zh-CN" w:bidi="ar-SA"/>
          <w:color w:val="000000"/>
          <w:rtl w:val="0"/>
        </w:rPr>
        <w:t>（我向我的养育并主宰者祈求法拉格利特，愿他永远与你们同在）。意思是：“我向我的养育并主宰者Allah祈求一位能辨别真理与虚妄的先知，使他永远与你们同在。”法拉格利特，就是</w:t>
      </w:r>
      <w:r>
        <w:rPr>
          <w:rFonts w:ascii="Amiri" w:hAnsi="Amiri" w:eastAsia="Amiri" w:cs="Amiri"/>
          <w:lang w:val="zh-CN" w:eastAsia="zh-CN" w:bidi="ar-SA"/>
          <w:rtl w:val="1"/>
          <w:cs w:val="1"/>
          <w:color w:val="000000"/>
          <w:sz w:val="24"/>
          <w:szCs w:val="24"/>
        </w:rPr>
        <w:t>ﺍَﻟْﻔَﺎﺭِﻕُ ﺑَﻴْﻦَ ﺍﻟْﺤَﻖِّ ﻭَ ﺍﻟْﺒَﺎﻃِﻞِ</w:t>
      </w:r>
      <w:r>
        <w:rPr>
          <w:rFonts w:ascii="Times New Roman" w:hAnsi="Times New Roman" w:eastAsia="Noto Serif SC" w:cs="Amiri"/>
          <w:lang w:val="zh-CN" w:eastAsia="zh-CN" w:bidi="ar-SA"/>
          <w:color w:val="000000"/>
          <w:rtl w:val="0"/>
        </w:rPr>
        <w:t>（在真理与虚妄之间作出辨别者）之意，是先知在那些经典中的名字。</w:t>
      </w:r>
    </w:p>
    <w:p>
      <w:r>
        <w:rPr>
          <w:rFonts w:ascii="Times New Roman" w:hAnsi="Times New Roman" w:eastAsia="Noto Serif SC" w:cs="Amiri"/>
          <w:lang w:val="zh-CN" w:eastAsia="zh-CN" w:bidi="ar-SA"/>
          <w:color w:val="000000"/>
          <w:rtl w:val="0"/>
        </w:rPr>
        <w:t>《讨拉特》的一节经文：</w:t>
      </w:r>
      <w:r>
        <w:rPr>
          <w:rFonts w:ascii="Amiri" w:hAnsi="Amiri" w:eastAsia="Amiri" w:cs="Amiri"/>
          <w:lang w:val="zh-CN" w:eastAsia="zh-CN" w:bidi="ar-SA"/>
          <w:rtl w:val="1"/>
          <w:cs w:val="1"/>
          <w:color w:val="000000"/>
          <w:sz w:val="24"/>
          <w:szCs w:val="24"/>
        </w:rPr>
        <w:t>ﺍِﻥَّ ﺍﻟﻠّٰﻪَ ﻗَﺎﻝَ لِاِبْرَاه۪يمَ ﺍِﻥَّ ﻫَﺎﺟَﺮَ ﺗَﻠِﺪُ ﻭَﻳَﻜُﻮﻥُ ﻣِﻦْ ﻭَﻟَﺪِﻫَﺎ ﻣَﻦْ ﻳَﺪُﻩُ ﻓَﻮْﻕَ ﺍﻟْﺠَﻤ۪ﻴﻊِ ﻭَﻳَﺪُ ﺍﻟْﺠَﻤ۪ﻴﻊِ ﻣَﺒْﺴُﻮﻃَﺔٌ ﺍِﻟَﻴْﻪِ ﺑِﺎﻟْﺨُﺸُﻮﻉِ</w:t>
      </w:r>
      <w:r>
        <w:rPr>
          <w:rFonts w:ascii="Times New Roman" w:hAnsi="Times New Roman" w:eastAsia="Noto Serif SC" w:cs="Amiri"/>
          <w:lang w:val="zh-CN" w:eastAsia="zh-CN" w:bidi="ar-SA"/>
          <w:color w:val="000000"/>
          <w:rtl w:val="0"/>
        </w:rPr>
        <w:t>（Allah确曾对易卜拉欣说：“夏甲将生育；她的后代中将有一人，他的手高于众人，众人的手都将恭顺地向他伸展”）。意思是：“尊贵的易司马仪之母夏甲将生儿育女；她的后代中将出现这样一个人，那孩子的手高于众人，众人的手都将以恭顺与服从而向他伸展。”</w:t>
      </w:r>
    </w:p>
    <w:p>
      <w:r>
        <w:rPr>
          <w:rFonts w:ascii="Times New Roman" w:hAnsi="Times New Roman" w:eastAsia="Noto Serif SC" w:cs="Amiri"/>
          <w:lang w:val="zh-CN" w:eastAsia="zh-CN" w:bidi="ar-SA"/>
          <w:color w:val="000000"/>
          <w:rtl w:val="0"/>
        </w:rPr>
        <w:t>《讨拉特》的另一节经文：</w:t>
      </w:r>
      <w:r>
        <w:rPr>
          <w:rFonts w:ascii="Amiri" w:hAnsi="Amiri" w:eastAsia="Amiri" w:cs="Amiri"/>
          <w:lang w:val="zh-CN" w:eastAsia="zh-CN" w:bidi="ar-SA"/>
          <w:rtl w:val="1"/>
          <w:cs w:val="1"/>
          <w:color w:val="000000"/>
          <w:sz w:val="24"/>
          <w:szCs w:val="24"/>
        </w:rPr>
        <w:t>ﻭَﻗَﺎﻝَ ﻳَﺎ ﻣُﻮﺳٰﻰ ﺍِﻧّ۪ﻰ ﻣُﻘ۪ﻴﻢٌ ﻟَﻬُﻢْ ﻧَﺒِﻴًّﺎ ﻣِﻦْ ﺑَﻨ۪ﻰ ﺍِﺧْﻮَﺗِﻬِﻢْ ﻣِﺜْﻠَﻚَ ﻭَﺍُﺟْﺮ۪ﻯ ﻗَﻮْﻟ۪ﻰ ﻓ۪ﻰ ﻓَﻤِﻪ۪ ﻭَﺍﻟﺮَّﺟُﻞُ ﺍﻟَّﺬ۪ﻯ لَايَقْبَلُ ﻗَﻮْﻝَ ﺍﻟﻨَّﺒِﻰِّ ﺍﻟَّﺬ۪ﻯ ﻳَﺘَﻜَﻠَّﻢُ ﺑِﺎِﺳْﻤ۪ﻰ ﻓَﺎَﻧَﺎ ﺍَﻧْﺘَﻘِﻢُ ﻣِﻨْﻪُ</w:t>
      </w:r>
      <w:r>
        <w:rPr>
          <w:rFonts w:ascii="Times New Roman" w:hAnsi="Times New Roman" w:eastAsia="Noto Serif SC" w:cs="Amiri"/>
          <w:lang w:val="zh-CN" w:eastAsia="zh-CN" w:bidi="ar-SA"/>
          <w:color w:val="000000"/>
          <w:rtl w:val="0"/>
        </w:rPr>
        <w:t>（祂说：“穆萨啊，我必从他们的兄弟子孙中，为他们设立一位像你一样的先知，使我的言语从他口中说出；凡不接受那位奉我名说话的先知之言的人，我必惩罚他”）。意思是：“我将从以色列子孙的兄弟——易司马仪的子孙——中，派遣一位像你一样的先知。我要把我的言语放在他口中，他将奉我的启示说话；凡不接受他的人，我必惩罚。”</w:t>
      </w:r>
    </w:p>
    <w:p>
      <w:r>
        <w:rPr>
          <w:rFonts w:ascii="Times New Roman" w:hAnsi="Times New Roman" w:eastAsia="Noto Serif SC" w:cs="Amiri"/>
          <w:lang w:val="zh-CN" w:eastAsia="zh-CN" w:bidi="ar-SA"/>
          <w:color w:val="000000"/>
          <w:rtl w:val="0"/>
        </w:rPr>
        <w:t>《讨拉特》的第三节经文：</w:t>
      </w:r>
      <w:r>
        <w:rPr>
          <w:rFonts w:ascii="Amiri" w:hAnsi="Amiri" w:eastAsia="Amiri" w:cs="Amiri"/>
          <w:lang w:val="zh-CN" w:eastAsia="zh-CN" w:bidi="ar-SA"/>
          <w:rtl w:val="1"/>
          <w:cs w:val="1"/>
          <w:color w:val="000000"/>
          <w:sz w:val="24"/>
          <w:szCs w:val="24"/>
        </w:rPr>
        <w:t>ﻗَﺎﻝَ ﻣُﻮﺳٰﻰ ﺭَﺏِّ ﺍِﻧّ۪ﻰ ﺍَﺟِﺪُ ﻓِﻰ ﺍﻟﺘَّﻮْﺭٰﻳﺔِ ﺍُﻣَّﺔً ﻫُﻢْ ﺧَﻴْﺮُ ﺍُﻣَّﺔٍ ﺍُﺧْﺮِﺟَﺖْ ﻟِﻠﻨَّﺎﺱِ ﻳَﺎْﻣُﺮُﻭﻥَ ﺑِﺎﻟْﻤَﻌْﺮُﻭﻑِ ﻭَﻳَﻨْﻬَﻮْﻥَ ﻋَﻦِ ﺍﻟْﻤُﻨْﻜَﺮِ ﻭَﻳُﺆْﻣِﻨُﻮﻥَ ﺑِﺎﻟﻠّٰﻪِ ﻓَﺎﺟْﻌَﻠْﻬُﻢْ ﺍُﻣَّﺘ۪ﻰ ﻗَﺎﻝَ ﺗِﻠْﻚَ ﺍُﻣَّﺔُ ﻣُﺤَﻤَّﺪٍ</w:t>
      </w:r>
      <w:r>
        <w:rPr>
          <w:rFonts w:ascii="Times New Roman" w:hAnsi="Times New Roman" w:eastAsia="Noto Serif SC" w:cs="Amiri"/>
          <w:lang w:val="zh-CN" w:eastAsia="zh-CN" w:bidi="ar-SA"/>
          <w:color w:val="000000"/>
          <w:rtl w:val="0"/>
        </w:rPr>
        <w:t>（穆萨说：“我的养育并主宰者啊，我在《讨拉特》中看到一个共同体，他们是为人类而被引领出的最优秀的共同体；他们命人行善、止人作恶，并信仰Allah。求您使他们成为我的共同体。”祂说：“那是穆罕默德的共同体”）。</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穆罕默德这个名字，在那些经典中以“穆谢法赫”“蒙哈门纳”“赫姆亚塔”等叙利亚语名字的形式出现，这些希伯来语名字都具有“穆罕默德”的含义。否则，明确写作“穆罕默德”的地方很少；而那些明确写出的地方，也被心怀嫉妒的犹太人篡改了。</w:t>
      </w:r>
    </w:p>
    <w:p>
      <w:r>
        <w:rPr>
          <w:rFonts w:ascii="Times New Roman" w:hAnsi="Times New Roman" w:eastAsia="Noto Serif SC" w:cs="Amiri"/>
          <w:lang w:val="zh-CN" w:eastAsia="zh-CN" w:bidi="ar-SA"/>
          <w:color w:val="000000"/>
          <w:rtl w:val="0"/>
        </w:rPr>
        <w:t>《宰逋尔》的一节经文：</w:t>
      </w:r>
      <w:r>
        <w:rPr>
          <w:rFonts w:ascii="Amiri" w:hAnsi="Amiri" w:eastAsia="Amiri" w:cs="Amiri"/>
          <w:lang w:val="zh-CN" w:eastAsia="zh-CN" w:bidi="ar-SA"/>
          <w:rtl w:val="1"/>
          <w:cs w:val="1"/>
          <w:color w:val="000000"/>
          <w:sz w:val="24"/>
          <w:szCs w:val="24"/>
        </w:rPr>
        <w:t>ﻳَﺎ ﺩَﺍﻭُﺩُ ﻳَﺎْﺗ۪ﻰ ﺑَﻌْﺪَﻙَ ﻧَﺒِﻰٌّ ﻳُﺴَﻤّٰﻰ ﺍَﺣْﻤَﺪَ ﻭَﻣُﺤَﻤَّﺪًﺍ ﺻَﺎﺩِﻗًﺎ ﺳَﻴِّﺪًﺍ ﺍُﻣَّﺘُﻪُ ﻣَﺮْﺣُﻮﻣَﺔٌ</w:t>
      </w:r>
      <w:r>
        <w:rPr>
          <w:rFonts w:ascii="Times New Roman" w:hAnsi="Times New Roman" w:eastAsia="Noto Serif SC" w:cs="Amiri"/>
          <w:lang w:val="zh-CN" w:eastAsia="zh-CN" w:bidi="ar-SA"/>
          <w:color w:val="000000"/>
          <w:rtl w:val="0"/>
        </w:rPr>
        <w:t>（大卫啊，你之后将有一位先知到来，名叫艾哈迈德和穆罕默德；他真实无妄，是领袖，他的共同体蒙受慈悯）。此外，七位虔诚敬拜者之一、对先前经典作过大量研究的阿卜杜拉·本·阿慕尔·本·阿斯，著名犹太学者中最早归信伊斯兰的阿卜杜拉·本·色兰，以及以色列子孙的博学大师、著名的卡阿布·艾赫巴尔，都曾公开指出，在当时尚未遭受太多篡改的《讨拉特》中，有如下这节经文。经文的一部分是：在对尊贵的穆萨说话之后，又对未来的先知这样说：</w:t>
      </w:r>
      <w:r>
        <w:rPr>
          <w:rFonts w:ascii="Amiri" w:hAnsi="Amiri" w:eastAsia="Amiri" w:cs="Amiri"/>
          <w:lang w:val="zh-CN" w:eastAsia="zh-CN" w:bidi="ar-SA"/>
          <w:rtl w:val="1"/>
          <w:cs w:val="1"/>
          <w:color w:val="000000"/>
          <w:sz w:val="24"/>
          <w:szCs w:val="24"/>
        </w:rPr>
        <w:t>ﻳَﺎ ﺍَﻳُّﻬَﺎ ﺍﻟﻨَّﺒِﻰُّ ﺍِﻧَّﺎ ﺍَﺭْﺳَﻠْﻨَﺎﻙَ ﺷَﺎﻫِﺪًﺍ ﻭَﻣُﺒَﺸِّﺮًﺍ ﻭَﻧَﺬ۪ﻳﺮًﺍ ﻭَﺣِﺮْﺯًﺍ لِلْاُمِّيّ۪ينَ</w:t>
      </w:r>
      <w:r>
        <w:rPr>
          <w:rFonts w:ascii="Times New Roman" w:hAnsi="Times New Roman" w:eastAsia="Noto Serif SC" w:cs="Amiri"/>
          <w:lang w:val="zh-CN" w:eastAsia="zh-CN" w:bidi="ar-SA"/>
          <w:color w:val="000000"/>
          <w:rtl w:val="0"/>
        </w:rPr>
        <w:t xml:space="preserve">（先知啊！我确已派遣你作见证者、报喜者、警告者，并作未受学校教育者的守护者） </w:t>
      </w:r>
      <w:r>
        <w:rPr>
          <w:rFonts w:ascii="Amiri" w:hAnsi="Amiri" w:eastAsia="Amiri" w:cs="Amiri"/>
          <w:lang w:val="zh-CN" w:eastAsia="zh-CN" w:bidi="ar-SA"/>
          <w:rtl w:val="1"/>
          <w:cs w:val="1"/>
          <w:color w:val="000000"/>
          <w:sz w:val="24"/>
          <w:szCs w:val="24"/>
        </w:rPr>
        <w:t>ﺍَﻧْﺖَ ﻋَﺒْﺪ۪ﻯ ﺳَﻤَّﻴْﺘُﻚَ ﺍﻟْﻤُﺘَﻮَﻛِّﻞَ</w:t>
      </w:r>
      <w:r>
        <w:rPr>
          <w:rFonts w:ascii="Times New Roman" w:hAnsi="Times New Roman" w:eastAsia="Noto Serif SC" w:cs="Amiri"/>
          <w:lang w:val="zh-CN" w:eastAsia="zh-CN" w:bidi="ar-SA"/>
          <w:color w:val="000000"/>
          <w:rtl w:val="0"/>
        </w:rPr>
        <w:t xml:space="preserve">（你是我的仆人；我给你命名为“全然托靠Allah者”） </w:t>
      </w:r>
      <w:r>
        <w:rPr>
          <w:rFonts w:ascii="Amiri" w:hAnsi="Amiri" w:eastAsia="Amiri" w:cs="Amiri"/>
          <w:lang w:val="zh-CN" w:eastAsia="zh-CN" w:bidi="ar-SA"/>
          <w:rtl w:val="1"/>
          <w:cs w:val="1"/>
          <w:color w:val="000000"/>
          <w:sz w:val="24"/>
          <w:szCs w:val="24"/>
        </w:rPr>
        <w:t>ﻟَﻴْﺲَ ﺑِﻔَﻆٍّ وَلَا ﻏَﻠ۪ﻴﻆٍ وَلَا ﺻَﺨَّﺎﺏٍ ﻓِﻰ الْاَسْوَاقِ</w:t>
      </w:r>
      <w:r>
        <w:rPr>
          <w:rFonts w:ascii="Times New Roman" w:hAnsi="Times New Roman" w:eastAsia="Noto Serif SC" w:cs="Amiri"/>
          <w:lang w:val="zh-CN" w:eastAsia="zh-CN" w:bidi="ar-SA"/>
          <w:color w:val="000000"/>
          <w:rtl w:val="0"/>
        </w:rPr>
        <w:t xml:space="preserve">（你不粗暴，不严厉，也不在集市上高声争吵） </w:t>
      </w:r>
      <w:r>
        <w:rPr>
          <w:rFonts w:ascii="Amiri" w:hAnsi="Amiri" w:eastAsia="Amiri" w:cs="Amiri"/>
          <w:lang w:val="zh-CN" w:eastAsia="zh-CN" w:bidi="ar-SA"/>
          <w:rtl w:val="1"/>
          <w:cs w:val="1"/>
          <w:color w:val="000000"/>
          <w:sz w:val="24"/>
          <w:szCs w:val="24"/>
        </w:rPr>
        <w:t>وَلَا ﻳَﺪْﻓَﻊُ ﺑِﺎﻟﺴَّﻴِّﺌَﺔِ ﺍﻟﺴَّﻴِّﺌَﺔَ ﺑَﻞْ ﻳَﻌْﻔُﻮ ﻭَﻳَﻐْﻔِﺮُ</w:t>
      </w:r>
      <w:r>
        <w:rPr>
          <w:rFonts w:ascii="Times New Roman" w:hAnsi="Times New Roman" w:eastAsia="Noto Serif SC" w:cs="Amiri"/>
          <w:lang w:val="zh-CN" w:eastAsia="zh-CN" w:bidi="ar-SA"/>
          <w:color w:val="000000"/>
          <w:rtl w:val="0"/>
        </w:rPr>
        <w:t xml:space="preserve">（你不以恶报恶，反而宽宥并饶恕） </w:t>
      </w:r>
      <w:r>
        <w:rPr>
          <w:rFonts w:ascii="Amiri" w:hAnsi="Amiri" w:eastAsia="Amiri" w:cs="Amiri"/>
          <w:lang w:val="zh-CN" w:eastAsia="zh-CN" w:bidi="ar-SA"/>
          <w:rtl w:val="1"/>
          <w:cs w:val="1"/>
          <w:color w:val="000000"/>
          <w:sz w:val="24"/>
          <w:szCs w:val="24"/>
        </w:rPr>
        <w:t>ﻭَﻟَﻦْ ﻳَﻘْﺒِﻀَﻪُ ﺍﻟﻠّٰﻪُ ﺣَﺘّٰﻰ ﻳُﻘ۪ﻴﻢَ ﺑِﻪِ ﺍﻟْﻤِﻠَّﺔَ ﺍﻟْﻌَﻮْﺟَﺎﺀَ ﺑِﺎَﻥْ ﻳَﻘُﻮﻟُﻮﺍ لَا ﺍِﻟٰﻪَ اِلَّا ﺍﻟﻠّٰﻪُ</w:t>
      </w:r>
      <w:r>
        <w:rPr>
          <w:rFonts w:ascii="Times New Roman" w:hAnsi="Times New Roman" w:eastAsia="Noto Serif SC" w:cs="Amiri"/>
          <w:lang w:val="zh-CN" w:eastAsia="zh-CN" w:bidi="ar-SA"/>
          <w:color w:val="000000"/>
          <w:rtl w:val="0"/>
        </w:rPr>
        <w:t>（Allah绝不会使他离世，直到借他矫正偏邪的宗教，使人们宣认：除Allah外，绝无应受崇拜者）。《讨拉特》还有一节经文：</w:t>
      </w:r>
      <w:r>
        <w:rPr>
          <w:rFonts w:ascii="Amiri" w:hAnsi="Amiri" w:eastAsia="Amiri" w:cs="Amiri"/>
          <w:lang w:val="zh-CN" w:eastAsia="zh-CN" w:bidi="ar-SA"/>
          <w:rtl w:val="1"/>
          <w:cs w:val="1"/>
          <w:color w:val="000000"/>
          <w:sz w:val="24"/>
          <w:szCs w:val="24"/>
        </w:rPr>
        <w:t>ﻣُﺤَﻤَّﺪٌ ﺭَﺳُﻮﻝُ ﺍﻟﻠّٰﻪِ ﻣَﻮْﻟِﺪُﻩُ ﺑِﻤَﻜَّﺔَ ﻭَﻫِﺠْﺮَﺗُﻪُ ﺑِﻄَﻴْﺒَﺔَ ﻭَﻣُﻠْﻜُﻪُ ﺑِﺎﻟﺸَّﺎﻡِ ﻭَﺍُﻣَّﺘُﻪُ ﺍﻟْﺤَﻤَّﺎﺩُﻭﻥَ</w:t>
      </w:r>
      <w:r>
        <w:rPr>
          <w:rFonts w:ascii="Times New Roman" w:hAnsi="Times New Roman" w:eastAsia="Noto Serif SC" w:cs="Amiri"/>
          <w:lang w:val="zh-CN" w:eastAsia="zh-CN" w:bidi="ar-SA"/>
          <w:color w:val="000000"/>
          <w:rtl w:val="0"/>
        </w:rPr>
        <w:t>（穆罕默德是Allah的使者；他的诞生地在麦加，迁徙地在泰伊拜，统治在沙姆，他的共同体不断赞美Allah）。在这节经文中，“穆罕默德”一词以一个具有“穆罕默德”含义的叙利亚语名字出现。</w:t>
      </w:r>
    </w:p>
    <w:p>
      <w:r>
        <w:rPr>
          <w:rFonts w:ascii="Times New Roman" w:hAnsi="Times New Roman" w:eastAsia="Noto Serif SC" w:cs="Amiri"/>
          <w:lang w:val="zh-CN" w:eastAsia="zh-CN" w:bidi="ar-SA"/>
          <w:color w:val="000000"/>
          <w:rtl w:val="0"/>
        </w:rPr>
        <w:t>《讨拉特》另外还有一节经文：</w:t>
      </w:r>
      <w:r>
        <w:rPr>
          <w:rFonts w:ascii="Amiri" w:hAnsi="Amiri" w:eastAsia="Amiri" w:cs="Amiri"/>
          <w:lang w:val="zh-CN" w:eastAsia="zh-CN" w:bidi="ar-SA"/>
          <w:rtl w:val="1"/>
          <w:cs w:val="1"/>
          <w:color w:val="000000"/>
          <w:sz w:val="24"/>
          <w:szCs w:val="24"/>
        </w:rPr>
        <w:t>ﺍَﻧْﺖَ ﻋَﺒْﺪ۪ﻯ ﻭَﺭَﺳُﻮﻟ۪ﻰ ﺳَﻤَّﻴْﺘُﻚَ ﺍﻟْﻤُﺘَﻮَﻛِّﻞَ</w:t>
      </w:r>
      <w:r>
        <w:rPr>
          <w:rFonts w:ascii="Times New Roman" w:hAnsi="Times New Roman" w:eastAsia="Noto Serif SC" w:cs="Amiri"/>
          <w:lang w:val="zh-CN" w:eastAsia="zh-CN" w:bidi="ar-SA"/>
          <w:color w:val="000000"/>
          <w:rtl w:val="0"/>
        </w:rPr>
        <w:t>（你是我的仆人、我的使者；我给你命名为“全然托靠Allah者”）。在这节经文中，Allah向以撒子孙的兄弟——易司马仪的子孙——中、在尊贵的穆萨之后到来的先知说话。</w:t>
      </w:r>
    </w:p>
    <w:p>
      <w:r>
        <w:rPr>
          <w:rFonts w:ascii="Times New Roman" w:hAnsi="Times New Roman" w:eastAsia="Noto Serif SC" w:cs="Amiri"/>
          <w:lang w:val="zh-CN" w:eastAsia="zh-CN" w:bidi="ar-SA"/>
          <w:color w:val="000000"/>
          <w:rtl w:val="0"/>
        </w:rPr>
        <w:t>《讨拉特》另外还有一节经文：</w:t>
      </w:r>
      <w:r>
        <w:rPr>
          <w:rFonts w:ascii="Amiri" w:hAnsi="Amiri" w:eastAsia="Amiri" w:cs="Amiri"/>
          <w:lang w:val="zh-CN" w:eastAsia="zh-CN" w:bidi="ar-SA"/>
          <w:rtl w:val="1"/>
          <w:cs w:val="1"/>
          <w:color w:val="000000"/>
          <w:sz w:val="24"/>
          <w:szCs w:val="24"/>
        </w:rPr>
        <w:t>ﻋَﺒْﺪِﻯَ ﺍﻟْﻤُﺨْﺘَﺎﺭُ ﻟَﻴْﺲَ ﺑِﻔَﻆٍّ وَلَا ﻏَﻠ۪ﻴﻆٍ</w:t>
      </w:r>
      <w:r>
        <w:rPr>
          <w:rFonts w:ascii="Times New Roman" w:hAnsi="Times New Roman" w:eastAsia="Noto Serif SC" w:cs="Amiri"/>
          <w:lang w:val="zh-CN" w:eastAsia="zh-CN" w:bidi="ar-SA"/>
          <w:color w:val="000000"/>
          <w:rtl w:val="0"/>
        </w:rPr>
        <w:t>（我精选的仆人，不粗暴，也不严厉）。“穆赫塔尔”的意思就是“穆斯塔法”，也是先知的一个名字。</w:t>
      </w:r>
    </w:p>
    <w:p>
      <w:r>
        <w:rPr>
          <w:rFonts w:ascii="Times New Roman" w:hAnsi="Times New Roman" w:eastAsia="Noto Serif SC" w:cs="Amiri"/>
          <w:lang w:val="zh-CN" w:eastAsia="zh-CN" w:bidi="ar-SA"/>
          <w:color w:val="000000"/>
          <w:rtl w:val="0"/>
        </w:rPr>
        <w:t>《引支勒》中，关于尔萨之后到来、并在《引支勒》几节经文里以“世界领袖”之名受到报喜的先知，有这样的描述：</w:t>
      </w:r>
      <w:r>
        <w:rPr>
          <w:rFonts w:ascii="Amiri" w:hAnsi="Amiri" w:eastAsia="Amiri" w:cs="Amiri"/>
          <w:lang w:val="zh-CN" w:eastAsia="zh-CN" w:bidi="ar-SA"/>
          <w:rtl w:val="1"/>
          <w:cs w:val="1"/>
          <w:color w:val="000000"/>
          <w:sz w:val="24"/>
          <w:szCs w:val="24"/>
        </w:rPr>
        <w:t>ﻣَﻌَﻪُ ﻗَﻀ۪ﻴﺐٌ ﻣِﻦْ ﺣَﺪ۪ﻳﺪٍ ﻳُﻘَﺎﺗِﻞُ ﺑِﻪ۪ ﻭَﺍُﻣَّﺘُﻪُ ﻛَﺬٰﻟِﻚَ</w:t>
      </w:r>
      <w:r>
        <w:rPr>
          <w:rFonts w:ascii="Times New Roman" w:hAnsi="Times New Roman" w:eastAsia="Noto Serif SC" w:cs="Amiri"/>
          <w:lang w:val="zh-CN" w:eastAsia="zh-CN" w:bidi="ar-SA"/>
          <w:color w:val="000000"/>
          <w:rtl w:val="0"/>
        </w:rPr>
        <w:t>（他手持铁杖，以此奋战；他的共同体也如此）。这节经文表明：“将有一位佩剑并奉命奋战的先知到来。”铁杖，就是剑。</w:t>
      </w:r>
    </w:p>
    <w:p>
      <w:r>
        <w:rPr>
          <w:rFonts w:ascii="Times New Roman" w:hAnsi="Times New Roman" w:eastAsia="Noto Serif SC" w:cs="Amiri"/>
          <w:lang w:val="zh-CN" w:eastAsia="zh-CN" w:bidi="ar-SA"/>
          <w:color w:val="000000"/>
          <w:rtl w:val="0"/>
        </w:rPr>
        <w:t>他的共同体也将像他一样佩剑，也就是奉命奋战。《胜利章》末尾的经文</w:t>
      </w:r>
      <w:r>
        <w:rPr>
          <w:rFonts w:ascii="Amiri" w:hAnsi="Amiri" w:eastAsia="Amiri" w:cs="Amiri"/>
          <w:lang w:val="zh-CN" w:eastAsia="zh-CN" w:bidi="ar-SA"/>
          <w:rtl w:val="1"/>
          <w:cs w:val="1"/>
          <w:color w:val="000000"/>
          <w:sz w:val="24"/>
          <w:szCs w:val="24"/>
        </w:rPr>
        <w:t>ﻭَ ﻣَﺜَﻠُﻬُﻢْ ﻓِﻰ الْاِنْج۪يلِ ﻛَﺰَﺭْﻉٍ ﺍَﺧْﺮَﺝَ ﺷَﻄْﺎَﻩُ ﻓَﺎٰﺯَﺭَﻩُ ﻓَﺎﺳْﺘَﻐْﻠَﻆَ ﻓَﺎﺳْﺘَﻮٰﻯ ﻋَﻠٰﻰ ﺳُﻮﻗِﻪ۪ ﻳُﻌْﺠِﺐُ ﺍﻟﺰُّﺭَّﺍﻉَ ﻟِﻴَﻐ۪ﻴﻆَ ﺑِﻬِﻢُ ﺍﻟْﻜُﻔَّﺎﺭَ</w:t>
      </w:r>
      <w:r>
        <w:rPr>
          <w:rFonts w:ascii="Times New Roman" w:hAnsi="Times New Roman" w:eastAsia="Noto Serif SC" w:cs="Amiri"/>
          <w:lang w:val="zh-CN" w:eastAsia="zh-CN" w:bidi="ar-SA"/>
          <w:color w:val="000000"/>
          <w:rtl w:val="0"/>
        </w:rPr>
        <w:t>（他们在《引支勒》中的譬喻，如同一株庄稼：它发出侧枝，侧枝助它成长；它逐渐粗壮，挺立在茎秆上，令农夫欢喜，以便祂借他们使不信者恼怒），指向《引支勒》上述经文以及另外一些经文，并与《引支勒》一同宣告：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（愿Allah赐他尊荣、恩福与平安）佩剑并奉命奋战。</w:t>
      </w:r>
    </w:p>
    <w:p>
      <w:r>
        <w:rPr>
          <w:rFonts w:ascii="Times New Roman" w:hAnsi="Times New Roman" w:eastAsia="Noto Serif SC" w:cs="Amiri"/>
          <w:lang w:val="zh-CN" w:eastAsia="zh-CN" w:bidi="ar-SA"/>
          <w:color w:val="000000"/>
          <w:rtl w:val="0"/>
        </w:rPr>
        <w:t>《讨拉特》第五卷第三十三章中有这样一节：“至高而超绝的主宰Allah从西奈山来临，从萨伊尔山向我们升起显现，又在法兰群山显现。”</w:t>
      </w:r>
    </w:p>
    <w:p>
      <w:r>
        <w:rPr>
          <w:rFonts w:ascii="Times New Roman" w:hAnsi="Times New Roman" w:eastAsia="Noto Serif SC" w:cs="Amiri"/>
          <w:lang w:val="zh-CN" w:eastAsia="zh-CN" w:bidi="ar-SA"/>
          <w:color w:val="000000"/>
          <w:rtl w:val="0"/>
        </w:rPr>
        <w:t>这节经文以“主宰Allah在西奈山来临”一句传报穆萨的先知身份，以“主宰Allah从萨伊尔山升起显现”——萨伊尔即沙姆群山——一句传报尔萨的先知身份；同样，它也以“主宰Allah在法兰群山显现”一句必然传报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（愿Allah赐他尊荣、恩福与平安）的使者使命，因为人们一致承认法兰群山就是希贾兹群山。</w:t>
      </w:r>
    </w:p>
    <w:p>
      <w:r>
        <w:rPr>
          <w:rFonts w:ascii="Times New Roman" w:hAnsi="Times New Roman" w:eastAsia="Noto Serif SC" w:cs="Amiri"/>
          <w:lang w:val="zh-CN" w:eastAsia="zh-CN" w:bidi="ar-SA"/>
          <w:color w:val="000000"/>
          <w:rtl w:val="0"/>
        </w:rPr>
        <w:t>此外，为证实《胜利章》末尾</w:t>
      </w:r>
      <w:r>
        <w:rPr>
          <w:rFonts w:ascii="Amiri" w:hAnsi="Amiri" w:eastAsia="Amiri" w:cs="Amiri"/>
          <w:lang w:val="zh-CN" w:eastAsia="zh-CN" w:bidi="ar-SA"/>
          <w:rtl w:val="1"/>
          <w:cs w:val="1"/>
          <w:color w:val="000000"/>
          <w:sz w:val="24"/>
          <w:szCs w:val="24"/>
        </w:rPr>
        <w:t>ﺫٰﻟِﻚَ ﻣَﺜَﻠُﻬُﻢْ ﻓِﻰ ﺍﻟﺘَّﻮْﺭٰﻳﺔِ</w:t>
      </w:r>
      <w:r>
        <w:rPr>
          <w:rFonts w:ascii="Times New Roman" w:hAnsi="Times New Roman" w:eastAsia="Noto Serif SC" w:cs="Amiri"/>
          <w:lang w:val="zh-CN" w:eastAsia="zh-CN" w:bidi="ar-SA"/>
          <w:color w:val="000000"/>
          <w:rtl w:val="0"/>
        </w:rPr>
        <w:t>（这就是他们在《讨拉特》中的譬喻）这一论断，《讨拉特》关于在法兰群山显现之先知的圣门弟子，有如下一节：“圣洁者的旗帜与他同在，在他的右边。”经文以“圣洁者”称呼他们，意思是：“他的圣门弟子，是圣洁、善贤、亲近Allah的人。”</w:t>
      </w:r>
    </w:p>
    <w:p>
      <w:r>
        <w:rPr>
          <w:rFonts w:ascii="Times New Roman" w:hAnsi="Times New Roman" w:eastAsia="Noto Serif SC" w:cs="Amiri"/>
          <w:lang w:val="zh-CN" w:eastAsia="zh-CN" w:bidi="ar-SA"/>
          <w:color w:val="000000"/>
          <w:rtl w:val="0"/>
        </w:rPr>
        <w:t>以赛亚先知的书第四十二章中有这样一节：“超绝一切缺欠的主宰Allah将在末世差遣祂所精选、特选的仆人，派遣忠信之灵——尊贵的吉卜利勒——到他那里，使他把自己的神圣宗教教给这位仆人；这位仆人也将依照忠信之灵的教导教化众人，并以真理在人们之间裁决。他是一道光，要把人们从重重黑暗中带出。我的养育并主宰者在事情发生以前向我启示的，我也向你们传报。”</w:t>
      </w:r>
    </w:p>
    <w:p>
      <w:r>
        <w:rPr>
          <w:rFonts w:ascii="Times New Roman" w:hAnsi="Times New Roman" w:eastAsia="Noto Serif SC" w:cs="Amiri"/>
          <w:lang w:val="zh-CN" w:eastAsia="zh-CN" w:bidi="ar-SA"/>
          <w:color w:val="000000"/>
          <w:rtl w:val="0"/>
        </w:rPr>
        <w:t>这节经文极其明确地阐述了末世先知穆罕默德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（愿Allah赐他尊荣、恩福与平安）的种种特征。</w:t>
      </w:r>
    </w:p>
    <w:p>
      <w:r>
        <w:rPr>
          <w:rFonts w:ascii="Times New Roman" w:hAnsi="Times New Roman" w:eastAsia="Noto Serif SC" w:cs="Amiri"/>
          <w:lang w:val="zh-CN" w:eastAsia="zh-CN" w:bidi="ar-SA"/>
          <w:color w:val="000000"/>
          <w:rtl w:val="0"/>
        </w:rPr>
        <w:t>名为米沙伊尔的米哈伊尔先知，其书第四章中有这样一节：“末世将兴起一个蒙受慈悯的共同体；他们选择那座吉祥之山，在那里崇拜至高无上的真实主宰Allah。各地都有许多人聚集到那里，崇拜独一的养育并主宰者Allah，绝不为祂树立匹偶。”</w:t>
      </w:r>
    </w:p>
    <w:p>
      <w:r>
        <w:rPr>
          <w:rFonts w:ascii="Times New Roman" w:hAnsi="Times New Roman" w:eastAsia="Noto Serif SC" w:cs="Amiri"/>
          <w:lang w:val="zh-CN" w:eastAsia="zh-CN" w:bidi="ar-SA"/>
          <w:color w:val="000000"/>
          <w:rtl w:val="0"/>
        </w:rPr>
        <w:t>这节经文明显描述了世界上最吉祥的山——阿拉法特山，描述了从各地来到此地的朝觐者宣告Allah至大、履行崇拜功修的情形，也描述了以“蒙受慈悯的共同体”而闻名的穆罕默德共同体。</w:t>
      </w:r>
    </w:p>
    <w:p>
      <w:r>
        <w:rPr>
          <w:rFonts w:ascii="Times New Roman" w:hAnsi="Times New Roman" w:eastAsia="Noto Serif SC" w:cs="Amiri"/>
          <w:lang w:val="zh-CN" w:eastAsia="zh-CN" w:bidi="ar-SA"/>
          <w:color w:val="000000"/>
          <w:rtl w:val="0"/>
        </w:rPr>
        <w:t>《宰逋尔》第七十二章中有这样一节：“愿他拥有从这一海到那一海、从诸河直到大地尽头的统治……愿也门和阿尔及利亚的君王向他献上礼物……愿诸王向他叩拜、顺从……愿人们时刻为他祝福，每日祈求他蒙福……愿他的诸光从麦地那照耀……愿他的记念永世长存……太阳存在之前，他的名字已经存在；只要太阳长存，愿他的名声传播不息……”</w:t>
      </w:r>
    </w:p>
    <w:p>
      <w:r>
        <w:rPr>
          <w:rFonts w:ascii="Times New Roman" w:hAnsi="Times New Roman" w:eastAsia="Noto Serif SC" w:cs="Amiri"/>
          <w:lang w:val="zh-CN" w:eastAsia="zh-CN" w:bidi="ar-SA"/>
          <w:color w:val="000000"/>
          <w:rtl w:val="0"/>
        </w:rPr>
        <w:t>这节经文极其清楚地描述了世界的荣耀</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（愿Allah赐他尊荣、恩福与平安）。试问，在尊贵的达乌德</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（愿Allah赐他平安）之后，除阿拉伯人穆罕默德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外，还有哪位先知到来，把自己的宗教从东方传播到西方，使众王纳人丁税，使诸王如同向他叩拜一般服从他，每天赢得人类五分之一对他的祝福与祈祷，并使自己的诸光从麦地那闪耀？还有谁？能指出谁来？</w:t>
      </w:r>
    </w:p>
    <w:p>
      <w:r>
        <w:rPr>
          <w:rFonts w:ascii="Times New Roman" w:hAnsi="Times New Roman" w:eastAsia="Noto Serif SC" w:cs="Amiri"/>
          <w:lang w:val="zh-CN" w:eastAsia="zh-CN" w:bidi="ar-SA"/>
          <w:color w:val="000000"/>
          <w:rtl w:val="0"/>
        </w:rPr>
        <w:t>此外，土耳其语《约翰福音》第十四章第三十节说：“我不再与你们多谈了，因为这世界的领袖就要来了。他与我毫无相干！”“世界领袖”这一说法，就是“世界的荣耀”之意；而“世界的荣耀”这一尊名，正是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（愿Allah赐他尊荣、恩福与平安）最著名的尊名。</w:t>
      </w:r>
    </w:p>
    <w:p>
      <w:r>
        <w:rPr>
          <w:rFonts w:ascii="Times New Roman" w:hAnsi="Times New Roman" w:eastAsia="Noto Serif SC" w:cs="Amiri"/>
          <w:lang w:val="zh-CN" w:eastAsia="zh-CN" w:bidi="ar-SA"/>
          <w:color w:val="000000"/>
          <w:rtl w:val="0"/>
        </w:rPr>
        <w:t>同样，《约翰福音》第十六章第七节说：“然而，我告诉你们真理。我离去，对你们是有益的；因为我若不离去，安慰者就不会到你们这里来。”请看！世界的领袖、给人类以真正安慰的，除阿拉伯人穆罕默德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（愿Allah赐他尊荣、恩福与平安）以外还有谁？是的，世界的荣耀就是他；把易逝的人类从永远的消灭中拯救出来、给予安慰的，也正是他。</w:t>
      </w:r>
    </w:p>
    <w:p>
      <w:r>
        <w:rPr>
          <w:rFonts w:ascii="Times New Roman" w:hAnsi="Times New Roman" w:eastAsia="Noto Serif SC" w:cs="Amiri"/>
          <w:lang w:val="zh-CN" w:eastAsia="zh-CN" w:bidi="ar-SA"/>
          <w:color w:val="000000"/>
          <w:rtl w:val="0"/>
        </w:rPr>
        <w:t>此外，《约翰福音》第十六章第八节说：“他到来以后，将在罪恶、正义与审判之事上使世人折服。”除阿拉伯人穆罕默德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（愿Allah赐他尊荣、恩福与平安）以外，还有谁到来，把世界的腐败转为善美，把人们从罪恶和为Allah树立匹偶中拯救出来，并改变了世界的治理与统治？</w:t>
      </w:r>
    </w:p>
    <w:p>
      <w:r>
        <w:rPr>
          <w:rFonts w:ascii="Times New Roman" w:hAnsi="Times New Roman" w:eastAsia="Noto Serif SC" w:cs="Amiri"/>
          <w:lang w:val="zh-CN" w:eastAsia="zh-CN" w:bidi="ar-SA"/>
          <w:color w:val="000000"/>
          <w:rtl w:val="0"/>
        </w:rPr>
        <w:t>此外，《约翰福音》第十六章第十一节说：“因为，这世界领袖到来的判决已经发出。”“世界的领袖”</w:t>
      </w:r>
      <w:r>
        <w:rPr>
          <w:rStyle w:val="FootnoteReference"/>
        </w:rPr>
        <w:footnoteReference w:id="9"/>
      </w:r>
      <w:r>
        <w:rPr>
          <w:rFonts w:ascii="Times New Roman" w:hAnsi="Times New Roman" w:eastAsia="Noto Serif SC" w:cs="Amiri"/>
          <w:lang w:val="zh-CN" w:eastAsia="zh-CN" w:bidi="ar-SA"/>
          <w:color w:val="000000"/>
          <w:rtl w:val="0"/>
        </w:rPr>
        <w:t>，当然就是人类的领袖——艾哈迈德·穆罕默德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此外，《约翰福音》第十六章第十三节说：“但当真理之灵到来时，他要引导你们进入一切真理；因为他不凭自己说话，而是把所听见的一切都说出来，并将未来的事告诉你们。”这节经文是明确的。试问，除阿拉伯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（愿Allah赐他尊荣、恩福与平安）以外，还有谁同时召唤全人类归向真理，所传报的一切都来自启示，说出自己从吉卜利勒那里听见的话，并详细传报复活之期与后世？还能有谁？</w:t>
      </w:r>
    </w:p>
    <w:p>
      <w:r>
        <w:rPr>
          <w:rFonts w:ascii="Times New Roman" w:hAnsi="Times New Roman" w:eastAsia="Noto Serif SC" w:cs="Amiri"/>
          <w:lang w:val="zh-CN" w:eastAsia="zh-CN" w:bidi="ar-SA"/>
          <w:color w:val="000000"/>
          <w:rtl w:val="0"/>
        </w:rPr>
        <w:t>此外，在众先知的经典中，还有至尊使者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（愿Allah赐他尊荣、恩福与平安）具有“穆罕默德”“艾哈迈德”“穆赫塔尔”之义的叙利亚语和希伯来语名字。</w:t>
      </w:r>
    </w:p>
    <w:p>
      <w:r>
        <w:rPr>
          <w:rFonts w:ascii="Times New Roman" w:hAnsi="Times New Roman" w:eastAsia="Noto Serif SC" w:cs="Amiri"/>
          <w:lang w:val="zh-CN" w:eastAsia="zh-CN" w:bidi="ar-SA"/>
          <w:color w:val="000000"/>
          <w:rtl w:val="0"/>
        </w:rPr>
        <w:t>在尊贵的书尔布诸经页中，他的名字是具有“穆罕默德”之义的“穆谢法赫”；在《讨拉特》中，又有同样具有“穆罕默德”之义的“蒙哈门纳”，以及具有“圣境先知”之义的“赫姆亚塔”；在《宰逋尔》中，他名为“穆赫塔尔”；在《讨拉特》中，还称为“封印之封印”。</w:t>
      </w:r>
    </w:p>
    <w:p>
      <w:r>
        <w:rPr>
          <w:rFonts w:ascii="Times New Roman" w:hAnsi="Times New Roman" w:eastAsia="Noto Serif SC" w:cs="Amiri"/>
          <w:lang w:val="zh-CN" w:eastAsia="zh-CN" w:bidi="ar-SA"/>
          <w:color w:val="000000"/>
          <w:rtl w:val="0"/>
        </w:rPr>
        <w:t>在《讨拉特》和《宰逋尔》中，他名为“圣行的确立者”；在易卜拉欣诸经页和《讨拉特》中，名为“麦兹麦兹”；在《讨拉特》中，还名为“艾赫亚德”。</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w:t>
      </w:r>
      <w:r>
        <w:rPr>
          <w:rFonts w:ascii="Amiri" w:hAnsi="Amiri" w:eastAsia="Amiri" w:cs="Amiri"/>
          <w:lang w:val="zh-CN" w:eastAsia="zh-CN" w:bidi="ar-SA"/>
          <w:rtl w:val="1"/>
          <w:cs w:val="1"/>
          <w:color w:val="000000"/>
          <w:sz w:val="24"/>
          <w:szCs w:val="24"/>
        </w:rPr>
        <w:t>ﺍِﺳْﻤ۪ﻰ ﻓِﻰ ﺍﻟْﻘُﺮْﺍٰﻥِ ﻣُﺤَﻤَّﺪٌ ﻭَ ﻓِﻰ الْاِنْج۪يلِ ﺍَﺣْﻤَﺪُ ﻭَ ﻓِﻰ ﺍﻟﺘَّﻮْﺭٰﻳﺔِ ﺍَﺣْﻴَﺪُ</w:t>
      </w:r>
      <w:r>
        <w:rPr>
          <w:rFonts w:ascii="Times New Roman" w:hAnsi="Times New Roman" w:eastAsia="Noto Serif SC" w:cs="Amiri"/>
          <w:lang w:val="zh-CN" w:eastAsia="zh-CN" w:bidi="ar-SA"/>
          <w:color w:val="000000"/>
          <w:rtl w:val="0"/>
        </w:rPr>
        <w:t>（我在《古兰经》中的名字是穆罕默德，在《引支勒》中是艾哈迈德，在《讨拉特》中是艾赫亚德）。</w:t>
      </w:r>
    </w:p>
    <w:p>
      <w:r>
        <w:rPr>
          <w:rFonts w:ascii="Times New Roman" w:hAnsi="Times New Roman" w:eastAsia="Noto Serif SC" w:cs="Amiri"/>
          <w:lang w:val="zh-CN" w:eastAsia="zh-CN" w:bidi="ar-SA"/>
          <w:color w:val="000000"/>
          <w:rtl w:val="0"/>
        </w:rPr>
        <w:t>此外，《引支勒》所列先知的名字中，还有</w:t>
      </w:r>
      <w:r>
        <w:rPr>
          <w:rFonts w:ascii="Amiri" w:hAnsi="Amiri" w:eastAsia="Amiri" w:cs="Amiri"/>
          <w:lang w:val="zh-CN" w:eastAsia="zh-CN" w:bidi="ar-SA"/>
          <w:rtl w:val="1"/>
          <w:cs w:val="1"/>
          <w:color w:val="000000"/>
          <w:sz w:val="24"/>
          <w:szCs w:val="24"/>
        </w:rPr>
        <w:t>ﺻَﺎﺣِﺐُ ﺍﻟْﻘَﻀ۪ﻴﺐِ ﻭَ ﺍﻟْﻬَﺮَﺍﻭَﺓِ</w:t>
      </w:r>
      <w:r>
        <w:rPr>
          <w:rFonts w:ascii="Times New Roman" w:hAnsi="Times New Roman" w:eastAsia="Noto Serif SC" w:cs="Amiri"/>
          <w:lang w:val="zh-CN" w:eastAsia="zh-CN" w:bidi="ar-SA"/>
          <w:color w:val="000000"/>
          <w:rtl w:val="0"/>
        </w:rPr>
        <w:t>（持杖与棍者），也就是剑与杖的主人。是的，在佩剑的众先知中，最伟大、并与自己的共同体一同奉命奋战的，正是至尊使者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同样，在《引支勒》中，他是“戴冠者”。是的，“戴冠者”这一尊名，专属于至尊使者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（愿Allah赐他尊荣、恩福与平安）。冠就是缠头巾，也就是头巾。在古代各民族中，作为一个民族普遍缠头巾并系头绳的，是阿拉伯民族。因此，《引支勒》中的“戴冠者”，确定无疑就是“至尊使者”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此外，《引支勒》中还有“巴拉格利特”或“法拉格利特”之名；《引支勒》的注释把它解释为“辨别真理与虚妄、忠于真理的人”。这就是后来要到来、引导人们归向真理的那位尊者的名字。</w:t>
      </w:r>
    </w:p>
    <w:p>
      <w:r>
        <w:rPr>
          <w:rFonts w:ascii="Times New Roman" w:hAnsi="Times New Roman" w:eastAsia="Noto Serif SC" w:cs="Amiri"/>
          <w:lang w:val="zh-CN" w:eastAsia="zh-CN" w:bidi="ar-SA"/>
          <w:color w:val="000000"/>
          <w:rtl w:val="0"/>
        </w:rPr>
        <w:t>《引支勒》某处，尔萨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（愿Allah赐他平安）说：“我要离去，好让世界的领袖到来。”试问，在尊贵的尔萨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（愿Allah赐他平安）之后，除至尊使者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（愿Allah赐他尊荣、恩福与平安）以外，还有谁到来，成为世界的领袖，辨别真理与虚妄，并代替尊贵的尔萨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（愿Allah赐他平安）引导人们？可见，尊贵的尔萨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（愿Allah赐他平安）不断向自己的共同体报喜并传报：“将有一人到来，那时便不再需要我了；我是他的前导和报喜者。”正如这节尊贵的经文所说：</w:t>
      </w:r>
      <w:r>
        <w:rPr>
          <w:rFonts w:ascii="Amiri" w:hAnsi="Amiri" w:eastAsia="Amiri" w:cs="Amiri"/>
          <w:lang w:val="zh-CN" w:eastAsia="zh-CN" w:bidi="ar-SA"/>
          <w:rtl w:val="1"/>
          <w:cs w:val="1"/>
          <w:color w:val="000000"/>
          <w:sz w:val="24"/>
          <w:szCs w:val="24"/>
        </w:rPr>
        <w:t>ﻭَﺍِﺫْ ﻗَﺎﻝَ ﻋ۪ﻴﺴَﻰ ﺍﺑْﻦُ ﻣَﺮْﻳَﻢَ ﻳَﺎ ﺑَﻨ۪ٓﻰ ﺍِﺳْﺮَٓﺍﺋ۪ﻴﻞَ ﺍِﻧّ۪ﻰ ﺭَﺳُﻮﻝُ ﺍﻟﻠّٰﻪِ ﺍِﻟَﻴْﻜُﻢْ ﻣُﺼَﺪِّﻗًﺎ ﻟِﻤَﺎ ﺑَﻴْﻦَ ﻳَﺪَﻯَّ ﻣِﻦَ ﺍﻟﺘَّﻮْﺭٰﻳﺔِ ﻭَﻣُﺒَﺸِّﺮًﺍ ﺑِﺮَﺳُﻮﻝٍ ﻳَﺎْﺗ۪ﻰ ﻣِﻦْ ﺑَﻌْﺪِﻯ ﺍﺳْﻤُﻪُٓ ﺍَﺣْﻤَﺪُ</w:t>
      </w:r>
      <w:r>
        <w:rPr>
          <w:rFonts w:ascii="Times New Roman" w:hAnsi="Times New Roman" w:eastAsia="Noto Serif SC" w:cs="Amiri"/>
          <w:lang w:val="zh-CN" w:eastAsia="zh-CN" w:bidi="ar-SA"/>
          <w:color w:val="000000"/>
          <w:rtl w:val="0"/>
        </w:rPr>
        <w:t>（当时，麦尔彦之子尔萨说：“以色列的子孙啊，我确是Allah派给你们的使者；我证实我之前的《讨拉特》，并向你们报喜：在我之后将有一位使者到来，他的名字是艾哈迈德”）</w:t>
      </w:r>
      <w:r>
        <w:rPr>
          <w:rStyle w:val="FootnoteReference"/>
        </w:rPr>
        <w:footnoteReference w:id="10"/>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如果你说：“为什么尊贵的尔萨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（愿Allah赐他平安）比其他任何先知都更多地报喜；其他先知只是传报消息，以报喜形式出现的却很少。”</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因为，艾哈迈德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（愿Allah赐他尊荣、恩福与平安）不仅要把尔萨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（愿Allah赐他平安）从犹太人可怕的否认、可怕的诽谤和对尔萨之教的可怕篡改中拯救出来；而且，面对不承认尔萨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（愿Allah赐他平安）的以色列子孙那严苛的神圣律法，他还带来一部崇高神圣律法，它宽和、包罗万有，在律例上补足尔萨神圣律法的不足。正因如此，他屡次报喜说：“世界的领袖即将来临！”</w:t>
      </w:r>
    </w:p>
    <w:p>
      <w:r>
        <w:rPr>
          <w:rFonts w:ascii="Times New Roman" w:hAnsi="Times New Roman" w:eastAsia="Noto Serif SC" w:cs="Amiri"/>
          <w:lang w:val="zh-CN" w:eastAsia="zh-CN" w:bidi="ar-SA"/>
          <w:color w:val="000000"/>
          <w:rtl w:val="0"/>
        </w:rPr>
        <w:t>因此，《讨拉特》《引支勒》《宰逋尔》以及其他众先知的书页中，都极其着重地论及一位将在末期到来的先知，有许多相关经文，正如我们已经展示了其中一些例证。他在那些经典中还以许多名字被提及。</w:t>
      </w:r>
    </w:p>
    <w:p>
      <w:r>
        <w:rPr>
          <w:rFonts w:ascii="Times New Roman" w:hAnsi="Times New Roman" w:eastAsia="Noto Serif SC" w:cs="Amiri"/>
          <w:lang w:val="zh-CN" w:eastAsia="zh-CN" w:bidi="ar-SA"/>
          <w:color w:val="000000"/>
          <w:rtl w:val="0"/>
        </w:rPr>
        <w:t>试问，在众先知的一切经典中，如此受到重视、又在反复出现的经文中被论及的，除了末世先知尊贵的穆罕默德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还能是谁？第二部分：先知身份先兆与先知身份证据所要说明的是：在艾哈迈德蒙受使者使命以前，在先知讯息间断的时期，占卜者以及当时一些在一定程度上属于亲近Allah者、对Allah具有真知的人，都曾传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（愿Allah赐他尊荣、恩福与平安）将要到来；他们传播了自己的预告，也借诗歌把这些预告留给了后世。这样的人很多；我们只提及其中一些著名而广传、为先知生平传记家与史学家所传述和接受的事例。例如：</w:t>
      </w:r>
    </w:p>
    <w:p>
      <w:r>
        <w:rPr>
          <w:rFonts w:ascii="Times New Roman" w:hAnsi="Times New Roman" w:eastAsia="Noto Serif SC" w:cs="Amiri"/>
          <w:lang w:val="zh-CN" w:eastAsia="zh-CN" w:bidi="ar-SA"/>
          <w:color w:val="000000"/>
          <w:rtl w:val="0"/>
        </w:rPr>
        <w:t>也门诸王中有一位名叫图巴的君王，他在古代经典中看到至尊使者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（愿Allah赐他尊荣、恩福与平安）的诸般德性，便归信了。他发表了这样一首诗：</w:t>
      </w:r>
      <w:r>
        <w:rPr>
          <w:rFonts w:ascii="Amiri" w:hAnsi="Amiri" w:eastAsia="Amiri" w:cs="Amiri"/>
          <w:lang w:val="zh-CN" w:eastAsia="zh-CN" w:bidi="ar-SA"/>
          <w:rtl w:val="1"/>
          <w:cs w:val="1"/>
          <w:color w:val="000000"/>
          <w:sz w:val="24"/>
          <w:szCs w:val="24"/>
        </w:rPr>
        <w:t>ﺷَﻬِﺪْﺕُ ﻋَﻠٰﻰ ﺍَﺣْﻤَﺪَ ﺍَﻧَّﻪُ ﺭَﺳُﻮﻝٌ ﻣِﻦَ ﺍﻟﻠّٰﻪِ ﺑَﺎﺭِﻯ ﺍﻟﻨَّﺴَﻢِ</w:t>
      </w:r>
      <w:r>
        <w:rPr>
          <w:rFonts w:ascii="Times New Roman" w:hAnsi="Times New Roman" w:eastAsia="Noto Serif SC" w:cs="Amiri"/>
          <w:lang w:val="zh-CN" w:eastAsia="zh-CN" w:bidi="ar-SA"/>
          <w:color w:val="000000"/>
          <w:rtl w:val="0"/>
        </w:rPr>
        <w:t xml:space="preserve">（我作证：艾哈迈德确是来自Allah的使者，Allah是人类的创造者） </w:t>
      </w:r>
      <w:r>
        <w:rPr>
          <w:rFonts w:ascii="Amiri" w:hAnsi="Amiri" w:eastAsia="Amiri" w:cs="Amiri"/>
          <w:lang w:val="zh-CN" w:eastAsia="zh-CN" w:bidi="ar-SA"/>
          <w:rtl w:val="1"/>
          <w:cs w:val="1"/>
          <w:color w:val="000000"/>
          <w:sz w:val="24"/>
          <w:szCs w:val="24"/>
        </w:rPr>
        <w:t>ﻓَﻠَﻮْ ﻣُﺪَّ ﻋُﻤْﺮ۪ﻯ ﺍِﻟٰﻰ ﻋُﻤْﺮِﻩ۪ ﻟَﻜُﻨْﺖُ ﻭَﺯ۪ﻳﺮًﺍ ﻟَﻪُ ﻭَﺍﺑْﻦَ ﻋَﻢٍّ</w:t>
      </w:r>
      <w:r>
        <w:rPr>
          <w:rFonts w:ascii="Times New Roman" w:hAnsi="Times New Roman" w:eastAsia="Noto Serif SC" w:cs="Amiri"/>
          <w:lang w:val="zh-CN" w:eastAsia="zh-CN" w:bidi="ar-SA"/>
          <w:color w:val="000000"/>
          <w:rtl w:val="0"/>
        </w:rPr>
        <w:t>（倘若我的寿限能够延至他的寿限，与他同世，我必做他的辅政大臣和他的堂兄弟）也就是说：“我确认艾哈迈德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（愿Allah赐他尊荣、恩福与平安）的使者使命。倘若我能生在他的时代，我就会做他的辅政大臣和堂兄弟。”也就是说，我会像阿里那样，成为一个甘愿为他献身的侍从。</w:t>
      </w:r>
    </w:p>
    <w:p>
      <w:r>
        <w:rPr>
          <w:rFonts w:ascii="Times New Roman" w:hAnsi="Times New Roman" w:eastAsia="Noto Serif SC" w:cs="Amiri"/>
          <w:lang w:val="zh-CN" w:eastAsia="zh-CN" w:bidi="ar-SA"/>
          <w:color w:val="000000"/>
          <w:rtl w:val="0"/>
        </w:rPr>
        <w:t>第二：著名的古斯·本·萨伊德，是阿拉伯民族最著名、最重要的演说家，也是一位认信Allah独一、心地光明的人。这位尊者也在先知蒙受使命以前，用以下诗歌宣告艾哈迈德的使者使命：</w:t>
      </w:r>
      <w:r>
        <w:rPr>
          <w:rFonts w:ascii="Amiri" w:hAnsi="Amiri" w:eastAsia="Amiri" w:cs="Amiri"/>
          <w:lang w:val="zh-CN" w:eastAsia="zh-CN" w:bidi="ar-SA"/>
          <w:rtl w:val="1"/>
          <w:cs w:val="1"/>
          <w:color w:val="000000"/>
          <w:sz w:val="24"/>
          <w:szCs w:val="24"/>
        </w:rPr>
        <w:t>ﺍَﺭْﺳَﻞَ ﻓ۪ﻴﻨَﺎ ﺍَﺣْﻤَﺪَ ﺧَﻴْﺮَ ﻧَﺒِﻰٍّ ﻗَﺪْ ﺑُﻌِﺚَ</w:t>
      </w:r>
      <w:r>
        <w:rPr>
          <w:rFonts w:ascii="Times New Roman" w:hAnsi="Times New Roman" w:eastAsia="Noto Serif SC" w:cs="Amiri"/>
          <w:lang w:val="zh-CN" w:eastAsia="zh-CN" w:bidi="ar-SA"/>
          <w:color w:val="000000"/>
          <w:rtl w:val="0"/>
        </w:rPr>
        <w:t xml:space="preserve">（Allah在我们中间派遣了艾哈迈德；他是最优秀的先知，确已被差遣） </w:t>
      </w:r>
      <w:r>
        <w:rPr>
          <w:rFonts w:ascii="Amiri" w:hAnsi="Amiri" w:eastAsia="Amiri" w:cs="Amiri"/>
          <w:lang w:val="zh-CN" w:eastAsia="zh-CN" w:bidi="ar-SA"/>
          <w:rtl w:val="1"/>
          <w:cs w:val="1"/>
          <w:color w:val="000000"/>
          <w:sz w:val="24"/>
          <w:szCs w:val="24"/>
        </w:rPr>
        <w:t>٭ ﺻَﻠّٰﻰ ﻋَﻠَﻴْﻪِ ﺍﻟﻠّٰﻪُ ﻣَﺎ ﻋَﺞَّ ﻟَﻪُ ﺭَﻛْﺐٌ ﻭَ ﺣُﺚَّ</w:t>
      </w:r>
      <w:r>
        <w:rPr>
          <w:rFonts w:ascii="Times New Roman" w:hAnsi="Times New Roman" w:eastAsia="Noto Serif SC" w:cs="Amiri"/>
          <w:lang w:val="zh-CN" w:eastAsia="zh-CN" w:bidi="ar-SA"/>
          <w:color w:val="000000"/>
          <w:rtl w:val="0"/>
        </w:rPr>
        <w:t>（每当行旅者为他加快脚步、兼程赶来时，愿Allah都赐他尊荣与恩福）第三：至尊使者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（愿Allah赐他尊荣、恩福与平安）的祖先卡尔布·本·卢埃伊，因受到内在启迪而如此宣告艾哈迈德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w:t>
      </w:r>
      <w:r>
        <w:rPr>
          <w:rFonts w:ascii="Amiri" w:hAnsi="Amiri" w:eastAsia="Amiri" w:cs="Amiri"/>
          <w:lang w:val="zh-CN" w:eastAsia="zh-CN" w:bidi="ar-SA"/>
          <w:rtl w:val="1"/>
          <w:cs w:val="1"/>
          <w:color w:val="000000"/>
          <w:sz w:val="24"/>
          <w:szCs w:val="24"/>
        </w:rPr>
        <w:t>ﻋَﻠٰﻰ ﻏَﻔْﻠَﺔٍ ﻳَﺎْﺗِﻰ ﺍﻟﻨَّﺒِﻰُّ ﻣُﺤَﻤَّﺪٌ ﻓَﻴُﺨْﺒِﺮُ ﺍَﺧْﺒَﺎﺭًﺍ ﺻَﺪُﻭﻗًﺎ ﺧَﺒ۪ﻴﺮُﻫَﺎ</w:t>
      </w:r>
      <w:r>
        <w:rPr>
          <w:rFonts w:ascii="Times New Roman" w:hAnsi="Times New Roman" w:eastAsia="Noto Serif SC" w:cs="Amiri"/>
          <w:lang w:val="zh-CN" w:eastAsia="zh-CN" w:bidi="ar-SA"/>
          <w:color w:val="000000"/>
          <w:rtl w:val="0"/>
        </w:rPr>
        <w:t>（先知穆罕默德将在人们疏忽之际到来；他将传报真实无妄的消息，而他对这些消息全然知晓）也就是说：“先知穆罕默德会突然到来，并传报真实的消息。”</w:t>
      </w:r>
    </w:p>
    <w:p>
      <w:r>
        <w:rPr>
          <w:rFonts w:ascii="Times New Roman" w:hAnsi="Times New Roman" w:eastAsia="Noto Serif SC" w:cs="Amiri"/>
          <w:lang w:val="zh-CN" w:eastAsia="zh-CN" w:bidi="ar-SA"/>
          <w:color w:val="000000"/>
          <w:rtl w:val="0"/>
        </w:rPr>
        <w:t>第四：也门诸王中的赛义夫·本·齐耶赞，在先前的经典中看到至尊使者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（愿Allah赐他尊荣、恩福与平安）的诸般德性，便归信了，并对他满怀思慕。至尊使者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（愿Allah赐他尊荣、恩福与平安）的祖父阿卜杜勒·穆塔利卜随古莱氏商队前往也门时，赛义夫·本·齐耶赞邀请他们前来，对他们说：</w:t>
      </w:r>
      <w:r>
        <w:rPr>
          <w:rFonts w:ascii="Amiri" w:hAnsi="Amiri" w:eastAsia="Amiri" w:cs="Amiri"/>
          <w:lang w:val="zh-CN" w:eastAsia="zh-CN" w:bidi="ar-SA"/>
          <w:rtl w:val="1"/>
          <w:cs w:val="1"/>
          <w:color w:val="000000"/>
          <w:sz w:val="24"/>
          <w:szCs w:val="24"/>
        </w:rPr>
        <w:t>ﺍِﺫَﺍ ﻭُﻟِﺪَ ﺑِﺘِﻬَﺎﻣَﺔَ ﻭَﻟَﺪٌ ﺑَﻴْﻦَ ﻛَﺘْﻔَﻴْﻪِ ﺷَﺎﻣَﺔٌ ﻛَﺎﻧَﺖْ ﻟَﻪُ الْاِمَامَةُ</w:t>
      </w:r>
      <w:r>
        <w:rPr>
          <w:rFonts w:ascii="Times New Roman" w:hAnsi="Times New Roman" w:eastAsia="Noto Serif SC" w:cs="Amiri"/>
          <w:lang w:val="zh-CN" w:eastAsia="zh-CN" w:bidi="ar-SA"/>
          <w:color w:val="000000"/>
          <w:rtl w:val="0"/>
        </w:rPr>
        <w:t xml:space="preserve">（当提哈麦有一个孩子诞生，而他双肩之间生有一颗印记时，引领众人的职分便属于他） </w:t>
      </w:r>
      <w:r>
        <w:rPr>
          <w:rFonts w:ascii="Amiri" w:hAnsi="Amiri" w:eastAsia="Amiri" w:cs="Amiri"/>
          <w:lang w:val="zh-CN" w:eastAsia="zh-CN" w:bidi="ar-SA"/>
          <w:rtl w:val="1"/>
          <w:cs w:val="1"/>
          <w:color w:val="000000"/>
          <w:sz w:val="24"/>
          <w:szCs w:val="24"/>
        </w:rPr>
        <w:t>ﻭَﺍِﻧَّﻚَ ﻳَﺎ ﻋَﺒْﺪَ ﺍﻟْﻤُﻄَّﻠِﺐِ ﻟَﺠَﺪُّﻩُ</w:t>
      </w:r>
      <w:r>
        <w:rPr>
          <w:rFonts w:ascii="Times New Roman" w:hAnsi="Times New Roman" w:eastAsia="Noto Serif SC" w:cs="Amiri"/>
          <w:lang w:val="zh-CN" w:eastAsia="zh-CN" w:bidi="ar-SA"/>
          <w:color w:val="000000"/>
          <w:rtl w:val="0"/>
        </w:rPr>
        <w:t>（阿卜杜勒·穆塔利卜啊，你确是他的祖父）也就是说：“希贾兹将有一个孩子降生，他的双肩之间有印玺般的标记。那个孩子将成为全人类的引领者！”随后，他秘密召来阿卜杜勒·穆塔利卜，以非凡恩迹的方式，在先知蒙受使命以前预告说：“你也是那个孩子的祖父。”</w:t>
      </w:r>
    </w:p>
    <w:p>
      <w:r>
        <w:rPr>
          <w:rFonts w:ascii="Times New Roman" w:hAnsi="Times New Roman" w:eastAsia="Noto Serif SC" w:cs="Amiri"/>
          <w:lang w:val="zh-CN" w:eastAsia="zh-CN" w:bidi="ar-SA"/>
          <w:color w:val="000000"/>
          <w:rtl w:val="0"/>
        </w:rPr>
        <w:t>第五：瓦拉卡·本·瑙费尔——他是至尊贵妇海蒂彻的堂亲之一——在启示开始之时，至尊使者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（愿Allah赐他尊荣、恩福与平安）感到惶恐。至尊贵妇海蒂彻把这件事告诉了著名的瓦拉卡·本·瑙费尔。瓦拉卡说：“让他来见我。”至尊使者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（愿Allah赐他尊荣、恩福与平安）便来到瓦拉卡那里，讲述了启示初临时的情形。瓦拉卡说：</w:t>
      </w:r>
      <w:r>
        <w:rPr>
          <w:rFonts w:ascii="Amiri" w:hAnsi="Amiri" w:eastAsia="Amiri" w:cs="Amiri"/>
          <w:lang w:val="zh-CN" w:eastAsia="zh-CN" w:bidi="ar-SA"/>
          <w:rtl w:val="1"/>
          <w:cs w:val="1"/>
          <w:color w:val="000000"/>
          <w:sz w:val="24"/>
          <w:szCs w:val="24"/>
        </w:rPr>
        <w:t>ﺑَﺸِّﺮْ ﻳَﺎ ﻣُﺤَﻤَّﺪُ ﺍِﻧّ۪ﻰ ﺍَﺷْﻬَﺪُ ﺍَﻧَّﻚَ ﺍَﻧْﺖَ ﺍﻟﻨَّﺒِﻰُّ ﺍﻟْﻤُﻨْﺘَﻈَﺮُ</w:t>
      </w:r>
      <w:r>
        <w:rPr>
          <w:rFonts w:ascii="Times New Roman" w:hAnsi="Times New Roman" w:eastAsia="Noto Serif SC" w:cs="Amiri"/>
          <w:lang w:val="zh-CN" w:eastAsia="zh-CN" w:bidi="ar-SA"/>
          <w:color w:val="000000"/>
          <w:rtl w:val="0"/>
        </w:rPr>
        <w:t xml:space="preserve">（穆罕默德啊，你当欢喜；我作证，你就是众人所期待的那位先知） </w:t>
      </w:r>
      <w:r>
        <w:rPr>
          <w:rFonts w:ascii="Amiri" w:hAnsi="Amiri" w:eastAsia="Amiri" w:cs="Amiri"/>
          <w:lang w:val="zh-CN" w:eastAsia="zh-CN" w:bidi="ar-SA"/>
          <w:rtl w:val="1"/>
          <w:cs w:val="1"/>
          <w:color w:val="000000"/>
          <w:sz w:val="24"/>
          <w:szCs w:val="24"/>
        </w:rPr>
        <w:t>ﻭَﺑَﺸَّﺮَ ﺑِﻚَ ﻋ۪ﻴﺴٰﻰ</w:t>
      </w:r>
      <w:r>
        <w:rPr>
          <w:rFonts w:ascii="Times New Roman" w:hAnsi="Times New Roman" w:eastAsia="Noto Serif SC" w:cs="Amiri"/>
          <w:lang w:val="zh-CN" w:eastAsia="zh-CN" w:bidi="ar-SA"/>
          <w:color w:val="000000"/>
          <w:rtl w:val="0"/>
        </w:rPr>
        <w:t>（尔萨早已以你的到来报喜）也就是说：“不要惶恐，那种状态就是启示。向你报喜！你就是人们期待的先知！尔萨曾以你的到来报喜。”</w:t>
      </w:r>
    </w:p>
    <w:p>
      <w:r>
        <w:rPr>
          <w:rFonts w:ascii="Times New Roman" w:hAnsi="Times New Roman" w:eastAsia="Noto Serif SC" w:cs="Amiri"/>
          <w:lang w:val="zh-CN" w:eastAsia="zh-CN" w:bidi="ar-SA"/>
          <w:color w:val="000000"/>
          <w:rtl w:val="0"/>
        </w:rPr>
        <w:t>第六：名叫阿斯凯兰·希姆耶里的对Allah具有真知者，在先知蒙受使命以前见到古莱氏人时，总问：“你们当中有人宣称自己具有先知身份吗？”他们回答：“没有。”后来，在先知蒙受使命之时，他再次询问；他们说：“有，一个人宣称自己具有先知身份。”他说：“世界等待的正是他。”</w:t>
      </w:r>
    </w:p>
    <w:p>
      <w:r>
        <w:rPr>
          <w:rFonts w:ascii="Times New Roman" w:hAnsi="Times New Roman" w:eastAsia="Noto Serif SC" w:cs="Amiri"/>
          <w:lang w:val="zh-CN" w:eastAsia="zh-CN" w:bidi="ar-SA"/>
          <w:color w:val="000000"/>
          <w:rtl w:val="0"/>
        </w:rPr>
        <w:t>第七：尔萨之教信徒中的著名学者伊本·阿拉，在先知蒙受使命以前，也在见到先知以前，便传报了消息。后来他来了，见到尊贵的先知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（愿Allah赐他尊荣、恩福与平安），说道：</w:t>
      </w:r>
      <w:r>
        <w:rPr>
          <w:rFonts w:ascii="Amiri" w:hAnsi="Amiri" w:eastAsia="Amiri" w:cs="Amiri"/>
          <w:lang w:val="zh-CN" w:eastAsia="zh-CN" w:bidi="ar-SA"/>
          <w:rtl w:val="1"/>
          <w:cs w:val="1"/>
          <w:color w:val="000000"/>
          <w:sz w:val="24"/>
          <w:szCs w:val="24"/>
        </w:rPr>
        <w:t>ﻭَﺍﻟَّﺬ۪ﻯ ﺑَﻌَﺜَﻚَ ﺑِﺎﻟْﺤَﻖِّ ﻟَﻘَﺪْ ﻭَﺟَﺪْﺕُ ﺻِﻔَﺘَﻚَ ﻓِﻰ الْاِنْج۪يلِ</w:t>
      </w:r>
      <w:r>
        <w:rPr>
          <w:rFonts w:ascii="Times New Roman" w:hAnsi="Times New Roman" w:eastAsia="Noto Serif SC" w:cs="Amiri"/>
          <w:lang w:val="zh-CN" w:eastAsia="zh-CN" w:bidi="ar-SA"/>
          <w:color w:val="000000"/>
          <w:rtl w:val="0"/>
        </w:rPr>
        <w:t xml:space="preserve">（我以那本着真理差遣你的Allah起誓：我确已在《引支勒》中见到了你的德性） </w:t>
      </w:r>
      <w:r>
        <w:rPr>
          <w:rFonts w:ascii="Amiri" w:hAnsi="Amiri" w:eastAsia="Amiri" w:cs="Amiri"/>
          <w:lang w:val="zh-CN" w:eastAsia="zh-CN" w:bidi="ar-SA"/>
          <w:rtl w:val="1"/>
          <w:cs w:val="1"/>
          <w:color w:val="000000"/>
          <w:sz w:val="24"/>
          <w:szCs w:val="24"/>
        </w:rPr>
        <w:t>ﻭَﺑَﺸَّﺮَ ﺑِﻚَ ﺍﺑْﻦُ ﺍﻟْﺒَﺘُﻮﻝِ</w:t>
      </w:r>
      <w:r>
        <w:rPr>
          <w:rFonts w:ascii="Times New Roman" w:hAnsi="Times New Roman" w:eastAsia="Noto Serif SC" w:cs="Amiri"/>
          <w:lang w:val="zh-CN" w:eastAsia="zh-CN" w:bidi="ar-SA"/>
          <w:color w:val="000000"/>
          <w:rtl w:val="0"/>
        </w:rPr>
        <w:t>（童贞女之子尔萨也已以你的到来报喜）也就是说：“我在《引支勒》中看到了你的德性，于是归信了。麦尔彦之子尔萨已在《引支勒》中预告你将到来。”</w:t>
      </w:r>
    </w:p>
    <w:p>
      <w:r>
        <w:rPr>
          <w:rFonts w:ascii="Times New Roman" w:hAnsi="Times New Roman" w:eastAsia="Noto Serif SC" w:cs="Amiri"/>
          <w:lang w:val="zh-CN" w:eastAsia="zh-CN" w:bidi="ar-SA"/>
          <w:color w:val="000000"/>
          <w:rtl w:val="0"/>
        </w:rPr>
        <w:t>第八：前面提到的阿比西尼亚国王尼贾希说：</w:t>
      </w:r>
      <w:r>
        <w:rPr>
          <w:rFonts w:ascii="Amiri" w:hAnsi="Amiri" w:eastAsia="Amiri" w:cs="Amiri"/>
          <w:lang w:val="zh-CN" w:eastAsia="zh-CN" w:bidi="ar-SA"/>
          <w:rtl w:val="1"/>
          <w:cs w:val="1"/>
          <w:color w:val="000000"/>
          <w:sz w:val="24"/>
          <w:szCs w:val="24"/>
        </w:rPr>
        <w:t>ﻟَﻴْﺖَ ﻟ۪ﻰ ﺧِﺪْﻣَﺘَﻪُ بَدَلًا ﻋَﻦْ ﻫٰﺬِﻩِ ﺍﻟﺴَّﻠْﻄَﻨَﺔِ</w:t>
      </w:r>
      <w:r>
        <w:rPr>
          <w:rFonts w:ascii="Times New Roman" w:hAnsi="Times New Roman" w:eastAsia="Noto Serif SC" w:cs="Amiri"/>
          <w:lang w:val="zh-CN" w:eastAsia="zh-CN" w:bidi="ar-SA"/>
          <w:color w:val="000000"/>
          <w:rtl w:val="0"/>
        </w:rPr>
        <w:t>（但愿我能以这王权为代价，换来侍奉他的福分）也就是说：“但愿我能舍弃这王权，成为阿拉伯的穆罕默德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（愿Allah赐他尊荣、恩福与平安）的仆人。那份侍奉远远高过王权。”</w:t>
      </w:r>
    </w:p>
    <w:p>
      <w:r>
        <w:rPr>
          <w:rFonts w:ascii="Times New Roman" w:hAnsi="Times New Roman" w:eastAsia="Noto Serif SC" w:cs="Amiri"/>
          <w:lang w:val="zh-CN" w:eastAsia="zh-CN" w:bidi="ar-SA"/>
          <w:color w:val="000000"/>
          <w:rtl w:val="0"/>
        </w:rPr>
        <w:t>在这些凭来自Allah的内在启迪而传报幽隐消息的真知者之后，那些借精灵与镇尼传报幽隐消息的占卜者，也曾极其明确地预告至尊使者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将要到来和他的先知身份。这样的人很多；我们只提及其中最著名、其传述已具有精神上众源连续传述效力、并为多数史书和先知生平传记所载的几位。他们那些冗长的故事与言论，我们交由先知生平传记去详述，这里只作概括说明。</w:t>
      </w:r>
    </w:p>
    <w:p>
      <w:r>
        <w:rPr>
          <w:rFonts w:ascii="Times New Roman" w:hAnsi="Times New Roman" w:eastAsia="Noto Serif SC" w:cs="Amiri"/>
          <w:lang w:val="zh-CN" w:eastAsia="zh-CN" w:bidi="ar-SA"/>
          <w:color w:val="000000"/>
          <w:rtl w:val="0"/>
        </w:rPr>
        <w:t>第一：有一位名叫什克的著名占卜者，据说他只有一只眼睛、一只手和一只脚，仿佛只有半个人身。这位占卜者屡次传报艾哈迈德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（愿Allah赐他尊荣、恩福与平安）的使者使命，其事以精神上众源连续传述的程度，确凿地载入了史书。</w:t>
      </w:r>
    </w:p>
    <w:p>
      <w:r>
        <w:rPr>
          <w:rFonts w:ascii="Times New Roman" w:hAnsi="Times New Roman" w:eastAsia="Noto Serif SC" w:cs="Amiri"/>
          <w:lang w:val="zh-CN" w:eastAsia="zh-CN" w:bidi="ar-SA"/>
          <w:color w:val="000000"/>
          <w:rtl w:val="0"/>
        </w:rPr>
        <w:t>第二：著名的沙姆占卜者萨提赫。他身体无骨，仿佛没有肢体，脸埋在胸膛之中，是创造上的一件奇事，而且寿命很长。他所传报的幽隐消息真实无妄，因而在当时的人们中声名远播。甚至科斯鲁——即波斯国王——为了向萨提赫询问自己所见怪梦的含意，以及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诞生时王宫十四座角楼倒塌的奥秘，派来一位名叫穆伊赞的博学使者。萨提赫向科斯鲁回报，大意是：“你们中间将有十四人相继掌权，此后你们的王权便会覆灭。还将有一人到来，昭示一种宗教；他将废除你们的宗教与国家！”这位萨提赫就是这样明确地预告了末世先知的到来。</w:t>
      </w:r>
    </w:p>
    <w:p>
      <w:r>
        <w:rPr>
          <w:rFonts w:ascii="Times New Roman" w:hAnsi="Times New Roman" w:eastAsia="Noto Serif SC" w:cs="Amiri"/>
          <w:lang w:val="zh-CN" w:eastAsia="zh-CN" w:bidi="ar-SA"/>
          <w:color w:val="000000"/>
          <w:rtl w:val="0"/>
        </w:rPr>
        <w:t>此外，占卜者中的塞瓦德·本·卡里布·道西、胡纳菲尔、奈季兰的埃夫阿西耶、吉兹勒·本·吉兹勒·肯迪、伊本·哈拉萨·道西，以及法蒂玛·宾特·努尔曼·纳贾里耶等著名占卜者，也正如先知生平传记与史书所详述的那样，传报了末世先知将要到来，并传报那位先知就是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此外，尊贵的奥斯曼的亲属萨阿德·本·宾特·库赖兹，也借占卜之术从幽隐中获知至尊使者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（愿Allah赐他尊荣、恩福与平安）的先知身份。伊斯兰初期，他对拥有双重光明的尊贵奥斯曼说：“你去归信吧。”奥斯曼于是在初期前来归信。萨阿德用这样一首诗讲述那件事：</w:t>
      </w:r>
      <w:r>
        <w:rPr>
          <w:rFonts w:ascii="Amiri" w:hAnsi="Amiri" w:eastAsia="Amiri" w:cs="Amiri"/>
          <w:lang w:val="zh-CN" w:eastAsia="zh-CN" w:bidi="ar-SA"/>
          <w:rtl w:val="1"/>
          <w:cs w:val="1"/>
          <w:color w:val="000000"/>
          <w:sz w:val="24"/>
          <w:szCs w:val="24"/>
        </w:rPr>
        <w:t>ﻫَﺪَﻯ ﺍﻟﻠّٰﻪُ ﻋُﺜْﻤَﺎﻧًﺎ ﺑِﻘَﻮْﻟ۪ﻰ ﺍِﻟَﻰ ﺍﻟَّﺘ۪ﻰ ﺑِﻬَﺎ ﺭُﺷْﺪُﻩُ ﻭَ ﺍﻟﻠّٰﻪُ ﻳَﻬْﺪ۪ﻯ ﺍِﻟَﻰ ﺍﻟْﺤَﻖِّ</w:t>
      </w:r>
      <w:r>
        <w:rPr>
          <w:rFonts w:ascii="Times New Roman" w:hAnsi="Times New Roman" w:eastAsia="Noto Serif SC" w:cs="Amiri"/>
          <w:lang w:val="zh-CN" w:eastAsia="zh-CN" w:bidi="ar-SA"/>
          <w:color w:val="000000"/>
          <w:rtl w:val="0"/>
        </w:rPr>
        <w:t>（Allah借我的言辞引导奥斯曼归向那位先知，他的正道便系于那位先知；Allah始终引导人归向真理）与占卜者一样，那些被称为“隐形传声者”、身形不可见而声音可闻的镇尼，也屡次传报至尊使者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（愿Allah赐他尊荣、恩福与平安）将要到来。</w:t>
      </w:r>
    </w:p>
    <w:p>
      <w:r>
        <w:rPr>
          <w:rFonts w:ascii="Times New Roman" w:hAnsi="Times New Roman" w:eastAsia="Noto Serif SC" w:cs="Amiri"/>
          <w:lang w:val="zh-CN" w:eastAsia="zh-CN" w:bidi="ar-SA"/>
          <w:color w:val="000000"/>
          <w:rtl w:val="0"/>
        </w:rPr>
        <w:t>例如，一位镇尼隐形传声者向泽亚布·本·哈里斯如此呼喊，这成为他和另一些人归信伊斯兰的缘由：</w:t>
      </w:r>
      <w:r>
        <w:rPr>
          <w:rFonts w:ascii="Amiri" w:hAnsi="Amiri" w:eastAsia="Amiri" w:cs="Amiri"/>
          <w:lang w:val="zh-CN" w:eastAsia="zh-CN" w:bidi="ar-SA"/>
          <w:rtl w:val="1"/>
          <w:cs w:val="1"/>
          <w:color w:val="000000"/>
          <w:sz w:val="24"/>
          <w:szCs w:val="24"/>
        </w:rPr>
        <w:t>ﻳَﺎ ﺫَﻳَﺎﺏُ ﻳَﺎ ﺫَﻳَﺎﺏُ ﺍِﺳْﻤَﻊِ ﺍﻟْﻌَﺠَﺐَ ﺍﻟْﻌُﺠَﺎﺏَ</w:t>
      </w:r>
      <w:r>
        <w:rPr>
          <w:rFonts w:ascii="Times New Roman" w:hAnsi="Times New Roman" w:eastAsia="Noto Serif SC" w:cs="Amiri"/>
          <w:lang w:val="zh-CN" w:eastAsia="zh-CN" w:bidi="ar-SA"/>
          <w:color w:val="000000"/>
          <w:rtl w:val="0"/>
        </w:rPr>
        <w:t xml:space="preserve">（泽亚布啊，泽亚布啊！请听这极其奇异、令人惊叹的消息） </w:t>
      </w:r>
      <w:r>
        <w:rPr>
          <w:rFonts w:ascii="Amiri" w:hAnsi="Amiri" w:eastAsia="Amiri" w:cs="Amiri"/>
          <w:lang w:val="zh-CN" w:eastAsia="zh-CN" w:bidi="ar-SA"/>
          <w:rtl w:val="1"/>
          <w:cs w:val="1"/>
          <w:color w:val="000000"/>
          <w:sz w:val="24"/>
          <w:szCs w:val="24"/>
        </w:rPr>
        <w:t>ﺑُﻌِﺚَ ﻣُﺤَﻤَّﺪٌ ﺑِﺎﻟْﻜِﺘَﺎﺏِ ﻳَﺪْﻋُﻮ ﺑِﻤَﻜَّﺔَ فَلَا ﻳُﺠَﺎﺏُ</w:t>
      </w:r>
      <w:r>
        <w:rPr>
          <w:rFonts w:ascii="Times New Roman" w:hAnsi="Times New Roman" w:eastAsia="Noto Serif SC" w:cs="Amiri"/>
          <w:lang w:val="zh-CN" w:eastAsia="zh-CN" w:bidi="ar-SA"/>
          <w:color w:val="000000"/>
          <w:rtl w:val="0"/>
        </w:rPr>
        <w:t>（穆罕默德已奉经典受遣；他在麦加发出召唤，却无人响应）又有一位镇尼隐形传声者向萨米亚·本·卡拉特·加塔法尼如此呼喊，使一些人归信了：</w:t>
      </w:r>
      <w:r>
        <w:rPr>
          <w:rFonts w:ascii="Amiri" w:hAnsi="Amiri" w:eastAsia="Amiri" w:cs="Amiri"/>
          <w:lang w:val="zh-CN" w:eastAsia="zh-CN" w:bidi="ar-SA"/>
          <w:rtl w:val="1"/>
          <w:cs w:val="1"/>
          <w:color w:val="000000"/>
          <w:sz w:val="24"/>
          <w:szCs w:val="24"/>
        </w:rPr>
        <w:t>ﺟَﺎﺀَ ﺍﻟْﺤَﻖُّ ﻓَﺴَﻄَﻊَ ﻭَ ﺩُﻣِّﺮَ ﺑَﺎﻃِﻞٌ ﻓَﺎﻧْﻘَﻤَﻊَ</w:t>
      </w:r>
      <w:r>
        <w:rPr>
          <w:rFonts w:ascii="Times New Roman" w:hAnsi="Times New Roman" w:eastAsia="Noto Serif SC" w:cs="Amiri"/>
          <w:lang w:val="zh-CN" w:eastAsia="zh-CN" w:bidi="ar-SA"/>
          <w:color w:val="000000"/>
          <w:rtl w:val="0"/>
        </w:rPr>
        <w:t>（真理已经到来并放射光明；虚妄已被摧毁，因而溃灭屈服）这些隐形传声者的报喜与预告非常著名，也为数众多。</w:t>
      </w:r>
    </w:p>
    <w:p>
      <w:r>
        <w:rPr>
          <w:rFonts w:ascii="Times New Roman" w:hAnsi="Times New Roman" w:eastAsia="Noto Serif SC" w:cs="Amiri"/>
          <w:lang w:val="zh-CN" w:eastAsia="zh-CN" w:bidi="ar-SA"/>
          <w:color w:val="000000"/>
          <w:rtl w:val="0"/>
        </w:rPr>
        <w:t>正如占卜者与隐形传声者传报消息，偶像以及向偶像献祭的牺牲，也都传报了至尊使者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w:t>
      </w:r>
    </w:p>
    <w:p>
      <w:r>
        <w:rPr>
          <w:rFonts w:ascii="Times New Roman" w:hAnsi="Times New Roman" w:eastAsia="Noto Serif SC" w:cs="Amiri"/>
          <w:lang w:val="zh-CN" w:eastAsia="zh-CN" w:bidi="ar-SA"/>
          <w:color w:val="000000"/>
          <w:rtl w:val="0"/>
        </w:rPr>
        <w:t>例如，有一个著名的故事：马赞部落的偶像发出呼喊，说道：</w:t>
      </w:r>
    </w:p>
    <w:p>
      <w:r>
        <w:rPr>
          <w:rFonts w:ascii="Amiri" w:hAnsi="Amiri" w:eastAsia="Amiri" w:cs="Amiri"/>
          <w:lang w:val="zh-CN" w:eastAsia="zh-CN" w:bidi="ar-SA"/>
          <w:rtl w:val="1"/>
          <w:cs w:val="1"/>
          <w:color w:val="000000"/>
          <w:sz w:val="24"/>
          <w:szCs w:val="24"/>
        </w:rPr>
        <w:t>ﻫٰﺬَﺍ ﺍﻟﻨَّﺒِﻰُّ ﺍﻟْﻤُﺮْﺳَﻞُ ﺟَﺎﺀَ ﺑِﺎﻟْﺤَﻖِّ ﺍﻟْﻤُﻨْﺰَﻝِ</w:t>
      </w:r>
      <w:r>
        <w:rPr>
          <w:rFonts w:ascii="Times New Roman" w:hAnsi="Times New Roman" w:eastAsia="Noto Serif SC" w:cs="Amiri"/>
          <w:lang w:val="zh-CN" w:eastAsia="zh-CN" w:bidi="ar-SA"/>
          <w:color w:val="000000"/>
          <w:rtl w:val="0"/>
        </w:rPr>
        <w:t>（这位受遣的先知已经到来，带来了由Allah降示的真理）它以此传报了艾哈迈德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w:t>
      </w:r>
    </w:p>
    <w:p>
      <w:r>
        <w:rPr>
          <w:rFonts w:ascii="Times New Roman" w:hAnsi="Times New Roman" w:eastAsia="Noto Serif SC" w:cs="Amiri"/>
          <w:lang w:val="zh-CN" w:eastAsia="zh-CN" w:bidi="ar-SA"/>
          <w:color w:val="000000"/>
          <w:rtl w:val="0"/>
        </w:rPr>
        <w:t>此外，促使阿巴斯·本·米尔达斯归信伊斯兰的著名事件是这样的：他有一尊名叫迪马尔的偶像；有一天，那尊偶像发出这样的声音：</w:t>
      </w:r>
      <w:r>
        <w:rPr>
          <w:rFonts w:ascii="Amiri" w:hAnsi="Amiri" w:eastAsia="Amiri" w:cs="Amiri"/>
          <w:lang w:val="zh-CN" w:eastAsia="zh-CN" w:bidi="ar-SA"/>
          <w:rtl w:val="1"/>
          <w:cs w:val="1"/>
          <w:color w:val="000000"/>
          <w:sz w:val="24"/>
          <w:szCs w:val="24"/>
        </w:rPr>
        <w:t>ﺍَﻭْﺩٰﻯ ﺿِﻤَﺎﺭُ ﻭَﻛَﺎﻥَ ﻳُﻌْﺒَﺪُ ﻣُﺪَّﺓً ﻗَﺒْﻞَ ﺍﻟْﺒَﻴَﺎﻥِ ﻣِﻦَ ﺍﻟﻨَّﺒِﻰِّ ﻣُﺤَﻤَّﺪٍ</w:t>
      </w:r>
      <w:r>
        <w:rPr>
          <w:rFonts w:ascii="Times New Roman" w:hAnsi="Times New Roman" w:eastAsia="Noto Serif SC" w:cs="Amiri"/>
          <w:lang w:val="zh-CN" w:eastAsia="zh-CN" w:bidi="ar-SA"/>
          <w:color w:val="000000"/>
          <w:rtl w:val="0"/>
        </w:rPr>
        <w:t>（迪马尔已经毁坏；在先知穆罕默德带来明晰宣言以前，它曾受人崇拜一段时日）也就是说：“穆罕默德到来以前，人们曾崇拜我；如今穆罕默德的宣言已经到来，那种迷误再也不能继续了。”</w:t>
      </w:r>
    </w:p>
    <w:p>
      <w:r>
        <w:rPr>
          <w:rFonts w:ascii="Times New Roman" w:hAnsi="Times New Roman" w:eastAsia="Noto Serif SC" w:cs="Amiri"/>
          <w:lang w:val="zh-CN" w:eastAsia="zh-CN" w:bidi="ar-SA"/>
          <w:color w:val="000000"/>
          <w:rtl w:val="0"/>
        </w:rPr>
        <w:t>尊贵的欧麦尔在归信伊斯兰以前，曾从一只向偶像献祭的牺牲那里听到这样的话：</w:t>
      </w:r>
      <w:r>
        <w:rPr>
          <w:rFonts w:ascii="Amiri" w:hAnsi="Amiri" w:eastAsia="Amiri" w:cs="Amiri"/>
          <w:lang w:val="zh-CN" w:eastAsia="zh-CN" w:bidi="ar-SA"/>
          <w:rtl w:val="1"/>
          <w:cs w:val="1"/>
          <w:color w:val="000000"/>
          <w:sz w:val="24"/>
          <w:szCs w:val="24"/>
        </w:rPr>
        <w:t>ﻳَﺎ ﺍٰﻝَ ﺍﻟﺬَّﺑ۪ﻴﺢِ ﺍَﻣْﺮٌ ﻧَﺠ۪ﻴﺢٌ ﺭَﺟُﻞٌ ﻓَﺼ۪ﻴﺢٌ ﻳَﻘُﻮﻝُ</w:t>
      </w:r>
      <w:r>
        <w:rPr>
          <w:rFonts w:ascii="Times New Roman" w:hAnsi="Times New Roman" w:eastAsia="Noto Serif SC" w:cs="Amiri"/>
          <w:lang w:val="zh-CN" w:eastAsia="zh-CN" w:bidi="ar-SA"/>
          <w:color w:val="000000"/>
          <w:rtl w:val="0"/>
        </w:rPr>
        <w:t xml:space="preserve">（被献祭者之家啊，一件必将成功的大事正在发生：一位雄辩之人正在宣告） </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（除Allah以外，绝无应受崇拜者）像这样的事例还有很多，真实可靠的经典都已接受并传述。</w:t>
      </w:r>
    </w:p>
    <w:p>
      <w:r>
        <w:rPr>
          <w:rFonts w:ascii="Times New Roman" w:hAnsi="Times New Roman" w:eastAsia="Noto Serif SC" w:cs="Amiri"/>
          <w:lang w:val="zh-CN" w:eastAsia="zh-CN" w:bidi="ar-SA"/>
          <w:color w:val="000000"/>
          <w:rtl w:val="0"/>
        </w:rPr>
        <w:t>正如占卜者、对Allah具有真知者、隐形传声者，甚至偶像与牺牲都传报了艾哈迈德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（愿Allah赐他尊荣、恩福与平安）的使者使命，每一件事也都成为一些人归信的缘由。</w:t>
      </w:r>
    </w:p>
    <w:p>
      <w:r>
        <w:rPr>
          <w:rFonts w:ascii="Times New Roman" w:hAnsi="Times New Roman" w:eastAsia="Noto Serif SC" w:cs="Amiri"/>
          <w:lang w:val="zh-CN" w:eastAsia="zh-CN" w:bidi="ar-SA"/>
          <w:color w:val="000000"/>
          <w:rtl w:val="0"/>
        </w:rPr>
        <w:t>同样，人们还在某些石头、坟墓以及墓碑上，发现用古代文字写成的</w:t>
      </w:r>
      <w:r>
        <w:rPr>
          <w:rFonts w:ascii="Amiri" w:hAnsi="Amiri" w:eastAsia="Amiri" w:cs="Amiri"/>
          <w:lang w:val="zh-CN" w:eastAsia="zh-CN" w:bidi="ar-SA"/>
          <w:rtl w:val="1"/>
          <w:cs w:val="1"/>
          <w:color w:val="000000"/>
          <w:sz w:val="24"/>
          <w:szCs w:val="24"/>
        </w:rPr>
        <w:t>ﻣُﺤَﻤَّﺪٌ ﻣُﺼْﻠِﺢٌ ﺍَﻣ۪ﻴﻦٌ</w:t>
      </w:r>
      <w:r>
        <w:rPr>
          <w:rFonts w:ascii="Times New Roman" w:hAnsi="Times New Roman" w:eastAsia="Noto Serif SC" w:cs="Amiri"/>
          <w:lang w:val="zh-CN" w:eastAsia="zh-CN" w:bidi="ar-SA"/>
          <w:color w:val="000000"/>
          <w:rtl w:val="0"/>
        </w:rPr>
        <w:t>（穆罕默德，改善世人的正直可信者）等字样，一些人便因此归信了。</w:t>
      </w:r>
    </w:p>
    <w:p>
      <w:r>
        <w:rPr>
          <w:rFonts w:ascii="Times New Roman" w:hAnsi="Times New Roman" w:eastAsia="Noto Serif SC" w:cs="Amiri"/>
          <w:lang w:val="zh-CN" w:eastAsia="zh-CN" w:bidi="ar-SA"/>
          <w:color w:val="000000"/>
          <w:rtl w:val="0"/>
        </w:rPr>
        <w:t>是的，在某些石头上以古代文字发现的</w:t>
      </w:r>
      <w:r>
        <w:rPr>
          <w:rFonts w:ascii="Amiri" w:hAnsi="Amiri" w:eastAsia="Amiri" w:cs="Amiri"/>
          <w:lang w:val="zh-CN" w:eastAsia="zh-CN" w:bidi="ar-SA"/>
          <w:rtl w:val="1"/>
          <w:cs w:val="1"/>
          <w:color w:val="000000"/>
          <w:sz w:val="24"/>
          <w:szCs w:val="24"/>
        </w:rPr>
        <w:t>ﻣُﺤَﻤَّﺪٌ ﻣُﺼْﻠِﺢٌ ﺍَﻣ۪ﻴﻦٌ</w:t>
      </w:r>
      <w:r>
        <w:rPr>
          <w:rFonts w:ascii="Times New Roman" w:hAnsi="Times New Roman" w:eastAsia="Noto Serif SC" w:cs="Amiri"/>
          <w:lang w:val="zh-CN" w:eastAsia="zh-CN" w:bidi="ar-SA"/>
          <w:color w:val="000000"/>
          <w:rtl w:val="0"/>
        </w:rPr>
        <w:t>（穆罕默德，改善世人的正直可信者），指的就是至尊使者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因为在他以前、与他时代非常接近的时期，只有七个人名叫穆罕默德，此外再无别人。那七个人无论在哪一方面，都不配“改善世人的正直可信者”这一称谓。第三部分：先知身份先兆，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诞生之时发生的超乎常规之事与种种事件。那些事件都与他的诞生相关联。此外，在他蒙受使命以前发生的某些事件，则直接就是他的奇迹。这类事件很多。作为例证，我们只举出几个已经著名、为圣训学领头学者所接受、其真实性也已得到确证的事例：</w:t>
      </w:r>
    </w:p>
    <w:p>
      <w:r>
        <w:rPr>
          <w:rFonts w:ascii="Times New Roman" w:hAnsi="Times New Roman" w:eastAsia="Noto Serif SC" w:cs="Amiri"/>
          <w:lang w:val="zh-CN" w:eastAsia="zh-CN" w:bidi="ar-SA"/>
          <w:color w:val="000000"/>
          <w:rtl w:val="0"/>
        </w:rPr>
        <w:t>第一：先知诞生的夜晚，他的母亲、当时在他母亲身边的奥斯曼·本·阿斯的母亲，以及阿卜杜勒·拉赫曼·本·奥夫的母亲，都看见了一道巨大的光。三人都说：“在他出生的那一刻，我们看见一道光，那光为我们照亮了东方与西方。”</w:t>
      </w:r>
    </w:p>
    <w:p>
      <w:r>
        <w:rPr>
          <w:rFonts w:ascii="Times New Roman" w:hAnsi="Times New Roman" w:eastAsia="Noto Serif SC" w:cs="Amiri"/>
          <w:lang w:val="zh-CN" w:eastAsia="zh-CN" w:bidi="ar-SA"/>
          <w:color w:val="000000"/>
          <w:rtl w:val="0"/>
        </w:rPr>
        <w:t>第二：那天夜里，克尔白的大多数偶像都头朝下倒落。</w:t>
      </w:r>
    </w:p>
    <w:p>
      <w:r>
        <w:rPr>
          <w:rFonts w:ascii="Times New Roman" w:hAnsi="Times New Roman" w:eastAsia="Noto Serif SC" w:cs="Amiri"/>
          <w:lang w:val="zh-CN" w:eastAsia="zh-CN" w:bidi="ar-SA"/>
          <w:color w:val="000000"/>
          <w:rtl w:val="0"/>
        </w:rPr>
        <w:t>第三：著名的科斯鲁的伊旺，也就是他那座著名王宫，当夜震动、开裂，十四座角楼倒塌。</w:t>
      </w:r>
    </w:p>
    <w:p>
      <w:r>
        <w:rPr>
          <w:rFonts w:ascii="Times New Roman" w:hAnsi="Times New Roman" w:eastAsia="Noto Serif SC" w:cs="Amiri"/>
          <w:lang w:val="zh-CN" w:eastAsia="zh-CN" w:bidi="ar-SA"/>
          <w:color w:val="000000"/>
          <w:rtl w:val="0"/>
        </w:rPr>
        <w:t>第四：萨瓦那片受尊崇的小湖当夜沉入地下；在伊斯塔赫尔·阿巴德，祆教徒奉为崇拜对象、千年来一直点燃、燃烧不息的火，也在诞生之夜熄灭了。</w:t>
      </w:r>
    </w:p>
    <w:p>
      <w:r>
        <w:rPr>
          <w:rFonts w:ascii="Times New Roman" w:hAnsi="Times New Roman" w:eastAsia="Noto Serif SC" w:cs="Amiri"/>
          <w:lang w:val="zh-CN" w:eastAsia="zh-CN" w:bidi="ar-SA"/>
          <w:color w:val="000000"/>
          <w:rtl w:val="0"/>
        </w:rPr>
        <w:t>这三四件事就是迹象，表明那位刚刚降生的尊者将废除拜火教，将摧毁波斯王权的王宫，并将禁止尊崇一切未经Allah许可的事物。</w:t>
      </w:r>
    </w:p>
    <w:p>
      <w:r>
        <w:rPr>
          <w:rFonts w:ascii="Times New Roman" w:hAnsi="Times New Roman" w:eastAsia="Noto Serif SC" w:cs="Amiri"/>
          <w:lang w:val="zh-CN" w:eastAsia="zh-CN" w:bidi="ar-SA"/>
          <w:color w:val="000000"/>
          <w:rtl w:val="0"/>
        </w:rPr>
        <w:t>第五：下列事件虽然并非发生在诞生之夜，却因与诞生的时刻极为接近，也属于艾哈迈德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（愿Allah赐他尊荣、恩福与平安）的先知身份先兆；那就是在</w:t>
      </w:r>
      <w:r>
        <w:rPr>
          <w:rFonts w:ascii="Amiri" w:hAnsi="Amiri" w:eastAsia="Amiri" w:cs="Amiri"/>
          <w:lang w:val="zh-CN" w:eastAsia="zh-CN" w:bidi="ar-SA"/>
          <w:rtl w:val="1"/>
          <w:cs w:val="1"/>
          <w:color w:val="000000"/>
          <w:sz w:val="24"/>
          <w:szCs w:val="24"/>
        </w:rPr>
        <w:t>ﺍَﻟَﻢْ ﺗَﺮَ ﻛَﻴْﻒَ</w:t>
      </w:r>
      <w:r>
        <w:rPr>
          <w:rFonts w:ascii="Times New Roman" w:hAnsi="Times New Roman" w:eastAsia="Noto Serif SC" w:cs="Amiri"/>
          <w:lang w:val="zh-CN" w:eastAsia="zh-CN" w:bidi="ar-SA"/>
          <w:color w:val="000000"/>
          <w:rtl w:val="0"/>
        </w:rPr>
        <w:t>（你难道没有看见，你的养育并主宰者如何处置）一章中以明确经文记载的“象军事件”：名叫埃布雷海的阿比西尼亚国王为摧毁克尔白而来，驱赶着一头名叫菲力·马哈茂迪的巨象前行。接近麦加时，大象不肯再走。他们无计可施，只得折返。群鸟使他们溃败、陷入混乱，他们便逃走了。这段奇异故事在史书中广有详载。</w:t>
      </w:r>
    </w:p>
    <w:p>
      <w:r>
        <w:rPr>
          <w:rFonts w:ascii="Times New Roman" w:hAnsi="Times New Roman" w:eastAsia="Noto Serif SC" w:cs="Amiri"/>
          <w:lang w:val="zh-CN" w:eastAsia="zh-CN" w:bidi="ar-SA"/>
          <w:color w:val="000000"/>
          <w:rtl w:val="0"/>
        </w:rPr>
        <w:t>这件事也是至尊使者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（愿Allah赐他尊荣、恩福与平安）先知身份的证据之一。因为，在临近他诞生之时，他日后的礼拜朝向、他的出生地和他亲爱的祖国——尊贵的克尔白——以一种幽隐而超乎常规的方式，免于埃布雷海的摧毁。</w:t>
      </w:r>
    </w:p>
    <w:p>
      <w:r>
        <w:rPr>
          <w:rFonts w:ascii="Times New Roman" w:hAnsi="Times New Roman" w:eastAsia="Noto Serif SC" w:cs="Amiri"/>
          <w:lang w:val="zh-CN" w:eastAsia="zh-CN" w:bidi="ar-SA"/>
          <w:color w:val="000000"/>
          <w:rtl w:val="0"/>
        </w:rPr>
        <w:t>第六：至尊使者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幼年住在哈利麦·萨阿迪耶家中时，据哈利麦与她丈夫的见证，他们多次看见一小片云在他上方为他遮阴，使他免受日晒之苦；他们把这事告诉人们，这件事便以真实可靠的方式广为人知。</w:t>
      </w:r>
    </w:p>
    <w:p>
      <w:r>
        <w:rPr>
          <w:rFonts w:ascii="Times New Roman" w:hAnsi="Times New Roman" w:eastAsia="Noto Serif SC" w:cs="Amiri"/>
          <w:lang w:val="zh-CN" w:eastAsia="zh-CN" w:bidi="ar-SA"/>
          <w:color w:val="000000"/>
          <w:rtl w:val="0"/>
        </w:rPr>
        <w:t>此外，他十二岁时前往沙姆地区，据修士布海拉的见证，一小片云为至尊使者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（愿Allah赐他尊荣、恩福与平安）的头顶遮阴；修士看见了，并指给人们看。</w:t>
      </w:r>
    </w:p>
    <w:p>
      <w:r>
        <w:rPr>
          <w:rFonts w:ascii="Times New Roman" w:hAnsi="Times New Roman" w:eastAsia="Noto Serif SC" w:cs="Amiri"/>
          <w:lang w:val="zh-CN" w:eastAsia="zh-CN" w:bidi="ar-SA"/>
          <w:color w:val="000000"/>
          <w:rtl w:val="0"/>
        </w:rPr>
        <w:t>此外，还是在蒙受使命以前，有一次至尊使者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（愿Allah赐他尊荣、恩福与平安）随同至尊贵妇海蒂彻名叫迈塞拉的仆人经商归来，至尊贵妇海蒂彻看见两位天使如云朵一般在至尊使者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（愿Allah赐他尊荣、恩福与平安）的头顶遮阴。她把这事告诉了自己的仆人迈塞拉。迈塞拉也对至尊贵妇海蒂彻说：“整个旅途中，我一直都看见这样的景象。”</w:t>
      </w:r>
    </w:p>
    <w:p>
      <w:r>
        <w:rPr>
          <w:rFonts w:ascii="Times New Roman" w:hAnsi="Times New Roman" w:eastAsia="Noto Serif SC" w:cs="Amiri"/>
          <w:lang w:val="zh-CN" w:eastAsia="zh-CN" w:bidi="ar-SA"/>
          <w:color w:val="000000"/>
          <w:rtl w:val="0"/>
        </w:rPr>
        <w:t>第七：真实可靠的传述确证：至尊使者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（愿Allah赐他尊荣、恩福与平安）在蒙受使命以前，曾坐在一棵树下；那地方原本干旱，忽然间变得青翠。树枝弯垂下来，盘绕在他的头顶，为他遮阴。</w:t>
      </w:r>
    </w:p>
    <w:p>
      <w:r>
        <w:rPr>
          <w:rFonts w:ascii="Times New Roman" w:hAnsi="Times New Roman" w:eastAsia="Noto Serif SC" w:cs="Amiri"/>
          <w:lang w:val="zh-CN" w:eastAsia="zh-CN" w:bidi="ar-SA"/>
          <w:color w:val="000000"/>
          <w:rtl w:val="0"/>
        </w:rPr>
        <w:t>第八：至尊使者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（愿Allah赐他尊荣、恩福与平安）年幼时住在艾布·塔利卜家中。艾布·塔利卜和家中的大人孩子与他一同吃饭，便能吃饱；每当那位尊者不在饭席上，他们就吃不饱。这件事既著名，又确凿。</w:t>
      </w:r>
    </w:p>
    <w:p>
      <w:r>
        <w:rPr>
          <w:rFonts w:ascii="Times New Roman" w:hAnsi="Times New Roman" w:eastAsia="Noto Serif SC" w:cs="Amiri"/>
          <w:lang w:val="zh-CN" w:eastAsia="zh-CN" w:bidi="ar-SA"/>
          <w:color w:val="000000"/>
          <w:rtl w:val="0"/>
        </w:rPr>
        <w:t>此外，在至尊使者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（愿Allah赐他尊荣、恩福与平安）幼年时照料、侍奉他的乌姆·艾曼说：“无论幼年还是成年，至尊使者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（愿Allah赐他尊荣、恩福与平安）从来没有抱怨过饥饿或口渴。”</w:t>
      </w:r>
    </w:p>
    <w:p>
      <w:r>
        <w:rPr>
          <w:rFonts w:ascii="Times New Roman" w:hAnsi="Times New Roman" w:eastAsia="Noto Serif SC" w:cs="Amiri"/>
          <w:lang w:val="zh-CN" w:eastAsia="zh-CN" w:bidi="ar-SA"/>
          <w:color w:val="000000"/>
          <w:rtl w:val="0"/>
        </w:rPr>
        <w:t>第九：他的乳母哈利麦·萨阿迪耶的财产与山羊的乳汁，与她部落其他人的情形相反，极其丰足、日益增多。这件事既著名，又确凿。</w:t>
      </w:r>
    </w:p>
    <w:p>
      <w:r>
        <w:rPr>
          <w:rFonts w:ascii="Times New Roman" w:hAnsi="Times New Roman" w:eastAsia="Noto Serif SC" w:cs="Amiri"/>
          <w:lang w:val="zh-CN" w:eastAsia="zh-CN" w:bidi="ar-SA"/>
          <w:color w:val="000000"/>
          <w:rtl w:val="0"/>
        </w:rPr>
        <w:t>此外，苍蝇不侵扰他，也不落在他尊贵的身体和衣服上。他的后裔赛义德·阿卜杜勒·卡迪尔·盖拉尼</w:t>
      </w:r>
      <w:r>
        <w:rPr>
          <w:rFonts w:ascii="Amiri" w:hAnsi="Amiri" w:eastAsia="Amiri" w:cs="Amiri"/>
          <w:lang w:val="zh-CN" w:eastAsia="zh-CN" w:bidi="ar-SA"/>
          <w:rtl w:val="1"/>
          <w:cs w:val="1"/>
          <w:color w:val="000000"/>
          <w:sz w:val="24"/>
          <w:szCs w:val="24"/>
        </w:rPr>
        <w:t>قَدَّسَ اللَّهُ سِرَّهُ</w:t>
      </w:r>
      <w:r>
        <w:rPr>
          <w:rFonts w:ascii="Times New Roman" w:hAnsi="Times New Roman" w:eastAsia="Noto Serif SC" w:cs="Amiri"/>
          <w:lang w:val="zh-CN" w:eastAsia="zh-CN" w:bidi="ar-SA"/>
          <w:color w:val="000000"/>
          <w:rtl w:val="0"/>
        </w:rPr>
        <w:t>（愿Allah使他的内在奥秘圣洁）同样从祖先那里继承了这一状态，苍蝇也不落在他身上。</w:t>
      </w:r>
    </w:p>
    <w:p>
      <w:r>
        <w:rPr>
          <w:rFonts w:ascii="Times New Roman" w:hAnsi="Times New Roman" w:eastAsia="Noto Serif SC" w:cs="Amiri"/>
          <w:lang w:val="zh-CN" w:eastAsia="zh-CN" w:bidi="ar-SA"/>
          <w:color w:val="000000"/>
          <w:rtl w:val="0"/>
        </w:rPr>
        <w:t>第十：至尊使者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（愿Allah赐他尊荣、恩福与平安）降生以后，尤其在诞生之夜，星辰坠落增多。正如我们在《第十五言》中以确凿证据所证明的，这些星辰坠落是众恶魔与镇尼被断绝幽隐消息的标志与迹象。</w:t>
      </w:r>
    </w:p>
    <w:p>
      <w:r>
        <w:rPr>
          <w:rFonts w:ascii="Times New Roman" w:hAnsi="Times New Roman" w:eastAsia="Noto Serif SC" w:cs="Amiri"/>
          <w:lang w:val="zh-CN" w:eastAsia="zh-CN" w:bidi="ar-SA"/>
          <w:color w:val="000000"/>
          <w:rtl w:val="0"/>
        </w:rPr>
        <w:t>既然至尊使者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（愿Allah赐他尊荣、恩福与平安）带着启示来到世间，那么，就必须阻断占卜者、传报幽隐消息者和镇尼那些残缺不全、混杂谎言的传报，使它们不能给启示招来怀疑，也不能与启示相似。</w:t>
      </w:r>
    </w:p>
    <w:p>
      <w:r>
        <w:rPr>
          <w:rFonts w:ascii="Times New Roman" w:hAnsi="Times New Roman" w:eastAsia="Noto Serif SC" w:cs="Amiri"/>
          <w:lang w:val="zh-CN" w:eastAsia="zh-CN" w:bidi="ar-SA"/>
          <w:color w:val="000000"/>
          <w:rtl w:val="0"/>
        </w:rPr>
        <w:t>是的，先知蒙受使命以前，占卜之风盛行。《古兰经》降示以后，便使这种风气息绝。甚至许多占卜者都归信了，因为他们再也找不到镇尼一类为他们报信的存在。可见，是《古兰经》使占卜之风告终。</w:t>
      </w:r>
    </w:p>
    <w:p>
      <w:r>
        <w:rPr>
          <w:rFonts w:ascii="Times New Roman" w:hAnsi="Times New Roman" w:eastAsia="Noto Serif SC" w:cs="Amiri"/>
          <w:lang w:val="zh-CN" w:eastAsia="zh-CN" w:bidi="ar-SA"/>
          <w:color w:val="000000"/>
          <w:rtl w:val="0"/>
        </w:rPr>
        <w:t>如今，在欧洲的招魂术者中间，又以灵媒的形式出现了类似古代占卜者的一种占卜活动。姑且不说这些……</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（愿Allah赐他尊荣、恩福与平安）成为先知以前，已经出现许许多多的事件和人物，使他的先知身份获得确认，并亲自确认了他的先知身份。</w:t>
      </w:r>
    </w:p>
    <w:p>
      <w:r>
        <w:rPr>
          <w:rFonts w:ascii="Times New Roman" w:hAnsi="Times New Roman" w:eastAsia="Noto Serif SC" w:cs="Amiri"/>
          <w:lang w:val="zh-CN" w:eastAsia="zh-CN" w:bidi="ar-SA"/>
          <w:color w:val="000000"/>
          <w:rtl w:val="0"/>
        </w:rPr>
        <w:t>是的，这样一位尊者：他将在精神上成为世界的领袖</w:t>
      </w:r>
      <w:r>
        <w:rPr>
          <w:rStyle w:val="FootnoteReference"/>
        </w:rPr>
        <w:footnoteReference w:id="11"/>
      </w:r>
      <w:r>
        <w:rPr>
          <w:rFonts w:ascii="Times New Roman" w:hAnsi="Times New Roman" w:eastAsia="Noto Serif SC" w:cs="Amiri"/>
          <w:lang w:val="zh-CN" w:eastAsia="zh-CN" w:bidi="ar-SA"/>
          <w:color w:val="000000"/>
          <w:rtl w:val="0"/>
        </w:rPr>
        <w:t>，将改变世界精神的面貌，将使世界成为后世的耕地，将宣告世界受造物的价值，将为镇尼与人类指引通往永恒幸福的道路，将使易逝的镇尼与人类免于永远的消灭，将解开世界受造的智慧、隐晦的符码与谜题，将认识宇宙创造者的诸般宗旨并使他人认识，将认识那位创造者并使众人也认识祂。那么，在他尚未到来以前，一切事物、每一类别、每一群体，当然都会喜爱并期待他的到来，都会盛情迎接他、为他喝彩；若创造者Allah向它们传达，它们也会传报。正如我们在前面的指示与例证中所见，每一类受造物都仿佛盛情迎接他一般，展示着他的奇迹，以奇迹的语言确认他的先知身份。</w:t>
      </w:r>
    </w:p>
    <w:p>
      <w:pPr>
        <w:pStyle w:val="Heading2"/>
      </w:pPr>
      <w:r>
        <w:rPr>
          <w:rFonts w:ascii="Times New Roman" w:hAnsi="Times New Roman" w:eastAsia="Noto Serif SC" w:cs="Amiri"/>
          <w:lang w:val="zh-CN" w:eastAsia="zh-CN" w:bidi="ar-SA"/>
          <w:color w:val="000000"/>
          <w:rtl w:val="0"/>
        </w:rPr>
        <w:t>第十七项指示</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古兰经》之后最大的奇迹，就是他自身。也就是说，是汇聚于他身上的崇高品德；无论朋友还是敌人，都一致承认，他在每一种美德上都处于最高层次。甚至以勇武著称的尊贵阿里屡次说：“战事变得异常激烈时，我们便退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后寻求庇护，据守在他的保护之下。”诸如此类，不胜枚举。他在一切值得赞美的品德上，都达到了最高而无人能及的境地。我们把这项至大奇迹交由马格里布的渊博学者、法官伊亚兹的《治愈》来阐述。那位学者的确极其优美地阐明并证明了这项由值得赞美的品德构成的奇迹。</w:t>
      </w:r>
    </w:p>
    <w:p>
      <w:r>
        <w:rPr>
          <w:rFonts w:ascii="Times New Roman" w:hAnsi="Times New Roman" w:eastAsia="Noto Serif SC" w:cs="Amiri"/>
          <w:lang w:val="zh-CN" w:eastAsia="zh-CN" w:bidi="ar-SA"/>
          <w:color w:val="000000"/>
          <w:rtl w:val="0"/>
        </w:rPr>
        <w:t>此外，艾哈迈德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还有一项极其伟大、为朋友与敌人共同确认的奇迹，那就是他至为宏大的神圣律法；与它相当者过去未曾出现，将来也不会出现。我们把这项至大奇迹在一定程度上的阐述，交由我们所写的三十三篇《诸言》、三十三封书信、三十一篇《闪光》和十三篇《光芒》来说明。</w:t>
      </w:r>
    </w:p>
    <w:p>
      <w:r>
        <w:rPr>
          <w:rFonts w:ascii="Times New Roman" w:hAnsi="Times New Roman" w:eastAsia="Noto Serif SC" w:cs="Amiri"/>
          <w:lang w:val="zh-CN" w:eastAsia="zh-CN" w:bidi="ar-SA"/>
          <w:color w:val="000000"/>
          <w:rtl w:val="0"/>
        </w:rPr>
        <w:t>此外，至尊使者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还有一项达到众源连续传述程度而确凿无疑的至大奇迹，那就是月亮裂开。是的，月亮裂开一事，不仅通过许多途径，以众源连续传述的方式，由伊本·麦斯欧德、伊本·阿巴斯、伊本·欧麦尔、先导者阿里、艾奈斯、侯宰法等众多伟大的圣门弟子经不同传承途径传报；而且，经文</w:t>
      </w:r>
      <w:r>
        <w:rPr>
          <w:rFonts w:ascii="Amiri" w:hAnsi="Amiri" w:eastAsia="Amiri" w:cs="Amiri"/>
          <w:lang w:val="zh-CN" w:eastAsia="zh-CN" w:bidi="ar-SA"/>
          <w:rtl w:val="1"/>
          <w:cs w:val="1"/>
          <w:color w:val="000000"/>
          <w:sz w:val="24"/>
          <w:szCs w:val="24"/>
        </w:rPr>
        <w:t>ﺍِﻗْﺘَﺮَﺑَﺖِ ﺍﻟﺴَّﺎﻋَﺔُ ﻭَ ﺍﻧْﺸَﻖَّ ﺍﻟْﻘَﻤَﺮُ</w:t>
      </w:r>
      <w:r>
        <w:rPr>
          <w:rFonts w:ascii="Times New Roman" w:hAnsi="Times New Roman" w:eastAsia="Noto Serif SC" w:cs="Amiri"/>
          <w:lang w:val="zh-CN" w:eastAsia="zh-CN" w:bidi="ar-SA"/>
          <w:color w:val="000000"/>
          <w:rtl w:val="0"/>
        </w:rPr>
        <w:t>（复起之时已经临近，月亮也已裂开）也以《古兰经》的明文向世界宣告了这项至大奇迹。当时执拗的古莱氏多神崇拜者，并未以否认来反驳这段经文所传报的消息，而只是说：“这是魔术。”可见，即使在不信者看来，月亮裂开也是确凿的。我们把这项至大奇迹交由《月亮裂开论著》来阐述，那是我们所写关于月亮裂开的《第三十一言》的附篇。</w:t>
      </w:r>
    </w:p>
    <w:p>
      <w:r>
        <w:rPr>
          <w:rFonts w:ascii="Times New Roman" w:hAnsi="Times New Roman" w:eastAsia="Noto Serif SC" w:cs="Amiri"/>
          <w:lang w:val="zh-CN" w:eastAsia="zh-CN" w:bidi="ar-SA"/>
          <w:color w:val="000000"/>
          <w:rtl w:val="0"/>
        </w:rPr>
        <w:t>此外，至尊使者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正如向大地居民展示月亮裂开的奇迹，也向诸天居民展示了升登这一至大奇迹。我们把这项称为升登的至大奇迹，交由作为《第三十一言》的《升登之路论著》来阐述。因为，那部论著以确凿的证据，甚至面对无神否认者也证明了：这项至大奇迹何等光明、何等崇高、何等真实。</w:t>
      </w:r>
    </w:p>
    <w:p>
      <w:r>
        <w:rPr>
          <w:rFonts w:ascii="Times New Roman" w:hAnsi="Times New Roman" w:eastAsia="Noto Serif SC" w:cs="Amiri"/>
          <w:lang w:val="zh-CN" w:eastAsia="zh-CN" w:bidi="ar-SA"/>
          <w:color w:val="000000"/>
          <w:rtl w:val="0"/>
        </w:rPr>
        <w:t>这里只论述远寺之行——它是升登奇迹的导言——以及次日清晨古莱氏人要求他描述远寺时所发生的一项奇迹。事情是这样的：</w:t>
      </w:r>
    </w:p>
    <w:p>
      <w:r>
        <w:rPr>
          <w:rFonts w:ascii="Times New Roman" w:hAnsi="Times New Roman" w:eastAsia="Noto Serif SC" w:cs="Amiri"/>
          <w:lang w:val="zh-CN" w:eastAsia="zh-CN" w:bidi="ar-SA"/>
          <w:color w:val="000000"/>
          <w:rtl w:val="0"/>
        </w:rPr>
        <w:t>升登之夜的清晨，他把自己的升登告诉古莱氏人。古莱氏人否认他的说法，说道：“既然你去过远寺，就向我们描述远寺的门、墙壁和情形！”至尊使者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（愿Allah赐他尊荣、恩福与平安）说道：</w:t>
      </w:r>
      <w:r>
        <w:rPr>
          <w:rFonts w:ascii="Amiri" w:hAnsi="Amiri" w:eastAsia="Amiri" w:cs="Amiri"/>
          <w:lang w:val="zh-CN" w:eastAsia="zh-CN" w:bidi="ar-SA"/>
          <w:rtl w:val="1"/>
          <w:cs w:val="1"/>
          <w:color w:val="000000"/>
          <w:sz w:val="24"/>
          <w:szCs w:val="24"/>
        </w:rPr>
        <w:t>ﻓَﻜَﺮَﺑْﺖُ ﻛَﺮْﺑًﺎ ﻟَﻢْ ﺍَﻛْﺮُﺏْ ﻣِﺜْﻠَﻪُ ﻗَﻂُّ</w:t>
      </w:r>
      <w:r>
        <w:rPr>
          <w:rFonts w:ascii="Times New Roman" w:hAnsi="Times New Roman" w:eastAsia="Noto Serif SC" w:cs="Amiri"/>
          <w:lang w:val="zh-CN" w:eastAsia="zh-CN" w:bidi="ar-SA"/>
          <w:color w:val="000000"/>
          <w:rtl w:val="0"/>
        </w:rPr>
        <w:t xml:space="preserve">（于是我陷入一种前所未有的深重忧苦） </w:t>
      </w:r>
      <w:r>
        <w:rPr>
          <w:rFonts w:ascii="Amiri" w:hAnsi="Amiri" w:eastAsia="Amiri" w:cs="Amiri"/>
          <w:lang w:val="zh-CN" w:eastAsia="zh-CN" w:bidi="ar-SA"/>
          <w:rtl w:val="1"/>
          <w:cs w:val="1"/>
          <w:color w:val="000000"/>
          <w:sz w:val="24"/>
          <w:szCs w:val="24"/>
        </w:rPr>
        <w:t>ﻓَﺠَﻠَّﻰ ﺍﻟﻠّٰﻪُ ﻟ۪ﻰ ﺑَﻴْﺖَ ﺍﻟْﻤَﻘْﺪِﺱِ ﻭَﻛَﺸَﻒَ ﺍﻟْﺤُﺠُﺐَ ﺑَﻴْﻨ۪ﻰ ﻭَﺑَﻴْﻨَﻪُ</w:t>
      </w:r>
      <w:r>
        <w:rPr>
          <w:rFonts w:ascii="Times New Roman" w:hAnsi="Times New Roman" w:eastAsia="Noto Serif SC" w:cs="Amiri"/>
          <w:lang w:val="zh-CN" w:eastAsia="zh-CN" w:bidi="ar-SA"/>
          <w:color w:val="000000"/>
          <w:rtl w:val="0"/>
        </w:rPr>
        <w:t xml:space="preserve">（于是Allah把远寺清晰地展现在我眼前，揭开了我与它之间的重重帷幕） </w:t>
      </w:r>
      <w:r>
        <w:rPr>
          <w:rFonts w:ascii="Amiri" w:hAnsi="Amiri" w:eastAsia="Amiri" w:cs="Amiri"/>
          <w:lang w:val="zh-CN" w:eastAsia="zh-CN" w:bidi="ar-SA"/>
          <w:rtl w:val="1"/>
          <w:cs w:val="1"/>
          <w:color w:val="000000"/>
          <w:sz w:val="24"/>
          <w:szCs w:val="24"/>
        </w:rPr>
        <w:t>ﺣَﺘّٰﻰ ﺭَﺍَﻳْﺘُﻪُ ﻓَﻨَﻌَﺘُّﻪُ ﻭَ ﺍَﻧَﺎ ﺍَﻧْﻈُﺮُ ﺍِﻟَﻴْﻪِ</w:t>
      </w:r>
      <w:r>
        <w:rPr>
          <w:rFonts w:ascii="Times New Roman" w:hAnsi="Times New Roman" w:eastAsia="Noto Serif SC" w:cs="Amiri"/>
          <w:lang w:val="zh-CN" w:eastAsia="zh-CN" w:bidi="ar-SA"/>
          <w:color w:val="000000"/>
          <w:rtl w:val="0"/>
        </w:rPr>
        <w:t>（直到我亲眼看见它，便一边注视着它，一边描述它的情形）也就是说：“他们的否认和追问使我极为苦恼，我从未受过那样的苦恼。忽然，至高无上的真实主宰Allah把远寺显示给我；我便看着远寺，逐一描述其中的一切。”那时，古莱氏人看出，他关于远寺的传报真实而完整。</w:t>
      </w:r>
    </w:p>
    <w:p>
      <w:r>
        <w:rPr>
          <w:rFonts w:ascii="Times New Roman" w:hAnsi="Times New Roman" w:eastAsia="Noto Serif SC" w:cs="Amiri"/>
          <w:lang w:val="zh-CN" w:eastAsia="zh-CN" w:bidi="ar-SA"/>
          <w:color w:val="000000"/>
          <w:rtl w:val="0"/>
        </w:rPr>
        <w:t>此外，至尊使者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对古莱氏人说：“我在途中看见了你们的一支商队；那支商队明天将在某个时刻到达。”随后，到那个时刻，人们一直在等待商队。商队迟了一个小时。据穷究真理者确认，为了让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（愿Allah赐他尊荣、恩福与平安）的传报应验，太阳停留了一个小时。也就是说，大地为了使他的话应验，把自己的职责与运行暂停了一个小时，并以太阳的静止显示了这次暂停。</w:t>
      </w:r>
    </w:p>
    <w:p>
      <w:r>
        <w:rPr>
          <w:rFonts w:ascii="Times New Roman" w:hAnsi="Times New Roman" w:eastAsia="Noto Serif SC" w:cs="Amiri"/>
          <w:lang w:val="zh-CN" w:eastAsia="zh-CN" w:bidi="ar-SA"/>
          <w:color w:val="000000"/>
          <w:rtl w:val="0"/>
        </w:rPr>
        <w:t>请看，为了证实阿拉伯的穆罕默德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（愿Allah赐他尊荣、恩福与平安）的一句话，整个大地都停止了自己的职责，整个太阳都为他作证。请想一想：不确认这样一位尊者、不遵从其命令的人何等不幸；确认他并响应其命令而说</w:t>
      </w:r>
      <w:r>
        <w:rPr>
          <w:rFonts w:ascii="Amiri" w:hAnsi="Amiri" w:eastAsia="Amiri" w:cs="Amiri"/>
          <w:lang w:val="zh-CN" w:eastAsia="zh-CN" w:bidi="ar-SA"/>
          <w:rtl w:val="1"/>
          <w:cs w:val="1"/>
          <w:color w:val="000000"/>
          <w:sz w:val="24"/>
          <w:szCs w:val="24"/>
        </w:rPr>
        <w:t>ﺳَﻤِﻌْﻨَﺎ ﻭَ ﺍَﻃَﻌْﻨَﺎ</w:t>
      </w:r>
      <w:r>
        <w:rPr>
          <w:rFonts w:ascii="Times New Roman" w:hAnsi="Times New Roman" w:eastAsia="Noto Serif SC" w:cs="Amiri"/>
          <w:lang w:val="zh-CN" w:eastAsia="zh-CN" w:bidi="ar-SA"/>
          <w:color w:val="000000"/>
          <w:rtl w:val="0"/>
        </w:rPr>
        <w:t>（我们已听命，并已顺从）的人又何等幸福。你当明白，并当说：</w:t>
      </w:r>
      <w:r>
        <w:rPr>
          <w:rFonts w:ascii="Amiri" w:hAnsi="Amiri" w:eastAsia="Amiri" w:cs="Amiri"/>
          <w:lang w:val="zh-CN" w:eastAsia="zh-CN" w:bidi="ar-SA"/>
          <w:rtl w:val="1"/>
          <w:cs w:val="1"/>
          <w:color w:val="000000"/>
          <w:sz w:val="24"/>
          <w:szCs w:val="24"/>
        </w:rPr>
        <w:t>ﺍَﻟْﺤَﻤْﺪُ ﻟِﻠّٰﻪِ ﻋَﻠَﻰ الْا۪يمَانِ ﻭَ الْاِسْلَامِ</w:t>
      </w:r>
      <w:r>
        <w:rPr>
          <w:rFonts w:ascii="Times New Roman" w:hAnsi="Times New Roman" w:eastAsia="Noto Serif SC" w:cs="Amiri"/>
          <w:lang w:val="zh-CN" w:eastAsia="zh-CN" w:bidi="ar-SA"/>
          <w:color w:val="000000"/>
          <w:rtl w:val="0"/>
        </w:rPr>
        <w:t>（一切赞美全归Allah，因祂赐给我们信仰与伊斯兰；这份恩典唯独来自祂）</w:t>
      </w:r>
    </w:p>
    <w:p>
      <w:pPr>
        <w:pStyle w:val="Heading2"/>
      </w:pPr>
      <w:r>
        <w:rPr>
          <w:rFonts w:ascii="Times New Roman" w:hAnsi="Times New Roman" w:eastAsia="Noto Serif SC" w:cs="Amiri"/>
          <w:lang w:val="zh-CN" w:eastAsia="zh-CN" w:bidi="ar-SA"/>
          <w:color w:val="000000"/>
          <w:rtl w:val="0"/>
        </w:rPr>
        <w:t>第十八项指示</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（愿Allah赐他尊荣、恩福与平安）还有一项至为伟大、永恒不朽的奇迹，它汇集数以百计的先知身份证据，并从四十个方面证明了它的奇迹性；这就是至睿的《古兰经》。</w:t>
      </w:r>
    </w:p>
    <w:p>
      <w:r>
        <w:rPr>
          <w:rFonts w:ascii="Times New Roman" w:hAnsi="Times New Roman" w:eastAsia="Noto Serif SC" w:cs="Amiri"/>
          <w:lang w:val="zh-CN" w:eastAsia="zh-CN" w:bidi="ar-SA"/>
          <w:color w:val="000000"/>
          <w:rtl w:val="0"/>
        </w:rPr>
        <w:t>关于这项至大奇迹的阐明，《第二十五言》已在约一百五十页的篇幅中，概要地说明并证明了它的四十个奇迹方面。因此，这项至为宏大的奇迹是奇迹的宝库，我们把它交由《第二十五言》详述，这里只说明两三项精义：第一项精义：</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《古兰经》的奇迹性在于雄辩。然而，所有阶层都有权分享它的奇迹性。可是，雄辩中的奇迹性，千名穷究真理的学者之中，恐怕也只有一人能够理解吧？</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至睿的《古兰经》面对每一个阶层，都有一种奇迹性；它又以某种方式，使人感受到其奇迹性的存在。</w:t>
      </w:r>
    </w:p>
    <w:p>
      <w:r>
        <w:rPr>
          <w:rFonts w:ascii="Times New Roman" w:hAnsi="Times New Roman" w:eastAsia="Noto Serif SC" w:cs="Amiri"/>
          <w:lang w:val="zh-CN" w:eastAsia="zh-CN" w:bidi="ar-SA"/>
          <w:color w:val="000000"/>
          <w:rtl w:val="0"/>
        </w:rPr>
        <w:t>例如，面对精通修辞与纯正言辞的阶层，它显示出超乎寻常的雄辩所具有的奇迹性。</w:t>
      </w:r>
    </w:p>
    <w:p>
      <w:r>
        <w:rPr>
          <w:rFonts w:ascii="Times New Roman" w:hAnsi="Times New Roman" w:eastAsia="Noto Serif SC" w:cs="Amiri"/>
          <w:lang w:val="zh-CN" w:eastAsia="zh-CN" w:bidi="ar-SA"/>
          <w:color w:val="000000"/>
          <w:rtl w:val="0"/>
        </w:rPr>
        <w:t>面对诗人与演说家阶层，它显示出奇异、优美而崇高的独创风格所具有的奇迹性。那种风格人人喜爱，却无人能够模仿。岁月流逝，并不能使它陈旧；它始终青春常新。它是一种极有秩序的散文，又是以散文形式写成的诗，既崇高，又甜美。</w:t>
      </w:r>
    </w:p>
    <w:p>
      <w:r>
        <w:rPr>
          <w:rFonts w:ascii="Times New Roman" w:hAnsi="Times New Roman" w:eastAsia="Noto Serif SC" w:cs="Amiri"/>
          <w:lang w:val="zh-CN" w:eastAsia="zh-CN" w:bidi="ar-SA"/>
          <w:color w:val="000000"/>
          <w:rtl w:val="0"/>
        </w:rPr>
        <w:t>面对占卜者与预报幽隐之事的阶层，它显示出超乎寻常的幽隐预报所具有的奇迹性。</w:t>
      </w:r>
    </w:p>
    <w:p>
      <w:r>
        <w:rPr>
          <w:rFonts w:ascii="Times New Roman" w:hAnsi="Times New Roman" w:eastAsia="Noto Serif SC" w:cs="Amiri"/>
          <w:lang w:val="zh-CN" w:eastAsia="zh-CN" w:bidi="ar-SA"/>
          <w:color w:val="000000"/>
          <w:rtl w:val="0"/>
        </w:rPr>
        <w:t>面对历史学家和研究世间事件的学者阶层，它显示出《古兰经》中关于往昔各民族的消息与事件、关于未来、死后复起前的中间世界以及后世之种种情状与事实的奇迹性。</w:t>
      </w:r>
    </w:p>
    <w:p>
      <w:r>
        <w:rPr>
          <w:rFonts w:ascii="Times New Roman" w:hAnsi="Times New Roman" w:eastAsia="Noto Serif SC" w:cs="Amiri"/>
          <w:lang w:val="zh-CN" w:eastAsia="zh-CN" w:bidi="ar-SA"/>
          <w:color w:val="000000"/>
          <w:rtl w:val="0"/>
        </w:rPr>
        <w:t>面对人类社会学家与政治学家阶层，它显示出《古兰经》神圣律则中的奇迹性。诚然，由那《古兰经》产生的至大神圣律法，正显示了这一奇迹性的奥义。</w:t>
      </w:r>
    </w:p>
    <w:p>
      <w:r>
        <w:rPr>
          <w:rFonts w:ascii="Times New Roman" w:hAnsi="Times New Roman" w:eastAsia="Noto Serif SC" w:cs="Amiri"/>
          <w:lang w:val="zh-CN" w:eastAsia="zh-CN" w:bidi="ar-SA"/>
          <w:color w:val="000000"/>
          <w:rtl w:val="0"/>
        </w:rPr>
        <w:t>面对潜心探究神圣知识与宇宙诸真理的阶层，它显示出《古兰经》中神圣真理的奇迹性，或者说，使人感受到那奇迹性的存在。</w:t>
      </w:r>
    </w:p>
    <w:p>
      <w:r>
        <w:rPr>
          <w:rFonts w:ascii="Times New Roman" w:hAnsi="Times New Roman" w:eastAsia="Noto Serif SC" w:cs="Amiri"/>
          <w:lang w:val="zh-CN" w:eastAsia="zh-CN" w:bidi="ar-SA"/>
          <w:color w:val="000000"/>
          <w:rtl w:val="0"/>
        </w:rPr>
        <w:t>面对践行内在修持之路与亲近Allah之道的人们，《古兰经》又如大海，其经文始终涌动不息；它显示出这些经文奥义中的奇迹性。其他阶层，也是如此……</w:t>
      </w:r>
    </w:p>
    <w:p>
      <w:r>
        <w:rPr>
          <w:rFonts w:ascii="Times New Roman" w:hAnsi="Times New Roman" w:eastAsia="Noto Serif SC" w:cs="Amiri"/>
          <w:lang w:val="zh-CN" w:eastAsia="zh-CN" w:bidi="ar-SA"/>
          <w:color w:val="000000"/>
          <w:rtl w:val="0"/>
        </w:rPr>
        <w:t>它面向四十个阶层中的每一个，都打开一扇窗，显示自己的奇迹性。</w:t>
      </w:r>
    </w:p>
    <w:p>
      <w:r>
        <w:rPr>
          <w:rFonts w:ascii="Times New Roman" w:hAnsi="Times New Roman" w:eastAsia="Noto Serif SC" w:cs="Amiri"/>
          <w:lang w:val="zh-CN" w:eastAsia="zh-CN" w:bidi="ar-SA"/>
          <w:color w:val="000000"/>
          <w:rtl w:val="0"/>
        </w:rPr>
        <w:t>甚至，面对只有听觉、只能稍稍领会意义的普通大众，只要听人诵读《古兰经》，有耳朵的人都会确认，它不像别的书。那普通人会说：“要么，这《古兰经》低于我们所听过的所有书；可是，连任何敌人也不可能这样说，而且这完全不可能。那么，它必定高于所听到的一切书籍。因此，它是奇迹。”现在，为了帮助这个有耳朵的普通人，我们稍稍解释一下他所领会的奇迹性。具体如下：</w:t>
      </w:r>
    </w:p>
    <w:p>
      <w:r>
        <w:rPr>
          <w:rFonts w:ascii="Times New Roman" w:hAnsi="Times New Roman" w:eastAsia="Noto Serif SC" w:cs="Amiri"/>
          <w:lang w:val="zh-CN" w:eastAsia="zh-CN" w:bidi="ar-SA"/>
          <w:color w:val="000000"/>
          <w:rtl w:val="0"/>
        </w:rPr>
        <w:t>昭示奇迹的《古兰经》问世时，向整个世界发出挑战，并在人们心中激起两种强烈的情感：</w:t>
      </w:r>
    </w:p>
    <w:p>
      <w:r>
        <w:rPr>
          <w:rFonts w:ascii="Times New Roman" w:hAnsi="Times New Roman" w:eastAsia="Noto Serif SC" w:cs="Amiri"/>
          <w:lang w:val="zh-CN" w:eastAsia="zh-CN" w:bidi="ar-SA"/>
          <w:color w:val="000000"/>
          <w:rtl w:val="0"/>
        </w:rPr>
        <w:t>其一：在它的朋友心中激起模仿的情感，也就是渴望与亲爱的《古兰经》的风格相似，希望像它那样说话……</w:t>
      </w:r>
    </w:p>
    <w:p>
      <w:r>
        <w:rPr>
          <w:rFonts w:ascii="Times New Roman" w:hAnsi="Times New Roman" w:eastAsia="Noto Serif SC" w:cs="Amiri"/>
          <w:lang w:val="zh-CN" w:eastAsia="zh-CN" w:bidi="ar-SA"/>
          <w:color w:val="000000"/>
          <w:rtl w:val="0"/>
        </w:rPr>
        <w:t>其二：在它的敌人心中激起批评与抗衡的情感，也就是企图以文字对抗《古兰经》的风格，借此击破它关于奇迹性的主张……</w:t>
      </w:r>
    </w:p>
    <w:p>
      <w:r>
        <w:rPr>
          <w:rFonts w:ascii="Times New Roman" w:hAnsi="Times New Roman" w:eastAsia="Noto Serif SC" w:cs="Amiri"/>
          <w:lang w:val="zh-CN" w:eastAsia="zh-CN" w:bidi="ar-SA"/>
          <w:color w:val="000000"/>
          <w:rtl w:val="0"/>
        </w:rPr>
        <w:t>正是怀着这两种强烈情感，人们写下了数以百万计的阿拉伯文书籍，如今都摆在眼前。现在，当这些书中最雄辩、言辞最纯正的作品与《古兰经》一起诵读时，无论谁听，都必定会说：《古兰经》不像其中任何一部。可见，《古兰经》不处在所有这些书的层次上。那么，它或者低于所有这些书；但这完全不可能，任何人——即使是魔鬼——也不能这样说</w:t>
      </w:r>
      <w:r>
        <w:rPr>
          <w:rStyle w:val="FootnoteReference"/>
        </w:rPr>
        <w:footnoteReference w:id="12"/>
      </w:r>
      <w:r>
        <w:rPr>
          <w:rFonts w:ascii="Times New Roman" w:hAnsi="Times New Roman" w:eastAsia="Noto Serif SC" w:cs="Amiri"/>
          <w:lang w:val="zh-CN" w:eastAsia="zh-CN" w:bidi="ar-SA"/>
          <w:color w:val="000000"/>
          <w:rtl w:val="0"/>
        </w:rPr>
        <w:t>。因此，昭示奇迹的《古兰经》高于所写的一切书籍。</w:t>
      </w:r>
    </w:p>
    <w:p>
      <w:r>
        <w:rPr>
          <w:rFonts w:ascii="Times New Roman" w:hAnsi="Times New Roman" w:eastAsia="Noto Serif SC" w:cs="Amiri"/>
          <w:lang w:val="zh-CN" w:eastAsia="zh-CN" w:bidi="ar-SA"/>
          <w:color w:val="000000"/>
          <w:rtl w:val="0"/>
        </w:rPr>
        <w:t>甚至，面对连意义也不理解、没有知识而普通的阶层，至睿的《古兰经》也以不令人厌倦的方式显示其奇迹性。那普通而无知的人会说：“最优美、最著名的一联诗，我听上两三遍就会厌倦。可是这《古兰经》从不令我厌烦，越听越觉得悦耳。可见，这不是人的言辞。”</w:t>
      </w:r>
    </w:p>
    <w:p>
      <w:r>
        <w:rPr>
          <w:rFonts w:ascii="Times New Roman" w:hAnsi="Times New Roman" w:eastAsia="Noto Serif SC" w:cs="Amiri"/>
          <w:lang w:val="zh-CN" w:eastAsia="zh-CN" w:bidi="ar-SA"/>
          <w:color w:val="000000"/>
          <w:rtl w:val="0"/>
        </w:rPr>
        <w:t>甚至，面对努力背诵的儿童阶层，至睿的《古兰经》也向他们显示其奇迹性：那些孩子娇嫩、脆弱而单纯，连一页书也记不住；那部宏大的《古兰经》，却能在他们小小的头脑里，极其容易、毫不费力地铭刻于记忆之中。尽管其中许多经文和句子彼此相似，容易混淆，造成记忆紊乱，却依然如此。</w:t>
      </w:r>
    </w:p>
    <w:p>
      <w:r>
        <w:rPr>
          <w:rFonts w:ascii="Times New Roman" w:hAnsi="Times New Roman" w:eastAsia="Noto Serif SC" w:cs="Amiri"/>
          <w:lang w:val="zh-CN" w:eastAsia="zh-CN" w:bidi="ar-SA"/>
          <w:color w:val="000000"/>
          <w:rtl w:val="0"/>
        </w:rPr>
        <w:t>甚至，对于连少许言语和噪声也难以承受的病人，以及濒临死亡的人，《古兰经》的低声吟诵与声音，如同渗渗泉水，令他们感到宜人、甘美；由此，也使他们感受到它的一种奇迹性。</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至睿的《古兰经》面对四十个不同阶层和各别的人，从四十个方面显示其奇迹性，或使人感受到其奇迹性的存在。它不让任何人得不到自己的份额。</w:t>
      </w:r>
    </w:p>
    <w:p>
      <w:r>
        <w:rPr>
          <w:rFonts w:ascii="Times New Roman" w:hAnsi="Times New Roman" w:eastAsia="Noto Serif SC" w:cs="Amiri"/>
          <w:lang w:val="zh-CN" w:eastAsia="zh-CN" w:bidi="ar-SA"/>
          <w:color w:val="000000"/>
          <w:rtl w:val="0"/>
        </w:rPr>
        <w:t>甚至，面对只有眼睛、没有耳朵、没有心灵、没有知识的阶层</w:t>
      </w:r>
      <w:r>
        <w:rPr>
          <w:rStyle w:val="FootnoteReference"/>
        </w:rPr>
        <w:footnoteReference w:id="13"/>
      </w:r>
      <w:r>
        <w:rPr>
          <w:rFonts w:ascii="Times New Roman" w:hAnsi="Times New Roman" w:eastAsia="Noto Serif SC" w:cs="Amiri"/>
          <w:lang w:val="zh-CN" w:eastAsia="zh-CN" w:bidi="ar-SA"/>
          <w:color w:val="000000"/>
          <w:rtl w:val="0"/>
        </w:rPr>
        <w:t>，《古兰经》也有一种奇迹性的标志。具体如下：</w:t>
      </w:r>
    </w:p>
    <w:p>
      <w:r>
        <w:rPr>
          <w:rFonts w:ascii="Times New Roman" w:hAnsi="Times New Roman" w:eastAsia="Noto Serif SC" w:cs="Amiri"/>
          <w:lang w:val="zh-CN" w:eastAsia="zh-CN" w:bidi="ar-SA"/>
          <w:color w:val="000000"/>
          <w:rtl w:val="0"/>
        </w:rPr>
        <w:t>以背诵全本《古兰经》的奥斯曼的书法及其印本流传的昭示奇迹的《古兰经》，其中书写的词语彼此对望。</w:t>
      </w:r>
    </w:p>
    <w:p>
      <w:r>
        <w:rPr>
          <w:rFonts w:ascii="Times New Roman" w:hAnsi="Times New Roman" w:eastAsia="Noto Serif SC" w:cs="Amiri"/>
          <w:lang w:val="zh-CN" w:eastAsia="zh-CN" w:bidi="ar-SA"/>
          <w:color w:val="000000"/>
          <w:rtl w:val="0"/>
        </w:rPr>
        <w:t>例如，若把《洞穴章》中</w:t>
      </w:r>
      <w:r>
        <w:rPr>
          <w:rFonts w:ascii="Amiri" w:hAnsi="Amiri" w:eastAsia="Amiri" w:cs="Amiri"/>
          <w:lang w:val="zh-CN" w:eastAsia="zh-CN" w:bidi="ar-SA"/>
          <w:rtl w:val="1"/>
          <w:cs w:val="1"/>
          <w:color w:val="000000"/>
          <w:sz w:val="24"/>
          <w:szCs w:val="24"/>
        </w:rPr>
        <w:t>ﻭَﺛَﺎﻣِﻨُﻬُﻢْ ﻛَﻠْﺒُﻬُﻢْ</w:t>
      </w:r>
      <w:r>
        <w:rPr>
          <w:rFonts w:ascii="Times New Roman" w:hAnsi="Times New Roman" w:eastAsia="Noto Serif SC" w:cs="Amiri"/>
          <w:lang w:val="zh-CN" w:eastAsia="zh-CN" w:bidi="ar-SA"/>
          <w:color w:val="000000"/>
          <w:rtl w:val="0"/>
        </w:rPr>
        <w:t>（他们的第八个是他们的狗）一词下方的书页挖开，《创造者章》中的</w:t>
      </w:r>
      <w:r>
        <w:rPr>
          <w:rFonts w:ascii="Amiri" w:hAnsi="Amiri" w:eastAsia="Amiri" w:cs="Amiri"/>
          <w:lang w:val="zh-CN" w:eastAsia="zh-CN" w:bidi="ar-SA"/>
          <w:rtl w:val="1"/>
          <w:cs w:val="1"/>
          <w:color w:val="000000"/>
          <w:sz w:val="24"/>
          <w:szCs w:val="24"/>
        </w:rPr>
        <w:t>ﻗِﻄْﻤ۪ﻴﺮٍ</w:t>
      </w:r>
      <w:r>
        <w:rPr>
          <w:rFonts w:ascii="Times New Roman" w:hAnsi="Times New Roman" w:eastAsia="Noto Serif SC" w:cs="Amiri"/>
          <w:lang w:val="zh-CN" w:eastAsia="zh-CN" w:bidi="ar-SA"/>
          <w:color w:val="000000"/>
          <w:rtl w:val="0"/>
        </w:rPr>
        <w:t>（琪特米尔——那只狗的名字——）一词，便会只略有偏移地显露出来；于是，那只狗的名字也可以得知。</w:t>
      </w:r>
    </w:p>
    <w:p>
      <w:r>
        <w:rPr>
          <w:rFonts w:ascii="Times New Roman" w:hAnsi="Times New Roman" w:eastAsia="Noto Serif SC" w:cs="Amiri"/>
          <w:lang w:val="zh-CN" w:eastAsia="zh-CN" w:bidi="ar-SA"/>
          <w:color w:val="000000"/>
          <w:rtl w:val="0"/>
        </w:rPr>
        <w:t>又如，《雅辛章》中两次出现的</w:t>
      </w:r>
      <w:r>
        <w:rPr>
          <w:rFonts w:ascii="Amiri" w:hAnsi="Amiri" w:eastAsia="Amiri" w:cs="Amiri"/>
          <w:lang w:val="zh-CN" w:eastAsia="zh-CN" w:bidi="ar-SA"/>
          <w:rtl w:val="1"/>
          <w:cs w:val="1"/>
          <w:color w:val="000000"/>
          <w:sz w:val="24"/>
          <w:szCs w:val="24"/>
        </w:rPr>
        <w:t>ﻣُﺤْﻀَﺮُﻭﻥَ</w:t>
      </w:r>
      <w:r>
        <w:rPr>
          <w:rFonts w:ascii="Times New Roman" w:hAnsi="Times New Roman" w:eastAsia="Noto Serif SC" w:cs="Amiri"/>
          <w:lang w:val="zh-CN" w:eastAsia="zh-CN" w:bidi="ar-SA"/>
          <w:color w:val="000000"/>
          <w:rtl w:val="0"/>
        </w:rPr>
        <w:t>（被带到场者）彼此上下相对；《列班者章》中的</w:t>
      </w:r>
      <w:r>
        <w:rPr>
          <w:rFonts w:ascii="Amiri" w:hAnsi="Amiri" w:eastAsia="Amiri" w:cs="Amiri"/>
          <w:lang w:val="zh-CN" w:eastAsia="zh-CN" w:bidi="ar-SA"/>
          <w:rtl w:val="1"/>
          <w:cs w:val="1"/>
          <w:color w:val="000000"/>
          <w:sz w:val="24"/>
          <w:szCs w:val="24"/>
        </w:rPr>
        <w:t>ﻣُﺤْﻀَﺮ۪ﻳﻦَ</w:t>
      </w:r>
      <w:r>
        <w:rPr>
          <w:rFonts w:ascii="Times New Roman" w:hAnsi="Times New Roman" w:eastAsia="Noto Serif SC" w:cs="Amiri"/>
          <w:lang w:val="zh-CN" w:eastAsia="zh-CN" w:bidi="ar-SA"/>
          <w:color w:val="000000"/>
          <w:rtl w:val="0"/>
        </w:rPr>
        <w:t>（被带到场的人们）与</w:t>
      </w:r>
      <w:r>
        <w:rPr>
          <w:rFonts w:ascii="Amiri" w:hAnsi="Amiri" w:eastAsia="Amiri" w:cs="Amiri"/>
          <w:lang w:val="zh-CN" w:eastAsia="zh-CN" w:bidi="ar-SA"/>
          <w:rtl w:val="1"/>
          <w:cs w:val="1"/>
          <w:color w:val="000000"/>
          <w:sz w:val="24"/>
          <w:szCs w:val="24"/>
        </w:rPr>
        <w:t>ﻣُﺤْﻀَﺮُﻭﻥَ</w:t>
      </w:r>
      <w:r>
        <w:rPr>
          <w:rFonts w:ascii="Times New Roman" w:hAnsi="Times New Roman" w:eastAsia="Noto Serif SC" w:cs="Amiri"/>
          <w:lang w:val="zh-CN" w:eastAsia="zh-CN" w:bidi="ar-SA"/>
          <w:color w:val="000000"/>
          <w:rtl w:val="0"/>
        </w:rPr>
        <w:t>（被带到场者），既彼此相对，也与上述两词相对。若把其中一处挖开，其他几处便会只略有偏移地显露出来。</w:t>
      </w:r>
    </w:p>
    <w:p>
      <w:r>
        <w:rPr>
          <w:rFonts w:ascii="Times New Roman" w:hAnsi="Times New Roman" w:eastAsia="Noto Serif SC" w:cs="Amiri"/>
          <w:lang w:val="zh-CN" w:eastAsia="zh-CN" w:bidi="ar-SA"/>
          <w:color w:val="000000"/>
          <w:rtl w:val="0"/>
        </w:rPr>
        <w:t>例如，《赛伯邑章》末尾与《创造者章》开头的两个</w:t>
      </w:r>
      <w:r>
        <w:rPr>
          <w:rFonts w:ascii="Amiri" w:hAnsi="Amiri" w:eastAsia="Amiri" w:cs="Amiri"/>
          <w:lang w:val="zh-CN" w:eastAsia="zh-CN" w:bidi="ar-SA"/>
          <w:rtl w:val="1"/>
          <w:cs w:val="1"/>
          <w:color w:val="000000"/>
          <w:sz w:val="24"/>
          <w:szCs w:val="24"/>
        </w:rPr>
        <w:t>ﻣَﺜْﻨٰﻰ</w:t>
      </w:r>
      <w:r>
        <w:rPr>
          <w:rFonts w:ascii="Times New Roman" w:hAnsi="Times New Roman" w:eastAsia="Noto Serif SC" w:cs="Amiri"/>
          <w:lang w:val="zh-CN" w:eastAsia="zh-CN" w:bidi="ar-SA"/>
          <w:color w:val="000000"/>
          <w:rtl w:val="0"/>
        </w:rPr>
        <w:t>（两两成双）彼此相对。整部《古兰经》中只有三个</w:t>
      </w:r>
      <w:r>
        <w:rPr>
          <w:rFonts w:ascii="Amiri" w:hAnsi="Amiri" w:eastAsia="Amiri" w:cs="Amiri"/>
          <w:lang w:val="zh-CN" w:eastAsia="zh-CN" w:bidi="ar-SA"/>
          <w:rtl w:val="1"/>
          <w:cs w:val="1"/>
          <w:color w:val="000000"/>
          <w:sz w:val="24"/>
          <w:szCs w:val="24"/>
        </w:rPr>
        <w:t>ﻣَﺜْﻨٰﻰ</w:t>
      </w:r>
      <w:r>
        <w:rPr>
          <w:rFonts w:ascii="Times New Roman" w:hAnsi="Times New Roman" w:eastAsia="Noto Serif SC" w:cs="Amiri"/>
          <w:lang w:val="zh-CN" w:eastAsia="zh-CN" w:bidi="ar-SA"/>
          <w:color w:val="000000"/>
          <w:rtl w:val="0"/>
        </w:rPr>
        <w:t>（两两成双），其中两个彼此对望，绝不可能是偶然。</w:t>
      </w:r>
    </w:p>
    <w:p>
      <w:r>
        <w:rPr>
          <w:rFonts w:ascii="Times New Roman" w:hAnsi="Times New Roman" w:eastAsia="Noto Serif SC" w:cs="Amiri"/>
          <w:lang w:val="zh-CN" w:eastAsia="zh-CN" w:bidi="ar-SA"/>
          <w:color w:val="000000"/>
          <w:rtl w:val="0"/>
        </w:rPr>
        <w:t>类似的例子还有很多。甚至同一个词，也会在五六处隔着书页，只略有偏移地彼此对望。</w:t>
      </w:r>
    </w:p>
    <w:p>
      <w:r>
        <w:rPr>
          <w:rFonts w:ascii="Times New Roman" w:hAnsi="Times New Roman" w:eastAsia="Noto Serif SC" w:cs="Amiri"/>
          <w:lang w:val="zh-CN" w:eastAsia="zh-CN" w:bidi="ar-SA"/>
          <w:color w:val="000000"/>
          <w:rtl w:val="0"/>
        </w:rPr>
        <w:t>我曾见过一部《古兰经》，在彼此相对的两页上，相互对望的句子都用红笔写出。当时我说：“这种情形，也是一项奇迹的标志。”后来我又看到，《古兰经》中有许多句子隔着数张书页，仍以富有意义的方式彼此对望。</w:t>
      </w:r>
    </w:p>
    <w:p>
      <w:r>
        <w:rPr>
          <w:rFonts w:ascii="Times New Roman" w:hAnsi="Times New Roman" w:eastAsia="Noto Serif SC" w:cs="Amiri"/>
          <w:lang w:val="zh-CN" w:eastAsia="zh-CN" w:bidi="ar-SA"/>
          <w:color w:val="000000"/>
          <w:rtl w:val="0"/>
        </w:rPr>
        <w:t>既然《古兰经》的编排来自先知的引导，而散行与印刷的《古兰经》又来自Allah的启示，那么，至睿《古兰经》的纹饰和书法中，便有一种奇迹性的标志。因为，这种情形既不是偶然的作为，也不是人的思考所能设计的。不过，其中有些偏移，那是印刷的缺陷所致；假如完全规整，那些词语就会丝毫不差地上下重合。</w:t>
      </w:r>
    </w:p>
    <w:p>
      <w:r>
        <w:rPr>
          <w:rFonts w:ascii="Times New Roman" w:hAnsi="Times New Roman" w:eastAsia="Noto Serif SC" w:cs="Amiri"/>
          <w:lang w:val="zh-CN" w:eastAsia="zh-CN" w:bidi="ar-SA"/>
          <w:color w:val="000000"/>
          <w:rtl w:val="0"/>
        </w:rPr>
        <w:t>此外，在《古兰经》于麦地那降示的中等篇幅和长篇章节中，</w:t>
      </w:r>
      <w:r>
        <w:rPr>
          <w:rFonts w:ascii="Amiri" w:hAnsi="Amiri" w:eastAsia="Amiri" w:cs="Amiri"/>
          <w:lang w:val="zh-CN" w:eastAsia="zh-CN" w:bidi="ar-SA"/>
          <w:rtl w:val="1"/>
          <w:cs w:val="1"/>
          <w:color w:val="000000"/>
          <w:sz w:val="24"/>
          <w:szCs w:val="24"/>
        </w:rPr>
        <w:t>لَفْظُ اللهِ</w:t>
      </w:r>
      <w:r>
        <w:rPr>
          <w:rFonts w:ascii="Times New Roman" w:hAnsi="Times New Roman" w:eastAsia="Noto Serif SC" w:cs="Amiri"/>
          <w:lang w:val="zh-CN" w:eastAsia="zh-CN" w:bidi="ar-SA"/>
          <w:color w:val="000000"/>
          <w:rtl w:val="0"/>
        </w:rPr>
        <w:t>（Allah这一神圣名称）在每一页上都以极其美妙的方式反复出现。大多重复五次、六次、七次、八次、九次或十一次；与此同时，在一张纸的两面以及彼此相对的书页上，又呈现出优美而意味深长的数目关联</w:t>
      </w:r>
      <w:r>
        <w:rPr>
          <w:rStyle w:val="FootnoteReference"/>
        </w:rPr>
        <w:footnoteReference w:id="14"/>
      </w:r>
      <w:r>
        <w:rPr>
          <w:rFonts w:ascii="Times New Roman" w:hAnsi="Times New Roman" w:eastAsia="Noto Serif SC" w:cs="Amiri"/>
          <w:lang w:val="zh-CN" w:eastAsia="zh-CN" w:bidi="ar-SA"/>
          <w:color w:val="000000"/>
          <w:rtl w:val="0"/>
        </w:rPr>
        <w:t>。第二项精义：在尊贵的穆萨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（愿Allah赐他平安）的时代，魔术十分盛行，因此，他的重要奇迹也以与之相近的方式出现；在尊贵的尔萨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（愿Allah赐他平安）的时代，医学十分盛行，因此，他的大多数奇迹也属于那一类。同样，在至尊使者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（愿Allah赐他尊荣、恩福与平安）的时代，阿拉伯半岛最盛行的事物有四样：</w:t>
      </w:r>
    </w:p>
    <w:p>
      <w:r>
        <w:rPr>
          <w:rFonts w:ascii="Times New Roman" w:hAnsi="Times New Roman" w:eastAsia="Noto Serif SC" w:cs="Amiri"/>
          <w:lang w:val="zh-CN" w:eastAsia="zh-CN" w:bidi="ar-SA"/>
          <w:color w:val="000000"/>
          <w:rtl w:val="0"/>
        </w:rPr>
        <w:t>第一：雄辩与纯正的言辞。</w:t>
      </w:r>
    </w:p>
    <w:p>
      <w:r>
        <w:rPr>
          <w:rFonts w:ascii="Times New Roman" w:hAnsi="Times New Roman" w:eastAsia="Noto Serif SC" w:cs="Amiri"/>
          <w:lang w:val="zh-CN" w:eastAsia="zh-CN" w:bidi="ar-SA"/>
          <w:color w:val="000000"/>
          <w:rtl w:val="0"/>
        </w:rPr>
        <w:t>第二：诗歌与演说。</w:t>
      </w:r>
    </w:p>
    <w:p>
      <w:r>
        <w:rPr>
          <w:rFonts w:ascii="Times New Roman" w:hAnsi="Times New Roman" w:eastAsia="Noto Serif SC" w:cs="Amiri"/>
          <w:lang w:val="zh-CN" w:eastAsia="zh-CN" w:bidi="ar-SA"/>
          <w:color w:val="000000"/>
          <w:rtl w:val="0"/>
        </w:rPr>
        <w:t>第三：占卜与预报幽隐之事。</w:t>
      </w:r>
    </w:p>
    <w:p>
      <w:r>
        <w:rPr>
          <w:rFonts w:ascii="Times New Roman" w:hAnsi="Times New Roman" w:eastAsia="Noto Serif SC" w:cs="Amiri"/>
          <w:lang w:val="zh-CN" w:eastAsia="zh-CN" w:bidi="ar-SA"/>
          <w:color w:val="000000"/>
          <w:rtl w:val="0"/>
        </w:rPr>
        <w:t>第四：通晓往昔的事件和宇宙间的事实。</w:t>
      </w:r>
    </w:p>
    <w:p>
      <w:r>
        <w:rPr>
          <w:rFonts w:ascii="Times New Roman" w:hAnsi="Times New Roman" w:eastAsia="Noto Serif SC" w:cs="Amiri"/>
          <w:lang w:val="zh-CN" w:eastAsia="zh-CN" w:bidi="ar-SA"/>
          <w:color w:val="000000"/>
          <w:rtl w:val="0"/>
        </w:rPr>
        <w:t>因此，昭示奇迹的《古兰经》降临时，便向拥有这四类知识的人发出挑战：</w:t>
      </w:r>
    </w:p>
    <w:p>
      <w:r>
        <w:rPr>
          <w:rFonts w:ascii="Times New Roman" w:hAnsi="Times New Roman" w:eastAsia="Noto Serif SC" w:cs="Amiri"/>
          <w:lang w:val="zh-CN" w:eastAsia="zh-CN" w:bidi="ar-SA"/>
          <w:color w:val="000000"/>
          <w:rtl w:val="0"/>
        </w:rPr>
        <w:t>首先，它立即使精通雄辩的人屈膝折服。他们惊叹不已地聆听《古兰经》。</w:t>
      </w:r>
    </w:p>
    <w:p>
      <w:r>
        <w:rPr>
          <w:rFonts w:ascii="Times New Roman" w:hAnsi="Times New Roman" w:eastAsia="Noto Serif SC" w:cs="Amiri"/>
          <w:lang w:val="zh-CN" w:eastAsia="zh-CN" w:bidi="ar-SA"/>
          <w:color w:val="000000"/>
          <w:rtl w:val="0"/>
        </w:rPr>
        <w:t>其次，面对诗人与演说家，也就是朗诵严整演说辞、吟咏优美诗歌的人，它使他们惊叹得咬住手指。它让他们取下以黄金书写的最优美诗篇，也取下曾为夸耀而悬挂在克尔白墙上的著名《七首悬诗》，使它们失去往日的价值。</w:t>
      </w:r>
    </w:p>
    <w:p>
      <w:r>
        <w:rPr>
          <w:rFonts w:ascii="Times New Roman" w:hAnsi="Times New Roman" w:eastAsia="Noto Serif SC" w:cs="Amiri"/>
          <w:lang w:val="zh-CN" w:eastAsia="zh-CN" w:bidi="ar-SA"/>
          <w:color w:val="000000"/>
          <w:rtl w:val="0"/>
        </w:rPr>
        <w:t>它又使预报幽隐之事的占卜者与魔术师哑口无言，使他们忘掉自己那些幽隐的消息，驱散他们的精灵，并为占卜活动画上句号。</w:t>
      </w:r>
    </w:p>
    <w:p>
      <w:r>
        <w:rPr>
          <w:rFonts w:ascii="Times New Roman" w:hAnsi="Times New Roman" w:eastAsia="Noto Serif SC" w:cs="Amiri"/>
          <w:lang w:val="zh-CN" w:eastAsia="zh-CN" w:bidi="ar-SA"/>
          <w:color w:val="000000"/>
          <w:rtl w:val="0"/>
        </w:rPr>
        <w:t>它还使那些通晓往昔各民族事件和世间种种情状的人摆脱无稽之说与谎言，把真实的往古事件和充满光明的宇宙史实教导给他们。</w:t>
      </w:r>
    </w:p>
    <w:p>
      <w:r>
        <w:rPr>
          <w:rFonts w:ascii="Times New Roman" w:hAnsi="Times New Roman" w:eastAsia="Noto Serif SC" w:cs="Amiri"/>
          <w:lang w:val="zh-CN" w:eastAsia="zh-CN" w:bidi="ar-SA"/>
          <w:color w:val="000000"/>
          <w:rtl w:val="0"/>
        </w:rPr>
        <w:t>于是，这四个阶层都怀着极度的惊叹与敬意，在《古兰经》面前屈膝，成为它的学生。他们当中，没有任何人在任何时候能以哪怕一个章节与它抗衡。</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我们怎么知道无人能够与之抗衡，而且抗衡根本不可能？</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假如抗衡是可能的，人们必定会尝试。因为抗衡的需要极其迫切：他们的宗教、财产、生命和家眷都陷入危险。若能与之抗衡，他们便可得救。假如抗衡是可能的，他们必定会这样做。假如真的出现了抗衡之作，那么，支持抗衡的否认者和伪信者如此众多，必定会有人出来支持，承担其事，并向所有人传播——正如他们传播反对伊斯兰的一切言论一样——。假如他们传播了，而且确有抗衡之作，那么，它必定会以显赫的形式载入史书和典籍。</w:t>
      </w:r>
    </w:p>
    <w:p>
      <w:r>
        <w:rPr>
          <w:rFonts w:ascii="Times New Roman" w:hAnsi="Times New Roman" w:eastAsia="Noto Serif SC" w:cs="Amiri"/>
          <w:lang w:val="zh-CN" w:eastAsia="zh-CN" w:bidi="ar-SA"/>
          <w:color w:val="000000"/>
          <w:rtl w:val="0"/>
        </w:rPr>
        <w:t>然而，眼前所有史书与典籍中，除了谎称先知的穆赛利迈的几段文字之外，别无他物。至睿的《古兰经》却连续二十三年，以触动要害、激起执拗的方式发出挑战。它这样说：</w:t>
      </w:r>
    </w:p>
    <w:p>
      <w:r>
        <w:rPr>
          <w:rFonts w:ascii="Times New Roman" w:hAnsi="Times New Roman" w:eastAsia="Noto Serif SC" w:cs="Amiri"/>
          <w:lang w:val="zh-CN" w:eastAsia="zh-CN" w:bidi="ar-SA"/>
          <w:color w:val="000000"/>
          <w:rtl w:val="0"/>
        </w:rPr>
        <w:t>请你们仿照这《古兰经》作出一部与它相当的作品，并把它展示出来；就像诚信的穆罕默德这样一位未受学校教育者所带来的经典一样。</w:t>
      </w:r>
    </w:p>
    <w:p>
      <w:r>
        <w:rPr>
          <w:rFonts w:ascii="Times New Roman" w:hAnsi="Times New Roman" w:eastAsia="Noto Serif SC" w:cs="Amiri"/>
          <w:lang w:val="zh-CN" w:eastAsia="zh-CN" w:bidi="ar-SA"/>
          <w:color w:val="000000"/>
          <w:rtl w:val="0"/>
        </w:rPr>
        <w:t>好吧，你们做不到这一点；那么，姑且让那位尊者不是未受学校教育者，而是一位极其博学、善于书写的人。</w:t>
      </w:r>
    </w:p>
    <w:p>
      <w:r>
        <w:rPr>
          <w:rFonts w:ascii="Times New Roman" w:hAnsi="Times New Roman" w:eastAsia="Noto Serif SC" w:cs="Amiri"/>
          <w:lang w:val="zh-CN" w:eastAsia="zh-CN" w:bidi="ar-SA"/>
          <w:color w:val="000000"/>
          <w:rtl w:val="0"/>
        </w:rPr>
        <w:t>好吧，这一点你们也拿不出来；那么，姑且不要只由一个人来作，让你们所有的学者、所有的雄辩家聚集起来，彼此协助，甚至让你们所信赖的诸神也来援助你们。</w:t>
      </w:r>
    </w:p>
    <w:p>
      <w:r>
        <w:rPr>
          <w:rFonts w:ascii="Times New Roman" w:hAnsi="Times New Roman" w:eastAsia="Noto Serif SC" w:cs="Amiri"/>
          <w:lang w:val="zh-CN" w:eastAsia="zh-CN" w:bidi="ar-SA"/>
          <w:color w:val="000000"/>
          <w:rtl w:val="0"/>
        </w:rPr>
        <w:t>好吧，这样你们也做不到；那么，你们还可以利用古代写下的雄辩作品，甚至把未来的人们也召来相助，再拿出、作出一部与《古兰经》相当的作品。</w:t>
      </w:r>
    </w:p>
    <w:p>
      <w:r>
        <w:rPr>
          <w:rFonts w:ascii="Times New Roman" w:hAnsi="Times New Roman" w:eastAsia="Noto Serif SC" w:cs="Amiri"/>
          <w:lang w:val="zh-CN" w:eastAsia="zh-CN" w:bidi="ar-SA"/>
          <w:color w:val="000000"/>
          <w:rtl w:val="0"/>
        </w:rPr>
        <w:t>好吧，这一点你们也做不到；那么，不必针对整部《古兰经》，只拿出与其中十章相当的作品吧。</w:t>
      </w:r>
    </w:p>
    <w:p>
      <w:r>
        <w:rPr>
          <w:rFonts w:ascii="Times New Roman" w:hAnsi="Times New Roman" w:eastAsia="Noto Serif SC" w:cs="Amiri"/>
          <w:lang w:val="zh-CN" w:eastAsia="zh-CN" w:bidi="ar-SA"/>
          <w:color w:val="000000"/>
          <w:rtl w:val="0"/>
        </w:rPr>
        <w:t>好吧，你们不能以真实而正确的内容，拿出与那十章相当的作品；那么，就用传说和无根据的故事拼凑一部吧。只需在结构和雄辩上与它相当，把它拿出来。</w:t>
      </w:r>
    </w:p>
    <w:p>
      <w:r>
        <w:rPr>
          <w:rFonts w:ascii="Times New Roman" w:hAnsi="Times New Roman" w:eastAsia="Noto Serif SC" w:cs="Amiri"/>
          <w:lang w:val="zh-CN" w:eastAsia="zh-CN" w:bidi="ar-SA"/>
          <w:color w:val="000000"/>
          <w:rtl w:val="0"/>
        </w:rPr>
        <w:t>好吧，这一点你们也做不到；那么，只拿出与其中一章相当的作品吧。</w:t>
      </w:r>
    </w:p>
    <w:p>
      <w:r>
        <w:rPr>
          <w:rFonts w:ascii="Times New Roman" w:hAnsi="Times New Roman" w:eastAsia="Noto Serif SC" w:cs="Amiri"/>
          <w:lang w:val="zh-CN" w:eastAsia="zh-CN" w:bidi="ar-SA"/>
          <w:color w:val="000000"/>
          <w:rtl w:val="0"/>
        </w:rPr>
        <w:t>好吧，不必是长章，拿出一部与短章相当的作品吧。否则，你们的宗教、生命、财产和家眷，无论在尘世还是后世，都将陷入危险！</w:t>
      </w:r>
    </w:p>
    <w:p>
      <w:r>
        <w:rPr>
          <w:rFonts w:ascii="Times New Roman" w:hAnsi="Times New Roman" w:eastAsia="Noto Serif SC" w:cs="Amiri"/>
          <w:lang w:val="zh-CN" w:eastAsia="zh-CN" w:bidi="ar-SA"/>
          <w:color w:val="000000"/>
          <w:rtl w:val="0"/>
        </w:rPr>
        <w:t>就这样，至睿的《古兰经》以无可推拒的论证方式，在这八个台阶上发出挑战；不只是二十三年，而是一千三百年来，它一直向全人类和精灵发出这项挑战，至今仍在继续。然而，从前那些否认者，宁愿拿生命、财产和家眷冒险，选择战争这条最可怕的道路，却放弃了最容易、最简短的抗衡之路。可见，抗衡之路根本行不通。</w:t>
      </w:r>
    </w:p>
    <w:p>
      <w:r>
        <w:rPr>
          <w:rFonts w:ascii="Times New Roman" w:hAnsi="Times New Roman" w:eastAsia="Noto Serif SC" w:cs="Amiri"/>
          <w:lang w:val="zh-CN" w:eastAsia="zh-CN" w:bidi="ar-SA"/>
          <w:color w:val="000000"/>
          <w:rtl w:val="0"/>
        </w:rPr>
        <w:t>那么，任何有理智的人——尤其是当时阿拉伯半岛的人，尤其是古莱氏人那样聪明的人——难道会放弃这条简短而容易的路，不让他们的某一位文人仿作《古兰经》的一章，借以避免《古兰经》的抨击，反而拿生命、财产和家眷冒险，走上最艰难的道路吗？</w:t>
      </w:r>
    </w:p>
    <w:p>
      <w:r>
        <w:rPr>
          <w:rFonts w:ascii="Times New Roman" w:hAnsi="Times New Roman" w:eastAsia="Noto Serif SC" w:cs="Amiri"/>
          <w:lang w:val="zh-CN" w:eastAsia="zh-CN" w:bidi="ar-SA"/>
          <w:color w:val="000000"/>
          <w:rtl w:val="0"/>
        </w:rPr>
        <w:t>总而言之，</w:t>
      </w:r>
    </w:p>
    <w:p>
      <w:r>
        <w:rPr>
          <w:rFonts w:ascii="Times New Roman" w:hAnsi="Times New Roman" w:eastAsia="Noto Serif SC" w:cs="Amiri"/>
          <w:lang w:val="zh-CN" w:eastAsia="zh-CN" w:bidi="ar-SA"/>
          <w:color w:val="000000"/>
          <w:rtl w:val="0"/>
        </w:rPr>
        <w:t>正如著名的查希兹所说：“以文字进行抗衡已不可能，他们只得被迫以刀剑交战。”</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一些穷究真理的学者曾说：“别说与《古兰经》的一章抗衡，即使与一节经文、一句话，甚至一个词抗衡，也不可能，也从未有人做到。”这话看似夸张，理智难以接受。因为，在人类的话语中，有许多句子与《古兰经》的句子相似。这句话的智慧奥义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关于《古兰经》的奇迹性，有两种学说。</w:t>
      </w:r>
    </w:p>
    <w:p>
      <w:r>
        <w:rPr>
          <w:rFonts w:ascii="Times New Roman" w:hAnsi="Times New Roman" w:eastAsia="Noto Serif SC" w:cs="Amiri"/>
          <w:lang w:val="zh-CN" w:eastAsia="zh-CN" w:bidi="ar-SA"/>
          <w:color w:val="000000"/>
          <w:rtl w:val="0"/>
        </w:rPr>
        <w:t>多数人所持、较为优越的学说是：《古兰经》中雄辩的精妙与意义的优点，超越了人的能力。</w:t>
      </w:r>
    </w:p>
    <w:p>
      <w:r>
        <w:rPr>
          <w:rFonts w:ascii="Times New Roman" w:hAnsi="Times New Roman" w:eastAsia="Noto Serif SC" w:cs="Amiri"/>
          <w:lang w:val="zh-CN" w:eastAsia="zh-CN" w:bidi="ar-SA"/>
          <w:color w:val="000000"/>
          <w:rtl w:val="0"/>
        </w:rPr>
        <w:t>第二种较弱的学说则认为：与《古兰经》的一章抗衡，仍在人的能力之内；但是，至高无上的真实主宰Allah把阻止他们这样做，作为艾哈迈德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奇迹。正如一个人本来能够站起，但若一位先知为显示奇迹而对他说：“你站不起来！”而那人果然站不起来，这就成了奇迹。这种较弱的学说，称为“阻止说——即Allah阻止人与精灵作出抗衡文字的学说——”。也就是说，至高无上的真实主宰Allah阻止了精灵和人类，使他们不能与《古兰经》的一章抗衡。假如祂不加阻止，精灵和人类本可以与之抗衡。</w:t>
      </w:r>
    </w:p>
    <w:p>
      <w:r>
        <w:rPr>
          <w:rFonts w:ascii="Times New Roman" w:hAnsi="Times New Roman" w:eastAsia="Noto Serif SC" w:cs="Amiri"/>
          <w:lang w:val="zh-CN" w:eastAsia="zh-CN" w:bidi="ar-SA"/>
          <w:color w:val="000000"/>
          <w:rtl w:val="0"/>
        </w:rPr>
        <w:t>依照这种学说，那些学者所说“连它的一个词也不能与之抗衡”，就是真理。因为，既然至高无上的真实主宰Allah为显示奇迹性而阻止了他们，他们便无法开口抗衡。即使开口，若没有Allah的许可，也说不出那个词。</w:t>
      </w:r>
    </w:p>
    <w:p>
      <w:r>
        <w:rPr>
          <w:rFonts w:ascii="Times New Roman" w:hAnsi="Times New Roman" w:eastAsia="Noto Serif SC" w:cs="Amiri"/>
          <w:lang w:val="zh-CN" w:eastAsia="zh-CN" w:bidi="ar-SA"/>
          <w:color w:val="000000"/>
          <w:rtl w:val="0"/>
        </w:rPr>
        <w:t>不过，依照第一种为多数人所接受、较为优越的学说，那些学者所表达的思想，也有这样一个精微的方面：</w:t>
      </w:r>
    </w:p>
    <w:p>
      <w:r>
        <w:rPr>
          <w:rFonts w:ascii="Times New Roman" w:hAnsi="Times New Roman" w:eastAsia="Noto Serif SC" w:cs="Amiri"/>
          <w:lang w:val="zh-CN" w:eastAsia="zh-CN" w:bidi="ar-SA"/>
          <w:color w:val="000000"/>
          <w:rtl w:val="0"/>
        </w:rPr>
        <w:t>至睿《古兰经》的句子与词语彼此对望。有时，一个词与十个地方相呼应，其中便有十项雄辩的精义、十种关联。正如我们在名为《奇迹的指示》的经注中，已在《开端章》的某些句子以及</w:t>
      </w:r>
      <w:r>
        <w:rPr>
          <w:rFonts w:ascii="Amiri" w:hAnsi="Amiri" w:eastAsia="Amiri" w:cs="Amiri"/>
          <w:lang w:val="zh-CN" w:eastAsia="zh-CN" w:bidi="ar-SA"/>
          <w:rtl w:val="1"/>
          <w:cs w:val="1"/>
          <w:color w:val="000000"/>
          <w:sz w:val="24"/>
          <w:szCs w:val="24"/>
        </w:rPr>
        <w:t>ﺍﻟٓﻢٓ</w:t>
      </w:r>
      <w:r>
        <w:rPr>
          <w:rFonts w:ascii="Times New Roman" w:hAnsi="Times New Roman" w:eastAsia="Noto Serif SC" w:cs="Amiri"/>
          <w:lang w:val="zh-CN" w:eastAsia="zh-CN" w:bidi="ar-SA"/>
          <w:color w:val="000000"/>
          <w:rtl w:val="0"/>
        </w:rPr>
        <w:t xml:space="preserve">（艾利弗、拉姆、米姆——这三个字母是神圣启示中的隐义符号） </w:t>
      </w:r>
      <w:r>
        <w:rPr>
          <w:rFonts w:ascii="Amiri" w:hAnsi="Amiri" w:eastAsia="Amiri" w:cs="Amiri"/>
          <w:lang w:val="zh-CN" w:eastAsia="zh-CN" w:bidi="ar-SA"/>
          <w:rtl w:val="1"/>
          <w:cs w:val="1"/>
          <w:color w:val="000000"/>
          <w:sz w:val="24"/>
          <w:szCs w:val="24"/>
        </w:rPr>
        <w:t>٭ ﺫٰﻟِﻚَ ﺍﻟْﻜِﺘَﺎﺏُ لَا ﺭَﻳْﺐَ ﻓ۪ﻴﻪِ</w:t>
      </w:r>
      <w:r>
        <w:rPr>
          <w:rFonts w:ascii="Times New Roman" w:hAnsi="Times New Roman" w:eastAsia="Noto Serif SC" w:cs="Amiri"/>
          <w:lang w:val="zh-CN" w:eastAsia="zh-CN" w:bidi="ar-SA"/>
          <w:color w:val="000000"/>
          <w:rtl w:val="0"/>
        </w:rPr>
        <w:t>（那是经典，其中毫无怀疑）内部，展示了这些精义的一些实例。</w:t>
      </w:r>
    </w:p>
    <w:p>
      <w:r>
        <w:rPr>
          <w:rFonts w:ascii="Times New Roman" w:hAnsi="Times New Roman" w:eastAsia="Noto Serif SC" w:cs="Amiri"/>
          <w:lang w:val="zh-CN" w:eastAsia="zh-CN" w:bidi="ar-SA"/>
          <w:color w:val="000000"/>
          <w:rtl w:val="0"/>
        </w:rPr>
        <w:t>譬如，在一座雕饰精美的宫殿里，要把一块如同多种不同纹饰之枢纽的石头，安放在能照应所有纹饰的位置，就必须了解那整面墙及其全部纹饰。</w:t>
      </w:r>
    </w:p>
    <w:p>
      <w:r>
        <w:rPr>
          <w:rFonts w:ascii="Times New Roman" w:hAnsi="Times New Roman" w:eastAsia="Noto Serif SC" w:cs="Amiri"/>
          <w:lang w:val="zh-CN" w:eastAsia="zh-CN" w:bidi="ar-SA"/>
          <w:color w:val="000000"/>
          <w:rtl w:val="0"/>
        </w:rPr>
        <w:t>又如，要把人头部的瞳孔安置在它应在的位置，就必须了解整个身体的种种关联、奇妙机能，以及眼睛相对于这些机能的位置。</w:t>
      </w:r>
    </w:p>
    <w:p>
      <w:r>
        <w:rPr>
          <w:rFonts w:ascii="Times New Roman" w:hAnsi="Times New Roman" w:eastAsia="Noto Serif SC" w:cs="Amiri"/>
          <w:lang w:val="zh-CN" w:eastAsia="zh-CN" w:bidi="ar-SA"/>
          <w:color w:val="000000"/>
          <w:rtl w:val="0"/>
        </w:rPr>
        <w:t>同样，许多深入探究真理的人，已经指出《古兰经》词语之间的众多关联，以及它们与其他经文句子的种种对应和联系。尤其是研究字母之学的学者，更进一步，向能够领会的人证明：《古兰经》的一个字母中，竟有足以写满一页的奥义。而且，既然它是万物创造者Allah的言辞，它的每一个词都可以成为心灵与种子：在围绕它、由种种奥义构成的精神身体中成为心灵，在一棵精神之树中成为种子。</w:t>
      </w:r>
    </w:p>
    <w:p>
      <w:r>
        <w:rPr>
          <w:rFonts w:ascii="Times New Roman" w:hAnsi="Times New Roman" w:eastAsia="Noto Serif SC" w:cs="Amiri"/>
          <w:lang w:val="zh-CN" w:eastAsia="zh-CN" w:bidi="ar-SA"/>
          <w:color w:val="000000"/>
          <w:rtl w:val="0"/>
        </w:rPr>
        <w:t>可见，人类的言辞中，或许有与《古兰经》的词语相似的词语，甚至有与它的句子、经文相似的语句。但是，《古兰经》中的词句是依照一种兼顾众多关联的方式安置的；要使它们如此各得其所，就需要一种包罗一切的知识。第三项精义：从前，至高无上的真实主宰Allah曾把一段以阿拉伯文表达的真实思悟赐予我的心灵，作为对昭示奇迹的《古兰经》之精粹中的精粹、其纲要本质的说明。现在，我们将原样写下那段阿拉伯文思悟，然后阐明它的意义。如下：</w:t>
      </w:r>
      <w:r>
        <w:rPr>
          <w:rFonts w:ascii="Amiri" w:hAnsi="Amiri" w:eastAsia="Amiri" w:cs="Amiri"/>
          <w:lang w:val="zh-CN" w:eastAsia="zh-CN" w:bidi="ar-SA"/>
          <w:rtl w:val="1"/>
          <w:cs w:val="1"/>
          <w:color w:val="000000"/>
          <w:sz w:val="24"/>
          <w:szCs w:val="24"/>
        </w:rPr>
        <w:t>ﺳُﺒْﺤَﺎﻥَ ﻣَﻦْ ﺷَﻬِﺪَ ﻋَﻠٰﻰ ﻭَﺣْﺪَﺍﻧِﻴَّﺘِﻪ۪ ﻭَﺻَﺮَّﺡَ ﺑِﺎَﻭْﺻَﺎﻑِ ﺟَﻤَﺎﻟِﻪ۪ وَجَلَالِه۪ ﻭَﻛَﻤَﺎﻟِﻪ۪</w:t>
      </w:r>
      <w:r>
        <w:rPr>
          <w:rFonts w:ascii="Times New Roman" w:hAnsi="Times New Roman" w:eastAsia="Noto Serif SC" w:cs="Amiri"/>
          <w:lang w:val="zh-CN" w:eastAsia="zh-CN" w:bidi="ar-SA"/>
          <w:color w:val="000000"/>
          <w:rtl w:val="0"/>
        </w:rPr>
        <w:t xml:space="preserve">（赞颂那位超绝一切缺欠者：《古兰经》见证祂的独一，并明确宣示祂美善、威严与完善的诸般属性） </w:t>
      </w:r>
      <w:r>
        <w:rPr>
          <w:rFonts w:ascii="Amiri" w:hAnsi="Amiri" w:eastAsia="Amiri" w:cs="Amiri"/>
          <w:lang w:val="zh-CN" w:eastAsia="zh-CN" w:bidi="ar-SA"/>
          <w:rtl w:val="1"/>
          <w:cs w:val="1"/>
          <w:color w:val="000000"/>
          <w:sz w:val="24"/>
          <w:szCs w:val="24"/>
        </w:rPr>
        <w:t>ﺍَﻟْﻘُﺮْﺍٰﻥُ ﺍﻟْﺤَﻜ۪ﻴﻢُ ﺍﻟْﻤُﻨَﻮَّﺭُ ﺟِﻬَﺎﺗُﻪُ ﺍﻟﺴِّﺖُّ</w:t>
      </w:r>
      <w:r>
        <w:rPr>
          <w:rFonts w:ascii="Times New Roman" w:hAnsi="Times New Roman" w:eastAsia="Noto Serif SC" w:cs="Amiri"/>
          <w:lang w:val="zh-CN" w:eastAsia="zh-CN" w:bidi="ar-SA"/>
          <w:color w:val="000000"/>
          <w:rtl w:val="0"/>
        </w:rPr>
        <w:t xml:space="preserve">（至睿的《古兰经》，它的六个方面皆光明灿烂） </w:t>
      </w:r>
      <w:r>
        <w:rPr>
          <w:rFonts w:ascii="Amiri" w:hAnsi="Amiri" w:eastAsia="Amiri" w:cs="Amiri"/>
          <w:lang w:val="zh-CN" w:eastAsia="zh-CN" w:bidi="ar-SA"/>
          <w:rtl w:val="1"/>
          <w:cs w:val="1"/>
          <w:color w:val="000000"/>
          <w:sz w:val="24"/>
          <w:szCs w:val="24"/>
        </w:rPr>
        <w:t>ﺍَﻟْﺤَﺎﻭ۪ﻯ ﻟِﺴِﺮِّ ﺍِﺟْﻤَﺎﻉِ ﻛُﻞِّ ﻛُﺘُﺐِ الْاَنْبِيَاءِ وَالْاَوْلِيَاءِ ﻭَﺍﻟْﻤُﻮَﺣِّﺪ۪ﻳﻦَ ﺍﻟْﻤُﺨْﺘَﻠِﻔ۪ﻴﻦَ ﻓِﻰ الْاَعْصَارِ ﻭَﺍﻟْﻤَﺸَﺎﺭِﺏِ ﻭَﺍﻟْﻤَﺴَﺎﻟِﻚِ ﺍﻟْﻤُﺘَّﻔِﻘ۪ﻴﻦَ ﺑِﻘُﻠُﻮﺑِﻬِﻢْ ﻭَﻋُﻘُﻮﻟِﻬِﻢْ ﻋَﻠٰﻰ ﺗَﺼْﺪ۪ﻳﻖِ ﺍَﺳَﺎﺳَﺎﺕِ ﺍﻟْﻘُﺮْﺍٰﻥِ ﻭَﻛُﻠِّﻴَّﺎﺕِ ﺍَﺣْﻜَﺎﻣِﻪ۪ ﻋَﻠٰﻰ ﻭَﺟْﻪِ الْاِجْمَالِ</w:t>
      </w:r>
      <w:r>
        <w:rPr>
          <w:rFonts w:ascii="Times New Roman" w:hAnsi="Times New Roman" w:eastAsia="Noto Serif SC" w:cs="Amiri"/>
          <w:lang w:val="zh-CN" w:eastAsia="zh-CN" w:bidi="ar-SA"/>
          <w:color w:val="000000"/>
          <w:rtl w:val="0"/>
        </w:rPr>
        <w:t xml:space="preserve">（它涵摄一个共识的奥义：众先知、亲近Allah者和认信Allah独一者的经典，虽处于不同时代，具有不同志趣与道路，却以心灵和理智一致确认《古兰经》的根本原则及其律则的普遍纲要） </w:t>
      </w:r>
      <w:r>
        <w:rPr>
          <w:rFonts w:ascii="Amiri" w:hAnsi="Amiri" w:eastAsia="Amiri" w:cs="Amiri"/>
          <w:lang w:val="zh-CN" w:eastAsia="zh-CN" w:bidi="ar-SA"/>
          <w:rtl w:val="1"/>
          <w:cs w:val="1"/>
          <w:color w:val="000000"/>
          <w:sz w:val="24"/>
          <w:szCs w:val="24"/>
        </w:rPr>
        <w:t>ﻭَﻫُﻮَ ﻣَﺤْﺾُ ﺍﻟْﻮَﺣْﻰِ ﺑِﺎِﺟْﻤَﺎﻉِ ﺍﻟْﻤُﻨْﺰِﻝِ ﻭَﺍﻟْﻤُﻨْﺰَﻝِ ﻭَﺍﻟْﻤُﻨْﺰَﻝِ ﻋَﻠَﻴْﻪِ</w:t>
      </w:r>
      <w:r>
        <w:rPr>
          <w:rFonts w:ascii="Times New Roman" w:hAnsi="Times New Roman" w:eastAsia="Noto Serif SC" w:cs="Amiri"/>
          <w:lang w:val="zh-CN" w:eastAsia="zh-CN" w:bidi="ar-SA"/>
          <w:color w:val="000000"/>
          <w:rtl w:val="0"/>
        </w:rPr>
        <w:t xml:space="preserve">（它纯粹是启示；降示者、所降示的经典与接受降示者，共同证实这一点） </w:t>
      </w:r>
      <w:r>
        <w:rPr>
          <w:rFonts w:ascii="Amiri" w:hAnsi="Amiri" w:eastAsia="Amiri" w:cs="Amiri"/>
          <w:lang w:val="zh-CN" w:eastAsia="zh-CN" w:bidi="ar-SA"/>
          <w:rtl w:val="1"/>
          <w:cs w:val="1"/>
          <w:color w:val="000000"/>
          <w:sz w:val="24"/>
          <w:szCs w:val="24"/>
        </w:rPr>
        <w:t>ﻭَﻋَﻴْﻦُ ﺍﻟْﻬِﺪَﺍﻳَﺔِ ﺑِﺎﻟْﺒَﺪَﺍﻫَﺔِ</w:t>
      </w:r>
      <w:r>
        <w:rPr>
          <w:rFonts w:ascii="Times New Roman" w:hAnsi="Times New Roman" w:eastAsia="Noto Serif SC" w:cs="Amiri"/>
          <w:lang w:val="zh-CN" w:eastAsia="zh-CN" w:bidi="ar-SA"/>
          <w:color w:val="000000"/>
          <w:rtl w:val="0"/>
        </w:rPr>
        <w:t xml:space="preserve">（它是引导的源泉，昭然自明） </w:t>
      </w:r>
      <w:r>
        <w:rPr>
          <w:rFonts w:ascii="Amiri" w:hAnsi="Amiri" w:eastAsia="Amiri" w:cs="Amiri"/>
          <w:lang w:val="zh-CN" w:eastAsia="zh-CN" w:bidi="ar-SA"/>
          <w:rtl w:val="1"/>
          <w:cs w:val="1"/>
          <w:color w:val="000000"/>
          <w:sz w:val="24"/>
          <w:szCs w:val="24"/>
        </w:rPr>
        <w:t>ﻭَﻣَﻌْﺪَﻥُ ﺍَﻧْﻮَﺍﺭِ الْا۪يمَانِ ﺑِﺎﻟﻀَّﺮُﻭﺭَﺓِ</w:t>
      </w:r>
      <w:r>
        <w:rPr>
          <w:rFonts w:ascii="Times New Roman" w:hAnsi="Times New Roman" w:eastAsia="Noto Serif SC" w:cs="Amiri"/>
          <w:lang w:val="zh-CN" w:eastAsia="zh-CN" w:bidi="ar-SA"/>
          <w:color w:val="000000"/>
          <w:rtl w:val="0"/>
        </w:rPr>
        <w:t xml:space="preserve">（它是信仰诸光的矿藏，必然如此） </w:t>
      </w:r>
      <w:r>
        <w:rPr>
          <w:rFonts w:ascii="Amiri" w:hAnsi="Amiri" w:eastAsia="Amiri" w:cs="Amiri"/>
          <w:lang w:val="zh-CN" w:eastAsia="zh-CN" w:bidi="ar-SA"/>
          <w:rtl w:val="1"/>
          <w:cs w:val="1"/>
          <w:color w:val="000000"/>
          <w:sz w:val="24"/>
          <w:szCs w:val="24"/>
        </w:rPr>
        <w:t>ﻭَﻣَﺠْﻤَﻊُ ﺍﻟْﺤَﻘَﺎﺋِﻖِ ﺑِﺎﻟْﻴَﻘ۪ﻴﻦِ</w:t>
      </w:r>
      <w:r>
        <w:rPr>
          <w:rFonts w:ascii="Times New Roman" w:hAnsi="Times New Roman" w:eastAsia="Noto Serif SC" w:cs="Amiri"/>
          <w:lang w:val="zh-CN" w:eastAsia="zh-CN" w:bidi="ar-SA"/>
          <w:color w:val="000000"/>
          <w:rtl w:val="0"/>
        </w:rPr>
        <w:t xml:space="preserve">（它是诸真理的汇聚之所，确凿无疑） </w:t>
      </w:r>
      <w:r>
        <w:rPr>
          <w:rFonts w:ascii="Amiri" w:hAnsi="Amiri" w:eastAsia="Amiri" w:cs="Amiri"/>
          <w:lang w:val="zh-CN" w:eastAsia="zh-CN" w:bidi="ar-SA"/>
          <w:rtl w:val="1"/>
          <w:cs w:val="1"/>
          <w:color w:val="000000"/>
          <w:sz w:val="24"/>
          <w:szCs w:val="24"/>
        </w:rPr>
        <w:t>ﻭَﻣُﻮﺻِﻞٌ ﺍِﻟَﻰ ﺍﻟﺴَّﻌَﺎﺩَﺓِ ﺑِﺎﻟْﻌَﻴَﺎﻥِ</w:t>
      </w:r>
      <w:r>
        <w:rPr>
          <w:rFonts w:ascii="Times New Roman" w:hAnsi="Times New Roman" w:eastAsia="Noto Serif SC" w:cs="Amiri"/>
          <w:lang w:val="zh-CN" w:eastAsia="zh-CN" w:bidi="ar-SA"/>
          <w:color w:val="000000"/>
          <w:rtl w:val="0"/>
        </w:rPr>
        <w:t xml:space="preserve">（它以清晰可见的事实，引人抵达幸福） </w:t>
      </w:r>
      <w:r>
        <w:rPr>
          <w:rFonts w:ascii="Amiri" w:hAnsi="Amiri" w:eastAsia="Amiri" w:cs="Amiri"/>
          <w:lang w:val="zh-CN" w:eastAsia="zh-CN" w:bidi="ar-SA"/>
          <w:rtl w:val="1"/>
          <w:cs w:val="1"/>
          <w:color w:val="000000"/>
          <w:sz w:val="24"/>
          <w:szCs w:val="24"/>
        </w:rPr>
        <w:t>ﻭَﺫُﻭ الْاَثْمَارِ ﺍﻟْﻜَﺎﻣِﻠ۪ﻴﻦَ ﺑِﺎﻟْﻤُﺸَﺎﻫَﺪَﺓِ</w:t>
      </w:r>
      <w:r>
        <w:rPr>
          <w:rFonts w:ascii="Times New Roman" w:hAnsi="Times New Roman" w:eastAsia="Noto Serif SC" w:cs="Amiri"/>
          <w:lang w:val="zh-CN" w:eastAsia="zh-CN" w:bidi="ar-SA"/>
          <w:color w:val="000000"/>
          <w:rtl w:val="0"/>
        </w:rPr>
        <w:t xml:space="preserve">（它结出的果实完善而富有生命，由亲眼所见的事实验证） </w:t>
      </w:r>
      <w:r>
        <w:rPr>
          <w:rFonts w:ascii="Amiri" w:hAnsi="Amiri" w:eastAsia="Amiri" w:cs="Amiri"/>
          <w:lang w:val="zh-CN" w:eastAsia="zh-CN" w:bidi="ar-SA"/>
          <w:rtl w:val="1"/>
          <w:cs w:val="1"/>
          <w:color w:val="000000"/>
          <w:sz w:val="24"/>
          <w:szCs w:val="24"/>
        </w:rPr>
        <w:t>ﻭَﻣَﻘْﺒُﻮﻝُ ﺍﻟْﻤَﻠَﻚِ وَالْاِنْسِ ﻭَﺍﻟْﺠَﺎﻥِّ ﺑِﺎﻟْﺤَﺪْﺱِ ﺍﻟﺼَّﺎﺩِﻕِ ﻣِﻦْ ﺗَﻔَﺎﺭ۪ﻳﻖِ الْاَمَارَاتِ</w:t>
      </w:r>
      <w:r>
        <w:rPr>
          <w:rFonts w:ascii="Times New Roman" w:hAnsi="Times New Roman" w:eastAsia="Noto Serif SC" w:cs="Amiri"/>
          <w:lang w:val="zh-CN" w:eastAsia="zh-CN" w:bidi="ar-SA"/>
          <w:color w:val="000000"/>
          <w:rtl w:val="0"/>
        </w:rPr>
        <w:t xml:space="preserve">（它受到天使、人类与精灵的悦纳；分散各处的真实消息与种种迹象证明了这一点） </w:t>
      </w:r>
      <w:r>
        <w:rPr>
          <w:rFonts w:ascii="Amiri" w:hAnsi="Amiri" w:eastAsia="Amiri" w:cs="Amiri"/>
          <w:lang w:val="zh-CN" w:eastAsia="zh-CN" w:bidi="ar-SA"/>
          <w:rtl w:val="1"/>
          <w:cs w:val="1"/>
          <w:color w:val="000000"/>
          <w:sz w:val="24"/>
          <w:szCs w:val="24"/>
        </w:rPr>
        <w:t>ﻭَﺍﻟْﻤُﺆَﻳَّﺪُ بِالدَّلَائِلِ ﺍﻟْﻌَﻘْﻠِﻴَّﺔِ ﺑِﺎِﺗِّﻔَﺎﻕِ الْعُقَلَاءِ ﺍﻟْﻜَﺎﻣِﻠ۪ﻴﻦَ</w:t>
      </w:r>
      <w:r>
        <w:rPr>
          <w:rFonts w:ascii="Times New Roman" w:hAnsi="Times New Roman" w:eastAsia="Noto Serif SC" w:cs="Amiri"/>
          <w:lang w:val="zh-CN" w:eastAsia="zh-CN" w:bidi="ar-SA"/>
          <w:color w:val="000000"/>
          <w:rtl w:val="0"/>
        </w:rPr>
        <w:t xml:space="preserve">（它得到理性证据的支持，完善的智者对此一致认同） </w:t>
      </w:r>
      <w:r>
        <w:rPr>
          <w:rFonts w:ascii="Amiri" w:hAnsi="Amiri" w:eastAsia="Amiri" w:cs="Amiri"/>
          <w:lang w:val="zh-CN" w:eastAsia="zh-CN" w:bidi="ar-SA"/>
          <w:rtl w:val="1"/>
          <w:cs w:val="1"/>
          <w:color w:val="000000"/>
          <w:sz w:val="24"/>
          <w:szCs w:val="24"/>
        </w:rPr>
        <w:t>ﻭَﺍﻟْﻤُﺼَﺪَّﻕُ ﻣِﻦْ ﺟِﻬَﺔِ ﺍﻟْﻔِﻄْﺮَﺓِ ﺍﻟﺴَّﻠ۪ﻴﻤَﺔِ ﺑِﺸَﻬَﺎﺩَﺓِ ﺍِﻃْﻤِﺌْﻨَﺎﻥِ ﺍﻟْﻮِﺟْﺪَﺍﻥِ</w:t>
      </w:r>
      <w:r>
        <w:rPr>
          <w:rFonts w:ascii="Times New Roman" w:hAnsi="Times New Roman" w:eastAsia="Noto Serif SC" w:cs="Amiri"/>
          <w:lang w:val="zh-CN" w:eastAsia="zh-CN" w:bidi="ar-SA"/>
          <w:color w:val="000000"/>
          <w:rtl w:val="0"/>
        </w:rPr>
        <w:t xml:space="preserve">（它得到健全天性的确认，良心的安宁为此作证） </w:t>
      </w:r>
      <w:r>
        <w:rPr>
          <w:rFonts w:ascii="Amiri" w:hAnsi="Amiri" w:eastAsia="Amiri" w:cs="Amiri"/>
          <w:lang w:val="zh-CN" w:eastAsia="zh-CN" w:bidi="ar-SA"/>
          <w:rtl w:val="1"/>
          <w:cs w:val="1"/>
          <w:color w:val="000000"/>
          <w:sz w:val="24"/>
          <w:szCs w:val="24"/>
        </w:rPr>
        <w:t>ﻭَﺍﻟْﻤُﻌْﺠِﺰَﺓُ الْاَبَدِيَّةُ ﺍﻟْﺒَﺎﻗ۪ﻰ ﻭَﺟْﻪُ ﺍِﻋْﺠَﺎﺯِﻩ۪ ﻋَﻠٰﻰ ﻣَﺮِّ ﺍﻟﺰَّﻣَﺎﻥِ ﺑِﺎﻟْﻤُﺸَﺎﻫَﺪَﺓِ</w:t>
      </w:r>
      <w:r>
        <w:rPr>
          <w:rFonts w:ascii="Times New Roman" w:hAnsi="Times New Roman" w:eastAsia="Noto Serif SC" w:cs="Amiri"/>
          <w:lang w:val="zh-CN" w:eastAsia="zh-CN" w:bidi="ar-SA"/>
          <w:color w:val="000000"/>
          <w:rtl w:val="0"/>
        </w:rPr>
        <w:t xml:space="preserve">（它是永恒长存的奇迹；岁月流转，其奇迹性始终为亲眼所见者见证） </w:t>
      </w:r>
      <w:r>
        <w:rPr>
          <w:rFonts w:ascii="Amiri" w:hAnsi="Amiri" w:eastAsia="Amiri" w:cs="Amiri"/>
          <w:lang w:val="zh-CN" w:eastAsia="zh-CN" w:bidi="ar-SA"/>
          <w:rtl w:val="1"/>
          <w:cs w:val="1"/>
          <w:color w:val="000000"/>
          <w:sz w:val="24"/>
          <w:szCs w:val="24"/>
        </w:rPr>
        <w:t>ﻭَﺍﻟْﻤُﻨْﺒَﺴِﻂُ ﺩَﺍﺋِﺮَﺓُ ﺍِﺭْﺷَﺎﺩِﻩ۪   ﻣِﻦَ الْمَلَاِ الْاَعْلٰى ﺍِﻟٰﻰ ﻣَﻜْﺘَﺐِ ﺍﻟﺼِّﺒْﻴَﺎﻥِ ﻳَﺴْﺘَﻔ۪ﻴﺪُ ﻣِﻦْ ﻋَﻴْﻦِ ﺩَﺭْﺱٍ ﺍَﻟْﻤَﻠٰﺌِﻜَﺔُ ﻣَﻊَ ﺍﻟﺼَّﺒِﻴّ۪ﻴﻦَ</w:t>
      </w:r>
      <w:r>
        <w:rPr>
          <w:rFonts w:ascii="Times New Roman" w:hAnsi="Times New Roman" w:eastAsia="Noto Serif SC" w:cs="Amiri"/>
          <w:lang w:val="zh-CN" w:eastAsia="zh-CN" w:bidi="ar-SA"/>
          <w:color w:val="000000"/>
          <w:rtl w:val="0"/>
        </w:rPr>
        <w:t xml:space="preserve">（它引导的范围广阔，从崇高的天使群体直到儿童学堂；天使与孩童，都能从同一课中受益） </w:t>
      </w:r>
      <w:r>
        <w:rPr>
          <w:rFonts w:ascii="Amiri" w:hAnsi="Amiri" w:eastAsia="Amiri" w:cs="Amiri"/>
          <w:lang w:val="zh-CN" w:eastAsia="zh-CN" w:bidi="ar-SA"/>
          <w:rtl w:val="1"/>
          <w:cs w:val="1"/>
          <w:color w:val="000000"/>
          <w:sz w:val="24"/>
          <w:szCs w:val="24"/>
        </w:rPr>
        <w:t>ﻭَ ﻛَﺬَﺍ ﻫُﻮَ ﺫُﻭ ﺍﻟْﺒَﺼَﺮِ ﺍﻟْﻤُﻄْﻠَﻖِ ﻳَﺮَﻯ الْاَشْيَاءَ ﺑِﻜَﻤَﺎﻝِ ﺍﻟْﻮُﺿُﻮﺡِ ﻭَﺍﻟﻈُّﻬُﻮﺭِ ﻭَﻳُﺤ۪ﻴﻂُ ﺑِﻬَﺎ ﻭَﻳُﻘَﻠِّﺐُ ﺍﻟْﻌَﺎﻟَﻢَ ﻓ۪ﻰ ﻳَﺪِﻩ۪ ﻭَﻳُﻌَﺮِّﻓُﻪُ ﻟَﻨَﺎ ﻛَﻤَﺎ ﻳُﻘَﻠِّﺐُ ﺻَﺎﻧِﻊُ ﺍﻟﺴَّﺎﻋَﺔِ ﺍﻟﺴَّﺎﻋَﺔَ ﻓ۪ﻰ ﻛَﻔِّﻪ۪ ﻭَﻳُﻌَﺮِّﻓُﻬَﺎ ﻟِﻠﻨَّﺎﺱِ</w:t>
      </w:r>
      <w:r>
        <w:rPr>
          <w:rFonts w:ascii="Times New Roman" w:hAnsi="Times New Roman" w:eastAsia="Noto Serif SC" w:cs="Amiri"/>
          <w:lang w:val="zh-CN" w:eastAsia="zh-CN" w:bidi="ar-SA"/>
          <w:color w:val="000000"/>
          <w:rtl w:val="0"/>
        </w:rPr>
        <w:t xml:space="preserve">（它以绝对的明察，极其清晰地看见万物并包容它们；它把世界在手中翻转，展示给我们，正如钟表匠在掌中翻转钟表，向人们展示它） </w:t>
      </w:r>
      <w:r>
        <w:rPr>
          <w:rFonts w:ascii="Amiri" w:hAnsi="Amiri" w:eastAsia="Amiri" w:cs="Amiri"/>
          <w:lang w:val="zh-CN" w:eastAsia="zh-CN" w:bidi="ar-SA"/>
          <w:rtl w:val="1"/>
          <w:cs w:val="1"/>
          <w:color w:val="000000"/>
          <w:sz w:val="24"/>
          <w:szCs w:val="24"/>
        </w:rPr>
        <w:t>ﻓَﻬٰﺬَﺍ ﺍﻟْﻘُﺮْﺍٰﻥُ ﺍﻟْﻌَﻈ۪ﻴﻢُ ﺍﻟﺸَّﺎﻥِ ﻫُﻮَ ﺍﻟَّﺬ۪ﻯ ﻳَﻘُﻮﻝُ ﻣُﻜَﺮَّﺭًﺍ ﺍَﻟﻠّٰﻪُ لَا ﺍِﻟٰﻪَ اِلَّا ﻫُﻮَ ﻓَﺎﻋْﻠَﻢْ ﺍَﻧَّﻪُ لَا ﺍِﻟٰﻪَ اِلَّا ﺍﻟﻠّٰﻪُ</w:t>
      </w:r>
      <w:r>
        <w:rPr>
          <w:rFonts w:ascii="Times New Roman" w:hAnsi="Times New Roman" w:eastAsia="Noto Serif SC" w:cs="Amiri"/>
          <w:lang w:val="zh-CN" w:eastAsia="zh-CN" w:bidi="ar-SA"/>
          <w:color w:val="000000"/>
          <w:rtl w:val="0"/>
        </w:rPr>
        <w:t>（这部尊贵无比的《古兰经》，反复宣示：Allah，除祂以外绝无应受崇拜者；你当确知，除Allah以外绝无应受崇拜者）这段阿拉伯文思悟的翻译与意义如下：</w:t>
      </w:r>
    </w:p>
    <w:p>
      <w:r>
        <w:rPr>
          <w:rFonts w:ascii="Times New Roman" w:hAnsi="Times New Roman" w:eastAsia="Noto Serif SC" w:cs="Amiri"/>
          <w:lang w:val="zh-CN" w:eastAsia="zh-CN" w:bidi="ar-SA"/>
          <w:color w:val="000000"/>
          <w:rtl w:val="0"/>
        </w:rPr>
        <w:t>也就是说，昭示奇迹的《古兰经》，六个方面都光明灿烂，充满光辉，臆想与怀疑无法侵入。因为，它的背后倚靠至高宝座，那一面有启示之光。它的前方与目标，是尘世和后世的幸福；它已伸手触及永恒与后世，具有乐园与幸福之光。它的上方，闪耀着奇迹性的印记。它的下方，有确证与证据的支柱。它的内部，是纯粹的引导。它的右侧，以</w:t>
      </w:r>
      <w:r>
        <w:rPr>
          <w:rFonts w:ascii="Amiri" w:hAnsi="Amiri" w:eastAsia="Amiri" w:cs="Amiri"/>
          <w:lang w:val="zh-CN" w:eastAsia="zh-CN" w:bidi="ar-SA"/>
          <w:rtl w:val="1"/>
          <w:cs w:val="1"/>
          <w:color w:val="000000"/>
          <w:sz w:val="24"/>
          <w:szCs w:val="24"/>
        </w:rPr>
        <w:t>اَفَلَا ﻳَﻌْﻘِﻠُﻮﻥَ</w:t>
      </w:r>
      <w:r>
        <w:rPr>
          <w:rFonts w:ascii="Times New Roman" w:hAnsi="Times New Roman" w:eastAsia="Noto Serif SC" w:cs="Amiri"/>
          <w:lang w:val="zh-CN" w:eastAsia="zh-CN" w:bidi="ar-SA"/>
          <w:color w:val="000000"/>
          <w:rtl w:val="0"/>
        </w:rPr>
        <w:t>（难道他们不思考、不领悟吗）这样的经文诘问理智，使理智说出</w:t>
      </w:r>
      <w:r>
        <w:rPr>
          <w:rFonts w:ascii="Amiri" w:hAnsi="Amiri" w:eastAsia="Amiri" w:cs="Amiri"/>
          <w:lang w:val="zh-CN" w:eastAsia="zh-CN" w:bidi="ar-SA"/>
          <w:rtl w:val="1"/>
          <w:cs w:val="1"/>
          <w:color w:val="000000"/>
          <w:sz w:val="24"/>
          <w:szCs w:val="24"/>
        </w:rPr>
        <w:t>صَدَقْتَ</w:t>
      </w:r>
      <w:r>
        <w:rPr>
          <w:rFonts w:ascii="Times New Roman" w:hAnsi="Times New Roman" w:eastAsia="Noto Serif SC" w:cs="Amiri"/>
          <w:lang w:val="zh-CN" w:eastAsia="zh-CN" w:bidi="ar-SA"/>
          <w:color w:val="000000"/>
          <w:rtl w:val="0"/>
        </w:rPr>
        <w:t>（您所说的确是真理）。它的左侧，赋予心灵种种精神上的体味，召唤良心作证，使它们对昭示奇迹的《古兰经》说出</w:t>
      </w:r>
      <w:r>
        <w:rPr>
          <w:rFonts w:ascii="Amiri" w:hAnsi="Amiri" w:eastAsia="Amiri" w:cs="Amiri"/>
          <w:lang w:val="zh-CN" w:eastAsia="zh-CN" w:bidi="ar-SA"/>
          <w:rtl w:val="1"/>
          <w:cs w:val="1"/>
          <w:color w:val="000000"/>
          <w:sz w:val="24"/>
          <w:szCs w:val="24"/>
        </w:rPr>
        <w:t>بَارَكَ اللهُ</w:t>
      </w:r>
      <w:r>
        <w:rPr>
          <w:rFonts w:ascii="Times New Roman" w:hAnsi="Times New Roman" w:eastAsia="Noto Serif SC" w:cs="Amiri"/>
          <w:lang w:val="zh-CN" w:eastAsia="zh-CN" w:bidi="ar-SA"/>
          <w:color w:val="000000"/>
          <w:rtl w:val="0"/>
        </w:rPr>
        <w:t>（愿Allah赐下丰盛福泽）。那么，臆想与怀疑的盗贼，究竟能从哪个角落、哪个方面侵入它呢？</w:t>
      </w:r>
    </w:p>
    <w:p>
      <w:r>
        <w:rPr>
          <w:rFonts w:ascii="Times New Roman" w:hAnsi="Times New Roman" w:eastAsia="Noto Serif SC" w:cs="Amiri"/>
          <w:lang w:val="zh-CN" w:eastAsia="zh-CN" w:bidi="ar-SA"/>
          <w:color w:val="000000"/>
          <w:rtl w:val="0"/>
        </w:rPr>
        <w:t>诚然，昭示奇迹的《古兰经》涵摄了众先知、亲近Allah者与认信Allah独一者之经典的共识奥义；他们的时代、志趣和道路各不相同。也就是说，所有那些以心灵与理智为凭的人，都在自己的经典中提及并接受那些根本原则，以此确认至睿《古兰经》的纲要性律则与根本原则。可见，他们就是《古兰经》这棵天降之树的根。</w:t>
      </w:r>
    </w:p>
    <w:p>
      <w:r>
        <w:rPr>
          <w:rFonts w:ascii="Times New Roman" w:hAnsi="Times New Roman" w:eastAsia="Noto Serif SC" w:cs="Amiri"/>
          <w:lang w:val="zh-CN" w:eastAsia="zh-CN" w:bidi="ar-SA"/>
          <w:color w:val="000000"/>
          <w:rtl w:val="0"/>
        </w:rPr>
        <w:t>此外，至睿的《古兰经》以启示为依据，它本身就是启示。因为，降示《古兰经》的具威严者Allah，借艾哈迈德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（愿Allah赐他尊荣、恩福与平安）的诸般奇迹，表明并证明了《古兰经》就是启示。所降示的《古兰经》，也借它自身的奇迹性表明，它来自至高宝座。接受降示的至尊使者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启示初临时的不安、启示降临时失去知觉的状态，以及他比任何人都更加真诚、更加敬重《古兰经》的态度，都表明：《古兰经》是启示，来自无始之境，对于这启示，他只是一个客人。</w:t>
      </w:r>
    </w:p>
    <w:p>
      <w:r>
        <w:rPr>
          <w:rFonts w:ascii="Times New Roman" w:hAnsi="Times New Roman" w:eastAsia="Noto Serif SC" w:cs="Amiri"/>
          <w:lang w:val="zh-CN" w:eastAsia="zh-CN" w:bidi="ar-SA"/>
          <w:color w:val="000000"/>
          <w:rtl w:val="0"/>
        </w:rPr>
        <w:t>那部《古兰经》显然是纯粹的引导。因为，亲眼可见，它的反面就是不信的迷误。同样，《古兰经》必然是信仰诸光的矿藏；信仰诸光的反面，当然是重重黑暗。我们已在多篇《诸言》中确证了这一点。</w:t>
      </w:r>
    </w:p>
    <w:p>
      <w:r>
        <w:rPr>
          <w:rFonts w:ascii="Times New Roman" w:hAnsi="Times New Roman" w:eastAsia="Noto Serif SC" w:cs="Amiri"/>
          <w:lang w:val="zh-CN" w:eastAsia="zh-CN" w:bidi="ar-SA"/>
          <w:color w:val="000000"/>
          <w:rtl w:val="0"/>
        </w:rPr>
        <w:t>《古兰经》也是确凿无疑的真理汇集之所，幻想与神话无法进入。它构成了真实无妄的伊斯兰世界，确立了根基坚实的神圣律法，展现了崇高的诸般完善；这些都证明：即使它论述幽隐世界，那些论述也与它论述可见世界时一样，正是真理的本身，其中没有虚假。</w:t>
      </w:r>
    </w:p>
    <w:p>
      <w:r>
        <w:rPr>
          <w:rFonts w:ascii="Times New Roman" w:hAnsi="Times New Roman" w:eastAsia="Noto Serif SC" w:cs="Amiri"/>
          <w:lang w:val="zh-CN" w:eastAsia="zh-CN" w:bidi="ar-SA"/>
          <w:color w:val="000000"/>
          <w:rtl w:val="0"/>
        </w:rPr>
        <w:t>《古兰经》确实而毫无疑惑地把人引向尘世与后世的幸福，并驱策人走向那幸福。谁若有怀疑，就读一次、听一次《古兰经》，看看它究竟说什么。《古兰经》结出的果实，既完善，又充满生命。因此，《古兰经》这棵树的根扎在真理之中，并富有生命。因为，果实的生命，正表明树的生命。请看，在每一个世纪，它结出了多少精纯贤者与亲近Allah者那样完善、成熟、富有生命而光明的果实。</w:t>
      </w:r>
    </w:p>
    <w:p>
      <w:r>
        <w:rPr>
          <w:rFonts w:ascii="Times New Roman" w:hAnsi="Times New Roman" w:eastAsia="Noto Serif SC" w:cs="Amiri"/>
          <w:lang w:val="zh-CN" w:eastAsia="zh-CN" w:bidi="ar-SA"/>
          <w:color w:val="000000"/>
          <w:rtl w:val="0"/>
        </w:rPr>
        <w:t>此外，凭无数分散的迹象所生的一种直觉与确信，《古兰经》既为人类、精灵和天使所悦纳，也为他们所渴求。每当诵读它时，他们便怀着热望，如飞蛾围绕灯光一般聚集在它的四周。</w:t>
      </w:r>
    </w:p>
    <w:p>
      <w:r>
        <w:rPr>
          <w:rFonts w:ascii="Times New Roman" w:hAnsi="Times New Roman" w:eastAsia="Noto Serif SC" w:cs="Amiri"/>
          <w:lang w:val="zh-CN" w:eastAsia="zh-CN" w:bidi="ar-SA"/>
          <w:color w:val="000000"/>
          <w:rtl w:val="0"/>
        </w:rPr>
        <w:t>《古兰经》既是启示，又得到种种理性证据的支持与巩固。诚然，完善而睿智的人们的一致认同为此作证。首先，教义学中渊博的学者，以及伊本·西那、伊本·鲁世德这样的哲学天才，都一致用自己的方法和证据，证明了《古兰经》的根本原则。</w:t>
      </w:r>
    </w:p>
    <w:p>
      <w:r>
        <w:rPr>
          <w:rFonts w:ascii="Times New Roman" w:hAnsi="Times New Roman" w:eastAsia="Noto Serif SC" w:cs="Amiri"/>
          <w:lang w:val="zh-CN" w:eastAsia="zh-CN" w:bidi="ar-SA"/>
          <w:color w:val="000000"/>
          <w:rtl w:val="0"/>
        </w:rPr>
        <w:t>此外，《古兰经》也借健全的天性得到证实。只要不遭遇变故与疾患，每一种健全的天性都会确认它。因为，良心的安宁与心灵的安适，都来自它的诸般光明。可见，健全的天性凭良心安宁这一见证，确认着它。是的，天性以自身的存在状态向《古兰经》说：“我们的天性若没有你，便不可能达到完善！”我们已在许多地方证明了这一真理。</w:t>
      </w:r>
    </w:p>
    <w:p>
      <w:r>
        <w:rPr>
          <w:rFonts w:ascii="Times New Roman" w:hAnsi="Times New Roman" w:eastAsia="Noto Serif SC" w:cs="Amiri"/>
          <w:lang w:val="zh-CN" w:eastAsia="zh-CN" w:bidi="ar-SA"/>
          <w:color w:val="000000"/>
          <w:rtl w:val="0"/>
        </w:rPr>
        <w:t>此外，《古兰经》显而易见、不证自明，是一项永恒而常存的奇迹。它时时显示自己的奇迹性；它不像其他奇迹那样消逝，它的时限不会终结，它是永恒的。</w:t>
      </w:r>
    </w:p>
    <w:p>
      <w:r>
        <w:rPr>
          <w:rFonts w:ascii="Times New Roman" w:hAnsi="Times New Roman" w:eastAsia="Noto Serif SC" w:cs="Amiri"/>
          <w:lang w:val="zh-CN" w:eastAsia="zh-CN" w:bidi="ar-SA"/>
          <w:color w:val="000000"/>
          <w:rtl w:val="0"/>
        </w:rPr>
        <w:t>此外，《古兰经》的引导层次如此宽广：在同一堂课中，尊贵的吉卜利勒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与一个刚入门的孩童并肩听课，各自领受自己的份额；像伊本·西那这样最富天才的哲学家，也与最普通的《古兰经》诵读者膝膝相挨，同读这一课，各自领受教诲。有时，那个普通人凭信仰的力量与精纯，甚至比伊本·西那获益更多。</w:t>
      </w:r>
    </w:p>
    <w:p>
      <w:r>
        <w:rPr>
          <w:rFonts w:ascii="Times New Roman" w:hAnsi="Times New Roman" w:eastAsia="Noto Serif SC" w:cs="Amiri"/>
          <w:lang w:val="zh-CN" w:eastAsia="zh-CN" w:bidi="ar-SA"/>
          <w:color w:val="000000"/>
          <w:rtl w:val="0"/>
        </w:rPr>
        <w:t>此外，《古兰经》中有这样一只眼睛：它看见并遍览整个宇宙，把宇宙如书页般呈现在眼前，阐明它的诸层次与诸世界。钟表的工匠怎样转动、打开、展示并说明自己的钟表，《古兰经》也照样把宇宙持于手中，如此作为。这正是如此一部尊贵庄严的《古兰经》：它说</w:t>
      </w:r>
      <w:r>
        <w:rPr>
          <w:rFonts w:ascii="Amiri" w:hAnsi="Amiri" w:eastAsia="Amiri" w:cs="Amiri"/>
          <w:lang w:val="zh-CN" w:eastAsia="zh-CN" w:bidi="ar-SA"/>
          <w:rtl w:val="1"/>
          <w:cs w:val="1"/>
          <w:color w:val="000000"/>
          <w:sz w:val="24"/>
          <w:szCs w:val="24"/>
        </w:rPr>
        <w:t>ﻓَﺎﻋْﻠَﻢْ ﺍَﻧَّﻪُ لَٓا ﺍِﻟٰﻪَ اِلَّا ﺍﻟﻠّٰﻪُ</w:t>
      </w:r>
      <w:r>
        <w:rPr>
          <w:rFonts w:ascii="Times New Roman" w:hAnsi="Times New Roman" w:eastAsia="Noto Serif SC" w:cs="Amiri"/>
          <w:lang w:val="zh-CN" w:eastAsia="zh-CN" w:bidi="ar-SA"/>
          <w:color w:val="000000"/>
          <w:rtl w:val="0"/>
        </w:rPr>
        <w:t>（你应当知道并确信：除Allah之外，绝无应受崇拜者；唯有祂才是独一的真实主宰），宣示Allah的独一。</w:t>
      </w:r>
      <w:r>
        <w:rPr>
          <w:rFonts w:ascii="Amiri" w:hAnsi="Amiri" w:eastAsia="Amiri" w:cs="Amiri"/>
          <w:lang w:val="zh-CN" w:eastAsia="zh-CN" w:bidi="ar-SA"/>
          <w:rtl w:val="1"/>
          <w:cs w:val="1"/>
          <w:color w:val="000000"/>
          <w:sz w:val="24"/>
          <w:szCs w:val="24"/>
        </w:rPr>
        <w:t>ﺍَﻟﻠّٰﻬُﻢَّ ﺍﺟْﻌَﻞِ ﺍﻟْﻘُﺮْﺍٰﻥَ ﻟَﻨَﺎ ﻓِﻰ ﺍﻟﺪُّﻧْﻴَﺎ ﻗَﺮ۪ﻳﻨًﺎ</w:t>
      </w:r>
      <w:r>
        <w:rPr>
          <w:rFonts w:ascii="Times New Roman" w:hAnsi="Times New Roman" w:eastAsia="Noto Serif SC" w:cs="Amiri"/>
          <w:lang w:val="zh-CN" w:eastAsia="zh-CN" w:bidi="ar-SA"/>
          <w:color w:val="000000"/>
          <w:rtl w:val="0"/>
        </w:rPr>
        <w:t xml:space="preserve">（Allah啊，求您使《古兰经》在今世成为我们的同伴） </w:t>
      </w:r>
      <w:r>
        <w:rPr>
          <w:rFonts w:ascii="Amiri" w:hAnsi="Amiri" w:eastAsia="Amiri" w:cs="Amiri"/>
          <w:lang w:val="zh-CN" w:eastAsia="zh-CN" w:bidi="ar-SA"/>
          <w:rtl w:val="1"/>
          <w:cs w:val="1"/>
          <w:color w:val="000000"/>
          <w:sz w:val="24"/>
          <w:szCs w:val="24"/>
        </w:rPr>
        <w:t>ﻭَ ﻓِﻰ ﺍﻟْﻘَﺒْﺮِ ﻣُﻮﻧِﺴًﺎ</w:t>
      </w:r>
      <w:r>
        <w:rPr>
          <w:rFonts w:ascii="Times New Roman" w:hAnsi="Times New Roman" w:eastAsia="Noto Serif SC" w:cs="Amiri"/>
          <w:lang w:val="zh-CN" w:eastAsia="zh-CN" w:bidi="ar-SA"/>
          <w:color w:val="000000"/>
          <w:rtl w:val="0"/>
        </w:rPr>
        <w:t xml:space="preserve">（在坟墓中成为我们的慰藉者） </w:t>
      </w:r>
      <w:r>
        <w:rPr>
          <w:rFonts w:ascii="Amiri" w:hAnsi="Amiri" w:eastAsia="Amiri" w:cs="Amiri"/>
          <w:lang w:val="zh-CN" w:eastAsia="zh-CN" w:bidi="ar-SA"/>
          <w:rtl w:val="1"/>
          <w:cs w:val="1"/>
          <w:color w:val="000000"/>
          <w:sz w:val="24"/>
          <w:szCs w:val="24"/>
        </w:rPr>
        <w:t>ﻭَ ﻓِﻰ ﺍﻟْﻘِﻴَﺎﻣَﺔِ ﺷَﻔ۪ﻴﻌًﺎ</w:t>
      </w:r>
      <w:r>
        <w:rPr>
          <w:rFonts w:ascii="Times New Roman" w:hAnsi="Times New Roman" w:eastAsia="Noto Serif SC" w:cs="Amiri"/>
          <w:lang w:val="zh-CN" w:eastAsia="zh-CN" w:bidi="ar-SA"/>
          <w:color w:val="000000"/>
          <w:rtl w:val="0"/>
        </w:rPr>
        <w:t xml:space="preserve">（在复起日成为我们的代求者） </w:t>
      </w:r>
      <w:r>
        <w:rPr>
          <w:rFonts w:ascii="Amiri" w:hAnsi="Amiri" w:eastAsia="Amiri" w:cs="Amiri"/>
          <w:lang w:val="zh-CN" w:eastAsia="zh-CN" w:bidi="ar-SA"/>
          <w:rtl w:val="1"/>
          <w:cs w:val="1"/>
          <w:color w:val="000000"/>
          <w:sz w:val="24"/>
          <w:szCs w:val="24"/>
        </w:rPr>
        <w:t>ﻭَ ﻋَﻠَﻰ ﺍﻟﺼِّﺮَﺍﻁِ ﻧُﻮﺭًﺍ</w:t>
      </w:r>
      <w:r>
        <w:rPr>
          <w:rFonts w:ascii="Times New Roman" w:hAnsi="Times New Roman" w:eastAsia="Noto Serif SC" w:cs="Amiri"/>
          <w:lang w:val="zh-CN" w:eastAsia="zh-CN" w:bidi="ar-SA"/>
          <w:color w:val="000000"/>
          <w:rtl w:val="0"/>
        </w:rPr>
        <w:t xml:space="preserve">（在正桥上成为我们的光明） </w:t>
      </w:r>
      <w:r>
        <w:rPr>
          <w:rFonts w:ascii="Amiri" w:hAnsi="Amiri" w:eastAsia="Amiri" w:cs="Amiri"/>
          <w:lang w:val="zh-CN" w:eastAsia="zh-CN" w:bidi="ar-SA"/>
          <w:rtl w:val="1"/>
          <w:cs w:val="1"/>
          <w:color w:val="000000"/>
          <w:sz w:val="24"/>
          <w:szCs w:val="24"/>
        </w:rPr>
        <w:t>ﻭَ ﻣِﻦَ ﺍﻟﻨَّﺎﺭِ ﺳِﺘْﺮًﺍ ﻭَ ﺣِﺠَﺎﺑًﺎ</w:t>
      </w:r>
      <w:r>
        <w:rPr>
          <w:rFonts w:ascii="Times New Roman" w:hAnsi="Times New Roman" w:eastAsia="Noto Serif SC" w:cs="Amiri"/>
          <w:lang w:val="zh-CN" w:eastAsia="zh-CN" w:bidi="ar-SA"/>
          <w:color w:val="000000"/>
          <w:rtl w:val="0"/>
        </w:rPr>
        <w:t xml:space="preserve">（成为遮护我们、隔绝火狱的屏障与帷幕） </w:t>
      </w:r>
      <w:r>
        <w:rPr>
          <w:rFonts w:ascii="Amiri" w:hAnsi="Amiri" w:eastAsia="Amiri" w:cs="Amiri"/>
          <w:lang w:val="zh-CN" w:eastAsia="zh-CN" w:bidi="ar-SA"/>
          <w:rtl w:val="1"/>
          <w:cs w:val="1"/>
          <w:color w:val="000000"/>
          <w:sz w:val="24"/>
          <w:szCs w:val="24"/>
        </w:rPr>
        <w:t>ﻭَ ﻓِﻰ ﺍﻟْﺠَﻨَّﺔِ ﺭَﻓ۪ﻴﻘًﺎ</w:t>
      </w:r>
      <w:r>
        <w:rPr>
          <w:rFonts w:ascii="Times New Roman" w:hAnsi="Times New Roman" w:eastAsia="Noto Serif SC" w:cs="Amiri"/>
          <w:lang w:val="zh-CN" w:eastAsia="zh-CN" w:bidi="ar-SA"/>
          <w:color w:val="000000"/>
          <w:rtl w:val="0"/>
        </w:rPr>
        <w:t xml:space="preserve">（在乐园中成为我们的良伴） </w:t>
      </w:r>
      <w:r>
        <w:rPr>
          <w:rFonts w:ascii="Amiri" w:hAnsi="Amiri" w:eastAsia="Amiri" w:cs="Amiri"/>
          <w:lang w:val="zh-CN" w:eastAsia="zh-CN" w:bidi="ar-SA"/>
          <w:rtl w:val="1"/>
          <w:cs w:val="1"/>
          <w:color w:val="000000"/>
          <w:sz w:val="24"/>
          <w:szCs w:val="24"/>
        </w:rPr>
        <w:t>ﻭَ ﺍِﻟَﻰ ﺍﻟْﺨَﻴْﺮَﺍﺕِ ﻛُﻠِّﻬَﺎ دَل۪يلًا ﻭَ ﺍِﻣَﺎﻣًﺎ</w:t>
      </w:r>
      <w:r>
        <w:rPr>
          <w:rFonts w:ascii="Times New Roman" w:hAnsi="Times New Roman" w:eastAsia="Noto Serif SC" w:cs="Amiri"/>
          <w:lang w:val="zh-CN" w:eastAsia="zh-CN" w:bidi="ar-SA"/>
          <w:color w:val="000000"/>
          <w:rtl w:val="0"/>
        </w:rPr>
        <w:t xml:space="preserve">（成为引领我们走向一切善事的向导与前导） </w:t>
      </w:r>
      <w:r>
        <w:rPr>
          <w:rFonts w:ascii="Amiri" w:hAnsi="Amiri" w:eastAsia="Amiri" w:cs="Amiri"/>
          <w:lang w:val="zh-CN" w:eastAsia="zh-CN" w:bidi="ar-SA"/>
          <w:rtl w:val="1"/>
          <w:cs w:val="1"/>
          <w:color w:val="000000"/>
          <w:sz w:val="24"/>
          <w:szCs w:val="24"/>
        </w:rPr>
        <w:t>ﺍَﻟﻠّٰﻬُﻢَّ ﻧَﻮِّﺭْ ﻗُﻠُﻮﺑَﻨَﺎ ﻭَ ﻗُﺒُﻮﺭَﻧَﺎ ﺑِﻨُﻮﺭِ الْا۪يمَانِ ﻭَ ﺍﻟْﻘُﺮْﺍٰﻥِ</w:t>
      </w:r>
      <w:r>
        <w:rPr>
          <w:rFonts w:ascii="Times New Roman" w:hAnsi="Times New Roman" w:eastAsia="Noto Serif SC" w:cs="Amiri"/>
          <w:lang w:val="zh-CN" w:eastAsia="zh-CN" w:bidi="ar-SA"/>
          <w:color w:val="000000"/>
          <w:rtl w:val="0"/>
        </w:rPr>
        <w:t xml:space="preserve">（Allah啊，求您以信仰与《古兰经》之光照亮我们的心灵与坟墓） </w:t>
      </w:r>
      <w:r>
        <w:rPr>
          <w:rFonts w:ascii="Amiri" w:hAnsi="Amiri" w:eastAsia="Amiri" w:cs="Amiri"/>
          <w:lang w:val="zh-CN" w:eastAsia="zh-CN" w:bidi="ar-SA"/>
          <w:rtl w:val="1"/>
          <w:cs w:val="1"/>
          <w:color w:val="000000"/>
          <w:sz w:val="24"/>
          <w:szCs w:val="24"/>
        </w:rPr>
        <w:t>ﻭَ ﻧَﻮِّﺭْ ﺑُﺮْﻫَﺎﻥَ ﺍﻟْﻘُﺮْﺍٰﻥِ ﺑِﺤَﻖِّ ﻭَ ﺑِﺤُﺮْﻣَﺔِ ﻣَﻦْ ﺍُﻧْﺰِﻝَ ﻋَﻠَﻴْﻪِ ﺍﻟْﻘُﺮْﺍٰﻥُ</w:t>
      </w:r>
      <w:r>
        <w:rPr>
          <w:rFonts w:ascii="Times New Roman" w:hAnsi="Times New Roman" w:eastAsia="Noto Serif SC" w:cs="Amiri"/>
          <w:lang w:val="zh-CN" w:eastAsia="zh-CN" w:bidi="ar-SA"/>
          <w:color w:val="000000"/>
          <w:rtl w:val="0"/>
        </w:rPr>
        <w:t xml:space="preserve">（求您借《古兰经》所降示给他的那位尊者的权利与神圣尊荣，照亮《古兰经》的证据） </w:t>
      </w:r>
      <w:r>
        <w:rPr>
          <w:rFonts w:ascii="Amiri" w:hAnsi="Amiri" w:eastAsia="Amiri" w:cs="Amiri"/>
          <w:lang w:val="zh-CN" w:eastAsia="zh-CN" w:bidi="ar-SA"/>
          <w:rtl w:val="1"/>
          <w:cs w:val="1"/>
          <w:color w:val="000000"/>
          <w:sz w:val="24"/>
          <w:szCs w:val="24"/>
        </w:rPr>
        <w:t>ﻋَﻠَﻴْﻪِ ﻭَ ﻋَﻠٰﻰ ﺍٰﻟِﻪِ الصَّلَاةُ ﻭَ السَّلَامُ ﻣِﻦَ ﺍﻟﺮَّﺣْﻤٰﻦِ ﺍﻟْﺤَﻨَّﺎﻥِ</w:t>
      </w:r>
      <w:r>
        <w:rPr>
          <w:rFonts w:ascii="Times New Roman" w:hAnsi="Times New Roman" w:eastAsia="Noto Serif SC" w:cs="Amiri"/>
          <w:lang w:val="zh-CN" w:eastAsia="zh-CN" w:bidi="ar-SA"/>
          <w:color w:val="000000"/>
          <w:rtl w:val="0"/>
        </w:rPr>
        <w:t xml:space="preserve">（愿慈悯普及万物、慈爱至深的Allah赐他和他的家室尊荣、恩福与平安）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第十九项含精义的指示</w:t>
      </w:r>
    </w:p>
    <w:p>
      <w:r>
        <w:rPr>
          <w:rFonts w:ascii="Times New Roman" w:hAnsi="Times New Roman" w:eastAsia="Noto Serif SC" w:cs="Amiri"/>
          <w:lang w:val="zh-CN" w:eastAsia="zh-CN" w:bidi="ar-SA"/>
          <w:color w:val="000000"/>
          <w:rtl w:val="0"/>
        </w:rPr>
        <w:t>在此前的各项指示中，已经极其确实、毫无疑惑地证明：至尊使者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（愿Allah赐他尊荣、恩福与平安）是至高无上的真实主宰Allah的使者。因此，使者使命已由数千项确证得以确立的阿拉伯的穆罕默德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（愿Allah赐他尊荣、恩福与平安），正是Allah独一与永恒幸福最光辉的证据、最确实的确证。</w:t>
      </w:r>
    </w:p>
    <w:p>
      <w:r>
        <w:rPr>
          <w:rFonts w:ascii="Times New Roman" w:hAnsi="Times New Roman" w:eastAsia="Noto Serif SC" w:cs="Amiri"/>
          <w:lang w:val="zh-CN" w:eastAsia="zh-CN" w:bidi="ar-SA"/>
          <w:color w:val="000000"/>
          <w:rtl w:val="0"/>
        </w:rPr>
        <w:t>在这一项指示中，我们将以最为概括的方式，对那位带来光明的光辉证据、言语真实的确实明证，作一个简要介绍。因为，既然他就是证据，而其结果是认识Allah，那么就必须认识这个证据，并了解它如何作证。因此，我们也将以极为简短的概括，说明它如何作证以及它的真实无妄。具体如下：</w:t>
      </w:r>
    </w:p>
    <w:p>
      <w:r>
        <w:rPr>
          <w:rFonts w:ascii="Times New Roman" w:hAnsi="Times New Roman" w:eastAsia="Noto Serif SC" w:cs="Amiri"/>
          <w:lang w:val="zh-CN" w:eastAsia="zh-CN" w:bidi="ar-SA"/>
          <w:color w:val="000000"/>
          <w:rtl w:val="0"/>
        </w:rPr>
        <w:t>正如宇宙中的万有都凭自身证明宇宙创造者Allah的存在与独一，至尊使者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（愿Allah赐他尊荣、恩福与平安）也凭自身作证；他又以自己的言辞，把自身这种直接的作证同万有的作证一并宣示出来。既然他就是证据，我们便从十五项原则，指出他论证的力量与端正，以及真实与正当：</w:t>
      </w:r>
    </w:p>
    <w:p>
      <w:r>
        <w:rPr>
          <w:rFonts w:ascii="Times New Roman" w:hAnsi="Times New Roman" w:eastAsia="Noto Serif SC" w:cs="Amiri"/>
          <w:lang w:val="zh-CN" w:eastAsia="zh-CN" w:bidi="ar-SA"/>
          <w:color w:val="000000"/>
          <w:rtl w:val="0"/>
        </w:rPr>
        <w:t>第一项原则：这位证据，以自身、言辞、存在状态的作证和实际言语，指向宇宙的创造技艺之主Allah；他既得到宇宙真理的证实，自身也真实无妄。因为，万有对Allah独一的一切见证，当然就等于确认那位宣说Allah独一的尊者。可见，他所提出的主张，也得到整个宇宙的证实。</w:t>
      </w:r>
    </w:p>
    <w:p>
      <w:r>
        <w:rPr>
          <w:rFonts w:ascii="Times New Roman" w:hAnsi="Times New Roman" w:eastAsia="Noto Serif SC" w:cs="Amiri"/>
          <w:lang w:val="zh-CN" w:eastAsia="zh-CN" w:bidi="ar-SA"/>
          <w:color w:val="000000"/>
          <w:rtl w:val="0"/>
        </w:rPr>
        <w:t>此外，他所阐明的Allah独一是绝对的完善，永恒幸福是绝对的善；二者与世界一切真理的优美和完善完全相符、彼此契合，因此，他的主张必定真实。</w:t>
      </w:r>
    </w:p>
    <w:p>
      <w:r>
        <w:rPr>
          <w:rFonts w:ascii="Times New Roman" w:hAnsi="Times New Roman" w:eastAsia="Noto Serif SC" w:cs="Amiri"/>
          <w:lang w:val="zh-CN" w:eastAsia="zh-CN" w:bidi="ar-SA"/>
          <w:color w:val="000000"/>
          <w:rtl w:val="0"/>
        </w:rPr>
        <w:t>可见，至尊使者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（愿Allah赐他尊荣、恩福与平安）就是关于Allah独一与永恒幸福的一项会说话、真实无妄并得证实的明证。</w:t>
      </w:r>
    </w:p>
    <w:p>
      <w:r>
        <w:rPr>
          <w:rFonts w:ascii="Times New Roman" w:hAnsi="Times New Roman" w:eastAsia="Noto Serif SC" w:cs="Amiri"/>
          <w:lang w:val="zh-CN" w:eastAsia="zh-CN" w:bidi="ar-SA"/>
          <w:color w:val="000000"/>
          <w:rtl w:val="0"/>
        </w:rPr>
        <w:t>第二项原则：这位真实且得证实的证据，既然拥有超越众先知的数千项奇迹、一部永不被废止的神圣律法，以及涵盖精灵与全人类的召唤，他当然就是众先知的领袖。因此，他汇聚了众先知奇迹的奥义与他们的共识。可见，全体先知共同确认的力量及其奇迹的见证，构成证明他真实与正当的依靠支点。</w:t>
      </w:r>
    </w:p>
    <w:p>
      <w:r>
        <w:rPr>
          <w:rFonts w:ascii="Times New Roman" w:hAnsi="Times New Roman" w:eastAsia="Noto Serif SC" w:cs="Amiri"/>
          <w:lang w:val="zh-CN" w:eastAsia="zh-CN" w:bidi="ar-SA"/>
          <w:color w:val="000000"/>
          <w:rtl w:val="0"/>
        </w:rPr>
        <w:t>此外，他也是全体亲近Allah者与精纯贤者的至尊者和导师；他们借他的教化、引导和神圣律法之光达到完善。因此，他汇聚了他们的非凡恩迹之奥义、他们如共识般的确认，以及他们穷究求证的力量。因为，他们沿着导师开辟并始终敞开的道路前行，找到了真理。可见，他们的一切非凡恩迹、穷究求证和共识，都为那位神圣导师的真实与正当提供了依靠支点。</w:t>
      </w:r>
    </w:p>
    <w:p>
      <w:r>
        <w:rPr>
          <w:rFonts w:ascii="Times New Roman" w:hAnsi="Times New Roman" w:eastAsia="Noto Serif SC" w:cs="Amiri"/>
          <w:lang w:val="zh-CN" w:eastAsia="zh-CN" w:bidi="ar-SA"/>
          <w:color w:val="000000"/>
          <w:rtl w:val="0"/>
        </w:rPr>
        <w:t>此外，如在此前的各项指示中所见，这位Allah独一的明证拥有如此确实、确信无疑、光辉显著的奇迹，如此超乎常规的先知身份先兆，以及毫无疑惑的先知身份证据；这些证据如此确认那位尊者，即使整个宇宙聚合起来，也无法推翻它们的确认！</w:t>
      </w:r>
    </w:p>
    <w:p>
      <w:r>
        <w:rPr>
          <w:rFonts w:ascii="Times New Roman" w:hAnsi="Times New Roman" w:eastAsia="Noto Serif SC" w:cs="Amiri"/>
          <w:lang w:val="zh-CN" w:eastAsia="zh-CN" w:bidi="ar-SA"/>
          <w:color w:val="000000"/>
          <w:rtl w:val="0"/>
        </w:rPr>
        <w:t>第三项原则：这位拥有光辉奇迹的Allah独一宣扬者、永恒幸福的报喜者，在他受祝福的自身中具有如此崇高的品德，在使者使命的职责中具有如此高贵的品性，在他所传达的神圣律法与宗教中具有如此珍贵的美德，即使最激烈的敌人也不得不承认，无法找到否认的余地。既然他自身、职责和宗教中，都具有最高尚美好的品德、最崇高完善的品性、最珍贵而受悦纳的美德，那么他当然就是万有之中诸般完善与崇高品德的典范、代表、化身和导师。</w:t>
      </w:r>
    </w:p>
    <w:p>
      <w:r>
        <w:rPr>
          <w:rFonts w:ascii="Times New Roman" w:hAnsi="Times New Roman" w:eastAsia="Noto Serif SC" w:cs="Amiri"/>
          <w:lang w:val="zh-CN" w:eastAsia="zh-CN" w:bidi="ar-SA"/>
          <w:color w:val="000000"/>
          <w:rtl w:val="0"/>
        </w:rPr>
        <w:t>因此，他自身、职责和宗教中的这些完善，是证明其正当与真实的极其坚固的依靠支点，无论哪一方面都无法使之动摇。</w:t>
      </w:r>
    </w:p>
    <w:p>
      <w:r>
        <w:rPr>
          <w:rFonts w:ascii="Times New Roman" w:hAnsi="Times New Roman" w:eastAsia="Noto Serif SC" w:cs="Amiri"/>
          <w:lang w:val="zh-CN" w:eastAsia="zh-CN" w:bidi="ar-SA"/>
          <w:color w:val="000000"/>
          <w:rtl w:val="0"/>
        </w:rPr>
        <w:t>第四项原则：这位作为完善之源泉、崇高品德之导师的独一与幸福宣扬者，并不是凭自己说话，而是奉命说话。是的，是宇宙的创造者Allah使他说话。他从无始的导师Allah受教，然后教导众人。因为，由此前各项指示中部分阐明的数千项先知身份证据可见，宇宙创造者Allah在他手中创造了那一切奇迹，以此表明：他代表Allah说话，传达Allah的言语。</w:t>
      </w:r>
    </w:p>
    <w:p>
      <w:r>
        <w:rPr>
          <w:rFonts w:ascii="Times New Roman" w:hAnsi="Times New Roman" w:eastAsia="Noto Serif SC" w:cs="Amiri"/>
          <w:lang w:val="zh-CN" w:eastAsia="zh-CN" w:bidi="ar-SA"/>
          <w:color w:val="000000"/>
          <w:rtl w:val="0"/>
        </w:rPr>
        <w:t>此外，降示给他的《古兰经》，也以其内在与外在的四十种奇迹性表明：他是至高无上的真实主宰Allah的传译者。</w:t>
      </w:r>
    </w:p>
    <w:p>
      <w:r>
        <w:rPr>
          <w:rFonts w:ascii="Times New Roman" w:hAnsi="Times New Roman" w:eastAsia="Noto Serif SC" w:cs="Amiri"/>
          <w:lang w:val="zh-CN" w:eastAsia="zh-CN" w:bidi="ar-SA"/>
          <w:color w:val="000000"/>
          <w:rtl w:val="0"/>
        </w:rPr>
        <w:t>此外，他自身以其全部的精纯、敬畏、认真、忠实，以及其余一切状态与举止表明：他并非以自己的名义、凭自己的思想说话，而是奉自己的创造者Allah之名说话。</w:t>
      </w:r>
    </w:p>
    <w:p>
      <w:r>
        <w:rPr>
          <w:rFonts w:ascii="Times New Roman" w:hAnsi="Times New Roman" w:eastAsia="Noto Serif SC" w:cs="Amiri"/>
          <w:lang w:val="zh-CN" w:eastAsia="zh-CN" w:bidi="ar-SA"/>
          <w:color w:val="000000"/>
          <w:rtl w:val="0"/>
        </w:rPr>
        <w:t>此外，聆听他的一切追求真理者，都以内在揭见和穷究求证加以确认，并达到以知识确知的信仰：他并非凭自己说话，而是宇宙的创造者Allah使他说话、教导他，又借他教导众人。</w:t>
      </w:r>
    </w:p>
    <w:p>
      <w:r>
        <w:rPr>
          <w:rFonts w:ascii="Times New Roman" w:hAnsi="Times New Roman" w:eastAsia="Noto Serif SC" w:cs="Amiri"/>
          <w:lang w:val="zh-CN" w:eastAsia="zh-CN" w:bidi="ar-SA"/>
          <w:color w:val="000000"/>
          <w:rtl w:val="0"/>
        </w:rPr>
        <w:t>因此，他的真实与正当，依靠这四项极其坚固原则的共识。</w:t>
      </w:r>
    </w:p>
    <w:p>
      <w:r>
        <w:rPr>
          <w:rFonts w:ascii="Times New Roman" w:hAnsi="Times New Roman" w:eastAsia="Noto Serif SC" w:cs="Amiri"/>
          <w:lang w:val="zh-CN" w:eastAsia="zh-CN" w:bidi="ar-SA"/>
          <w:color w:val="000000"/>
          <w:rtl w:val="0"/>
        </w:rPr>
        <w:t>第五项原则：这位无始言语的传译者看见诸灵，与天使交谈，也引导精灵与人类。他不只在精灵与人类的世界之上受教，更在诸灵世界与天使世界之上受教；他还同超越这些世界的境界保持联系，并洞悉其情。他先前的种种奇迹，以及经众源连续传述而确实无疑的一生经历，已经证明了这一真理。</w:t>
      </w:r>
    </w:p>
    <w:p>
      <w:r>
        <w:rPr>
          <w:rFonts w:ascii="Times New Roman" w:hAnsi="Times New Roman" w:eastAsia="Noto Serif SC" w:cs="Amiri"/>
          <w:lang w:val="zh-CN" w:eastAsia="zh-CN" w:bidi="ar-SA"/>
          <w:color w:val="000000"/>
          <w:rtl w:val="0"/>
        </w:rPr>
        <w:t>因此，他的传报不同于占卜者及其他声称知晓幽隐者的传报；不但精灵、诸灵、天使无法参与其中，除吉卜利勒之外，连亲近Allah的众天使也不能参与。甚至有时，他还把在多数时刻与自己为伴的尊贵吉卜利勒也留在身后。</w:t>
      </w:r>
    </w:p>
    <w:p>
      <w:r>
        <w:rPr>
          <w:rFonts w:ascii="Times New Roman" w:hAnsi="Times New Roman" w:eastAsia="Noto Serif SC" w:cs="Amiri"/>
          <w:lang w:val="zh-CN" w:eastAsia="zh-CN" w:bidi="ar-SA"/>
          <w:color w:val="000000"/>
          <w:rtl w:val="0"/>
        </w:rPr>
        <w:t>第六项原则：这位作为天使、精灵与人类之领袖的尊者，是宇宙之树最光明、最完善的果实，是Allah慈悯的化身、Allah慈爱的典范、真实主宰Allah最光明的明证、真理最灿烂的明灯、宇宙密码的钥匙、创造之谜的揭示者、世界智慧的阐释者、Allah王权的宣扬者，以及Allah创造之艺诸般美善的描绘者；就其禀赋的包容完备而言，他是万有之中诸般完善的最完美典范。</w:t>
      </w:r>
    </w:p>
    <w:p>
      <w:r>
        <w:rPr>
          <w:rFonts w:ascii="Times New Roman" w:hAnsi="Times New Roman" w:eastAsia="Noto Serif SC" w:cs="Amiri"/>
          <w:lang w:val="zh-CN" w:eastAsia="zh-CN" w:bidi="ar-SA"/>
          <w:color w:val="000000"/>
          <w:rtl w:val="0"/>
        </w:rPr>
        <w:t>因此，这位尊者的这些属性与精神人格表明，乃至显示：他是宇宙存在的终极目的。也就是说，宇宙的创造者Allah正是看重他才创造了宇宙。可以这样说：倘若Allah未曾创造他，便也不会创造宇宙。是的，他为精灵与人类带来的《古兰经》诸真理与信仰诸光明，以及他自身所显的崇高品德与高超完善，都是这一真理的确凿见证。</w:t>
      </w:r>
    </w:p>
    <w:p>
      <w:r>
        <w:rPr>
          <w:rFonts w:ascii="Times New Roman" w:hAnsi="Times New Roman" w:eastAsia="Noto Serif SC" w:cs="Amiri"/>
          <w:lang w:val="zh-CN" w:eastAsia="zh-CN" w:bidi="ar-SA"/>
          <w:color w:val="000000"/>
          <w:rtl w:val="0"/>
        </w:rPr>
        <w:t>第七项原则：这位真实主宰Allah的明证、真理的明灯，展示了一种宗教与神圣律法，其中汇聚了足以保障两世幸福的各项准则；它不仅包容完备，还以完满的正当性阐明宇宙的种种真理与职责，以及宇宙创造者Allah的诸尊名与诸属性。</w:t>
      </w:r>
    </w:p>
    <w:p>
      <w:r>
        <w:rPr>
          <w:rFonts w:ascii="Times New Roman" w:hAnsi="Times New Roman" w:eastAsia="Noto Serif SC" w:cs="Amiri"/>
          <w:lang w:val="zh-CN" w:eastAsia="zh-CN" w:bidi="ar-SA"/>
          <w:color w:val="000000"/>
          <w:rtl w:val="0"/>
        </w:rPr>
        <w:t>因此，这一伊斯兰与神圣律法如此周遍而完善，又这样把宇宙连同自身一并说明；凡留意其本质的人，必定明白：这一宗教，就是造就这美丽宇宙的那位尊者Allah所颁的宣言与说明书，要把宇宙连同自身一并阐释。</w:t>
      </w:r>
    </w:p>
    <w:p>
      <w:r>
        <w:rPr>
          <w:rFonts w:ascii="Times New Roman" w:hAnsi="Times New Roman" w:eastAsia="Noto Serif SC" w:cs="Amiri"/>
          <w:lang w:val="zh-CN" w:eastAsia="zh-CN" w:bidi="ar-SA"/>
          <w:color w:val="000000"/>
          <w:rtl w:val="0"/>
        </w:rPr>
        <w:t>正如宫殿的匠师会为宫殿作相配的说明，并为显示自身的属性而写下一份说明；同样，在穆罕默德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宗教与神圣律法中，也显现出如此的周遍、崇高与正当，表明它出自创造并治理宇宙者Allah的笔下。是谁把宇宙安排得如此美好，也就是谁把这一宗教安排得如此美好。是的，那最完善的宇宙秩序，必然要求这部最优美的宗教编排。</w:t>
      </w:r>
    </w:p>
    <w:p>
      <w:r>
        <w:rPr>
          <w:rFonts w:ascii="Times New Roman" w:hAnsi="Times New Roman" w:eastAsia="Noto Serif SC" w:cs="Amiri"/>
          <w:lang w:val="zh-CN" w:eastAsia="zh-CN" w:bidi="ar-SA"/>
          <w:color w:val="000000"/>
          <w:rtl w:val="0"/>
        </w:rPr>
        <w:t>第八项原则：具有上述种种属性、在各方面都依靠不可动摇的坚固支点的阿拉伯的穆罕默德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面向可见世界，代表幽隐世界，在精灵与人类的头顶之上公开宣示；又向身后未来世纪的各民族与各族群呼吁，发出如此洪亮的呼唤，使全体精灵与人类、所有地方、所有世纪都得以听见。是的，我们听见了！</w:t>
      </w:r>
    </w:p>
    <w:p>
      <w:r>
        <w:rPr>
          <w:rFonts w:ascii="Times New Roman" w:hAnsi="Times New Roman" w:eastAsia="Noto Serif SC" w:cs="Amiri"/>
          <w:lang w:val="zh-CN" w:eastAsia="zh-CN" w:bidi="ar-SA"/>
          <w:color w:val="000000"/>
          <w:rtl w:val="0"/>
        </w:rPr>
        <w:t>第九项原则：他的呼吁如此崇高而有力，所有世纪都在聆听。是的，每一个世纪都听见它的回响。</w:t>
      </w:r>
    </w:p>
    <w:p>
      <w:r>
        <w:rPr>
          <w:rFonts w:ascii="Times New Roman" w:hAnsi="Times New Roman" w:eastAsia="Noto Serif SC" w:cs="Amiri"/>
          <w:lang w:val="zh-CN" w:eastAsia="zh-CN" w:bidi="ar-SA"/>
          <w:color w:val="000000"/>
          <w:rtl w:val="0"/>
        </w:rPr>
        <w:t>第十项原则：从他的行事方式中可以看出，他确实看见了，才如此传报。因为，即使在最危险的时刻，他也以完全的坚定，毫不迟疑、毫不慌乱地宣说；有时，他独自一人向全世界发出挑战。</w:t>
      </w:r>
    </w:p>
    <w:p>
      <w:r>
        <w:rPr>
          <w:rFonts w:ascii="Times New Roman" w:hAnsi="Times New Roman" w:eastAsia="Noto Serif SC" w:cs="Amiri"/>
          <w:lang w:val="zh-CN" w:eastAsia="zh-CN" w:bidi="ar-SA"/>
          <w:color w:val="000000"/>
          <w:rtl w:val="0"/>
        </w:rPr>
        <w:t>第十一项原则：他以全部力量发出如此有力的邀请与召唤，使半个大地和五分之一的人类回应他的声音说</w:t>
      </w:r>
      <w:r>
        <w:rPr>
          <w:rFonts w:ascii="Amiri" w:hAnsi="Amiri" w:eastAsia="Amiri" w:cs="Amiri"/>
          <w:lang w:val="zh-CN" w:eastAsia="zh-CN" w:bidi="ar-SA"/>
          <w:rtl w:val="1"/>
          <w:cs w:val="1"/>
          <w:color w:val="000000"/>
          <w:sz w:val="24"/>
          <w:szCs w:val="24"/>
        </w:rPr>
        <w:t>لَبَّيْكَ</w:t>
      </w:r>
      <w:r>
        <w:rPr>
          <w:rFonts w:ascii="Times New Roman" w:hAnsi="Times New Roman" w:eastAsia="Noto Serif SC" w:cs="Amiri"/>
          <w:lang w:val="zh-CN" w:eastAsia="zh-CN" w:bidi="ar-SA"/>
          <w:color w:val="000000"/>
          <w:rtl w:val="0"/>
        </w:rPr>
        <w:t>（我们在此，响应您的召唤，恭顺听命），并使他们说出</w:t>
      </w:r>
      <w:r>
        <w:rPr>
          <w:rFonts w:ascii="Amiri" w:hAnsi="Amiri" w:eastAsia="Amiri" w:cs="Amiri"/>
          <w:lang w:val="zh-CN" w:eastAsia="zh-CN" w:bidi="ar-SA"/>
          <w:rtl w:val="1"/>
          <w:cs w:val="1"/>
          <w:color w:val="000000"/>
          <w:sz w:val="24"/>
          <w:szCs w:val="24"/>
        </w:rPr>
        <w:t>ﺳَﻤِﻌْﻨَﺎ ﻭَ ﺍَﻃَﻌْﻨَﺎ</w:t>
      </w:r>
      <w:r>
        <w:rPr>
          <w:rFonts w:ascii="Times New Roman" w:hAnsi="Times New Roman" w:eastAsia="Noto Serif SC" w:cs="Amiri"/>
          <w:lang w:val="zh-CN" w:eastAsia="zh-CN" w:bidi="ar-SA"/>
          <w:color w:val="000000"/>
          <w:rtl w:val="0"/>
        </w:rPr>
        <w:t>（我们听见了，并且顺从；我们以听闻和服从回应召唤）。</w:t>
      </w:r>
    </w:p>
    <w:p>
      <w:r>
        <w:rPr>
          <w:rFonts w:ascii="Times New Roman" w:hAnsi="Times New Roman" w:eastAsia="Noto Serif SC" w:cs="Amiri"/>
          <w:lang w:val="zh-CN" w:eastAsia="zh-CN" w:bidi="ar-SA"/>
          <w:color w:val="000000"/>
          <w:rtl w:val="0"/>
        </w:rPr>
        <w:t>第十二项原则：他以如此认真的态度召唤，又以如此根基牢固的方式教化，把自己的准则铭刻在各个世纪的正面、各片大陆的石头上，并使它们长久留存于历代岁月的容颜之上。</w:t>
      </w:r>
    </w:p>
    <w:p>
      <w:r>
        <w:rPr>
          <w:rFonts w:ascii="Times New Roman" w:hAnsi="Times New Roman" w:eastAsia="Noto Serif SC" w:cs="Amiri"/>
          <w:lang w:val="zh-CN" w:eastAsia="zh-CN" w:bidi="ar-SA"/>
          <w:color w:val="000000"/>
          <w:rtl w:val="0"/>
        </w:rPr>
        <w:t>第十三项原则：他对所传达各项律例的稳固性怀有那样的笃信与信任，并据此宣说和召唤，即使全世界聚合起来，也不能使他放弃其中任何一项律例，或使他后悔。他的整个人生历史与崇高传记，都是这一点的见证。</w:t>
      </w:r>
    </w:p>
    <w:p>
      <w:r>
        <w:rPr>
          <w:rFonts w:ascii="Times New Roman" w:hAnsi="Times New Roman" w:eastAsia="Noto Serif SC" w:cs="Amiri"/>
          <w:lang w:val="zh-CN" w:eastAsia="zh-CN" w:bidi="ar-SA"/>
          <w:color w:val="000000"/>
          <w:rtl w:val="0"/>
        </w:rPr>
        <w:t>第十四项原则：他以如此的安宁与信赖发出召唤、传达使命，不受任何人的恩施，不为任何困难慌乱；他毫不迟疑，以极其真诚纯净的心境，并且自己先于所有人践行和接受，来宣示所带来的各项律例。这一点的人所共知、朋友与敌人皆晓的见证，就是他著名的寡欲、无所求，以及不屑于尘世那些易逝的华饰。</w:t>
      </w:r>
    </w:p>
    <w:p>
      <w:r>
        <w:rPr>
          <w:rFonts w:ascii="Times New Roman" w:hAnsi="Times New Roman" w:eastAsia="Noto Serif SC" w:cs="Amiri"/>
          <w:lang w:val="zh-CN" w:eastAsia="zh-CN" w:bidi="ar-SA"/>
          <w:color w:val="000000"/>
          <w:rtl w:val="0"/>
        </w:rPr>
        <w:t>第十五项原则：他比任何人都更顺服所带来的宗教，比任何人都更以全然奴仆意识侍奉自己的创造者Allah，也比任何人都更敬畏地戒避一切遭禁之事；这无疑表明：他是无始无终的君王Allah的传达者与使者，是真正应受崇拜的主Allah最精纯的仆人，也是无始言语的传译者。</w:t>
      </w:r>
    </w:p>
    <w:p>
      <w:r>
        <w:rPr>
          <w:rFonts w:ascii="Times New Roman" w:hAnsi="Times New Roman" w:eastAsia="Noto Serif SC" w:cs="Amiri"/>
          <w:lang w:val="zh-CN" w:eastAsia="zh-CN" w:bidi="ar-SA"/>
          <w:color w:val="000000"/>
          <w:rtl w:val="0"/>
        </w:rPr>
        <w:t>这十五项原则所得出的结论是：具备上述属性的这位尊者，倾尽全部力量，在整个一生中反复不断地说</w:t>
      </w:r>
      <w:r>
        <w:rPr>
          <w:rFonts w:ascii="Amiri" w:hAnsi="Amiri" w:eastAsia="Amiri" w:cs="Amiri"/>
          <w:lang w:val="zh-CN" w:eastAsia="zh-CN" w:bidi="ar-SA"/>
          <w:rtl w:val="1"/>
          <w:cs w:val="1"/>
          <w:color w:val="000000"/>
          <w:sz w:val="24"/>
          <w:szCs w:val="24"/>
        </w:rPr>
        <w:t>ﻓَﺎﻋْﻠَﻢْ ﺍَﻧَّﻪُ لَٓا ﺍِﻟٰﻪَ اِلَّا ﺍﻟﻠّٰﻪُ</w:t>
      </w:r>
      <w:r>
        <w:rPr>
          <w:rFonts w:ascii="Times New Roman" w:hAnsi="Times New Roman" w:eastAsia="Noto Serif SC" w:cs="Amiri"/>
          <w:lang w:val="zh-CN" w:eastAsia="zh-CN" w:bidi="ar-SA"/>
          <w:color w:val="000000"/>
          <w:rtl w:val="0"/>
        </w:rPr>
        <w:t>（你应当知道并确信：除Allah之外，绝无应受崇拜者；唯有祂才是独一的真实主宰），宣示Allah的独一。</w:t>
      </w:r>
      <w:r>
        <w:rPr>
          <w:rFonts w:ascii="Amiri" w:hAnsi="Amiri" w:eastAsia="Amiri" w:cs="Amiri"/>
          <w:lang w:val="zh-CN" w:eastAsia="zh-CN" w:bidi="ar-SA"/>
          <w:rtl w:val="1"/>
          <w:cs w:val="1"/>
          <w:color w:val="000000"/>
          <w:sz w:val="24"/>
          <w:szCs w:val="24"/>
        </w:rPr>
        <w:t>ﺍَﻟﻠّٰﻬُﻢَّ ﺻَﻞِّ ﻭَ ﺳَﻠِّﻢْ ﻋَﻠَﻴْﻪِ ﻭَ ﻋَﻠٰﻰ ﺍٰﻟِﻪ۪ ﻋَﺪَﺩَ ﺣَﺴَﻨَﺎﺕِ ﺍُﻣَّﺘِﻪ۪</w:t>
      </w:r>
      <w:r>
        <w:rPr>
          <w:rFonts w:ascii="Times New Roman" w:hAnsi="Times New Roman" w:eastAsia="Noto Serif SC" w:cs="Amiri"/>
          <w:lang w:val="zh-CN" w:eastAsia="zh-CN" w:bidi="ar-SA"/>
          <w:color w:val="000000"/>
          <w:rtl w:val="0"/>
        </w:rPr>
        <w:t xml:space="preserve">（Allah啊，求您赐他和他的家室尊荣、恩福与平安，其数量与他共同体的一切善行相等）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2"/>
      </w:pPr>
      <w:r>
        <w:rPr>
          <w:rFonts w:ascii="Times New Roman" w:hAnsi="Times New Roman" w:eastAsia="Noto Serif SC" w:cs="Amiri"/>
          <w:lang w:val="zh-CN" w:eastAsia="zh-CN" w:bidi="ar-SA"/>
          <w:color w:val="000000"/>
          <w:rtl w:val="0"/>
        </w:rPr>
        <w:t>一项Allah的荣宠与一项养育并主宰者Allah的眷顾之作</w:t>
      </w:r>
    </w:p>
    <w:p>
      <w:r>
        <w:rPr>
          <w:rFonts w:ascii="Times New Roman" w:hAnsi="Times New Roman" w:eastAsia="Noto Serif SC" w:cs="Amiri"/>
          <w:lang w:val="zh-CN" w:eastAsia="zh-CN" w:bidi="ar-SA"/>
          <w:color w:val="000000"/>
          <w:rtl w:val="0"/>
        </w:rPr>
        <w:t>为求符合</w:t>
      </w:r>
      <w:r>
        <w:rPr>
          <w:rFonts w:ascii="Amiri" w:hAnsi="Amiri" w:eastAsia="Amiri" w:cs="Amiri"/>
          <w:lang w:val="zh-CN" w:eastAsia="zh-CN" w:bidi="ar-SA"/>
          <w:rtl w:val="1"/>
          <w:cs w:val="1"/>
          <w:color w:val="000000"/>
          <w:sz w:val="24"/>
          <w:szCs w:val="24"/>
        </w:rPr>
        <w:t>ﻭَ ﺍَﻣَّﺎ ﺑِﻨِﻌْﻤَﺔِ ﺭَﺑِّﻚَ ﻓَﺤَﺪِّﺙْ</w:t>
      </w:r>
      <w:r>
        <w:rPr>
          <w:rFonts w:ascii="Times New Roman" w:hAnsi="Times New Roman" w:eastAsia="Noto Serif SC" w:cs="Amiri"/>
          <w:lang w:val="zh-CN" w:eastAsia="zh-CN" w:bidi="ar-SA"/>
          <w:color w:val="000000"/>
          <w:rtl w:val="0"/>
        </w:rPr>
        <w:t>（至于你的养育并主宰者Allah的恩赐，你当述说，当明确传扬）的意涵，我们说：在这部论著的撰写过程中，我要提及至高无上的真实主宰Allah的一项眷顾之作与慈悯，好让阅读这部论著的人郑重看待它。</w:t>
      </w:r>
    </w:p>
    <w:p>
      <w:r>
        <w:rPr>
          <w:rFonts w:ascii="Times New Roman" w:hAnsi="Times New Roman" w:eastAsia="Noto Serif SC" w:cs="Amiri"/>
          <w:lang w:val="zh-CN" w:eastAsia="zh-CN" w:bidi="ar-SA"/>
          <w:color w:val="000000"/>
          <w:rtl w:val="0"/>
        </w:rPr>
        <w:t>起初，我心中完全没有撰写这部论著的念头。因为，关于艾哈迈德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的《第三十一言》和《第十九言》早已写成。突然间，一种不容抗拒的念头来到心中，要我撰写这部论著。而且，我的记忆能力已因种种磨难而衰退；我著述的一贯方式，也不是采用转述——即“某人说、据传他说”——的方式；身边又没有圣训典籍和先知生平传记。尽管如此，我说着</w:t>
      </w:r>
      <w:r>
        <w:rPr>
          <w:rFonts w:ascii="Amiri" w:hAnsi="Amiri" w:eastAsia="Amiri" w:cs="Amiri"/>
          <w:lang w:val="zh-CN" w:eastAsia="zh-CN" w:bidi="ar-SA"/>
          <w:rtl w:val="1"/>
          <w:cs w:val="1"/>
          <w:color w:val="000000"/>
          <w:sz w:val="24"/>
          <w:szCs w:val="24"/>
        </w:rPr>
        <w:t>تَوَكَّلْتُ عَلَى اللَّهِ</w:t>
      </w:r>
      <w:r>
        <w:rPr>
          <w:rFonts w:ascii="Times New Roman" w:hAnsi="Times New Roman" w:eastAsia="Noto Serif SC" w:cs="Amiri"/>
          <w:lang w:val="zh-CN" w:eastAsia="zh-CN" w:bidi="ar-SA"/>
          <w:color w:val="000000"/>
          <w:rtl w:val="0"/>
        </w:rPr>
        <w:t>（我托靠Allah，将一切事务交付于祂），便开始了。</w:t>
      </w:r>
    </w:p>
    <w:p>
      <w:r>
        <w:rPr>
          <w:rFonts w:ascii="Times New Roman" w:hAnsi="Times New Roman" w:eastAsia="Noto Serif SC" w:cs="Amiri"/>
          <w:lang w:val="zh-CN" w:eastAsia="zh-CN" w:bidi="ar-SA"/>
          <w:color w:val="000000"/>
          <w:rtl w:val="0"/>
        </w:rPr>
        <w:t>随后出现了这样的成功：记忆力给予我的帮助，甚至超过旧赛义德所具有的记忆能力。每两三个小时，便迅速写成三四十页；仅一个小时，就能写十五页。内容大多引自《布哈里圣训集》《穆斯林圣训集》《贝哈基圣训集》《提尔密济圣训集》《治愈》，以及艾布·努艾姆、塔百里等人的著作。然而，这种转述若有错误，既然涉及圣训，就应当构成罪责，因此我心中战栗。但后来明白了：确有眷顾，也确实需要这部论著。</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（若Allah意欲，事便如此成就），它已被正确地写成。倘若某些圣训措辞或传述者名字中仍有错误，我请求兄弟们加以校正，并予以宽容。</w:t>
      </w:r>
    </w:p>
    <w:p>
      <w:pPr>
        <w:pStyle w:val="Heading3"/>
        <w:jc w:val="right"/>
      </w:pPr>
      <w:r>
        <w:rPr>
          <w:rFonts w:ascii="Times New Roman" w:hAnsi="Times New Roman" w:eastAsia="Noto Serif SC" w:cs="Amiri"/>
          <w:lang w:val="zh-CN" w:eastAsia="zh-CN" w:bidi="ar-SA"/>
          <w:color w:val="000000"/>
          <w:rtl w:val="0"/>
        </w:rPr>
        <w:t>赛义德·努尔西</w:t>
      </w:r>
    </w:p>
    <w:p>
      <w:r>
        <w:rPr>
          <w:rFonts w:ascii="Times New Roman" w:hAnsi="Times New Roman" w:eastAsia="Noto Serif SC" w:cs="Amiri"/>
          <w:lang w:val="zh-CN" w:eastAsia="zh-CN" w:bidi="ar-SA"/>
          <w:color w:val="000000"/>
          <w:rtl w:val="0"/>
        </w:rPr>
        <w:t>是的，我们负责写草稿，导师口述。他身边没有任何书，也完全不查阅。他突然极快地口述，我们便记录；两三个小时里，我们能写下三四十页，甚至更多。我们也由此确信：这项成功，是先知诸般奇迹的一项非凡恩迹。</w:t>
      </w:r>
    </w:p>
    <w:p>
      <w:r>
        <w:rPr>
          <w:rFonts w:ascii="Times New Roman" w:hAnsi="Times New Roman" w:eastAsia="Noto Serif SC" w:cs="Amiri"/>
          <w:lang w:val="zh-CN" w:eastAsia="zh-CN" w:bidi="ar-SA"/>
          <w:color w:val="000000"/>
          <w:rtl w:val="0"/>
        </w:rPr>
        <w:t>常任侍从：阿卜杜拉·恰武什　侍从兼草稿书记：苏莱曼·萨米　草稿书记兼后世兄弟：背诵全本《古兰经》的哈立德　草稿兼誊清书记：背诵全本《古兰经》的陶菲克</w:t>
      </w:r>
    </w:p>
    <w:p>
      <w:pPr>
        <w:pStyle w:val="Heading2"/>
      </w:pPr>
      <w:r>
        <w:rPr>
          <w:rFonts w:ascii="Times New Roman" w:hAnsi="Times New Roman" w:eastAsia="Noto Serif SC" w:cs="Amiri"/>
          <w:lang w:val="zh-CN" w:eastAsia="zh-CN" w:bidi="ar-SA"/>
          <w:color w:val="000000"/>
          <w:rtl w:val="0"/>
        </w:rPr>
        <w:t>《艾哈迈德的诸般奇迹》第一篇附篇</w:t>
      </w:r>
    </w:p>
    <w:p>
      <w:r>
        <w:rPr>
          <w:rFonts w:ascii="Times New Roman" w:hAnsi="Times New Roman" w:eastAsia="Noto Serif SC" w:cs="Amiri"/>
          <w:lang w:val="zh-CN" w:eastAsia="zh-CN" w:bidi="ar-SA"/>
          <w:color w:val="000000"/>
          <w:rtl w:val="0"/>
        </w:rPr>
        <w:t>《第十九言》讨论艾哈迈德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（愿Allah赐他尊荣、恩福与平安）的使者使命，其附篇讨论月亮裂开的奇迹，因此按主题相关性收录于此。</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（奉慈悯普及万物、至慈的Allah之名，依凭祂而行）　内含十四滴的《第十四闪光》第一滴：有三位宏大而普遍的介绍者，向我们介绍我们的养育并主宰者Allah。</w:t>
      </w:r>
    </w:p>
    <w:p>
      <w:r>
        <w:rPr>
          <w:rFonts w:ascii="Times New Roman" w:hAnsi="Times New Roman" w:eastAsia="Noto Serif SC" w:cs="Amiri"/>
          <w:lang w:val="zh-CN" w:eastAsia="zh-CN" w:bidi="ar-SA"/>
          <w:color w:val="000000"/>
          <w:rtl w:val="0"/>
        </w:rPr>
        <w:t>其中一位，就是宇宙这部书；我们已从《光明论》的《第十三课》，借十三道闪光，聆听了它的一部分见证。</w:t>
      </w:r>
    </w:p>
    <w:p>
      <w:r>
        <w:rPr>
          <w:rFonts w:ascii="Times New Roman" w:hAnsi="Times New Roman" w:eastAsia="Noto Serif SC" w:cs="Amiri"/>
          <w:lang w:val="zh-CN" w:eastAsia="zh-CN" w:bidi="ar-SA"/>
          <w:color w:val="000000"/>
          <w:rtl w:val="0"/>
        </w:rPr>
        <w:t>其中一位，是这部大书的至大迹象——众先知的封印</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还有一位，就是尊贵庄严的《古兰经》。</w:t>
      </w:r>
    </w:p>
    <w:p>
      <w:r>
        <w:rPr>
          <w:rFonts w:ascii="Times New Roman" w:hAnsi="Times New Roman" w:eastAsia="Noto Serif SC" w:cs="Amiri"/>
          <w:lang w:val="zh-CN" w:eastAsia="zh-CN" w:bidi="ar-SA"/>
          <w:color w:val="000000"/>
          <w:rtl w:val="0"/>
        </w:rPr>
        <w:t>现在，我们应当认识这位会说话的第二项明证——众先知的封印</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（愿Allah赐他尊荣、恩福与平安），并聆听他。</w:t>
      </w:r>
    </w:p>
    <w:p>
      <w:r>
        <w:rPr>
          <w:rFonts w:ascii="Times New Roman" w:hAnsi="Times New Roman" w:eastAsia="Noto Serif SC" w:cs="Amiri"/>
          <w:lang w:val="zh-CN" w:eastAsia="zh-CN" w:bidi="ar-SA"/>
          <w:color w:val="000000"/>
          <w:rtl w:val="0"/>
        </w:rPr>
        <w:t>是的，请看这项明证的精神人格：大地表面是一座清真寺，麦加是礼拜的壁龛，麦地那是宣讲台……我们的先知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位光辉的明证，是全体信士的引领导师、全人类的宣讲者、众先知的领袖、全体亲近Allah者的主上，也是由众先知和全体亲近Allah者组成的记念Allah环会的首席领诵者……这是一棵光明之树：众先知是它充满生命的根，全体亲近Allah者是它鲜嫩滋润的果实。众先知依凭自己的奇迹，全体亲近Allah者依信自己的非凡恩迹，都确认并签署了他的每一项主张。</w:t>
      </w:r>
    </w:p>
    <w:p>
      <w:r>
        <w:rPr>
          <w:rFonts w:ascii="Times New Roman" w:hAnsi="Times New Roman" w:eastAsia="Noto Serif SC" w:cs="Amiri"/>
          <w:lang w:val="zh-CN" w:eastAsia="zh-CN" w:bidi="ar-SA"/>
          <w:color w:val="000000"/>
          <w:rtl w:val="0"/>
        </w:rPr>
        <w:t>因为他说</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（除Allah之外，绝无应受崇拜者；唯有祂才是独一的真实主宰），并提出这一主张。那些在他左右两翼——也就是过去与未来——列队的光明记念者，重复同一句话，形成共识，在精神上说</w:t>
      </w:r>
      <w:r>
        <w:rPr>
          <w:rFonts w:ascii="Amiri" w:hAnsi="Amiri" w:eastAsia="Amiri" w:cs="Amiri"/>
          <w:lang w:val="zh-CN" w:eastAsia="zh-CN" w:bidi="ar-SA"/>
          <w:rtl w:val="1"/>
          <w:cs w:val="1"/>
          <w:color w:val="000000"/>
          <w:sz w:val="24"/>
          <w:szCs w:val="24"/>
        </w:rPr>
        <w:t>ٔﺻَﺪَﻗْﺖَ ﻭَ ﺑِﺎﻟْﺤَﻖِّ ﻧَﻄَﻘْﺖَٔ</w:t>
      </w:r>
      <w:r>
        <w:rPr>
          <w:rFonts w:ascii="Times New Roman" w:hAnsi="Times New Roman" w:eastAsia="Noto Serif SC" w:cs="Amiri"/>
          <w:lang w:val="zh-CN" w:eastAsia="zh-CN" w:bidi="ar-SA"/>
          <w:color w:val="000000"/>
          <w:rtl w:val="0"/>
        </w:rPr>
        <w:t>（你说得真实无妄，你所言皆凭真理；你的言辞没有丝毫虚假）。哪一种臆想，竟敢伸手干扰这由无数签名共同证实的命题呢？　第二滴：这位认信Allah独一的光明确证，正如得到两翼共识与众源连续传述的证实，也同样得到《讨拉特》《引支勒》等天启经典</w:t>
      </w:r>
      <w:r>
        <w:rPr>
          <w:rStyle w:val="FootnoteReference"/>
        </w:rPr>
        <w:footnoteReference w:id="15"/>
      </w:r>
      <w:r>
        <w:rPr>
          <w:rFonts w:ascii="Times New Roman" w:hAnsi="Times New Roman" w:eastAsia="Noto Serif SC" w:cs="Amiri"/>
          <w:lang w:val="zh-CN" w:eastAsia="zh-CN" w:bidi="ar-SA"/>
          <w:color w:val="000000"/>
          <w:rtl w:val="0"/>
        </w:rPr>
        <w:t>的数百项指示、先知身份先兆的数千项隐示、隐秘声音的著名报喜、占卜者众源连续的见证、以月亮裂开为例的数千项奇迹所作的指明，以及神圣律法的正当性所证实和确认。他自身那达到极境的受赞美品德，他职责中那至善的高贵品性，以及显示他完全可靠、信仰强大、极其安宁和至深笃信的非凡敬畏、非凡全然奴仆意识、非凡认真与非凡坚毅，都像太阳一样明明白白地显示：他在自己的主张中真实到了极点。　第三滴：如果你愿意，请来，我们前往幸福时代，前往阿拉伯半岛；哪怕只在想象中，也要看看他履行职责的情形并拜访他。请看，我们看见一位以优美仪态和俊美容姿而卓异的尊者：他手中有显示奇迹的经典，口中有洞悉诸般真理的宣讲；他向全人类，乃至精灵、人类和天使，乃至一切万有，传达一篇无始的讲辞。他解开并阐明世界创造奥义中的奇异谜题，开启并揭示宇宙奥义中的隐晦密码；对于万有都在追问、使一切理智深陷惊愕的三个艰难而可怕的重大问题——“你是什么？你从哪里来？你要到哪里去？”——他给出令人信服、为人悦纳的回答。　第四滴：看！他传播如此一种真理之光：倘若脱离他那充满光明的引导真理之境去看宇宙，你必定会把宇宙的形状看成一座公共的哀悼所，把万有看成彼此陌生乃至为敌，把无生物看成可怕的尸体，把一切有生命者看成在消逝与离散的鞭打下哭泣的孤儿。</w:t>
      </w:r>
    </w:p>
    <w:p>
      <w:r>
        <w:rPr>
          <w:rFonts w:ascii="Times New Roman" w:hAnsi="Times New Roman" w:eastAsia="Noto Serif SC" w:cs="Amiri"/>
          <w:lang w:val="zh-CN" w:eastAsia="zh-CN" w:bidi="ar-SA"/>
          <w:color w:val="000000"/>
          <w:rtl w:val="0"/>
        </w:rPr>
        <w:t>现在再看：借他传播的光明，那座公共的哀悼所变成了一座充满热忱与神往的记念Allah殿堂；那些彼此陌生、互为敌人的万有，各自成为朋友与兄弟；那些沉默而死寂的无生物，各自成为亲切的受命者、顺服的仆役；那些哭泣哀怨、无依无靠的孤儿，各自成为在赞颂中记念Allah者，或在职责结束后感恩的人。　第五滴：此外，借那光明，宇宙中的运动、变化、替换与转化，摆脱了无意义、徒劳和成为偶然玩物的状态，各自升为养育并主宰者Allah的书信、创造迹象的书页、映照Allah诸尊名的明镜；世界本身也升至一部智慧之书的层次，这部书属于万物皆依赖祂而祂无所依赖的Allah。</w:t>
      </w:r>
    </w:p>
    <w:p>
      <w:r>
        <w:rPr>
          <w:rFonts w:ascii="Times New Roman" w:hAnsi="Times New Roman" w:eastAsia="Noto Serif SC" w:cs="Amiri"/>
          <w:lang w:val="zh-CN" w:eastAsia="zh-CN" w:bidi="ar-SA"/>
          <w:color w:val="000000"/>
          <w:rtl w:val="0"/>
        </w:rPr>
        <w:t>此外，无数的软弱与无力、匮乏与种种需求，曾把人降到一切动物之下；理智本是传递忧愁、痛苦与悲愁的工具，曾使人比一切动物更不幸。然而，当它们被那光明照亮时，人便升到一切动物、一切受造物之上。他凭蒙光照的无力、匮乏与理智，并以恳求，成为备受眷爱的君王；又以求援，成为蒙受眷助的大地代治者。</w:t>
      </w:r>
    </w:p>
    <w:p>
      <w:r>
        <w:rPr>
          <w:rFonts w:ascii="Times New Roman" w:hAnsi="Times New Roman" w:eastAsia="Noto Serif SC" w:cs="Amiri"/>
          <w:lang w:val="zh-CN" w:eastAsia="zh-CN" w:bidi="ar-SA"/>
          <w:color w:val="000000"/>
          <w:rtl w:val="0"/>
        </w:rPr>
        <w:t>可见，若没有那光明，宇宙、人，乃至一切事物，都会归于无有。是的，在如此奇妙的宇宙中，必定要有这样一位尊者；否则，宇宙与诸天便不该存在。　第六滴：这位尊者是永恒幸福的报信者与报喜者，是无尽慈悯的揭示者与宣告者，是养育与主宰王权之美善的宣扬者与观览者，也是Allah诸尊名宝库的开启者与展示者。因此，若从这一方面看他——也就是从他的全然奴仆意识来看——你会把他看成爱的典范、慈悯的化身、人类的荣耀、创造之树最光明的果实。若从那一方面看他——也就是从他的使者使命来看——你会看到，他是真实主宰Allah的明证、真理的明灯、引导的太阳、幸福的媒介。</w:t>
      </w:r>
    </w:p>
    <w:p>
      <w:r>
        <w:rPr>
          <w:rFonts w:ascii="Times New Roman" w:hAnsi="Times New Roman" w:eastAsia="Noto Serif SC" w:cs="Amiri"/>
          <w:lang w:val="zh-CN" w:eastAsia="zh-CN" w:bidi="ar-SA"/>
          <w:color w:val="000000"/>
          <w:rtl w:val="0"/>
        </w:rPr>
        <w:t>请看，他的光明如何像挟着呼声的闪电，从东方延及西方；半个大地与五分之一的人类接受了他所赠的引导，并将其珍爱守护。我们的自我与魔鬼究竟怎么了，竟不肯接受他一切主张之基础的</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（除Allah之外，绝无应受崇拜者；唯有祂才是独一的真实主宰），连同它的一切层次？　第七滴：请看，他多么迅速地一举彻底铲除了这片广阔半岛上那些野蛮、固守陋习、执拗的各个民族所具有的野蛮恶习与恶劣品德，以一切美好品德装备他们，使他们成为全世界的导师和文明民族的老师。看！他所做的不是表面上的征服，而是征服并驾驭理智、灵魂、心灵与自我；他成为心灵所爱者、理智的导师、自我的教化者、众灵魂的君王。　第八滴：你知道，即使一位伟大的统治者竭尽全力，也只能在一个小民族中长久革除吸烟这样一项小小的习惯。然而请看，这位尊者凭表面微小的力量与少量的努力，在短时间内，从执拗而固守陋习的伟大民族中革除众多重大习惯；他又在它们的位置上确立如此崇高的品性，使之稳固到融入血脉的程度。诸如此类，他还行了许多超乎常规的作为。</w:t>
      </w:r>
    </w:p>
    <w:p>
      <w:r>
        <w:rPr>
          <w:rFonts w:ascii="Times New Roman" w:hAnsi="Times New Roman" w:eastAsia="Noto Serif SC" w:cs="Amiri"/>
          <w:lang w:val="zh-CN" w:eastAsia="zh-CN" w:bidi="ar-SA"/>
          <w:color w:val="000000"/>
          <w:rtl w:val="0"/>
        </w:rPr>
        <w:t>对于没有见过那幸福时代的人，我们把阿拉伯半岛举到他们眼前。让他们各带一百位哲学家，到那里努力一百年；他们能否做到那位尊者相对于那个时代在一年中所完成事业的百分之一？　第九滴：你也知道，一个小人物，凭着微薄的尊严，在一个小团体中，为一件小事作有争议的辩说时，即使要说一个虽小却令人蒙羞的谎言，也无法做到毫不羞怯、毫无顾忌；在敌人身旁，他不能不露出丝毫困窘与慌乱，也不能使人察觉不到其中的诡计。现在请看这位尊者：他身处极重大的职责中，是肩负极重大职责的人，怀着极高的尊严，处于极需安全感的境况，面对极宏大的会众与极强烈的敌意，讨论极重大的问题，提出极重大的主张；他却以极大的自由，无所畏惧、毫不迟疑、毫无羞怯、毫不慌乱，以真诚纯净的心境和极大的认真，用足以触动对手痛处的严厉而崇高的方式说话。他的言语中能有虚假吗？其中可能混入诡计吗？绝不会！</w:t>
      </w:r>
      <w:r>
        <w:rPr>
          <w:rFonts w:ascii="Amiri" w:hAnsi="Amiri" w:eastAsia="Amiri" w:cs="Amiri"/>
          <w:lang w:val="zh-CN" w:eastAsia="zh-CN" w:bidi="ar-SA"/>
          <w:rtl w:val="1"/>
          <w:cs w:val="1"/>
          <w:color w:val="000000"/>
          <w:sz w:val="24"/>
          <w:szCs w:val="24"/>
        </w:rPr>
        <w:t>ﺍِﻥْ ﻫُﻮَ اِلَّا ﻭَﺣْﻰٌ ﻳُﻮﺣٰﻰ</w:t>
      </w:r>
      <w:r>
        <w:rPr>
          <w:rFonts w:ascii="Times New Roman" w:hAnsi="Times New Roman" w:eastAsia="Noto Serif SC" w:cs="Amiri"/>
          <w:lang w:val="zh-CN" w:eastAsia="zh-CN" w:bidi="ar-SA"/>
          <w:color w:val="000000"/>
          <w:rtl w:val="0"/>
        </w:rPr>
        <w:t>（他所传达的无非是启示，是Allah不断降示给他的）　是的，真理不欺骗，洞见真理者不受欺骗。真理之道无需诡计；幻想怎能在洞见真理者的眼前冒充真理，施行欺骗？　第十滴：请看，他展示了多么引人好奇、多么动人心弦、多么不可或缺、多么震撼人心的真理，又证明了多么重大的问题。</w:t>
      </w:r>
    </w:p>
    <w:p>
      <w:r>
        <w:rPr>
          <w:rFonts w:ascii="Times New Roman" w:hAnsi="Times New Roman" w:eastAsia="Noto Serif SC" w:cs="Amiri"/>
          <w:lang w:val="zh-CN" w:eastAsia="zh-CN" w:bidi="ar-SA"/>
          <w:color w:val="000000"/>
          <w:rtl w:val="0"/>
        </w:rPr>
        <w:t>你知道，最能促动人的，就是好奇心。甚至，假如有人对你说：“你若交出一半的寿命和一半的财产，就会有一位从月亮或木星来的人，告诉你月亮与木星上有什么、没有什么，以及它们的状况；他还会如实告知你的未来，如实告诉你将会遭遇什么。”只要你有好奇心，你就会付出。</w:t>
      </w:r>
    </w:p>
    <w:p>
      <w:r>
        <w:rPr>
          <w:rFonts w:ascii="Times New Roman" w:hAnsi="Times New Roman" w:eastAsia="Noto Serif SC" w:cs="Amiri"/>
          <w:lang w:val="zh-CN" w:eastAsia="zh-CN" w:bidi="ar-SA"/>
          <w:color w:val="000000"/>
          <w:rtl w:val="0"/>
        </w:rPr>
        <w:t>然而，这位尊者所传报的，是这样一位君王的讯息：在祂的国度里，月亮像一只苍蝇，绕着一只飞蛾旋转；而作为大地的飞蛾，又绕着一盏灯飞舞；作为太阳的灯，则只是那位君王数千处驿站中的一座宾馆里、数千盏灯中的一盏。</w:t>
      </w:r>
    </w:p>
    <w:p>
      <w:r>
        <w:rPr>
          <w:rFonts w:ascii="Times New Roman" w:hAnsi="Times New Roman" w:eastAsia="Noto Serif SC" w:cs="Amiri"/>
          <w:lang w:val="zh-CN" w:eastAsia="zh-CN" w:bidi="ar-SA"/>
          <w:color w:val="000000"/>
          <w:rtl w:val="0"/>
        </w:rPr>
        <w:t>他还真实地谈论一个如此奇异的世界，传报一场如此巨大的变革，即使数千个地球都变成炸弹而爆炸，也没有那么令人惊异。请听，他口中的这些章句：</w:t>
      </w:r>
      <w:r>
        <w:rPr>
          <w:rFonts w:ascii="Amiri" w:hAnsi="Amiri" w:eastAsia="Amiri" w:cs="Amiri"/>
          <w:lang w:val="zh-CN" w:eastAsia="zh-CN" w:bidi="ar-SA"/>
          <w:rtl w:val="1"/>
          <w:cs w:val="1"/>
          <w:color w:val="000000"/>
          <w:sz w:val="24"/>
          <w:szCs w:val="24"/>
        </w:rPr>
        <w:t>ﺍِﺫَﺍ ﺍﻟﺸَّﻤْﺲُ ﻛُﻮِّﺭَﺕْ</w:t>
      </w:r>
      <w:r>
        <w:rPr>
          <w:rFonts w:ascii="Times New Roman" w:hAnsi="Times New Roman" w:eastAsia="Noto Serif SC" w:cs="Amiri"/>
          <w:lang w:val="zh-CN" w:eastAsia="zh-CN" w:bidi="ar-SA"/>
          <w:color w:val="000000"/>
          <w:rtl w:val="0"/>
        </w:rPr>
        <w:t xml:space="preserve">（当太阳被卷收之时） </w:t>
      </w:r>
      <w:r>
        <w:rPr>
          <w:rFonts w:ascii="Amiri" w:hAnsi="Amiri" w:eastAsia="Amiri" w:cs="Amiri"/>
          <w:lang w:val="zh-CN" w:eastAsia="zh-CN" w:bidi="ar-SA"/>
          <w:rtl w:val="1"/>
          <w:cs w:val="1"/>
          <w:color w:val="000000"/>
          <w:sz w:val="24"/>
          <w:szCs w:val="24"/>
        </w:rPr>
        <w:t>٭ ﺍِﺫَﺍ ﺍﻟﺴَّﻤَٓﺎﺀُ ﺍﻧْﻔَﻄَﺮَﺕْ</w:t>
      </w:r>
      <w:r>
        <w:rPr>
          <w:rFonts w:ascii="Times New Roman" w:hAnsi="Times New Roman" w:eastAsia="Noto Serif SC" w:cs="Amiri"/>
          <w:lang w:val="zh-CN" w:eastAsia="zh-CN" w:bidi="ar-SA"/>
          <w:color w:val="000000"/>
          <w:rtl w:val="0"/>
        </w:rPr>
        <w:t xml:space="preserve">（当天空破裂之时） </w:t>
      </w:r>
      <w:r>
        <w:rPr>
          <w:rFonts w:ascii="Amiri" w:hAnsi="Amiri" w:eastAsia="Amiri" w:cs="Amiri"/>
          <w:lang w:val="zh-CN" w:eastAsia="zh-CN" w:bidi="ar-SA"/>
          <w:rtl w:val="1"/>
          <w:cs w:val="1"/>
          <w:color w:val="000000"/>
          <w:sz w:val="24"/>
          <w:szCs w:val="24"/>
        </w:rPr>
        <w:t>٭ ﺍَﻟْﻘَﺎﺭِﻋَﺔُ</w:t>
      </w:r>
      <w:r>
        <w:rPr>
          <w:rFonts w:ascii="Times New Roman" w:hAnsi="Times New Roman" w:eastAsia="Noto Serif SC" w:cs="Amiri"/>
          <w:lang w:val="zh-CN" w:eastAsia="zh-CN" w:bidi="ar-SA"/>
          <w:color w:val="000000"/>
          <w:rtl w:val="0"/>
        </w:rPr>
        <w:t>（那震击万物、突然降临的大灾）。</w:t>
      </w:r>
    </w:p>
    <w:p>
      <w:r>
        <w:rPr>
          <w:rFonts w:ascii="Times New Roman" w:hAnsi="Times New Roman" w:eastAsia="Noto Serif SC" w:cs="Amiri"/>
          <w:lang w:val="zh-CN" w:eastAsia="zh-CN" w:bidi="ar-SA"/>
          <w:color w:val="000000"/>
          <w:rtl w:val="0"/>
        </w:rPr>
        <w:t>他还真实地传报这样一种未来：与它相比，这个尘世的未来不过是一小滴海市蜃楼。他又极其郑重地传报这样一种幸福：与它相比，尘世的一切幸福，犹如一道转瞬即逝的闪电之于永恒的太阳。  第十一滴：这个如此奇异、充满谜团的宇宙，在其可见表象的帷幕之下，毫无疑问，也有如此的奇事等待着我们。因此，必须有这样一位尊者，来传报这些奇事；他既奇异非凡，又能昭示奇迹。从这位尊者的行迹可以看出：他已经看见，也正在看见，并且述说自己所见。诸天与大地的主宰Allah以种种恩赐养育我们；他也极其确实地教导我们：祂要我们做什么，祂所悦纳的是什么。</w:t>
      </w:r>
    </w:p>
    <w:p>
      <w:r>
        <w:rPr>
          <w:rFonts w:ascii="Times New Roman" w:hAnsi="Times New Roman" w:eastAsia="Noto Serif SC" w:cs="Amiri"/>
          <w:lang w:val="zh-CN" w:eastAsia="zh-CN" w:bidi="ar-SA"/>
          <w:color w:val="000000"/>
          <w:rtl w:val="0"/>
        </w:rPr>
        <w:t>这位尊者还教授许多像上述真理一样引人入胜、为人所需的真理。人们本应放下一切奔向他、聆听他；然而，大多数人究竟怎么了？他们成了聋子、瞎子，甚至疯了一般，看不见这项真理，听不见这个真实，也不能理解。  第十二滴：这位尊者，正如其真实地证明万有创造者的独一，是一项雄辩而真实的确证、一份诚实可靠的证据；同样，对于复起与永恒幸福，他也是一项决定性的确证、一份光辉明证。甚至，正如他以引导成为永恒幸福得以实现的原因与抵达它的媒介，同样，他也以祈祷与恳求，成为那幸福存在的原因与被创造的媒介。复起论题中提到的这一奥义，我们借此处论旨的关联，再重述一次：</w:t>
      </w:r>
    </w:p>
    <w:p>
      <w:r>
        <w:rPr>
          <w:rFonts w:ascii="Times New Roman" w:hAnsi="Times New Roman" w:eastAsia="Noto Serif SC" w:cs="Amiri"/>
          <w:lang w:val="zh-CN" w:eastAsia="zh-CN" w:bidi="ar-SA"/>
          <w:color w:val="000000"/>
          <w:rtl w:val="0"/>
        </w:rPr>
        <w:t>请看，这位尊者在一场至大的礼拜中祈祷，仿佛这座半岛，乃至整个大地，都随他威严的礼拜一同礼拜、一同恳求。再看，他在一个至大的会众中恳求，仿佛人类自阿当时代直到我们这个时代、直至复起之日的一切光明而完善的人，都因追随他而跟随他礼拜，并对他的祈祷说“求Allah应允”。</w:t>
      </w:r>
    </w:p>
    <w:p>
      <w:r>
        <w:rPr>
          <w:rFonts w:ascii="Times New Roman" w:hAnsi="Times New Roman" w:eastAsia="Noto Serif SC" w:cs="Amiri"/>
          <w:lang w:val="zh-CN" w:eastAsia="zh-CN" w:bidi="ar-SA"/>
          <w:color w:val="000000"/>
          <w:rtl w:val="0"/>
        </w:rPr>
        <w:t>再看，他为一项如此普遍的需要而祈祷，不仅大地居民，甚至诸天居民，乃至万有，都参与他的恳求，说：“是的，我们的养育并主宰者Allah啊，求您赐予，我们也同样渴求。”他的恳求如此贫乏无依，如此悲痛深切，如此惹人怜爱，如此满怀思慕，又如此卑躬哀祈，仿佛使整个宇宙都落下泪来，一同参与他的祈祷。</w:t>
      </w:r>
    </w:p>
    <w:p>
      <w:r>
        <w:rPr>
          <w:rFonts w:ascii="Times New Roman" w:hAnsi="Times New Roman" w:eastAsia="Noto Serif SC" w:cs="Amiri"/>
          <w:lang w:val="zh-CN" w:eastAsia="zh-CN" w:bidi="ar-SA"/>
          <w:color w:val="000000"/>
          <w:rtl w:val="0"/>
        </w:rPr>
        <w:t>再看，他为这样一个目标、这样一个终极宗旨而祈祷：要使人和世界，乃至一切受造物，从最低下的低处，从堕落、无价值与无益之中，提升至最高的高处，也就是获得价值、永存与崇高的职责。</w:t>
      </w:r>
    </w:p>
    <w:p>
      <w:r>
        <w:rPr>
          <w:rFonts w:ascii="Times New Roman" w:hAnsi="Times New Roman" w:eastAsia="Noto Serif SC" w:cs="Amiri"/>
          <w:lang w:val="zh-CN" w:eastAsia="zh-CN" w:bidi="ar-SA"/>
          <w:color w:val="000000"/>
          <w:rtl w:val="0"/>
        </w:rPr>
        <w:t>再看，他以如此崇高的求助呼号、如此甘美的求慈恳求，祈求并哀告，仿佛让万有、诸天和至高宝座都听见了，都为之激动陶醉，并使它们响应他的祈祷：“</w:t>
      </w:r>
      <w:r>
        <w:rPr>
          <w:rFonts w:ascii="Amiri" w:hAnsi="Amiri" w:eastAsia="Amiri" w:cs="Amiri"/>
          <w:lang w:val="zh-CN" w:eastAsia="zh-CN" w:bidi="ar-SA"/>
          <w:rtl w:val="1"/>
          <w:cs w:val="1"/>
          <w:color w:val="000000"/>
          <w:sz w:val="24"/>
          <w:szCs w:val="24"/>
        </w:rPr>
        <w:t>آمِينَ اللَّهُمَّ آمِينَ</w:t>
      </w:r>
      <w:r>
        <w:rPr>
          <w:rFonts w:ascii="Times New Roman" w:hAnsi="Times New Roman" w:eastAsia="Noto Serif SC" w:cs="Amiri"/>
          <w:lang w:val="zh-CN" w:eastAsia="zh-CN" w:bidi="ar-SA"/>
          <w:color w:val="000000"/>
          <w:rtl w:val="0"/>
        </w:rPr>
        <w:t>（求Allah应允；Allah啊，求您应允）。”</w:t>
      </w:r>
    </w:p>
    <w:p>
      <w:r>
        <w:rPr>
          <w:rFonts w:ascii="Times New Roman" w:hAnsi="Times New Roman" w:eastAsia="Noto Serif SC" w:cs="Amiri"/>
          <w:lang w:val="zh-CN" w:eastAsia="zh-CN" w:bidi="ar-SA"/>
          <w:color w:val="000000"/>
          <w:rtl w:val="0"/>
        </w:rPr>
        <w:t>再看，他向那位全听、至慷慨的全能者Allah，向那位全观、至慈的全知者Allah祈求自己的需要；我亲眼见证：祂看见并听见最隐秘的有生命者最隐秘的需要与恳求，予以接受并施以慈悯。因为，即使那请求只是以自身状态表达，祂也会赐予所求；而且，祂以如此充满智慧、洞察与慈悯的方式赐予，使人毫无疑惑：这种养育与筹度，唯独属于那样一位全听、全观、至慷慨而至慈的主宰。  第十三滴：这位人类族群的荣耀、时空中的独一者、宇宙当之无愧的光荣，带领人类的一切卓越者，站在大地之上，面向至大宝座，举手祈祷；他究竟在祈求什么？请听：</w:t>
      </w:r>
    </w:p>
    <w:p>
      <w:r>
        <w:rPr>
          <w:rFonts w:ascii="Times New Roman" w:hAnsi="Times New Roman" w:eastAsia="Noto Serif SC" w:cs="Amiri"/>
          <w:lang w:val="zh-CN" w:eastAsia="zh-CN" w:bidi="ar-SA"/>
          <w:color w:val="000000"/>
          <w:rtl w:val="0"/>
        </w:rPr>
        <w:t>他祈求永恒的幸福，祈求永存，祈求与祂相会，祈求乐园。他也与Allah的一切神圣尊名一同祈求；这些尊名在万有诸镜中彰显其法则与美。</w:t>
      </w:r>
    </w:p>
    <w:p>
      <w:r>
        <w:rPr>
          <w:rFonts w:ascii="Times New Roman" w:hAnsi="Times New Roman" w:eastAsia="Noto Serif SC" w:cs="Amiri"/>
          <w:lang w:val="zh-CN" w:eastAsia="zh-CN" w:bidi="ar-SA"/>
          <w:color w:val="000000"/>
          <w:rtl w:val="0"/>
        </w:rPr>
        <w:t>甚至，倘若没有慈悯、眷顾、智慧、公正等无数必然要求这所求之物的成因，这位尊者仅一次祈祷，就足以促成这座乐园的建成；而建造乐园，对祂的权能而言，如同创造我们的春天一样轻省。是的，正如他的使者使命促成了这个考验之宅的开启，同样，他的全然奴仆意识，也是另一座宅邸开启的原因。</w:t>
      </w:r>
    </w:p>
    <w:p>
      <w:r>
        <w:rPr>
          <w:rFonts w:ascii="Times New Roman" w:hAnsi="Times New Roman" w:eastAsia="Noto Serif SC" w:cs="Amiri"/>
          <w:lang w:val="zh-CN" w:eastAsia="zh-CN" w:bidi="ar-SA"/>
          <w:color w:val="000000"/>
          <w:rtl w:val="0"/>
        </w:rPr>
        <w:t>这种亲见而卓绝的秩序，这种蕴含慈悯、毫无缺陷的技艺之美，这种无与伦比的养育与主宰之美，使有理智而穷究真理的人说出：</w:t>
      </w:r>
      <w:r>
        <w:rPr>
          <w:rFonts w:ascii="Amiri" w:hAnsi="Amiri" w:eastAsia="Amiri" w:cs="Amiri"/>
          <w:lang w:val="zh-CN" w:eastAsia="zh-CN" w:bidi="ar-SA"/>
          <w:rtl w:val="1"/>
          <w:cs w:val="1"/>
          <w:color w:val="000000"/>
          <w:sz w:val="24"/>
          <w:szCs w:val="24"/>
        </w:rPr>
        <w:t>ﻟَﻴْﺲَ ﻓِﻰ الْاِمْكَانِ ﺍَﺑْﺪَﻉُ ﻣِﻤَّﺎ ﻛَﺎﻥَ</w:t>
      </w:r>
      <w:r>
        <w:rPr>
          <w:rFonts w:ascii="Times New Roman" w:hAnsi="Times New Roman" w:eastAsia="Noto Serif SC" w:cs="Amiri"/>
          <w:lang w:val="zh-CN" w:eastAsia="zh-CN" w:bidi="ar-SA"/>
          <w:color w:val="000000"/>
          <w:rtl w:val="0"/>
        </w:rPr>
        <w:t>（在可能存在的事物中，没有比已经存在的这一切更精妙、更美好的了）。它难道会接受这样的丑陋、这样的无情、这样的混乱吗——最微小、最无关紧要的愿望和声音，它都郑重倾听并予以满足；最重要、最必需的愿望，它反倒视为无足轻重，不听、不懂，也不去实现？绝不如此，断乎不可；十万次绝不如此！这样的美，不会接受这样的丑陋，也不会变成丑陋。</w:t>
      </w:r>
    </w:p>
    <w:p>
      <w:r>
        <w:rPr>
          <w:rFonts w:ascii="Times New Roman" w:hAnsi="Times New Roman" w:eastAsia="Noto Serif SC" w:cs="Amiri"/>
          <w:lang w:val="zh-CN" w:eastAsia="zh-CN" w:bidi="ar-SA"/>
          <w:color w:val="000000"/>
          <w:rtl w:val="0"/>
        </w:rPr>
        <w:t>我说，我的想象之友啊！目前这些已经够了，我们必须返回。否则，即使我们在这个时代、这座半岛上停留一百年，也不能完全领略那位尊者奇异的作为与非凡职责的百分之一，观赏多久也不会满足。</w:t>
      </w:r>
    </w:p>
    <w:p>
      <w:r>
        <w:rPr>
          <w:rFonts w:ascii="Times New Roman" w:hAnsi="Times New Roman" w:eastAsia="Noto Serif SC" w:cs="Amiri"/>
          <w:lang w:val="zh-CN" w:eastAsia="zh-CN" w:bidi="ar-SA"/>
          <w:color w:val="000000"/>
          <w:rtl w:val="0"/>
        </w:rPr>
        <w:t>现在来吧，我们要逐一观看将在其上盘旋的每一个世纪。请看，每个世纪都凭从那引导之太阳所得的恩泽而鲜花盛开，结出数百万光明的果实，如艾布·哈尼法、沙斐仪、巴耶济德·比斯塔米、盖拉尼大师、纳克什班德大师、领头学者安萨里、拉巴尼。</w:t>
      </w:r>
    </w:p>
    <w:p>
      <w:r>
        <w:rPr>
          <w:rFonts w:ascii="Times New Roman" w:hAnsi="Times New Roman" w:eastAsia="Noto Serif SC" w:cs="Amiri"/>
          <w:lang w:val="zh-CN" w:eastAsia="zh-CN" w:bidi="ar-SA"/>
          <w:color w:val="000000"/>
          <w:rtl w:val="0"/>
        </w:rPr>
        <w:t>我们把亲见之事的细节留待以后，现在应当向那位昭示奇迹、施行引导的尊者致上祝祷，以指出他的一部分确凿奇迹：</w:t>
      </w:r>
      <w:r>
        <w:rPr>
          <w:rFonts w:ascii="Amiri" w:hAnsi="Amiri" w:eastAsia="Amiri" w:cs="Amiri"/>
          <w:lang w:val="zh-CN" w:eastAsia="zh-CN" w:bidi="ar-SA"/>
          <w:rtl w:val="1"/>
          <w:cs w:val="1"/>
          <w:color w:val="000000"/>
          <w:sz w:val="24"/>
          <w:szCs w:val="24"/>
        </w:rPr>
        <w:t>ﻋَﻠٰﻰ ﻣَﻦْ ﺍُﻧْﺰِﻝَ ﻋَﻠَﻴْﻪِ ﺍﻟْﻔُﺮْﻗَﺎﻥُ ﺍﻟْﺤَﻜ۪ﻴﻢُ ﻣِﻦَ ﺍﻟﺮَّﺣْﻤٰﻦِ ﺍﻟﺮَّﺣ۪ﻴﻢِ ﻣِﻦَ ﺍﻟْﻌَﺮْﺵِ ﺍﻟْﻌَﻈ۪ﻴﻢِ ﺳَﻴِّﺪِﻧَﺎ ﻣُﺤَﻤَّﺪٍ ﺍَﻟْﻒُ ﺍَﻟْﻒِ صَلَاةٍ ﻭَ ﺍَﻟْﻒُ ﺍَﻟْﻒِ سَلَامٍ ﺑِﻌَﺪَﺩِ ﺣَﺴَﻨَﺎﺕِ ﺍُﻣَّﺘِﻪ۪</w:t>
      </w:r>
      <w:r>
        <w:rPr>
          <w:rFonts w:ascii="Times New Roman" w:hAnsi="Times New Roman" w:eastAsia="Noto Serif SC" w:cs="Amiri"/>
          <w:lang w:val="zh-CN" w:eastAsia="zh-CN" w:bidi="ar-SA"/>
          <w:color w:val="000000"/>
          <w:rtl w:val="0"/>
        </w:rPr>
        <w:t xml:space="preserve">（愿百万份尊荣与恩福、百万份平安，归于我们的主上穆罕默德；至睿的辨别真伪之典，由慈悯普及万物者、至慈者，自至大宝座降示给他；祝祷的数量，犹如他共同体的一切善功） </w:t>
      </w:r>
      <w:r>
        <w:rPr>
          <w:rFonts w:ascii="Amiri" w:hAnsi="Amiri" w:eastAsia="Amiri" w:cs="Amiri"/>
          <w:lang w:val="zh-CN" w:eastAsia="zh-CN" w:bidi="ar-SA"/>
          <w:rtl w:val="1"/>
          <w:cs w:val="1"/>
          <w:color w:val="000000"/>
          <w:sz w:val="24"/>
          <w:szCs w:val="24"/>
        </w:rPr>
        <w:t>ﻋَﻠٰﻰ ﻣَﻦْ ﺑَﺸَّﺮَ ﺑِﺮِﺳَﺎﻟَﺘِﻪِ ﺍﻟﺘَّﻮْﺭٰﻳﺔُ ﻭَ الْاِنْج۪يلُ ﻭَ ﺍﻟﺰَّﺑُﻮﺭُ</w:t>
      </w:r>
      <w:r>
        <w:rPr>
          <w:rFonts w:ascii="Times New Roman" w:hAnsi="Times New Roman" w:eastAsia="Noto Serif SC" w:cs="Amiri"/>
          <w:lang w:val="zh-CN" w:eastAsia="zh-CN" w:bidi="ar-SA"/>
          <w:color w:val="000000"/>
          <w:rtl w:val="0"/>
        </w:rPr>
        <w:t xml:space="preserve">（《讨拉特》《引支勒》和《宰逋尔》都报喜了他的使者使命） </w:t>
      </w:r>
      <w:r>
        <w:rPr>
          <w:rFonts w:ascii="Amiri" w:hAnsi="Amiri" w:eastAsia="Amiri" w:cs="Amiri"/>
          <w:lang w:val="zh-CN" w:eastAsia="zh-CN" w:bidi="ar-SA"/>
          <w:rtl w:val="1"/>
          <w:cs w:val="1"/>
          <w:color w:val="000000"/>
          <w:sz w:val="24"/>
          <w:szCs w:val="24"/>
        </w:rPr>
        <w:t>٠ ﻭَ ﺑَﺸَّﺮَ ﺑِﻨُﺒُﻮَّﺗِﻪِ الْاِرْهَاصَاتُ ﻭَ ﻫَﻮَﺍﺗِﻒُ ﺍﻟْﺠِﻦِّ ﻭَ ﺍَﻭْﻟِﻴَﺎﺀُ الْاِنْسِ ﻭَ ﻛَﻮَﺍﻫِﻦُ ﺍﻟْﺒَﺸَﺮِ</w:t>
      </w:r>
      <w:r>
        <w:rPr>
          <w:rFonts w:ascii="Times New Roman" w:hAnsi="Times New Roman" w:eastAsia="Noto Serif SC" w:cs="Amiri"/>
          <w:lang w:val="zh-CN" w:eastAsia="zh-CN" w:bidi="ar-SA"/>
          <w:color w:val="000000"/>
          <w:rtl w:val="0"/>
        </w:rPr>
        <w:t xml:space="preserve">（先知身份的诸般先兆、精灵的传声、人类的亲近Allah者与占卜者，都报喜了他的先知身份） </w:t>
      </w:r>
      <w:r>
        <w:rPr>
          <w:rFonts w:ascii="Amiri" w:hAnsi="Amiri" w:eastAsia="Amiri" w:cs="Amiri"/>
          <w:lang w:val="zh-CN" w:eastAsia="zh-CN" w:bidi="ar-SA"/>
          <w:rtl w:val="1"/>
          <w:cs w:val="1"/>
          <w:color w:val="000000"/>
          <w:sz w:val="24"/>
          <w:szCs w:val="24"/>
        </w:rPr>
        <w:t>٠ ﻭَ ﺍﻧْﺸَﻖَّ ﺑِﺎِﺷَﺎﺭَﺗِﻪِ ﺍﻟْﻘَﻤَﺮُ</w:t>
      </w:r>
      <w:r>
        <w:rPr>
          <w:rFonts w:ascii="Times New Roman" w:hAnsi="Times New Roman" w:eastAsia="Noto Serif SC" w:cs="Amiri"/>
          <w:lang w:val="zh-CN" w:eastAsia="zh-CN" w:bidi="ar-SA"/>
          <w:color w:val="000000"/>
          <w:rtl w:val="0"/>
        </w:rPr>
        <w:t xml:space="preserve">（月亮凭他的指示而裂开） </w:t>
      </w:r>
      <w:r>
        <w:rPr>
          <w:rFonts w:ascii="Amiri" w:hAnsi="Amiri" w:eastAsia="Amiri" w:cs="Amiri"/>
          <w:lang w:val="zh-CN" w:eastAsia="zh-CN" w:bidi="ar-SA"/>
          <w:rtl w:val="1"/>
          <w:cs w:val="1"/>
          <w:color w:val="000000"/>
          <w:sz w:val="24"/>
          <w:szCs w:val="24"/>
        </w:rPr>
        <w:t>٠ ﺳَﻴِّﺪِﻧَﺎ ﻣُﺤَﻤَّﺪٍ ﺍَﻟْﻒُ ﺍَﻟْﻒِ صَلَاةٍ ﻭَ سَلَامٍ ﺑِﻌَﺪَﺩِ ﺍَﻧْﻔَﺎﺱِ ﺍُﻣَّﺘِﻪ۪</w:t>
      </w:r>
      <w:r>
        <w:rPr>
          <w:rFonts w:ascii="Times New Roman" w:hAnsi="Times New Roman" w:eastAsia="Noto Serif SC" w:cs="Amiri"/>
          <w:lang w:val="zh-CN" w:eastAsia="zh-CN" w:bidi="ar-SA"/>
          <w:color w:val="000000"/>
          <w:rtl w:val="0"/>
        </w:rPr>
        <w:t xml:space="preserve">（愿百万份尊荣与恩福、百万份平安，归于我们的主上穆罕默德；祝祷的数量，犹如他共同体的每一次呼吸） </w:t>
      </w:r>
      <w:r>
        <w:rPr>
          <w:rFonts w:ascii="Amiri" w:hAnsi="Amiri" w:eastAsia="Amiri" w:cs="Amiri"/>
          <w:lang w:val="zh-CN" w:eastAsia="zh-CN" w:bidi="ar-SA"/>
          <w:rtl w:val="1"/>
          <w:cs w:val="1"/>
          <w:color w:val="000000"/>
          <w:sz w:val="24"/>
          <w:szCs w:val="24"/>
        </w:rPr>
        <w:t>٠ ﻋَﻠٰﻰ ﻣَﻦْ ﺟَﺎﺋَﺖْ ﻟِﺪَﻋْﻮَﺗِﻪِ ﺍﻟﺸَّﺠَﺮُ ﻭَ ﻧَﺰَﻝَ ﺳُﺮْﻋَﺔً ﺑِﺪُﻋَﺎﺋِﻪِ ﺍﻟْﻤَﻄَﺮُ ﻭَ ﺍَﻇَﻠَّﺘْﻪُ ﺍﻟْﻐَﻤَﺎﻣَﺔُ ﻣِﻦَ ﺍﻟْﺤَﺮِّ</w:t>
      </w:r>
      <w:r>
        <w:rPr>
          <w:rFonts w:ascii="Times New Roman" w:hAnsi="Times New Roman" w:eastAsia="Noto Serif SC" w:cs="Amiri"/>
          <w:lang w:val="zh-CN" w:eastAsia="zh-CN" w:bidi="ar-SA"/>
          <w:color w:val="000000"/>
          <w:rtl w:val="0"/>
        </w:rPr>
        <w:t xml:space="preserve">（树木响应他的召唤而来；雨因他的祈祷迅速降下；云荫为他遮蔽酷热） </w:t>
      </w:r>
      <w:r>
        <w:rPr>
          <w:rFonts w:ascii="Amiri" w:hAnsi="Amiri" w:eastAsia="Amiri" w:cs="Amiri"/>
          <w:lang w:val="zh-CN" w:eastAsia="zh-CN" w:bidi="ar-SA"/>
          <w:rtl w:val="1"/>
          <w:cs w:val="1"/>
          <w:color w:val="000000"/>
          <w:sz w:val="24"/>
          <w:szCs w:val="24"/>
        </w:rPr>
        <w:t>٠ ﻭَ ﺷَﺒَﻊَ ﻣِﻦْ ﺻَﺎﻉٍ ﻣِﻦْ ﻃَﻌَﺎﻣِﻪ۪ ﻣِﺎٰﺕٌ ﻣِﻦَ ﺍﻟْﺒَﺸَﺮِ ﻭَ ﻧَﺒَﻊَ ﺍﻟْﻤَﺎﺀُ ﻣِﻦْ ﺑَﻴْﻦِ ﺍَﺻَﺎﺑِﻌِﻪ۪ ثَلَاثَ ﻣَﺮَّﺍﺕٍ ﻛَﺎﻟْﻜَﻮْﺛَﺮِ</w:t>
      </w:r>
      <w:r>
        <w:rPr>
          <w:rFonts w:ascii="Times New Roman" w:hAnsi="Times New Roman" w:eastAsia="Noto Serif SC" w:cs="Amiri"/>
          <w:lang w:val="zh-CN" w:eastAsia="zh-CN" w:bidi="ar-SA"/>
          <w:color w:val="000000"/>
          <w:rtl w:val="0"/>
        </w:rPr>
        <w:t xml:space="preserve">（百人吃了他一萨阿容量的食物而得饱足；水三次从他指间涌出，犹如多福之水） </w:t>
      </w:r>
      <w:r>
        <w:rPr>
          <w:rFonts w:ascii="Amiri" w:hAnsi="Amiri" w:eastAsia="Amiri" w:cs="Amiri"/>
          <w:lang w:val="zh-CN" w:eastAsia="zh-CN" w:bidi="ar-SA"/>
          <w:rtl w:val="1"/>
          <w:cs w:val="1"/>
          <w:color w:val="000000"/>
          <w:sz w:val="24"/>
          <w:szCs w:val="24"/>
        </w:rPr>
        <w:t>ﻭَ ﺍَﻧْﻄَﻖَ ﺍﻟﻠّٰﻪُ ﻟَﻪُ ﺍﻟﻀَّﺐَّ   ﻭَ ﺍﻟﻈَّﺒْﻰَ ﻭَ ﺍﻟْﺠِﺬْﻉَ ﻭَ ﺍﻟﺬِّﺭَﺍﻉَ ﻭَ ﺍﻟْﺠَﻤَﻞَ ﻭَ ﺍﻟْﺠَﺒَﻞَ ﻭَ ﺍﻟْﺤَﺠَﺮَ ﻭَ ﺍﻟْﻤَﺪَﺭَ</w:t>
      </w:r>
      <w:r>
        <w:rPr>
          <w:rFonts w:ascii="Times New Roman" w:hAnsi="Times New Roman" w:eastAsia="Noto Serif SC" w:cs="Amiri"/>
          <w:lang w:val="zh-CN" w:eastAsia="zh-CN" w:bidi="ar-SA"/>
          <w:color w:val="000000"/>
          <w:rtl w:val="0"/>
        </w:rPr>
        <w:t xml:space="preserve">（Allah使蜥蜴、羚羊、树干、前腿、骆驼、山岳、石头和泥土都为他说话） </w:t>
      </w:r>
      <w:r>
        <w:rPr>
          <w:rFonts w:ascii="Amiri" w:hAnsi="Amiri" w:eastAsia="Amiri" w:cs="Amiri"/>
          <w:lang w:val="zh-CN" w:eastAsia="zh-CN" w:bidi="ar-SA"/>
          <w:rtl w:val="1"/>
          <w:cs w:val="1"/>
          <w:color w:val="000000"/>
          <w:sz w:val="24"/>
          <w:szCs w:val="24"/>
        </w:rPr>
        <w:t>ﺻَﺎﺣِﺐِ ﺍﻟْﻤِﻌْﺮَﺍﺝِ ﻭَ ﻣَﺎﺯَﺍﻍَ ﺍﻟْﺒَﺼَﺮُ</w:t>
      </w:r>
      <w:r>
        <w:rPr>
          <w:rFonts w:ascii="Times New Roman" w:hAnsi="Times New Roman" w:eastAsia="Noto Serif SC" w:cs="Amiri"/>
          <w:lang w:val="zh-CN" w:eastAsia="zh-CN" w:bidi="ar-SA"/>
          <w:color w:val="000000"/>
          <w:rtl w:val="0"/>
        </w:rPr>
        <w:t xml:space="preserve">（他是升登之路的拥有者，目力未曾偏离） </w:t>
      </w:r>
      <w:r>
        <w:rPr>
          <w:rFonts w:ascii="Amiri" w:hAnsi="Amiri" w:eastAsia="Amiri" w:cs="Amiri"/>
          <w:lang w:val="zh-CN" w:eastAsia="zh-CN" w:bidi="ar-SA"/>
          <w:rtl w:val="1"/>
          <w:cs w:val="1"/>
          <w:color w:val="000000"/>
          <w:sz w:val="24"/>
          <w:szCs w:val="24"/>
        </w:rPr>
        <w:t>٠ ﺳَﻴِّﺪِﻧَﺎ ﻭَ ﺷَﻔ۪ﻴﻌِﻨَﺎ ﻣُﺤَﻤَّﺪٍ ﺍَﻟْﻒُ ﺍَﻟْﻒِ صَلَاةٍ ﻭَ سَلَامٍ ﺑِﻌَﺪَﺩِ ﻛُﻞِّ ﺍﻟْﺤُﺮُﻭﻑِ ﺍﻟْﻤُﺘَﺸَﻜِّﻠَﺔِ ﻓِﻰ ﺍﻟْﻜَﻠِﻤَﺎﺕِ ﺍﻟْﻤُﺘَﻤَﺜِّﻠَﺔِ ﺑِﺎِﺫْﻥِ ﺍﻟﺮَّﺣْﻤٰﻦِ ﻓ۪ﻰ ﻣَﺮَﺍﻳَﺎ ﺗَﻤَﻮُّﺟَﺎﺕِ ﺍﻟْﻬَﻮَﺍﺀِ ﻋِﻨْﺪَ ﻗِﺮَﺍﺋَﺔِ ﻛُﻞِّ ﻛَﻠِﻤَﺔٍ ﻣِﻦَ ﺍﻟْﻘُﺮْﺍٰﻥِ ﻣِﻦْ ﻛُﻞِّ ﻗَﺎﺭِﺀٍ ﻣِﻦْ ﺍَﻭَّﻝِ ﺍﻟﻨُّﺰُﻭﻝِ ﺍِﻟٰﻰ ﺍٰﺧِﺮِ ﺍﻟﺰَّﻣَﺎﻥِ</w:t>
      </w:r>
      <w:r>
        <w:rPr>
          <w:rFonts w:ascii="Times New Roman" w:hAnsi="Times New Roman" w:eastAsia="Noto Serif SC" w:cs="Amiri"/>
          <w:lang w:val="zh-CN" w:eastAsia="zh-CN" w:bidi="ar-SA"/>
          <w:color w:val="000000"/>
          <w:rtl w:val="0"/>
        </w:rPr>
        <w:t xml:space="preserve">（愿百万份尊荣与恩福、百万份平安，归于我们的主上与代求者穆罕默德；祝祷的数量，犹如自初次降示直到时间尽头，每一位诵读《古兰经》的人诵读每一个字时，凭慈悯普及万物者的许可，在空气波动的镜中、显现于词语里的所有字母） </w:t>
      </w:r>
      <w:r>
        <w:rPr>
          <w:rFonts w:ascii="Amiri" w:hAnsi="Amiri" w:eastAsia="Amiri" w:cs="Amiri"/>
          <w:lang w:val="zh-CN" w:eastAsia="zh-CN" w:bidi="ar-SA"/>
          <w:rtl w:val="1"/>
          <w:cs w:val="1"/>
          <w:color w:val="000000"/>
          <w:sz w:val="24"/>
          <w:szCs w:val="24"/>
        </w:rPr>
        <w:t>ﻭَ ﺍﻏْﻔِﺮْﻟَﻨَﺎ ﻭَ ﺍﺭْﺣَﻤْﻨَﺎ ﻳَﺎ ﺍِﻟٰﻬَﻨَﺎ ﺑِﻜُﻞِّ صَلَاةٍ ﻣِﻨْﻬَﺎ</w:t>
      </w:r>
      <w:r>
        <w:rPr>
          <w:rFonts w:ascii="Times New Roman" w:hAnsi="Times New Roman" w:eastAsia="Noto Serif SC" w:cs="Amiri"/>
          <w:lang w:val="zh-CN" w:eastAsia="zh-CN" w:bidi="ar-SA"/>
          <w:color w:val="000000"/>
          <w:rtl w:val="0"/>
        </w:rPr>
        <w:t xml:space="preserve">（我们的主宰Allah啊，求您以其中每一份祝祷饶恕我们、慈悯我们）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  我在名为《先知真知诸光论著》的土耳其语论著、《第十九封书信》以及本篇《诸言》中，阐明了我们曾概括指出的艾哈迈德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的诸证据。其中也概括提到了至睿《古兰经》诸方面的奇迹。我还在名为《诸闪光》的土耳其语论著和《第二十五言》中，概括说明《古兰经》在四十个方面是奇迹，并指出其奇迹的四十个方面。那四十个方面中，仅属于词句结构的修辞，我已写在名为《奇迹的指示》的阿拉伯语经注中，共四十页。若有需要，你可以查阅这三部书。  第十四滴：至睿《古兰经》是奇迹的宝库，是至大的奇迹；它如此确凿地证明艾哈迈德的先知身份与Allah的独一，已不需要其他证据。我们也指出它的定义，以及曾被当作批评口实的一两点奇迹闪光。</w:t>
      </w:r>
    </w:p>
    <w:p>
      <w:r>
        <w:rPr>
          <w:rFonts w:ascii="Times New Roman" w:hAnsi="Times New Roman" w:eastAsia="Noto Serif SC" w:cs="Amiri"/>
          <w:lang w:val="zh-CN" w:eastAsia="zh-CN" w:bidi="ar-SA"/>
          <w:color w:val="000000"/>
          <w:rtl w:val="0"/>
        </w:rPr>
        <w:t>至睿《古兰经》向我们描述我们的养育并主宰者Allah；它是这部宇宙巨书无始的译释。</w:t>
      </w:r>
    </w:p>
    <w:p>
      <w:r>
        <w:rPr>
          <w:rFonts w:ascii="Times New Roman" w:hAnsi="Times New Roman" w:eastAsia="Noto Serif SC" w:cs="Amiri"/>
          <w:lang w:val="zh-CN" w:eastAsia="zh-CN" w:bidi="ar-SA"/>
          <w:color w:val="000000"/>
          <w:rtl w:val="0"/>
        </w:rPr>
        <w:t>它是大地与诸天诸书页中隐藏的、Allah诸尊名宝藏的发现者。</w:t>
      </w:r>
    </w:p>
    <w:p>
      <w:r>
        <w:rPr>
          <w:rFonts w:ascii="Times New Roman" w:hAnsi="Times New Roman" w:eastAsia="Noto Serif SC" w:cs="Amiri"/>
          <w:lang w:val="zh-CN" w:eastAsia="zh-CN" w:bidi="ar-SA"/>
          <w:color w:val="000000"/>
          <w:rtl w:val="0"/>
        </w:rPr>
        <w:t>它是种种事件字行之下所蕴藏的诸真理的钥匙。</w:t>
      </w:r>
    </w:p>
    <w:p>
      <w:r>
        <w:rPr>
          <w:rFonts w:ascii="Times New Roman" w:hAnsi="Times New Roman" w:eastAsia="Noto Serif SC" w:cs="Amiri"/>
          <w:lang w:val="zh-CN" w:eastAsia="zh-CN" w:bidi="ar-SA"/>
          <w:color w:val="000000"/>
          <w:rtl w:val="0"/>
        </w:rPr>
        <w:t>它是来自可见世界帷幕之后、幽隐世界一方的慈悯普及万物者的眷顾，以及无始诸言辞的宝库。</w:t>
      </w:r>
    </w:p>
    <w:p>
      <w:r>
        <w:rPr>
          <w:rFonts w:ascii="Times New Roman" w:hAnsi="Times New Roman" w:eastAsia="Noto Serif SC" w:cs="Amiri"/>
          <w:lang w:val="zh-CN" w:eastAsia="zh-CN" w:bidi="ar-SA"/>
          <w:color w:val="000000"/>
          <w:rtl w:val="0"/>
        </w:rPr>
        <w:t>它是伊斯兰精神世界的太阳、根基与几何结构。</w:t>
      </w:r>
    </w:p>
    <w:p>
      <w:r>
        <w:rPr>
          <w:rFonts w:ascii="Times New Roman" w:hAnsi="Times New Roman" w:eastAsia="Noto Serif SC" w:cs="Amiri"/>
          <w:lang w:val="zh-CN" w:eastAsia="zh-CN" w:bidi="ar-SA"/>
          <w:color w:val="000000"/>
          <w:rtl w:val="0"/>
        </w:rPr>
        <w:t>它是后世诸界的地图。</w:t>
      </w:r>
    </w:p>
    <w:p>
      <w:r>
        <w:rPr>
          <w:rFonts w:ascii="Times New Roman" w:hAnsi="Times New Roman" w:eastAsia="Noto Serif SC" w:cs="Amiri"/>
          <w:lang w:val="zh-CN" w:eastAsia="zh-CN" w:bidi="ar-SA"/>
          <w:color w:val="000000"/>
          <w:rtl w:val="0"/>
        </w:rPr>
        <w:t>它是Allah神圣本性、诸属性与内在作为的言辞阐释者、明晰经注、雄辩确证与光辉译释者。</w:t>
      </w:r>
    </w:p>
    <w:p>
      <w:r>
        <w:rPr>
          <w:rFonts w:ascii="Times New Roman" w:hAnsi="Times New Roman" w:eastAsia="Noto Serif SC" w:cs="Amiri"/>
          <w:lang w:val="zh-CN" w:eastAsia="zh-CN" w:bidi="ar-SA"/>
          <w:color w:val="000000"/>
          <w:rtl w:val="0"/>
        </w:rPr>
        <w:t>它是人类世界的教化者、真正的智慧、引导者与导人于正路者。</w:t>
      </w:r>
    </w:p>
    <w:p>
      <w:r>
        <w:rPr>
          <w:rFonts w:ascii="Times New Roman" w:hAnsi="Times New Roman" w:eastAsia="Noto Serif SC" w:cs="Amiri"/>
          <w:lang w:val="zh-CN" w:eastAsia="zh-CN" w:bidi="ar-SA"/>
          <w:color w:val="000000"/>
          <w:rtl w:val="0"/>
        </w:rPr>
        <w:t>它既是智慧与神圣律法之书，又是祈祷与全然奴仆意识之书；既是命令与召唤之书，又是记念与真知之书。面对人类一切精神需要，它分别成为相应的书；对于道路与志趣各不相同的亲近Allah者、忠诚真实者、精纯贤者与穷究真理者，它又向每一个人呈示一部适合其性情的论著。它是一座“神圣藏书库”。</w:t>
      </w:r>
    </w:p>
    <w:p>
      <w:r>
        <w:rPr>
          <w:rFonts w:ascii="Times New Roman" w:hAnsi="Times New Roman" w:eastAsia="Noto Serif SC" w:cs="Amiri"/>
          <w:lang w:val="zh-CN" w:eastAsia="zh-CN" w:bidi="ar-SA"/>
          <w:color w:val="000000"/>
          <w:rtl w:val="0"/>
        </w:rPr>
        <w:t>请看，那些被人误认为缺陷的重复之中，蕴含着怎样的奇迹闪光：《古兰经》既是记念之书，又是祈祷之书，也是召唤之书，因此其中的重复是可嘉的，甚至是必不可少的，而且更能充分传达。它并不像吹毛求疵者所设想的那样。因为，记念的本分，是以反复带来光明；祈祷的本分，是以反复恳求使祈求坚定；命令与召唤的本分，是以重复加以强调。</w:t>
      </w:r>
    </w:p>
    <w:p>
      <w:r>
        <w:rPr>
          <w:rFonts w:ascii="Times New Roman" w:hAnsi="Times New Roman" w:eastAsia="Noto Serif SC" w:cs="Amiri"/>
          <w:lang w:val="zh-CN" w:eastAsia="zh-CN" w:bidi="ar-SA"/>
          <w:color w:val="000000"/>
          <w:rtl w:val="0"/>
        </w:rPr>
        <w:t>再者，并非每个人在任何时候都有能力通读全部《古兰经》，但大多数人能够读某一章。因此，《古兰经》最重要的宗旨被编入多数长章之中，使每一章都如同一部小型《古兰经》。可见，为使任何人都不被剥夺，认信Allah独一、复起以及穆萨故事等某些宗旨，便被反复陈述。</w:t>
      </w:r>
    </w:p>
    <w:p>
      <w:r>
        <w:rPr>
          <w:rFonts w:ascii="Times New Roman" w:hAnsi="Times New Roman" w:eastAsia="Noto Serif SC" w:cs="Amiri"/>
          <w:lang w:val="zh-CN" w:eastAsia="zh-CN" w:bidi="ar-SA"/>
          <w:color w:val="000000"/>
          <w:rtl w:val="0"/>
        </w:rPr>
        <w:t>精神需要也如身体需要一样各不相同。有些东西，人每一次呼吸都需要，如身体需要空气，灵魂需要</w:t>
      </w:r>
      <w:r>
        <w:rPr>
          <w:rFonts w:ascii="Amiri" w:hAnsi="Amiri" w:eastAsia="Amiri" w:cs="Amiri"/>
          <w:lang w:val="zh-CN" w:eastAsia="zh-CN" w:bidi="ar-SA"/>
          <w:rtl w:val="1"/>
          <w:cs w:val="1"/>
          <w:color w:val="000000"/>
          <w:sz w:val="24"/>
          <w:szCs w:val="24"/>
        </w:rPr>
        <w:t>هُوَ</w:t>
      </w:r>
      <w:r>
        <w:rPr>
          <w:rFonts w:ascii="Times New Roman" w:hAnsi="Times New Roman" w:eastAsia="Noto Serif SC" w:cs="Amiri"/>
          <w:lang w:val="zh-CN" w:eastAsia="zh-CN" w:bidi="ar-SA"/>
          <w:color w:val="000000"/>
          <w:rtl w:val="0"/>
        </w:rPr>
        <w:t>（祂）；有些东西，则每小时都需要，如</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（奉Allah之名，依凭祂而行），依此类推……可见，经文的重复源于需要的反复。它反复陈述，是为指出并唤醒、激发这种需要，也是为激起思慕与渴望。</w:t>
      </w:r>
    </w:p>
    <w:p>
      <w:r>
        <w:rPr>
          <w:rFonts w:ascii="Times New Roman" w:hAnsi="Times New Roman" w:eastAsia="Noto Serif SC" w:cs="Amiri"/>
          <w:lang w:val="zh-CN" w:eastAsia="zh-CN" w:bidi="ar-SA"/>
          <w:color w:val="000000"/>
          <w:rtl w:val="0"/>
        </w:rPr>
        <w:t>《古兰经》也是制度的建立者。它是一门明确宗教的根基，是伊斯兰世界的基础；它改变人类社会生活，并回应不同阶层反复提出的问题。要确立一种制度，就需要重复；要加强，就需要反复申述；要巩固，就需要确认、核实与一再重申。</w:t>
      </w:r>
    </w:p>
    <w:p>
      <w:r>
        <w:rPr>
          <w:rFonts w:ascii="Times New Roman" w:hAnsi="Times New Roman" w:eastAsia="Noto Serif SC" w:cs="Amiri"/>
          <w:lang w:val="zh-CN" w:eastAsia="zh-CN" w:bidi="ar-SA"/>
          <w:color w:val="000000"/>
          <w:rtl w:val="0"/>
        </w:rPr>
        <w:t>它所论述的，又是如此重大的论题、如此精微的真理，为使它们在众人心中扎根，必须多次以不同形式重复。尽管如此，那只是形式上的重复；在意义上，每一节经文都有许多含义、许多益处、许多方面与层次。它在每一处语境中被提及，都是为了不同的含义、益处与宗旨。</w:t>
      </w:r>
    </w:p>
    <w:p>
      <w:r>
        <w:rPr>
          <w:rFonts w:ascii="Times New Roman" w:hAnsi="Times New Roman" w:eastAsia="Noto Serif SC" w:cs="Amiri"/>
          <w:lang w:val="zh-CN" w:eastAsia="zh-CN" w:bidi="ar-SA"/>
          <w:color w:val="000000"/>
          <w:rtl w:val="0"/>
        </w:rPr>
        <w:t>《古兰经》在某些宇宙性论题上的含蓄与概括，也是一种具有引导性的奇迹闪光。它不可能像偏离正信者所臆想的那样，成为批评的口实，也不是缺陷的原因。</w:t>
      </w:r>
    </w:p>
    <w:p>
      <w:pPr>
        <w:pStyle w:val="Heading2"/>
      </w:pPr>
      <w:r>
        <w:rPr>
          <w:rFonts w:ascii="Times New Roman" w:hAnsi="Times New Roman" w:eastAsia="Noto Serif SC" w:cs="Amiri"/>
          <w:lang w:val="zh-CN" w:eastAsia="zh-CN" w:bidi="ar-SA"/>
          <w:color w:val="000000"/>
          <w:rtl w:val="0"/>
        </w:rPr>
        <w:t>若你说：</w:t>
      </w:r>
    </w:p>
    <w:p>
      <w:r>
        <w:rPr>
          <w:rFonts w:ascii="Times New Roman" w:hAnsi="Times New Roman" w:eastAsia="Noto Serif SC" w:cs="Amiri"/>
          <w:lang w:val="zh-CN" w:eastAsia="zh-CN" w:bidi="ar-SA"/>
          <w:color w:val="000000"/>
          <w:rtl w:val="0"/>
        </w:rPr>
        <w:t>为什么至睿《古兰经》不像哲学谈论万有那样谈论？它把某些论题留得概括，把另一些论题说得表面上简明，以迎合普遍的看法，不伤及共同感受，也不搅扰、劳累常人的思想。</w:t>
      </w:r>
    </w:p>
    <w:p>
      <w:pPr>
        <w:pStyle w:val="Heading2"/>
      </w:pPr>
      <w:r>
        <w:rPr>
          <w:rFonts w:ascii="Times New Roman" w:hAnsi="Times New Roman" w:eastAsia="Noto Serif SC" w:cs="Amiri"/>
          <w:lang w:val="zh-CN" w:eastAsia="zh-CN" w:bidi="ar-SA"/>
          <w:color w:val="000000"/>
          <w:rtl w:val="0"/>
        </w:rPr>
        <w:t>我们回答说：</w:t>
      </w:r>
    </w:p>
    <w:p>
      <w:r>
        <w:rPr>
          <w:rFonts w:ascii="Times New Roman" w:hAnsi="Times New Roman" w:eastAsia="Noto Serif SC" w:cs="Amiri"/>
          <w:lang w:val="zh-CN" w:eastAsia="zh-CN" w:bidi="ar-SA"/>
          <w:color w:val="000000"/>
          <w:rtl w:val="0"/>
        </w:rPr>
        <w:t>因为哲学已经迷失了通往真理的道路。从以往的课程和《诸言》中，你必定已经明白：至睿《古兰经》谈论这宇宙，是为使人认识Allah的神圣本性、诸属性与诸尊名。也就是说，它阐释这部宇宙之书的诸般意义，好让人认识其创造者。因此，它看待万有，不是为万有自身，而是为它们的创造者。它也是对大众说话。哲学则为了万有自身而看待万有，并且专门对学者说话。</w:t>
      </w:r>
    </w:p>
    <w:p>
      <w:r>
        <w:rPr>
          <w:rFonts w:ascii="Times New Roman" w:hAnsi="Times New Roman" w:eastAsia="Noto Serif SC" w:cs="Amiri"/>
          <w:lang w:val="zh-CN" w:eastAsia="zh-CN" w:bidi="ar-SA"/>
          <w:color w:val="000000"/>
          <w:rtl w:val="0"/>
        </w:rPr>
        <w:t>既然至睿《古兰经》以万有为证据、为确证，证据就必须显而易见，使大众能够迅速理解。既然作为引导者的《古兰经》向人类的一切阶层说话，而人数众多的阶层又是普通大众，那么，引导当然要求：对无关紧要的细节加以含蓄概括，以譬喻使精微之事贴近理解；为避免陷入谬误，对于他们表面看来明白无疑的事，不作无益甚至有害的改换。</w:t>
      </w:r>
    </w:p>
    <w:p>
      <w:r>
        <w:rPr>
          <w:rFonts w:ascii="Times New Roman" w:hAnsi="Times New Roman" w:eastAsia="Noto Serif SC" w:cs="Amiri"/>
          <w:lang w:val="zh-CN" w:eastAsia="zh-CN" w:bidi="ar-SA"/>
          <w:color w:val="000000"/>
          <w:rtl w:val="0"/>
        </w:rPr>
        <w:t>例如，它说到太阳：“那是一盏旋转的明灯，一盏灯。”因为它谈论太阳，不是为太阳自身或其本质，而是为说明：太阳是一种秩序的发条，是规范的中心；而秩序与规范，又是创造之艺主Allah的真知之镜。是的，它说：</w:t>
      </w:r>
      <w:r>
        <w:rPr>
          <w:rFonts w:ascii="Amiri" w:hAnsi="Amiri" w:eastAsia="Amiri" w:cs="Amiri"/>
          <w:lang w:val="zh-CN" w:eastAsia="zh-CN" w:bidi="ar-SA"/>
          <w:rtl w:val="1"/>
          <w:cs w:val="1"/>
          <w:color w:val="000000"/>
          <w:sz w:val="24"/>
          <w:szCs w:val="24"/>
        </w:rPr>
        <w:t>ﻭَ ﺍﻟﺸَّﻤْﺲُ ﺗَﺠْﺮ۪ﻯ</w:t>
      </w:r>
      <w:r>
        <w:rPr>
          <w:rFonts w:ascii="Times New Roman" w:hAnsi="Times New Roman" w:eastAsia="Noto Serif SC" w:cs="Amiri"/>
          <w:lang w:val="zh-CN" w:eastAsia="zh-CN" w:bidi="ar-SA"/>
          <w:color w:val="000000"/>
          <w:rtl w:val="0"/>
        </w:rPr>
        <w:t>（太阳不断运行），即“太阳旋转。”借“旋转”这一表述，它提醒人注意冬夏、昼夜交替中权能有条不紊的支配，从而使人领会创造之艺主的伟大。无论这种旋转的实际情形究竟如何，都不影响那作为宗旨、既被织入万物又被亲眼看见的秩序。</w:t>
      </w:r>
    </w:p>
    <w:p>
      <w:r>
        <w:rPr>
          <w:rFonts w:ascii="Times New Roman" w:hAnsi="Times New Roman" w:eastAsia="Noto Serif SC" w:cs="Amiri"/>
          <w:lang w:val="zh-CN" w:eastAsia="zh-CN" w:bidi="ar-SA"/>
          <w:color w:val="000000"/>
          <w:rtl w:val="0"/>
        </w:rPr>
        <w:t>它还说：</w:t>
      </w:r>
      <w:r>
        <w:rPr>
          <w:rFonts w:ascii="Amiri" w:hAnsi="Amiri" w:eastAsia="Amiri" w:cs="Amiri"/>
          <w:lang w:val="zh-CN" w:eastAsia="zh-CN" w:bidi="ar-SA"/>
          <w:rtl w:val="1"/>
          <w:cs w:val="1"/>
          <w:color w:val="000000"/>
          <w:sz w:val="24"/>
          <w:szCs w:val="24"/>
        </w:rPr>
        <w:t>ﻭَ ﺟَﻌَﻞَ ﺍﻟﺸَّﻤْﺲَ ﺳِﺮَﺍﺟًﺎ</w:t>
      </w:r>
      <w:r>
        <w:rPr>
          <w:rFonts w:ascii="Times New Roman" w:hAnsi="Times New Roman" w:eastAsia="Noto Serif SC" w:cs="Amiri"/>
          <w:lang w:val="zh-CN" w:eastAsia="zh-CN" w:bidi="ar-SA"/>
          <w:color w:val="000000"/>
          <w:rtl w:val="0"/>
        </w:rPr>
        <w:t>（祂使太阳成为一盏明灯）。借“明灯”这一表述，它提醒人：世界形如一座宫殿，其中的万物，都是为人和有生命者预备的装饰、食物与必需品；太阳则是一盏奉命照明的灯。由此，它使人领会创造者Allah的慈悯与恩惠。</w:t>
      </w:r>
    </w:p>
    <w:p>
      <w:r>
        <w:rPr>
          <w:rFonts w:ascii="Times New Roman" w:hAnsi="Times New Roman" w:eastAsia="Noto Serif SC" w:cs="Amiri"/>
          <w:lang w:val="zh-CN" w:eastAsia="zh-CN" w:bidi="ar-SA"/>
          <w:color w:val="000000"/>
          <w:rtl w:val="0"/>
        </w:rPr>
        <w:t>现在请看，这昏聩而饶舌的哲学又说什么？它说：</w:t>
      </w:r>
    </w:p>
    <w:p>
      <w:r>
        <w:rPr>
          <w:rFonts w:ascii="Times New Roman" w:hAnsi="Times New Roman" w:eastAsia="Noto Serif SC" w:cs="Amiri"/>
          <w:lang w:val="zh-CN" w:eastAsia="zh-CN" w:bidi="ar-SA"/>
          <w:color w:val="000000"/>
          <w:rtl w:val="0"/>
        </w:rPr>
        <w:t>“太阳是一团巨大的火性液体。它使从自身飞出的行星绕其旋转；它的体积如此，本质如此这般。”除了可怖的震撼与惊人的诧异，它没有赋予灵魂任何学问上的完善，也不像《古兰经》的论述那样。由此类推，你就会明白，那些内里空乏、外表华丽的哲学论题究竟有何价值。不要被它表面的虚华迷惑，以致对《古兰经》极能昭示奇迹的陈述有所不敬！</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 xml:space="preserve">阿拉伯语《光明论》的第十四滴中有六小滴，尤其第四小滴中有六项精义，阐明至睿《古兰经》约四十种奇迹中的十五种。这里因以它为足，作了简述。若你愿意，可以查阅它，你会发现一座奇迹的宝库。 </w:t>
      </w:r>
      <w:r>
        <w:rPr>
          <w:rFonts w:ascii="Amiri" w:hAnsi="Amiri" w:eastAsia="Amiri" w:cs="Amiri"/>
          <w:lang w:val="zh-CN" w:eastAsia="zh-CN" w:bidi="ar-SA"/>
          <w:rtl w:val="1"/>
          <w:cs w:val="1"/>
          <w:color w:val="000000"/>
          <w:sz w:val="24"/>
          <w:szCs w:val="24"/>
        </w:rPr>
        <w:t>ﺍَﻟﻠّٰﻬُﻢَّ ﺍﺟْﻌَﻞِ ﺍﻟْﻘُﺮْﺍٰﻥَ ﺷِﻔَﺎﺀً ﻟَﻨَﺎ ﻣِﻦْ ﻛُﻞِّ ﺩَﺍﺀٍ</w:t>
      </w:r>
      <w:r>
        <w:rPr>
          <w:rFonts w:ascii="Times New Roman" w:hAnsi="Times New Roman" w:eastAsia="Noto Serif SC" w:cs="Amiri"/>
          <w:lang w:val="zh-CN" w:eastAsia="zh-CN" w:bidi="ar-SA"/>
          <w:color w:val="000000"/>
          <w:rtl w:val="0"/>
        </w:rPr>
        <w:t xml:space="preserve">（Allah啊，求您使《古兰经》成为我们的良药，医治我们的一切疾病） </w:t>
      </w:r>
      <w:r>
        <w:rPr>
          <w:rFonts w:ascii="Amiri" w:hAnsi="Amiri" w:eastAsia="Amiri" w:cs="Amiri"/>
          <w:lang w:val="zh-CN" w:eastAsia="zh-CN" w:bidi="ar-SA"/>
          <w:rtl w:val="1"/>
          <w:cs w:val="1"/>
          <w:color w:val="000000"/>
          <w:sz w:val="24"/>
          <w:szCs w:val="24"/>
        </w:rPr>
        <w:t>ﻭَ ﻣُﻮﻧِﺴًﺎ ﻟَﻨَﺎ ﻓ۪ﻰ ﺣَﻴَﺎﺗِﻨَﺎ ﻭَ ﺑَﻌْﺪَ ﻣَﻤَﺎﺗِﻨَﺎ</w:t>
      </w:r>
      <w:r>
        <w:rPr>
          <w:rFonts w:ascii="Times New Roman" w:hAnsi="Times New Roman" w:eastAsia="Noto Serif SC" w:cs="Amiri"/>
          <w:lang w:val="zh-CN" w:eastAsia="zh-CN" w:bidi="ar-SA"/>
          <w:color w:val="000000"/>
          <w:rtl w:val="0"/>
        </w:rPr>
        <w:t xml:space="preserve">（求您使它在我们活着时和死后都成为我们的亲密慰藉者） </w:t>
      </w:r>
      <w:r>
        <w:rPr>
          <w:rFonts w:ascii="Amiri" w:hAnsi="Amiri" w:eastAsia="Amiri" w:cs="Amiri"/>
          <w:lang w:val="zh-CN" w:eastAsia="zh-CN" w:bidi="ar-SA"/>
          <w:rtl w:val="1"/>
          <w:cs w:val="1"/>
          <w:color w:val="000000"/>
          <w:sz w:val="24"/>
          <w:szCs w:val="24"/>
        </w:rPr>
        <w:t>ﻭَ ﻓِﻰ ﺍﻟﺪُّﻧْﻴَﺎ ﻗَﺮ۪ﻳﻨًﺎ ﻭَ ﻓِﻰ ﺍﻟْﻘَﺒْﺮِ ﻣُﻮﻧِﺴًﺎ ﻭَ ﻓِﻰ ﺍﻟْﻘِﻴَﺎﻣَﺔِ ﺷَﻔ۪ﻴﻌًﺎ</w:t>
      </w:r>
      <w:r>
        <w:rPr>
          <w:rFonts w:ascii="Times New Roman" w:hAnsi="Times New Roman" w:eastAsia="Noto Serif SC" w:cs="Amiri"/>
          <w:lang w:val="zh-CN" w:eastAsia="zh-CN" w:bidi="ar-SA"/>
          <w:color w:val="000000"/>
          <w:rtl w:val="0"/>
        </w:rPr>
        <w:t xml:space="preserve">（求您使它在尘世成为我们的同伴，在坟墓中成为我们的亲密慰藉者，在复起之日成为我们的代求者） </w:t>
      </w:r>
      <w:r>
        <w:rPr>
          <w:rFonts w:ascii="Amiri" w:hAnsi="Amiri" w:eastAsia="Amiri" w:cs="Amiri"/>
          <w:lang w:val="zh-CN" w:eastAsia="zh-CN" w:bidi="ar-SA"/>
          <w:rtl w:val="1"/>
          <w:cs w:val="1"/>
          <w:color w:val="000000"/>
          <w:sz w:val="24"/>
          <w:szCs w:val="24"/>
        </w:rPr>
        <w:t>ﻭَ ﻋَﻠَﻰ ﺍﻟﺼِّﺮَﺍﻁِ ﻧُﻮﺭًﺍ ﻭَ ﻣِﻦَ ﺍﻟﻨَّﺎﺭِ ﺳِﺘْﺮًﺍ ﻭَ ﺣِﺠَﺎﺑًﺎ</w:t>
      </w:r>
      <w:r>
        <w:rPr>
          <w:rFonts w:ascii="Times New Roman" w:hAnsi="Times New Roman" w:eastAsia="Noto Serif SC" w:cs="Amiri"/>
          <w:lang w:val="zh-CN" w:eastAsia="zh-CN" w:bidi="ar-SA"/>
          <w:color w:val="000000"/>
          <w:rtl w:val="0"/>
        </w:rPr>
        <w:t xml:space="preserve">（求您使它在天桥上成为我们的光，成为遮挡火狱的屏障与帷幕） </w:t>
      </w:r>
      <w:r>
        <w:rPr>
          <w:rFonts w:ascii="Amiri" w:hAnsi="Amiri" w:eastAsia="Amiri" w:cs="Amiri"/>
          <w:lang w:val="zh-CN" w:eastAsia="zh-CN" w:bidi="ar-SA"/>
          <w:rtl w:val="1"/>
          <w:cs w:val="1"/>
          <w:color w:val="000000"/>
          <w:sz w:val="24"/>
          <w:szCs w:val="24"/>
        </w:rPr>
        <w:t>ﻭَ ﻓِﻰ ﺍﻟْﺠَﻨَّﺔِ ﺭَﻓ۪ﻴﻘًﺎ ﻭَ ﺍِﻟَﻰ ﺍﻟْﺨَﻴْﺮَﺍﺕِ ﻛُﻠِّﻬَﺎ دَل۪يلًا ﻭَ ﺍِﻣَﺎﻣًﺎ</w:t>
      </w:r>
      <w:r>
        <w:rPr>
          <w:rFonts w:ascii="Times New Roman" w:hAnsi="Times New Roman" w:eastAsia="Noto Serif SC" w:cs="Amiri"/>
          <w:lang w:val="zh-CN" w:eastAsia="zh-CN" w:bidi="ar-SA"/>
          <w:color w:val="000000"/>
          <w:rtl w:val="0"/>
        </w:rPr>
        <w:t xml:space="preserve">（求您使它在乐园中成为我们的良伴，成为引领我们走向一切善事的向导与先导） </w:t>
      </w:r>
      <w:r>
        <w:rPr>
          <w:rFonts w:ascii="Amiri" w:hAnsi="Amiri" w:eastAsia="Amiri" w:cs="Amiri"/>
          <w:lang w:val="zh-CN" w:eastAsia="zh-CN" w:bidi="ar-SA"/>
          <w:rtl w:val="1"/>
          <w:cs w:val="1"/>
          <w:color w:val="000000"/>
          <w:sz w:val="24"/>
          <w:szCs w:val="24"/>
        </w:rPr>
        <w:t>ﺑِﻔَﻀْﻠِﻚَ ﻭَ ﺟُﻮﺩِﻙَ ﻭَ ﻛَﺮَﻣِﻚَ ﻭَ ﺭَﺣْﻤَﺘِﻚَ ﻳَﺎ ﺍَﻛْﺮَﻡَ الْاَكْرَم۪ينَ</w:t>
      </w:r>
      <w:r>
        <w:rPr>
          <w:rFonts w:ascii="Times New Roman" w:hAnsi="Times New Roman" w:eastAsia="Noto Serif SC" w:cs="Amiri"/>
          <w:lang w:val="zh-CN" w:eastAsia="zh-CN" w:bidi="ar-SA"/>
          <w:color w:val="000000"/>
          <w:rtl w:val="0"/>
        </w:rPr>
        <w:t xml:space="preserve">（求您凭您的恩德、慷慨、宽宏与慈悯成就这一切；最慷慨者中的至慷慨者啊） </w:t>
      </w:r>
      <w:r>
        <w:rPr>
          <w:rFonts w:ascii="Amiri" w:hAnsi="Amiri" w:eastAsia="Amiri" w:cs="Amiri"/>
          <w:lang w:val="zh-CN" w:eastAsia="zh-CN" w:bidi="ar-SA"/>
          <w:rtl w:val="1"/>
          <w:cs w:val="1"/>
          <w:color w:val="000000"/>
          <w:sz w:val="24"/>
          <w:szCs w:val="24"/>
        </w:rPr>
        <w:t>ﻭَ ﻳَﺎ ﺍَﺭْﺣَﻢَ ﺍﻟﺮَّﺍﺣِﻤ۪ﻴﻦَ</w:t>
      </w:r>
      <w:r>
        <w:rPr>
          <w:rFonts w:ascii="Times New Roman" w:hAnsi="Times New Roman" w:eastAsia="Noto Serif SC" w:cs="Amiri"/>
          <w:lang w:val="zh-CN" w:eastAsia="zh-CN" w:bidi="ar-SA"/>
          <w:color w:val="000000"/>
          <w:rtl w:val="0"/>
        </w:rPr>
        <w:t xml:space="preserve">（最为慈悯者中的至慈者啊）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ﺍَﻟﻠّٰﻬُﻢَّ ﺻَﻞِّ ﻭَ ﺳَﻠِّﻢْ ﻋَﻠٰﻰ ﻣَﻦْ ﺍُﻧْﺰِﻝَ ﻋَﻠَﻴْﻪِ ﺍﻟْﻔُﺮْﻗَﺎﻥُ ﺍﻟْﺤَﻜ۪ﻴﻢُ ﻭَ ﻋَﻠٰﻰ ﺍٰﻟِﻪ۪ ﻭَ ﺻَﺤْﺒِﻪ۪ ﺍَﺟْﻤَﻌ۪ﻴﻦَ</w:t>
      </w:r>
      <w:r>
        <w:rPr>
          <w:rFonts w:ascii="Times New Roman" w:hAnsi="Times New Roman" w:eastAsia="Noto Serif SC" w:cs="Amiri"/>
          <w:lang w:val="zh-CN" w:eastAsia="zh-CN" w:bidi="ar-SA"/>
          <w:color w:val="000000"/>
          <w:rtl w:val="0"/>
        </w:rPr>
        <w:t xml:space="preserve">（Allah啊，求您将尊荣、恩福与平安赐予那位蒙降至睿辨别真伪之典的尊者，并赐予他的全体家室与圣门弟子）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2"/>
      </w:pPr>
      <w:r>
        <w:rPr>
          <w:rFonts w:ascii="Times New Roman" w:hAnsi="Times New Roman" w:eastAsia="Noto Serif SC" w:cs="Amiri"/>
          <w:lang w:val="zh-CN" w:eastAsia="zh-CN" w:bidi="ar-SA"/>
          <w:color w:val="000000"/>
          <w:rtl w:val="0"/>
        </w:rPr>
        <w:t>论月亮裂开的奇迹</w:t>
      </w:r>
    </w:p>
    <w:p>
      <w:pPr>
        <w:pStyle w:val="Heading2"/>
      </w:pPr>
      <w:r>
        <w:rPr>
          <w:rFonts w:ascii="Times New Roman" w:hAnsi="Times New Roman" w:eastAsia="Noto Serif SC" w:cs="Amiri"/>
          <w:lang w:val="zh-CN" w:eastAsia="zh-CN" w:bidi="ar-SA"/>
          <w:color w:val="000000"/>
          <w:rtl w:val="0"/>
        </w:rPr>
        <w:t>《第十九言》与《第三十一言》的附篇</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（奉Allah、慈悯普及万物而至慈者之名，依凭祂而行） </w:t>
      </w:r>
      <w:r>
        <w:rPr>
          <w:rFonts w:ascii="Amiri" w:hAnsi="Amiri" w:eastAsia="Amiri" w:cs="Amiri"/>
          <w:lang w:val="zh-CN" w:eastAsia="zh-CN" w:bidi="ar-SA"/>
          <w:rtl w:val="1"/>
          <w:cs w:val="1"/>
          <w:color w:val="000000"/>
          <w:sz w:val="24"/>
          <w:szCs w:val="24"/>
        </w:rPr>
        <w:t>ﺍِﻗْﺘَﺮَﺑَﺖِ ﺍﻟﺴَّﺎﻋَﺔُ ﻭَ ﺍﻧْﺸَﻖَّ ﺍﻟْﻘَﻤَﺮُ</w:t>
      </w:r>
      <w:r>
        <w:rPr>
          <w:rFonts w:ascii="Times New Roman" w:hAnsi="Times New Roman" w:eastAsia="Noto Serif SC" w:cs="Amiri"/>
          <w:lang w:val="zh-CN" w:eastAsia="zh-CN" w:bidi="ar-SA"/>
          <w:color w:val="000000"/>
          <w:rtl w:val="0"/>
        </w:rPr>
        <w:t xml:space="preserve">（复起之时已经临近，月亮已经裂开） </w:t>
      </w:r>
      <w:r>
        <w:rPr>
          <w:rFonts w:ascii="Amiri" w:hAnsi="Amiri" w:eastAsia="Amiri" w:cs="Amiri"/>
          <w:lang w:val="zh-CN" w:eastAsia="zh-CN" w:bidi="ar-SA"/>
          <w:rtl w:val="1"/>
          <w:cs w:val="1"/>
          <w:color w:val="000000"/>
          <w:sz w:val="24"/>
          <w:szCs w:val="24"/>
        </w:rPr>
        <w:t>٭ ﻭَﺍِﻥْ ﻳَﺮَﻭْﺍ ﺍٰﻳَﺔً ﻳُﻌْﺮِﺿُﻮﺍ ﻭَ ﻳَﻘُﻮﻟُﻮﺍ ﺳِﺤْﺮٌ ﻣُﺴْﺘَﻤِﺮٌّ</w:t>
      </w:r>
      <w:r>
        <w:rPr>
          <w:rFonts w:ascii="Times New Roman" w:hAnsi="Times New Roman" w:eastAsia="Noto Serif SC" w:cs="Amiri"/>
          <w:lang w:val="zh-CN" w:eastAsia="zh-CN" w:bidi="ar-SA"/>
          <w:color w:val="000000"/>
          <w:rtl w:val="0"/>
        </w:rPr>
        <w:t>（他们每看见一个迹象，便转身背离，并说：“这不过是持续不断的魔术”）  月亮裂开，是一项如月亮般明亮的艾哈迈德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（愿Allah赐他尊荣、恩福与平安）的奇迹。哲学家以及他们不经审辨的盲目模仿者，想用败坏的臆想使它黯然失色；他们说：</w:t>
      </w:r>
    </w:p>
    <w:p>
      <w:r>
        <w:rPr>
          <w:rFonts w:ascii="Times New Roman" w:hAnsi="Times New Roman" w:eastAsia="Noto Serif SC" w:cs="Amiri"/>
          <w:lang w:val="zh-CN" w:eastAsia="zh-CN" w:bidi="ar-SA"/>
          <w:color w:val="000000"/>
          <w:rtl w:val="0"/>
        </w:rPr>
        <w:t>“如果月亮裂开确曾发生，全世界就都会知道，人类的一切史书也必定都会传载。”</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月亮裂开，是为证明先知身份的主张，在夜间人们疏忽之时，突然展示给一群听见这一主张却加以否认、当时在场的人。与此同时，月出时刻的差异、雾与云等妨碍看见的原因也都存在；当时的文明尚未普及，且局限于部分地区，天体观测也极少，因此，它当然不一定要在世界各地都被看见，也不一定载入一切史书。</w:t>
      </w:r>
    </w:p>
    <w:p>
      <w:r>
        <w:rPr>
          <w:rFonts w:ascii="Times New Roman" w:hAnsi="Times New Roman" w:eastAsia="Noto Serif SC" w:cs="Amiri"/>
          <w:lang w:val="zh-CN" w:eastAsia="zh-CN" w:bidi="ar-SA"/>
          <w:color w:val="000000"/>
          <w:rtl w:val="0"/>
        </w:rPr>
        <w:t>现在，请听能够驱散这些臆想之云的许多要点中的五点：</w:t>
      </w:r>
    </w:p>
    <w:p>
      <w:pPr>
        <w:pStyle w:val="Heading2"/>
      </w:pPr>
      <w:r>
        <w:rPr>
          <w:rFonts w:ascii="Times New Roman" w:hAnsi="Times New Roman" w:eastAsia="Noto Serif SC" w:cs="Amiri"/>
          <w:lang w:val="zh-CN" w:eastAsia="zh-CN" w:bidi="ar-SA"/>
          <w:color w:val="000000"/>
          <w:rtl w:val="0"/>
        </w:rPr>
        <w:t>第一点：</w:t>
      </w:r>
    </w:p>
    <w:p>
      <w:r>
        <w:rPr>
          <w:rFonts w:ascii="Times New Roman" w:hAnsi="Times New Roman" w:eastAsia="Noto Serif SC" w:cs="Amiri"/>
          <w:lang w:val="zh-CN" w:eastAsia="zh-CN" w:bidi="ar-SA"/>
          <w:color w:val="000000"/>
          <w:rtl w:val="0"/>
        </w:rPr>
        <w:t>当时，那片土地上的不信者极其顽固，这在历史上众所周知。至睿《古兰经》以</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月亮裂开了）这句话，向全世界传报这一事件；然而，那些否认《古兰经》的不信者中，没有任何人开口否认这节经文，也就是否认它所传报的这一事件。倘若那件事在当时并未被那些不信者确知为真实发生的事，他们就会抓住这句话，发起极其猛烈的驳斥，攻击先知，力图使他的主张归于无效。</w:t>
      </w:r>
    </w:p>
    <w:p>
      <w:r>
        <w:rPr>
          <w:rFonts w:ascii="Times New Roman" w:hAnsi="Times New Roman" w:eastAsia="Noto Serif SC" w:cs="Amiri"/>
          <w:lang w:val="zh-CN" w:eastAsia="zh-CN" w:bidi="ar-SA"/>
          <w:color w:val="000000"/>
          <w:rtl w:val="0"/>
        </w:rPr>
        <w:t>然而，关于这一事件的先知生平传记与历史，都没有传载与此事相关的不信者所说任何否认其发生的话。历史所传载的，正如</w:t>
      </w:r>
      <w:r>
        <w:rPr>
          <w:rFonts w:ascii="Amiri" w:hAnsi="Amiri" w:eastAsia="Amiri" w:cs="Amiri"/>
          <w:lang w:val="zh-CN" w:eastAsia="zh-CN" w:bidi="ar-SA"/>
          <w:rtl w:val="1"/>
          <w:cs w:val="1"/>
          <w:color w:val="000000"/>
          <w:sz w:val="24"/>
          <w:szCs w:val="24"/>
        </w:rPr>
        <w:t>ﻭَ ﻳَﻘُﻮﻟُﻮﺍ ﺳِﺤْﺮٌ ﻣُﺴْﺘَﻤِﺮٌّ</w:t>
      </w:r>
      <w:r>
        <w:rPr>
          <w:rFonts w:ascii="Times New Roman" w:hAnsi="Times New Roman" w:eastAsia="Noto Serif SC" w:cs="Amiri"/>
          <w:lang w:val="zh-CN" w:eastAsia="zh-CN" w:bidi="ar-SA"/>
          <w:color w:val="000000"/>
          <w:rtl w:val="0"/>
        </w:rPr>
        <w:t>（他们说：“这不过是持续不断的魔术”）这节经文所表明的，只是：看见那件事的不信者说：“这是魔术。”又说：“他向我们施行了魔术。如果其他地方的商队和旅人也看见了，那才是真的；否则，他就是对我们施了魔术。”后来，早晨从也门和其他地方来的旅人传报说：“我们看见了这样一件事。”随后，那些不信者谈到世界的荣耀</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（愿Allah赐他尊荣、恩福与平安）时，竟说——绝不如此——“艾布·塔利布的孤儿所施的魔术，连天空也受到了影响。”</w:t>
      </w:r>
    </w:p>
    <w:p>
      <w:pPr>
        <w:pStyle w:val="Heading2"/>
      </w:pPr>
      <w:r>
        <w:rPr>
          <w:rFonts w:ascii="Times New Roman" w:hAnsi="Times New Roman" w:eastAsia="Noto Serif SC" w:cs="Amiri"/>
          <w:lang w:val="zh-CN" w:eastAsia="zh-CN" w:bidi="ar-SA"/>
          <w:color w:val="000000"/>
          <w:rtl w:val="0"/>
        </w:rPr>
        <w:t>第二点：</w:t>
      </w:r>
    </w:p>
    <w:p>
      <w:r>
        <w:rPr>
          <w:rFonts w:ascii="Times New Roman" w:hAnsi="Times New Roman" w:eastAsia="Noto Serif SC" w:cs="Amiri"/>
          <w:lang w:val="zh-CN" w:eastAsia="zh-CN" w:bidi="ar-SA"/>
          <w:color w:val="000000"/>
          <w:rtl w:val="0"/>
        </w:rPr>
        <w:t>萨阿德·塔夫塔扎尼等大多数伟大的穷究真理者说：月亮裂开，如同水从他指间流出、供整支军队饮用，以及他在清真寺宣讲时，所倚靠的干枯木柱因与艾哈迈德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离别而哭泣、全体会众都听见一样，属于众源连续传述之事。也就是说，人数众多的一代人向另一代人接连传述，他们共同说谎是不可能的。它如同著名的哈雷彗星在千年前出现一样，是众源连续传述的；也如我们未曾见过的锡兰岛之存在，其存在因众源连续传述而确凿。在如此确凿、可以亲见印证的论题上作臆想式的怀疑，是毫无理智。只要并非不可能，便已足够。而月亮裂开，如同一座山因火山而裂开，是可能的。</w:t>
      </w:r>
    </w:p>
    <w:p>
      <w:pPr>
        <w:pStyle w:val="Heading2"/>
      </w:pPr>
      <w:r>
        <w:rPr>
          <w:rFonts w:ascii="Times New Roman" w:hAnsi="Times New Roman" w:eastAsia="Noto Serif SC" w:cs="Amiri"/>
          <w:lang w:val="zh-CN" w:eastAsia="zh-CN" w:bidi="ar-SA"/>
          <w:color w:val="000000"/>
          <w:rtl w:val="0"/>
        </w:rPr>
        <w:t>第三点：</w:t>
      </w:r>
    </w:p>
    <w:p>
      <w:r>
        <w:rPr>
          <w:rFonts w:ascii="Times New Roman" w:hAnsi="Times New Roman" w:eastAsia="Noto Serif SC" w:cs="Amiri"/>
          <w:lang w:val="zh-CN" w:eastAsia="zh-CN" w:bidi="ar-SA"/>
          <w:color w:val="000000"/>
          <w:rtl w:val="0"/>
        </w:rPr>
        <w:t>奇迹是为了证明先知身份的主张，使否认者信服，而不是强迫他们。因此，对于听见先知身份主张的人，必须展示足以使他们信服的奇迹。向其他地区的人展示，或者以迫使人不得不承认的显著程度将其显现，既违背具威严的至睿者Allah的智慧，也违背宗教责任的奥义。因为，宗教责任的奥义所要求的是：“为理智打开门，却不夺去它的选择。”</w:t>
      </w:r>
    </w:p>
    <w:p>
      <w:r>
        <w:rPr>
          <w:rFonts w:ascii="Times New Roman" w:hAnsi="Times New Roman" w:eastAsia="Noto Serif SC" w:cs="Amiri"/>
          <w:lang w:val="zh-CN" w:eastAsia="zh-CN" w:bidi="ar-SA"/>
          <w:color w:val="000000"/>
          <w:rtl w:val="0"/>
        </w:rPr>
        <w:t>倘若至睿的开创者Allah为了迎合哲学家们的欲望，把月亮裂开的情形保留一两个小时，让全世界都看见，并使它载入人类的一切史书，那么，它或者会像其他天体事件一样，不能成为先知身份主张的证据，也不再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具有特殊关联；或者会成为一个显著到极点、迫使理智接受的奇迹，夺去理智的选择，使人不得不确认先知身份。那时，像艾布·哲赫勒这样心灵如煤炭的人，与像艾布·伯克尔·西迪克这样心灵如钻石的人，便会处在同一层次，宗教责任的奥义也就毁坏了。</w:t>
      </w:r>
    </w:p>
    <w:p>
      <w:r>
        <w:rPr>
          <w:rFonts w:ascii="Times New Roman" w:hAnsi="Times New Roman" w:eastAsia="Noto Serif SC" w:cs="Amiri"/>
          <w:lang w:val="zh-CN" w:eastAsia="zh-CN" w:bidi="ar-SA"/>
          <w:color w:val="000000"/>
          <w:rtl w:val="0"/>
        </w:rPr>
        <w:t>正是由于这一奥义，这件事既是突发的，又发生在夜间、人们疏忽之时，而且月出时间的差异、雾和云等其他障碍也被设为帷幕，因此没有向全世界展示，或者说没有使它载入一切史书。</w:t>
      </w:r>
    </w:p>
    <w:p>
      <w:r>
        <w:rPr>
          <w:rFonts w:ascii="Times New Roman" w:hAnsi="Times New Roman" w:eastAsia="Noto Serif SC" w:cs="Amiri"/>
          <w:lang w:val="zh-CN" w:eastAsia="zh-CN" w:bidi="ar-SA"/>
          <w:color w:val="000000"/>
          <w:rtl w:val="0"/>
        </w:rPr>
        <w:t>第四点：这件事发生在夜间众人疏忽之时，而且是突然发生的，因此世界各地自然不会看见。即使某些人看见了，也不会相信自己的眼睛；即使他使人相信了，如此重大的一件事，也绝不会凭一则单传消息，成为载入史书的永恒遗产。</w:t>
      </w:r>
    </w:p>
    <w:p>
      <w:r>
        <w:rPr>
          <w:rFonts w:ascii="Times New Roman" w:hAnsi="Times New Roman" w:eastAsia="Noto Serif SC" w:cs="Amiri"/>
          <w:lang w:val="zh-CN" w:eastAsia="zh-CN" w:bidi="ar-SA"/>
          <w:color w:val="000000"/>
          <w:rtl w:val="0"/>
        </w:rPr>
        <w:t>至于某些书籍中增添的“月亮裂成两块之后降到了地上”一语，穷究真理者已经加以拒绝。他们说：“也许是一个伪信者为了贬低这项昭著奇迹的价值而添进去的。”</w:t>
      </w:r>
    </w:p>
    <w:p>
      <w:r>
        <w:rPr>
          <w:rFonts w:ascii="Times New Roman" w:hAnsi="Times New Roman" w:eastAsia="Noto Serif SC" w:cs="Amiri"/>
          <w:lang w:val="zh-CN" w:eastAsia="zh-CN" w:bidi="ar-SA"/>
          <w:color w:val="000000"/>
          <w:rtl w:val="0"/>
        </w:rPr>
        <w:t>例如，当时笼罩在愚昧迷雾中的英国和西班牙刚刚日落，美国正值白昼，中国和日本则是清晨；其他地方又有各自的障碍，因此自然不会看见。现在请看这个没有理智的反对者，他说：“英国、中国、日本、美国等民族的史书都没有提到这件事，所以它不曾发生。”一千次诅咒，落在他那样浅薄的欧洲人头上！</w:t>
      </w:r>
    </w:p>
    <w:p>
      <w:r>
        <w:rPr>
          <w:rFonts w:ascii="Times New Roman" w:hAnsi="Times New Roman" w:eastAsia="Noto Serif SC" w:cs="Amiri"/>
          <w:lang w:val="zh-CN" w:eastAsia="zh-CN" w:bidi="ar-SA"/>
          <w:color w:val="000000"/>
          <w:rtl w:val="0"/>
        </w:rPr>
        <w:t>第五点：月亮裂开，并不是由于某些原因而自行发生的偶然、自然事件，不能拿普通、自然的规律来衡量它。相反，太阳与月亮的至睿创造者Allah，为了确认祂使者的使者使命、光照他的主张，以超乎常规的方式使这件事发生。依照引导的奥义、宗教责任的奥义和使者使命的智慧所要求，它向养育与主宰的智慧所选定的人们展示，以使证据对他们构成无可推拒的确证。</w:t>
      </w:r>
    </w:p>
    <w:p>
      <w:r>
        <w:rPr>
          <w:rFonts w:ascii="Times New Roman" w:hAnsi="Times New Roman" w:eastAsia="Noto Serif SC" w:cs="Amiri"/>
          <w:lang w:val="zh-CN" w:eastAsia="zh-CN" w:bidi="ar-SA"/>
          <w:color w:val="000000"/>
          <w:rtl w:val="0"/>
        </w:rPr>
        <w:t>对于这一智慧奥义并不要求、并不愿意向之展示，而且尚未听见先知身份主张的世界各地人们，为了不向他们显示，这件事便借雾、云和月出时间差异等情况，借某些地方的月亮尚未升起、某些地方的太阳已经升起、某些地方正值清晨、某些地方刚刚日落等许多阻碍看见这件事的原因，而没有向他们展示。</w:t>
      </w:r>
    </w:p>
    <w:p>
      <w:r>
        <w:rPr>
          <w:rFonts w:ascii="Times New Roman" w:hAnsi="Times New Roman" w:eastAsia="Noto Serif SC" w:cs="Amiri"/>
          <w:lang w:val="zh-CN" w:eastAsia="zh-CN" w:bidi="ar-SA"/>
          <w:color w:val="000000"/>
          <w:rtl w:val="0"/>
        </w:rPr>
        <w:t>倘若也向全体人们展示，那么，它或者会作为艾哈迈德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指示所产生的结果、作为先知身份的奇迹而显示；那时，他的使者使命就会达到昭然若揭的程度，人人都不得不确认，理智便不再拥有选择。信仰却是凭理智的选择而成立的，宗教责任的奥义也会毁坏。倘若仅仅把它作为一个天体事件来展示，它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（愿Allah赐他尊荣、恩福与平安）使者使命的联系就会中断，也不再与他的使命具有特殊关联。</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月亮裂开的可能性已不再可疑，这一点已得到确证。现在，我们指出证明其确曾发生的众多确证中的六项</w:t>
      </w:r>
      <w:r>
        <w:rPr>
          <w:rStyle w:val="FootnoteReference"/>
        </w:rPr>
        <w:footnoteReference w:id="16"/>
      </w:r>
      <w:r>
        <w:rPr>
          <w:rFonts w:ascii="Times New Roman" w:hAnsi="Times New Roman" w:eastAsia="Noto Serif SC" w:cs="Amiri"/>
          <w:lang w:val="zh-CN" w:eastAsia="zh-CN" w:bidi="ar-SA"/>
          <w:color w:val="000000"/>
          <w:rtl w:val="0"/>
        </w:rPr>
        <w:t>，如下：</w:t>
      </w:r>
    </w:p>
    <w:p>
      <w:r>
        <w:rPr>
          <w:rFonts w:ascii="Times New Roman" w:hAnsi="Times New Roman" w:eastAsia="Noto Serif SC" w:cs="Amiri"/>
          <w:lang w:val="zh-CN" w:eastAsia="zh-CN" w:bidi="ar-SA"/>
          <w:color w:val="000000"/>
          <w:rtl w:val="0"/>
        </w:rPr>
        <w:t>公正可靠的圣门弟子一致确认它确曾发生。</w:t>
      </w:r>
    </w:p>
    <w:p>
      <w:r>
        <w:rPr>
          <w:rFonts w:ascii="Times New Roman" w:hAnsi="Times New Roman" w:eastAsia="Noto Serif SC" w:cs="Amiri"/>
          <w:lang w:val="zh-CN" w:eastAsia="zh-CN" w:bidi="ar-SA"/>
          <w:color w:val="000000"/>
          <w:rtl w:val="0"/>
        </w:rPr>
        <w:t>全体穷究真理的经注家在解释</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（月亮裂开了）时，一致确认它确曾发生。</w:t>
      </w:r>
    </w:p>
    <w:p>
      <w:r>
        <w:rPr>
          <w:rFonts w:ascii="Times New Roman" w:hAnsi="Times New Roman" w:eastAsia="Noto Serif SC" w:cs="Amiri"/>
          <w:lang w:val="zh-CN" w:eastAsia="zh-CN" w:bidi="ar-SA"/>
          <w:color w:val="000000"/>
          <w:rtl w:val="0"/>
        </w:rPr>
        <w:t>全体传述真实可靠的圣训学家，通过众多传述系统和不同传承途径，传报了它的发生。</w:t>
      </w:r>
    </w:p>
    <w:p>
      <w:r>
        <w:rPr>
          <w:rFonts w:ascii="Times New Roman" w:hAnsi="Times New Roman" w:eastAsia="Noto Serif SC" w:cs="Amiri"/>
          <w:lang w:val="zh-CN" w:eastAsia="zh-CN" w:bidi="ar-SA"/>
          <w:color w:val="000000"/>
          <w:rtl w:val="0"/>
        </w:rPr>
        <w:t>全体具有内在揭见与启示的亲近Allah者和忠诚真实者，都为它作证。</w:t>
      </w:r>
    </w:p>
    <w:p>
      <w:r>
        <w:rPr>
          <w:rFonts w:ascii="Times New Roman" w:hAnsi="Times New Roman" w:eastAsia="Noto Serif SC" w:cs="Amiri"/>
          <w:lang w:val="zh-CN" w:eastAsia="zh-CN" w:bidi="ar-SA"/>
          <w:color w:val="000000"/>
          <w:rtl w:val="0"/>
        </w:rPr>
        <w:t>教义学中治学道路彼此相距极远的领头学者，以及渊博精深的学者们，也都确认了它。</w:t>
      </w:r>
    </w:p>
    <w:p>
      <w:r>
        <w:rPr>
          <w:rFonts w:ascii="Times New Roman" w:hAnsi="Times New Roman" w:eastAsia="Noto Serif SC" w:cs="Amiri"/>
          <w:lang w:val="zh-CN" w:eastAsia="zh-CN" w:bidi="ar-SA"/>
          <w:color w:val="000000"/>
          <w:rtl w:val="0"/>
        </w:rPr>
        <w:t>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（愿Allah赐他尊荣、恩福与平安）的共同体，依明确的经典明文，不可能共同陷入迷误；他们以接受之心领受了这一事件。这一切如同太阳一般，证明了月亮裂开的事实。</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以上所述，是以穷究求证之名、为折服对手而立论。以下的句子，则是以真理之名、为信仰而立论。是的，穷究求证如此说了，而真理则这样说：</w:t>
      </w:r>
    </w:p>
    <w:p>
      <w:r>
        <w:rPr>
          <w:rFonts w:ascii="Times New Roman" w:hAnsi="Times New Roman" w:eastAsia="Noto Serif SC" w:cs="Amiri"/>
          <w:lang w:val="zh-CN" w:eastAsia="zh-CN" w:bidi="ar-SA"/>
          <w:color w:val="000000"/>
          <w:rtl w:val="0"/>
        </w:rPr>
        <w:t>先知身份殿堂的封印，是使者使命天空中光明的月亮。正如他在达到受深爱之境的全然奴仆意识中，那亲近Allah之位所拥有的至大非凡恩迹与至大奇迹——升登之路，也就是使一个地上之身游历诸天——向诸天居民和崇高世界的人们显示了他的优越与受深爱，并证明了他亲近Allah之位。</w:t>
      </w:r>
    </w:p>
    <w:p>
      <w:r>
        <w:rPr>
          <w:rFonts w:ascii="Times New Roman" w:hAnsi="Times New Roman" w:eastAsia="Noto Serif SC" w:cs="Amiri"/>
          <w:lang w:val="zh-CN" w:eastAsia="zh-CN" w:bidi="ar-SA"/>
          <w:color w:val="000000"/>
          <w:rtl w:val="0"/>
        </w:rPr>
        <w:t>同样，那连接大地、悬于天空的月亮，凭一个地上之人的指示裂成两块，向大地居民显示了那位地上之人使者使命的如此伟大的奇迹：艾哈迈德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（愿Allah赐他尊荣、恩福与平安）凭借使者使命与亲近Allah之位这两只光明的翅膀，如同月亮张开的两只光明羽翼，以两只光辉的翼翅飞向完善的巅峰，直至抵达两弓之距，成为诸天居民与大地居民共同的荣耀。</w:t>
      </w:r>
      <w:r>
        <w:rPr>
          <w:rFonts w:ascii="Amiri" w:hAnsi="Amiri" w:eastAsia="Amiri" w:cs="Amiri"/>
          <w:lang w:val="zh-CN" w:eastAsia="zh-CN" w:bidi="ar-SA"/>
          <w:rtl w:val="1"/>
          <w:cs w:val="1"/>
          <w:color w:val="000000"/>
          <w:sz w:val="24"/>
          <w:szCs w:val="24"/>
        </w:rPr>
        <w:t>ﻋَﻠَﻴْﻪِ ﻭَﻋَﻠٰﻰ ﺍٰﻟِﻪِ الصَّلَاةُ ﻭَﺍﻟﺘَّﺴْﻠ۪ﻴﻤَﺎﺕُ مِلْاَ الْاَرْضِ ﻭَﺍﻟﺴَّﻤٰﻮَﺍﺕِ</w:t>
      </w:r>
      <w:r>
        <w:rPr>
          <w:rFonts w:ascii="Times New Roman" w:hAnsi="Times New Roman" w:eastAsia="Noto Serif SC" w:cs="Amiri"/>
          <w:lang w:val="zh-CN" w:eastAsia="zh-CN" w:bidi="ar-SA"/>
          <w:color w:val="000000"/>
          <w:rtl w:val="0"/>
        </w:rPr>
        <w:t xml:space="preserve">（愿尊荣、恩福与遍满大地和诸天的平安，归于他和他的家室）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3"/>
      </w:pPr>
      <w:r>
        <w:rPr>
          <w:rFonts w:ascii="Times New Roman" w:hAnsi="Times New Roman" w:eastAsia="Noto Serif SC" w:cs="Amiri"/>
          <w:lang w:val="zh-CN" w:eastAsia="zh-CN" w:bidi="ar-SA"/>
          <w:color w:val="000000"/>
          <w:rtl w:val="0"/>
        </w:rPr>
        <w:t>《艾哈迈德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（愿Allah赐他尊荣、恩福与平安）的诸般奇迹》附篇的一部分</w:t>
      </w:r>
    </w:p>
    <w:p>
      <w:r>
        <w:rPr>
          <w:rFonts w:ascii="Times New Roman" w:hAnsi="Times New Roman" w:eastAsia="Noto Serif SC" w:cs="Amiri"/>
          <w:lang w:val="zh-CN" w:eastAsia="zh-CN" w:bidi="ar-SA"/>
          <w:color w:val="000000"/>
          <w:rtl w:val="0"/>
        </w:rPr>
        <w:t>这是关于艾哈迈德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（愿Allah赐他尊荣、恩福与平安）使者使命诸证据的论述；它是针对《升登之路论著》第三项原则末尾三个重要疑难中的第一个疑难所作的回答，以简要索引的形式写成。</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这场伟大的升登，为什么唯独属于阿拉伯的穆罕默德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您的第一个疑难，已在三十三篇《诸言》中得到详细解答。这里，我们仅以简要索引的形式，概括指出艾哈迈德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（愿Allah赐他尊荣、恩福与平安）的诸般完善、他的先知身份证据，以及他最配得这场至大升登的理由。如下：</w:t>
      </w:r>
    </w:p>
    <w:p>
      <w:r>
        <w:rPr>
          <w:rFonts w:ascii="Times New Roman" w:hAnsi="Times New Roman" w:eastAsia="Noto Serif SC" w:cs="Amiri"/>
          <w:lang w:val="zh-CN" w:eastAsia="zh-CN" w:bidi="ar-SA"/>
          <w:color w:val="000000"/>
          <w:rtl w:val="0"/>
        </w:rPr>
        <w:t>首先：《讨拉特》《引支勒》《宰逋尔》等神圣经典虽屡遭篡改，但即使在今天，像侯赛因·吉斯里这样的穷究真理者，仍从那些经典中辑出了一百一十四项关于艾哈迈德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（愿Allah赐他尊荣、恩福与平安）先知身份的隐示性报喜，并在《哈米迪耶论著》中加以展示。</w:t>
      </w:r>
    </w:p>
    <w:p>
      <w:r>
        <w:rPr>
          <w:rFonts w:ascii="Times New Roman" w:hAnsi="Times New Roman" w:eastAsia="Noto Serif SC" w:cs="Amiri"/>
          <w:lang w:val="zh-CN" w:eastAsia="zh-CN" w:bidi="ar-SA"/>
          <w:color w:val="000000"/>
          <w:rtl w:val="0"/>
        </w:rPr>
        <w:t>其次：历史确证，在艾哈迈德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（愿Allah赐他尊荣、恩福与平安）先知身份显现前不久，什克和萨提赫两位著名占卜者曾宣告他的先知身份，并宣告他是末世先知；许多这样的报喜，都已由历史以真实可靠的方式传述下来。</w:t>
      </w:r>
    </w:p>
    <w:p>
      <w:r>
        <w:rPr>
          <w:rFonts w:ascii="Times New Roman" w:hAnsi="Times New Roman" w:eastAsia="Noto Serif SC" w:cs="Amiri"/>
          <w:lang w:val="zh-CN" w:eastAsia="zh-CN" w:bidi="ar-SA"/>
          <w:color w:val="000000"/>
          <w:rtl w:val="0"/>
        </w:rPr>
        <w:t>第三：在艾哈迈德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（愿Allah赐他尊荣、恩福与平安）诞生的夜晚，克尔白的偶像纷纷倒落，波斯君王科斯鲁著名的伊旺宫殿发生裂损；诸如此类的数百件超乎常规之事，被称为先知身份先兆，在历史上广为人知。</w:t>
      </w:r>
    </w:p>
    <w:p>
      <w:r>
        <w:rPr>
          <w:rFonts w:ascii="Times New Roman" w:hAnsi="Times New Roman" w:eastAsia="Noto Serif SC" w:cs="Amiri"/>
          <w:lang w:val="zh-CN" w:eastAsia="zh-CN" w:bidi="ar-SA"/>
          <w:color w:val="000000"/>
          <w:rtl w:val="0"/>
        </w:rPr>
        <w:t>第四：他使从指间流出的水供一支军队饮用；在清真寺里，当着一支宏大会众的面，干枯的木柱因宣讲台的迁移、因与艾哈迈德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（愿Allah赐他尊荣、恩福与平安）离别，而像骆驼一样呜咽哭泣；又有</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（月亮裂开了）的明确经文所记载的月亮裂开。历史和先知生平传记表明，他凭着诸如此类、经穷究真理者研考且数目上千的奇迹而荣耀超群。</w:t>
      </w:r>
    </w:p>
    <w:p>
      <w:r>
        <w:rPr>
          <w:rFonts w:ascii="Times New Roman" w:hAnsi="Times New Roman" w:eastAsia="Noto Serif SC" w:cs="Amiri"/>
          <w:lang w:val="zh-CN" w:eastAsia="zh-CN" w:bidi="ar-SA"/>
          <w:color w:val="000000"/>
          <w:rtl w:val="0"/>
        </w:rPr>
        <w:t>第五：朋友与敌人一致确认，美好品德在他身上达到最高境界；他的一切行为都证明，崇高品性在他的职责与传达中达到至高程度；伊斯兰宗教中的种种美德也证明，值得赞美的诸般善性在他的神圣律法中达到最完善的境界。凡是公正而审慎的人，对此都不会迟疑。</w:t>
      </w:r>
    </w:p>
    <w:p>
      <w:r>
        <w:rPr>
          <w:rFonts w:ascii="Times New Roman" w:hAnsi="Times New Roman" w:eastAsia="Noto Serif SC" w:cs="Amiri"/>
          <w:lang w:val="zh-CN" w:eastAsia="zh-CN" w:bidi="ar-SA"/>
          <w:color w:val="000000"/>
          <w:rtl w:val="0"/>
        </w:rPr>
        <w:t>第六：正如《第十言》第二项指示所指出的，Allah应受崇拜的神圣性，依智慧的要求而愿意彰显；与此相应，艾哈迈德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（愿Allah赐他尊荣、恩福与平安）以他宗教中至为宏大的全然奴仆意识，最光辉地彰显了它。</w:t>
      </w:r>
    </w:p>
    <w:p>
      <w:r>
        <w:rPr>
          <w:rFonts w:ascii="Times New Roman" w:hAnsi="Times New Roman" w:eastAsia="Noto Serif SC" w:cs="Amiri"/>
          <w:lang w:val="zh-CN" w:eastAsia="zh-CN" w:bidi="ar-SA"/>
          <w:color w:val="000000"/>
          <w:rtl w:val="0"/>
        </w:rPr>
        <w:t>世界的创造者Allah愿意依智慧与真理的要求，借一种媒介显示祂那达到极境的美善；与此相应，以最美好方式加以显示和介绍的，显然也正是这位尊者。</w:t>
      </w:r>
    </w:p>
    <w:p>
      <w:r>
        <w:rPr>
          <w:rFonts w:ascii="Times New Roman" w:hAnsi="Times New Roman" w:eastAsia="Noto Serif SC" w:cs="Amiri"/>
          <w:lang w:val="zh-CN" w:eastAsia="zh-CN" w:bidi="ar-SA"/>
          <w:color w:val="000000"/>
          <w:rtl w:val="0"/>
        </w:rPr>
        <w:t>世界的创造者Allah愿意把人们的目光吸引到祂那达到极境之美善的完善技艺之上，将其展示出来；与此相应，以最高昂的声音为其宣扬的，有目共睹，也正是这位尊者。</w:t>
      </w:r>
    </w:p>
    <w:p>
      <w:r>
        <w:rPr>
          <w:rFonts w:ascii="Times New Roman" w:hAnsi="Times New Roman" w:eastAsia="Noto Serif SC" w:cs="Amiri"/>
          <w:lang w:val="zh-CN" w:eastAsia="zh-CN" w:bidi="ar-SA"/>
          <w:color w:val="000000"/>
          <w:rtl w:val="0"/>
        </w:rPr>
        <w:t>万有的养育并主宰者Allah愿意在众多层次的万有之中宣告祂的独一；与此相应，以最宏大的程度宣告认信Allah独一的一切层次的，必然也正是这位尊者。</w:t>
      </w:r>
    </w:p>
    <w:p>
      <w:r>
        <w:rPr>
          <w:rFonts w:ascii="Times New Roman" w:hAnsi="Times New Roman" w:eastAsia="Noto Serif SC" w:cs="Amiri"/>
          <w:lang w:val="zh-CN" w:eastAsia="zh-CN" w:bidi="ar-SA"/>
          <w:color w:val="000000"/>
          <w:rtl w:val="0"/>
        </w:rPr>
        <w:t>世界的主宰Allah愿意借祂种种作为中达到极境的美善为标记，依真理与智慧的要求，在诸镜中观看并展示祂自身无限的优美、祂美善中的诸般美德、祂优美中的种种精妙；与此相应，以最灿烂的方式充当镜子、加以展示、倾心爱慕并使他人也爱慕的，显然也正是这位尊者。</w:t>
      </w:r>
    </w:p>
    <w:p>
      <w:r>
        <w:rPr>
          <w:rFonts w:ascii="Times New Roman" w:hAnsi="Times New Roman" w:eastAsia="Noto Serif SC" w:cs="Amiri"/>
          <w:lang w:val="zh-CN" w:eastAsia="zh-CN" w:bidi="ar-SA"/>
          <w:color w:val="000000"/>
          <w:rtl w:val="0"/>
        </w:rPr>
        <w:t>这座宇宙宫殿的创造者Allah，愿意揭示并展示祂那些充满极其奇异的奇迹和极其珍贵宝石的幽隐宝库，并借此介绍祂的诸般完善，使人认识；与此相应，以最宏大的方式加以展示、描述和介绍的，显然也正是这位尊者。</w:t>
      </w:r>
    </w:p>
    <w:p>
      <w:r>
        <w:rPr>
          <w:rFonts w:ascii="Times New Roman" w:hAnsi="Times New Roman" w:eastAsia="Noto Serif SC" w:cs="Amiri"/>
          <w:lang w:val="zh-CN" w:eastAsia="zh-CN" w:bidi="ar-SA"/>
          <w:color w:val="000000"/>
          <w:rtl w:val="0"/>
        </w:rPr>
        <w:t>宇宙的创造者Allah，以各种奇事和饰物装点而造成了这宇宙，又使有意识的受造物进入其中，观览、游赏、鉴戒并思悟；祂愿意依智慧的要求，借这些作为与技艺，向观看和思悟者阐明其意义与价值。与此相应，以至为宏大的方式，借至睿《古兰经》引导精灵与人类，乃至引导诸灵与天使的，显然也正是这位尊者。</w:t>
      </w:r>
    </w:p>
    <w:p>
      <w:r>
        <w:rPr>
          <w:rFonts w:ascii="Times New Roman" w:hAnsi="Times New Roman" w:eastAsia="Noto Serif SC" w:cs="Amiri"/>
          <w:lang w:val="zh-CN" w:eastAsia="zh-CN" w:bidi="ar-SA"/>
          <w:color w:val="000000"/>
          <w:rtl w:val="0"/>
        </w:rPr>
        <w:t>宇宙的至睿统治者Allah，愿意借一位使者，向一切有意识者揭开那包含宇宙诸般变化之宗旨与终极目的的隐晦密码，并解开万有“从哪里来？到哪里去？它们是什么？”这三个艰难问题构成的谜题；与此相应，借《古兰经》诸真理，以最明晰的方式、最宏大的程度解开那密码、破解那谜题的，显然也正是这位尊者。</w:t>
      </w:r>
    </w:p>
    <w:p>
      <w:r>
        <w:rPr>
          <w:rFonts w:ascii="Times New Roman" w:hAnsi="Times New Roman" w:eastAsia="Noto Serif SC" w:cs="Amiri"/>
          <w:lang w:val="zh-CN" w:eastAsia="zh-CN" w:bidi="ar-SA"/>
          <w:color w:val="000000"/>
          <w:rtl w:val="0"/>
        </w:rPr>
        <w:t>这位具威严的世界创造者Allah，以祂一切美好的受造之作使有意识者认识祂自身，以珍贵的恩赐使祂自身为他们所爱慕；祂必然也愿意借一位使者，向有意识者告知祂所悦纳之事与祂的神圣愿望，以回应他们。与此相应，借《古兰经》以最崇高、最完善的方式说明并带来那些悦纳之事与愿望的，显然也正是这位尊者。</w:t>
      </w:r>
    </w:p>
    <w:p>
      <w:r>
        <w:rPr>
          <w:rFonts w:ascii="Times New Roman" w:hAnsi="Times New Roman" w:eastAsia="Noto Serif SC" w:cs="Amiri"/>
          <w:lang w:val="zh-CN" w:eastAsia="zh-CN" w:bidi="ar-SA"/>
          <w:color w:val="000000"/>
          <w:rtl w:val="0"/>
        </w:rPr>
        <w:t>万有的养育并主宰者Allah，赋予作为世界果实的人一种足以包容世界的广阔禀赋，使他具备实践普遍全然奴仆意识的准备；人在情感上又受繁多事物与尘世的牵累，因此祂愿意借一位引导者，使他们的脸从繁多转向独一，从易逝者转向永存者。与此相应，借《古兰经》以最宏大的程度、最雄辩的方式、最美好的方法加以引导，并以最完善的方式履行使者使命职责的，显然也正是这位尊者。</w:t>
      </w:r>
    </w:p>
    <w:p>
      <w:r>
        <w:rPr>
          <w:rFonts w:ascii="Times New Roman" w:hAnsi="Times New Roman" w:eastAsia="Noto Serif SC" w:cs="Amiri"/>
          <w:lang w:val="zh-CN" w:eastAsia="zh-CN" w:bidi="ar-SA"/>
          <w:color w:val="000000"/>
          <w:rtl w:val="0"/>
        </w:rPr>
        <w:t>因此，万有之中最高贵的是有生命者，有生命者之中最高贵的是有意识者，有意识者之中最高贵的是真正的人；真正的人之中，以最宏大的程度、最完善的方式履行以往各项职责的这位尊者，当然也正是那位要借至大的升登抵达两弓之距，叩响永恒幸福之门，开启慈悯宝库，亲见信仰诸幽隐真理的人。</w:t>
      </w:r>
    </w:p>
    <w:p>
      <w:r>
        <w:rPr>
          <w:rFonts w:ascii="Times New Roman" w:hAnsi="Times New Roman" w:eastAsia="Noto Serif SC" w:cs="Amiri"/>
          <w:lang w:val="zh-CN" w:eastAsia="zh-CN" w:bidi="ar-SA"/>
          <w:color w:val="000000"/>
          <w:rtl w:val="0"/>
        </w:rPr>
        <w:t>第七：有目共睹，这些受造之作中有极其美好的美化，有达到极境的华丽装饰。显然，这样的美化与装饰表明，它们的创造者怀有极其强烈的求美意愿与装饰的意图。这种求美与装饰的意愿，又必然表明，那位创造者对自己的技艺怀有强烈喜爱和神圣热爱。在受造之作中，那个最包容完备、在自身集中展示并认识各种技艺精妙，又将它们阐明，使自身为人所爱，也对其他受造之作中的美好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（Allah意欲如何，事便如何成就；这美善全凭祂的意欲）并加以赞赏的存在，显然，在这位珍爱技艺、深爱自身技艺的创造者眼中，最受深爱的也必是他。</w:t>
      </w:r>
    </w:p>
    <w:p>
      <w:r>
        <w:rPr>
          <w:rFonts w:ascii="Times New Roman" w:hAnsi="Times New Roman" w:eastAsia="Noto Serif SC" w:cs="Amiri"/>
          <w:lang w:val="zh-CN" w:eastAsia="zh-CN" w:bidi="ar-SA"/>
          <w:color w:val="000000"/>
          <w:rtl w:val="0"/>
        </w:rPr>
        <w:t>面对装点受造之作的优点与美德，以及照耀万有的精妙与完善，正是这位尊者，以</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（Allah至大，超越一切）的赞颂使诸天回响，以《古兰经》的吟唱使宇宙欢腾；他以赞赏与称许、思悟与展示、记念与认信Allah独一，使陆地和海洋都充满热忱。对此，有目共睹。</w:t>
      </w:r>
    </w:p>
    <w:p>
      <w:r>
        <w:rPr>
          <w:rFonts w:ascii="Times New Roman" w:hAnsi="Times New Roman" w:eastAsia="Noto Serif SC" w:cs="Amiri"/>
          <w:lang w:val="zh-CN" w:eastAsia="zh-CN" w:bidi="ar-SA"/>
          <w:color w:val="000000"/>
          <w:rtl w:val="0"/>
        </w:rPr>
        <w:t>这样一位尊者，依照</w:t>
      </w:r>
      <w:r>
        <w:rPr>
          <w:rFonts w:ascii="Amiri" w:hAnsi="Amiri" w:eastAsia="Amiri" w:cs="Amiri"/>
          <w:lang w:val="zh-CN" w:eastAsia="zh-CN" w:bidi="ar-SA"/>
          <w:rtl w:val="1"/>
          <w:cs w:val="1"/>
          <w:color w:val="000000"/>
          <w:sz w:val="24"/>
          <w:szCs w:val="24"/>
        </w:rPr>
        <w:t>ﺍَﻟﺴَّﺒَﺐُ ﻛَﺎﻟْﻔَﺎﻋِﻞِ</w:t>
      </w:r>
      <w:r>
        <w:rPr>
          <w:rFonts w:ascii="Times New Roman" w:hAnsi="Times New Roman" w:eastAsia="Noto Serif SC" w:cs="Amiri"/>
          <w:lang w:val="zh-CN" w:eastAsia="zh-CN" w:bidi="ar-SA"/>
          <w:color w:val="000000"/>
          <w:rtl w:val="0"/>
        </w:rPr>
        <w:t>（促成行为的原因，在回赐的衡量中如同亲自施行该行为者）的奥义，他共同体所行一切善功的同等回赐，都汇聚在他的天秤盘中；全体共同体的祝福，都援助他精神上的完善；他在使者使命中所履行各项职责的结果与精神报偿，也一并归于他；他又蒙受Allah无尽慈悯与热爱的恩泽。这样的尊者，当然要沿升登的阶梯，前往乐园、极境的酸枣树、至高宝座，直至两弓之距；这正是真理的本身、真实的核心、纯粹的智慧。</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r>
        <w:rPr>
          <w:rFonts w:ascii="Times New Roman" w:hAnsi="Times New Roman" w:eastAsia="Noto Serif SC" w:cs="Amiri"/>
          <w:lang w:val="zh-CN" w:eastAsia="zh-CN" w:bidi="ar-SA"/>
          <w:color w:val="000000"/>
          <w:rtl w:val="0"/>
        </w:rPr>
        <w:t>附注：一九二七年，一群重要的外国哲学家，在一次于欧洲召开的、由关注整个伊斯兰世界的重要政治人物和与社会生活密切相关的全体法学家参加的会议上，在一份最重要的伊斯兰报刊中，用他们自己的语言，关于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神圣律法，说出了下面这段阿拉伯文字完全相同的话。我们照录那份阿拉伯报刊所转载的阿拉伯原文，并把译文附在原文之后。《光明之泉》末尾所载外国哲学家中四十三人的声明，连同这两位卓越哲学家的声明，构成了四十五位真实的见证者。</w:t>
      </w:r>
      <w:r>
        <w:rPr>
          <w:rFonts w:ascii="Amiri" w:hAnsi="Amiri" w:eastAsia="Amiri" w:cs="Amiri"/>
          <w:lang w:val="zh-CN" w:eastAsia="zh-CN" w:bidi="ar-SA"/>
          <w:rtl w:val="1"/>
          <w:cs w:val="1"/>
          <w:color w:val="000000"/>
          <w:sz w:val="24"/>
          <w:szCs w:val="24"/>
        </w:rPr>
        <w:t>ﺍَﻟْﻔَﻀْﻞُ ﻣَﺎ ﺷَﻬِﺪَﺕْ ﺑِﻪِ الْاَعْدَاءُ</w:t>
      </w:r>
      <w:r>
        <w:rPr>
          <w:rFonts w:ascii="Times New Roman" w:hAnsi="Times New Roman" w:eastAsia="Noto Serif SC" w:cs="Amiri"/>
          <w:lang w:val="zh-CN" w:eastAsia="zh-CN" w:bidi="ar-SA"/>
          <w:color w:val="000000"/>
          <w:rtl w:val="0"/>
        </w:rPr>
        <w:t>（真正的卓越，是连敌人也会予以证实的那种卓越）“美德，就是连敌人也会予以确认的那种卓越。”</w:t>
      </w:r>
    </w:p>
    <w:p>
      <w:r>
        <w:rPr>
          <w:rFonts w:ascii="Times New Roman" w:hAnsi="Times New Roman" w:eastAsia="Noto Serif SC" w:cs="Amiri"/>
          <w:lang w:val="zh-CN" w:eastAsia="zh-CN" w:bidi="ar-SA"/>
          <w:color w:val="000000"/>
          <w:rtl w:val="0"/>
        </w:rPr>
        <w:t>阿拉伯报刊的声明：</w:t>
      </w:r>
      <w:r>
        <w:rPr>
          <w:rFonts w:ascii="Amiri" w:hAnsi="Amiri" w:eastAsia="Amiri" w:cs="Amiri"/>
          <w:lang w:val="zh-CN" w:eastAsia="zh-CN" w:bidi="ar-SA"/>
          <w:rtl w:val="1"/>
          <w:cs w:val="1"/>
          <w:color w:val="000000"/>
          <w:sz w:val="24"/>
          <w:szCs w:val="24"/>
        </w:rPr>
        <w:t>ﻭَﻗَﺪْ ﺍِﻋْﺘَﺮَﻑَ ﺣَﺘّٰﻰ ﻋُﻠَﻤَﺎﺀُ ﺍﻟْﻐَﺮْﺏِ ﺑِﺴُﻤُﻮِّ ﻣَﺒَﺎﺩِﻯ الْاِسْلَامِ وَصَلَاحِهَا ﻟِﻠْﻌَﺎﻟَﻢِ ﻗَﺎﻝَ</w:t>
      </w:r>
      <w:r>
        <w:rPr>
          <w:rFonts w:ascii="Times New Roman" w:hAnsi="Times New Roman" w:eastAsia="Noto Serif SC" w:cs="Amiri"/>
          <w:lang w:val="zh-CN" w:eastAsia="zh-CN" w:bidi="ar-SA"/>
          <w:color w:val="000000"/>
          <w:rtl w:val="0"/>
        </w:rPr>
        <w:t xml:space="preserve">（甚至连西方的学者也已承认，伊斯兰的各项原则崇高卓越，并且适合整个世界） </w:t>
      </w:r>
      <w:r>
        <w:rPr>
          <w:rFonts w:ascii="Amiri" w:hAnsi="Amiri" w:eastAsia="Amiri" w:cs="Amiri"/>
          <w:lang w:val="zh-CN" w:eastAsia="zh-CN" w:bidi="ar-SA"/>
          <w:rtl w:val="1"/>
          <w:cs w:val="1"/>
          <w:color w:val="000000"/>
          <w:sz w:val="24"/>
          <w:szCs w:val="24"/>
        </w:rPr>
        <w:t>ﻋَﻤ۪ﻴﺪُ ﻛُﻠِّﻴَّﺔِ ﺍﻟْﺤُﻘُﻮﻕِ ﺑِﺠَﺎﻣِﻌَﺔِ ﻓ۪ﻴﻴَﻨَﺎ اَلْاُسْتَاذُ ﺷَﺒُﻮﻝْ ﻓ۪ﻰ ﻣُﺆْﺗَﻤَﺮِ ﺍﻟْﺤُﻘُﻮﻗِﻴّ۪ﻴﻦَ ﺍﻟْﻤُﻨْﻌَﻘَﺪِ ﻓ۪ﻰ ﺳَﻨَﺔِ</w:t>
      </w:r>
      <w:r>
        <w:rPr>
          <w:rFonts w:ascii="Times New Roman" w:hAnsi="Times New Roman" w:eastAsia="Noto Serif SC" w:cs="Amiri"/>
          <w:lang w:val="zh-CN" w:eastAsia="zh-CN" w:bidi="ar-SA"/>
          <w:color w:val="000000"/>
          <w:rtl w:val="0"/>
        </w:rPr>
        <w:t xml:space="preserve">（维也纳大学法学院院长舍博尔教授，在法学家大会上发表声明，会议年份为） </w:t>
      </w:r>
      <w:r>
        <w:rPr>
          <w:rFonts w:ascii="Amiri" w:hAnsi="Amiri" w:eastAsia="Amiri" w:cs="Amiri"/>
          <w:lang w:val="zh-CN" w:eastAsia="zh-CN" w:bidi="ar-SA"/>
          <w:rtl w:val="1"/>
          <w:cs w:val="1"/>
          <w:color w:val="000000"/>
          <w:sz w:val="24"/>
          <w:szCs w:val="24"/>
        </w:rPr>
        <w:t>١٩٢٧</w:t>
      </w:r>
      <w:r>
        <w:rPr>
          <w:rFonts w:ascii="Times New Roman" w:hAnsi="Times New Roman" w:eastAsia="Noto Serif SC" w:cs="Amiri"/>
          <w:lang w:val="zh-CN" w:eastAsia="zh-CN" w:bidi="ar-SA"/>
          <w:color w:val="000000"/>
          <w:rtl w:val="0"/>
        </w:rPr>
        <w:t>（一九二七）：</w:t>
      </w:r>
      <w:r>
        <w:rPr>
          <w:rFonts w:ascii="Amiri" w:hAnsi="Amiri" w:eastAsia="Amiri" w:cs="Amiri"/>
          <w:lang w:val="zh-CN" w:eastAsia="zh-CN" w:bidi="ar-SA"/>
          <w:rtl w:val="1"/>
          <w:cs w:val="1"/>
          <w:color w:val="000000"/>
          <w:sz w:val="24"/>
          <w:szCs w:val="24"/>
        </w:rPr>
        <w:t>ﺍِﻥَّ ﺍﻟْﺒَﺸَﺮِﻳَّﺔَ ﻟَﺘَﻔْﺘَﺨِﺮُ ﺑِﺎِﻧْﺘِﺴَﺎﺏِ ﺭَﺟُﻞٍ ﻛَﻤُﺤَﻤَّﺪٍ</w:t>
      </w:r>
      <w:r>
        <w:rPr>
          <w:rFonts w:ascii="Times New Roman" w:hAnsi="Times New Roman" w:eastAsia="Noto Serif SC" w:cs="Amiri"/>
          <w:lang w:val="zh-CN" w:eastAsia="zh-CN" w:bidi="ar-SA"/>
          <w:color w:val="000000"/>
          <w:rtl w:val="0"/>
        </w:rPr>
        <w:t xml:space="preserve">（人类确会因有穆罕默德这样的人物归属于自己而感到光荣） </w:t>
      </w:r>
      <w:r>
        <w:rPr>
          <w:rFonts w:ascii="Amiri" w:hAnsi="Amiri" w:eastAsia="Amiri" w:cs="Amiri"/>
          <w:lang w:val="zh-CN" w:eastAsia="zh-CN" w:bidi="ar-SA"/>
          <w:rtl w:val="1"/>
          <w:cs w:val="1"/>
          <w:color w:val="000000"/>
          <w:sz w:val="24"/>
          <w:szCs w:val="24"/>
        </w:rPr>
        <w:t>ﻉ ﺹ ﻡ</w:t>
      </w:r>
      <w:r>
        <w:rPr>
          <w:rFonts w:ascii="Times New Roman" w:hAnsi="Times New Roman" w:eastAsia="Noto Serif SC" w:cs="Amiri"/>
          <w:lang w:val="zh-CN" w:eastAsia="zh-CN" w:bidi="ar-SA"/>
          <w:color w:val="000000"/>
          <w:rtl w:val="0"/>
        </w:rPr>
        <w:t xml:space="preserve">（愿Allah赐他尊荣、恩福与平安） </w:t>
      </w:r>
      <w:r>
        <w:rPr>
          <w:rFonts w:ascii="Amiri" w:hAnsi="Amiri" w:eastAsia="Amiri" w:cs="Amiri"/>
          <w:lang w:val="zh-CN" w:eastAsia="zh-CN" w:bidi="ar-SA"/>
          <w:rtl w:val="1"/>
          <w:cs w:val="1"/>
          <w:color w:val="000000"/>
          <w:sz w:val="24"/>
          <w:szCs w:val="24"/>
        </w:rPr>
        <w:t>ﺍِﻟَﻴْﻬَﺎ ﺍِﺫْ ﺍِﻧَّﻪُ ﺭَﻏْﻢَ ﺍُﻣِّﻴَّﺘِﻪ۪ ﺍِﺳْﺘَﻄَﺎﻉَ ﻗَﺒْﻞَ ﺑِﻀْﻌَﺔِ ﻋَﺸَﺮَ ﻗَﺮْﻧًﺎ ﺍَﻥْ ﻳَﺎْﺗ۪ﻰ ﺑِﺘَﺸْﺮ۪ﻳﻊٍ ﺳَﻨَﻜُﻮﻥُ ﻧَﺤْﻦُ الْاَوْرُوبَائِيّ۪ينَ ﺍَﺳْﻌَﺪَ ﻣَﺎ ﻧَﻜُﻮﻥُ ﻟَﻮْ ﻭَﺻَﻠْﻨَﺎ ﺍِﻟٰﻰ ﻗِﻴْﻤَﺘِﻪ۪ ﺑَﻌْﺪَ ﺍَﻟْﻔَﻰْ ﻋَﺎﻡٍ ﻭَ ﻗَﺎﻝَ ﺑَﺮْﻧَﺎﺭْﺩ ﺷَﻮْ</w:t>
      </w:r>
      <w:r>
        <w:rPr>
          <w:rFonts w:ascii="Times New Roman" w:hAnsi="Times New Roman" w:eastAsia="Noto Serif SC" w:cs="Amiri"/>
          <w:lang w:val="zh-CN" w:eastAsia="zh-CN" w:bidi="ar-SA"/>
          <w:color w:val="000000"/>
          <w:rtl w:val="0"/>
        </w:rPr>
        <w:t>（因为，他虽未受过学校教育，却在十几个世纪以前带来了一套律法；倘若我们欧洲人在两千年后能够领会它的价值，我们就会成为最幸福的人。萧伯纳说）：</w:t>
      </w:r>
      <w:r>
        <w:rPr>
          <w:rFonts w:ascii="Amiri" w:hAnsi="Amiri" w:eastAsia="Amiri" w:cs="Amiri"/>
          <w:lang w:val="zh-CN" w:eastAsia="zh-CN" w:bidi="ar-SA"/>
          <w:rtl w:val="1"/>
          <w:cs w:val="1"/>
          <w:color w:val="000000"/>
          <w:sz w:val="24"/>
          <w:szCs w:val="24"/>
        </w:rPr>
        <w:t>ﻟَﻘَﺪْ ﻛَﺎﻥَ ﺩ۪ﻳﻦُ ﻣُﺤَﻤَّﺪٍ</w:t>
      </w:r>
      <w:r>
        <w:rPr>
          <w:rFonts w:ascii="Times New Roman" w:hAnsi="Times New Roman" w:eastAsia="Noto Serif SC" w:cs="Amiri"/>
          <w:lang w:val="zh-CN" w:eastAsia="zh-CN" w:bidi="ar-SA"/>
          <w:color w:val="000000"/>
          <w:rtl w:val="0"/>
        </w:rPr>
        <w:t xml:space="preserve">（穆罕默德的宗教） </w:t>
      </w:r>
      <w:r>
        <w:rPr>
          <w:rFonts w:ascii="Amiri" w:hAnsi="Amiri" w:eastAsia="Amiri" w:cs="Amiri"/>
          <w:lang w:val="zh-CN" w:eastAsia="zh-CN" w:bidi="ar-SA"/>
          <w:rtl w:val="1"/>
          <w:cs w:val="1"/>
          <w:color w:val="000000"/>
          <w:sz w:val="24"/>
          <w:szCs w:val="24"/>
        </w:rPr>
        <w:t>ﻉ ﺹ ﻡ</w:t>
      </w:r>
      <w:r>
        <w:rPr>
          <w:rFonts w:ascii="Times New Roman" w:hAnsi="Times New Roman" w:eastAsia="Noto Serif SC" w:cs="Amiri"/>
          <w:lang w:val="zh-CN" w:eastAsia="zh-CN" w:bidi="ar-SA"/>
          <w:color w:val="000000"/>
          <w:rtl w:val="0"/>
        </w:rPr>
        <w:t xml:space="preserve">（愿Allah赐他尊荣、恩福与平安） </w:t>
      </w:r>
      <w:r>
        <w:rPr>
          <w:rFonts w:ascii="Amiri" w:hAnsi="Amiri" w:eastAsia="Amiri" w:cs="Amiri"/>
          <w:lang w:val="zh-CN" w:eastAsia="zh-CN" w:bidi="ar-SA"/>
          <w:rtl w:val="1"/>
          <w:cs w:val="1"/>
          <w:color w:val="000000"/>
          <w:sz w:val="24"/>
          <w:szCs w:val="24"/>
        </w:rPr>
        <w:t>ﻣَﻮْﺿِﻊَ ﺍﻟﺘَّﻘْﺪ۪ﻳﺮِ ﺍﻟﺴَّﺎﻣ۪ﻰ ﺩَﺍﺋِﻤًﺎ ﻟِﻤَﺎ ﻳَﻨْﻄَﻮ۪ﻯ ﻋَﻠَﻴْﻪِ ﻣِﻦْ ﺣَﻴَﻮِﻳَّﺔٍ ﻣُﺪْﻫِﺸَﺔٍ لِاَنَّهُ ﻋَﻠٰﻰ ﻣَﺎ ﻳَﻠُﻮﺡُ ﻟ۪ﻰ ﻫُﻮَ ﺍﻟﺪّ۪ﻳﻦُ ﺍﻟْﻮَﺣ۪ﻴﺪُ ﺍﻟَّﺬ۪ﻯ ﻟَﻪُ ﻣَﻠَﻜَﺔُ ﺍﻟْﻬَﻀْﻢِ لِاَطْوَارِ ﺍﻟْﺤَﻴَﺎﺓِ ﺍﻟْﻤُﺨْﺘَﻠِﻔَﺔِ ﻭَﺍﻟَّﺬ۪ﻯ ﻳَﺴْﺘَﻄ۪ﻴﻊُ ﻟِﺬٰﻟِﻚَ ﺍَﻥْ ﻳَﺠْﺬِﺏَ ﺍِﻟَﻴْﻪِ ﻛُﻞَّ ﺟَﻴْﻞٍ ﻣِﻦَ ﺍﻟﻨَّﺎﺱِ ﻭَ ﺍَﺭٰﻯ ﻭَﺍﺟِﺒًﺎ ﺍَﻥْ ﻳُﺪْﻋٰﻰ ﻣُﺤَﻤَّﺪٌ</w:t>
      </w:r>
      <w:r>
        <w:rPr>
          <w:rFonts w:ascii="Times New Roman" w:hAnsi="Times New Roman" w:eastAsia="Noto Serif SC" w:cs="Amiri"/>
          <w:lang w:val="zh-CN" w:eastAsia="zh-CN" w:bidi="ar-SA"/>
          <w:color w:val="000000"/>
          <w:rtl w:val="0"/>
        </w:rPr>
        <w:t xml:space="preserve">（始终居于至高的敬重之位；因为它蕴含惊人的生命力；在我看来，唯有这一宗教具有消化、融通生活各种形态的能力，因此能够吸引人类中的每一个世代。我认为，穆罕默德理应被称为） </w:t>
      </w:r>
      <w:r>
        <w:rPr>
          <w:rFonts w:ascii="Amiri" w:hAnsi="Amiri" w:eastAsia="Amiri" w:cs="Amiri"/>
          <w:lang w:val="zh-CN" w:eastAsia="zh-CN" w:bidi="ar-SA"/>
          <w:rtl w:val="1"/>
          <w:cs w:val="1"/>
          <w:color w:val="000000"/>
          <w:sz w:val="24"/>
          <w:szCs w:val="24"/>
        </w:rPr>
        <w:t>ﻉ ﺹ ﻡ</w:t>
      </w:r>
      <w:r>
        <w:rPr>
          <w:rFonts w:ascii="Times New Roman" w:hAnsi="Times New Roman" w:eastAsia="Noto Serif SC" w:cs="Amiri"/>
          <w:lang w:val="zh-CN" w:eastAsia="zh-CN" w:bidi="ar-SA"/>
          <w:color w:val="000000"/>
          <w:rtl w:val="0"/>
        </w:rPr>
        <w:t xml:space="preserve">（愿Allah赐他尊荣、恩福与平安） </w:t>
      </w:r>
      <w:r>
        <w:rPr>
          <w:rFonts w:ascii="Amiri" w:hAnsi="Amiri" w:eastAsia="Amiri" w:cs="Amiri"/>
          <w:lang w:val="zh-CN" w:eastAsia="zh-CN" w:bidi="ar-SA"/>
          <w:rtl w:val="1"/>
          <w:cs w:val="1"/>
          <w:color w:val="000000"/>
          <w:sz w:val="24"/>
          <w:szCs w:val="24"/>
        </w:rPr>
        <w:t>ﻣُﻨْﻘِﺬَ الْاِنْسَانِيَّةِ ﻭَ ﺍَﻋْﺘَﻘِﺪُ ﺍَﻥَّ رَجُلًا ﻣِﺜْﻠَﻪُ ﺍِﺫَﺍ ﺗَﻮَﻟّٰﻰ ﺯَﻋَﺎﻣَﺔَ ﺍﻟْﻌَﺎﻟَﻢِ ﺍﻟْﺤَﺪ۪ﻳﺚِ ﻧَﺠَﺢَ ﻓ۪ﻰ ﺣَﻞِّ مُشْكِلَاتِه۪ ﻭَﺍَﺣَﻞَّ ﻓِﻰ ﺍﻟْﻌَﺎﻟَﻢِ السَّلَامَةَ ﻭَﺍﻟﺴَّﻌَﺎﺩَﺓَ</w:t>
      </w:r>
      <w:r>
        <w:rPr>
          <w:rFonts w:ascii="Times New Roman" w:hAnsi="Times New Roman" w:eastAsia="Noto Serif SC" w:cs="Amiri"/>
          <w:lang w:val="zh-CN" w:eastAsia="zh-CN" w:bidi="ar-SA"/>
          <w:color w:val="000000"/>
          <w:rtl w:val="0"/>
        </w:rPr>
        <w:t xml:space="preserve">（人类的拯救者。我坚信，像他这样的人若领导现代世界，必能成功解决它的种种难题，并使安宁与幸福降临世界） </w:t>
      </w:r>
      <w:r>
        <w:rPr>
          <w:rFonts w:ascii="Amiri" w:hAnsi="Amiri" w:eastAsia="Amiri" w:cs="Amiri"/>
          <w:lang w:val="zh-CN" w:eastAsia="zh-CN" w:bidi="ar-SA"/>
          <w:rtl w:val="1"/>
          <w:cs w:val="1"/>
          <w:color w:val="000000"/>
          <w:sz w:val="24"/>
          <w:szCs w:val="24"/>
        </w:rPr>
        <w:t>ﻳَﻌْﻨِﻰ ﺍﻟْﻤُﺴَﺎﻟَﻤَﺔَ ﻭَﺍﻟﺼُّﻠْﺢَ ﺍﻟْﻌُﻤُﻮﻣِﻰَّ</w:t>
      </w:r>
      <w:r>
        <w:rPr>
          <w:rFonts w:ascii="Times New Roman" w:hAnsi="Times New Roman" w:eastAsia="Noto Serif SC" w:cs="Amiri"/>
          <w:lang w:val="zh-CN" w:eastAsia="zh-CN" w:bidi="ar-SA"/>
          <w:color w:val="000000"/>
          <w:rtl w:val="0"/>
        </w:rPr>
        <w:t xml:space="preserve">（即彼此和睦与普遍和平） </w:t>
      </w:r>
      <w:r>
        <w:rPr>
          <w:rFonts w:ascii="Amiri" w:hAnsi="Amiri" w:eastAsia="Amiri" w:cs="Amiri"/>
          <w:lang w:val="zh-CN" w:eastAsia="zh-CN" w:bidi="ar-SA"/>
          <w:rtl w:val="1"/>
          <w:cs w:val="1"/>
          <w:color w:val="000000"/>
          <w:sz w:val="24"/>
          <w:szCs w:val="24"/>
        </w:rPr>
        <w:t>ﻭَﻣَﺎ ﺍَﺷَﺪَّ ﺣَﺎﺟَﺔَ ﺍﻟْﻌَﺎﻟَﻢِ ﺍَﻟْﻴَﻮْﻡَ ﺍِﻟَﻴْﻬَﺎ</w:t>
      </w:r>
      <w:r>
        <w:rPr>
          <w:rFonts w:ascii="Times New Roman" w:hAnsi="Times New Roman" w:eastAsia="Noto Serif SC" w:cs="Amiri"/>
          <w:lang w:val="zh-CN" w:eastAsia="zh-CN" w:bidi="ar-SA"/>
          <w:color w:val="000000"/>
          <w:rtl w:val="0"/>
        </w:rPr>
        <w:t>（当今世界何其迫切需要这种和平与幸福）　其译文概要如下：</w:t>
      </w:r>
    </w:p>
    <w:p>
      <w:r>
        <w:rPr>
          <w:rFonts w:ascii="Times New Roman" w:hAnsi="Times New Roman" w:eastAsia="Noto Serif SC" w:cs="Amiri"/>
          <w:lang w:val="zh-CN" w:eastAsia="zh-CN" w:bidi="ar-SA"/>
          <w:color w:val="000000"/>
          <w:rtl w:val="0"/>
        </w:rPr>
        <w:t>是的，西方的学者与哲学家承认并宣告：“伊斯兰的律法，足以以一种崇高的方式改善世界。”</w:t>
      </w:r>
    </w:p>
    <w:p>
      <w:r>
        <w:rPr>
          <w:rFonts w:ascii="Times New Roman" w:hAnsi="Times New Roman" w:eastAsia="Noto Serif SC" w:cs="Amiri"/>
          <w:lang w:val="zh-CN" w:eastAsia="zh-CN" w:bidi="ar-SA"/>
          <w:color w:val="000000"/>
          <w:rtl w:val="0"/>
        </w:rPr>
        <w:t>在法学院大会的集会上，在全体法学家齐聚的那次大会上，它的主席、哲学家舍博尔教授于一九二七年说：“全人类都必定因穆罕默德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归属于人类而感到光荣。因为，这位尊者虽未受过学校教育，却在十三个世纪以前带来了这样一部神圣律法；倘若我们欧洲人在两千年后能够领会它的价值与真理，我们就会成为最幸福、最幸运的人。”</w:t>
      </w:r>
    </w:p>
    <w:p>
      <w:r>
        <w:rPr>
          <w:rFonts w:ascii="Times New Roman" w:hAnsi="Times New Roman" w:eastAsia="Noto Serif SC" w:cs="Amiri"/>
          <w:lang w:val="zh-CN" w:eastAsia="zh-CN" w:bidi="ar-SA"/>
          <w:color w:val="000000"/>
          <w:rtl w:val="0"/>
        </w:rPr>
        <w:t>第二位，也就是连同《光明之泉》末尾增补者在内的第四十五位萧伯纳说：“穆罕默德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宗教之所以升至最高的敬重之位，是因为它保障一种极其奇异而稳固的生命。向我显明的是：这个宗教是独一、无双、无可比拟的卓越宗教，它消化、融通生活中各不相同的状态和种类，也就是以改善与转化的方式，使其净化并提升。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（愿Allah赐他尊荣、恩福与平安）的宗教，又是一种能够吸引人类各个不同民族归向自己的宗教。我看见并坚信，人们必须宣告：‘穆罕默德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（愿Allah赐他尊荣、恩福与平安）是人类的拯救者，必须把拯救者的称号授予他。’”</w:t>
      </w:r>
    </w:p>
    <w:p>
      <w:r>
        <w:rPr>
          <w:rFonts w:ascii="Times New Roman" w:hAnsi="Times New Roman" w:eastAsia="Noto Serif SC" w:cs="Amiri"/>
          <w:lang w:val="zh-CN" w:eastAsia="zh-CN" w:bidi="ar-SA"/>
          <w:color w:val="000000"/>
          <w:rtl w:val="0"/>
        </w:rPr>
        <w:t>他还说：“我坚信，若有像穆罕默德这样的人，也就是在生平与行事方式上像他一样的人，来领导并治理当今的新世界，他必能解决这个新世界的种种难题，并在这个新的混乱世界里，促成普遍和睦与生命幸福的实现。是的，人人都明白，这个新世界对于和睦与生命幸福有着何等强烈的需要。”</w:t>
      </w:r>
    </w:p>
    <w:p>
      <w:pPr>
        <w:pStyle w:val="Heading2"/>
      </w:pPr>
      <w:r>
        <w:rPr>
          <w:rFonts w:ascii="Times New Roman" w:hAnsi="Times New Roman" w:eastAsia="Noto Serif SC" w:cs="Amiri"/>
          <w:lang w:val="zh-CN" w:eastAsia="zh-CN" w:bidi="ar-SA"/>
          <w:color w:val="000000"/>
          <w:rtl w:val="0"/>
        </w:rPr>
        <w:t>《至大迹象论著》中论述艾哈迈德使者使命的第十六层</w:t>
      </w:r>
    </w:p>
    <w:p>
      <w:r>
        <w:rPr>
          <w:rFonts w:ascii="Times New Roman" w:hAnsi="Times New Roman" w:eastAsia="Noto Serif SC" w:cs="Amiri"/>
          <w:lang w:val="zh-CN" w:eastAsia="zh-CN" w:bidi="ar-SA"/>
          <w:color w:val="000000"/>
          <w:rtl w:val="0"/>
        </w:rPr>
        <w:t>因主题相关，附录于此。</w:t>
      </w:r>
    </w:p>
    <w:p>
      <w:r>
        <w:rPr>
          <w:rFonts w:ascii="Times New Roman" w:hAnsi="Times New Roman" w:eastAsia="Noto Serif SC" w:cs="Amiri"/>
          <w:lang w:val="zh-CN" w:eastAsia="zh-CN" w:bidi="ar-SA"/>
          <w:color w:val="000000"/>
          <w:rtl w:val="0"/>
        </w:rPr>
        <w:t>随后，那位世界旅行者对自己的理智说：“既然我在借这宇宙的万有寻找我的所有者、我的创造者，那么，我首先应当拜访万有中最为著名、连敌人都承认其最为完善的阿拉伯的穆罕默德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位至大统帅、最负盛名的治理者、言辞最崇高、理智最光辉，并以自己的美德和《古兰经》照亮了十四个世纪的尊者，向他询问我所寻找的，因此我必须前往幸福时代。”他说着，便与自己的理智一同进入了那个时代。他看见：</w:t>
      </w:r>
    </w:p>
    <w:p>
      <w:r>
        <w:rPr>
          <w:rFonts w:ascii="Times New Roman" w:hAnsi="Times New Roman" w:eastAsia="Noto Serif SC" w:cs="Amiri"/>
          <w:lang w:val="zh-CN" w:eastAsia="zh-CN" w:bidi="ar-SA"/>
          <w:color w:val="000000"/>
          <w:rtl w:val="0"/>
        </w:rPr>
        <w:t>那个时代，确实因这位尊者而成为人类幸福的时代。因为，他借所带来的光明，在短时间内，使一个极其蒙昧、极无学识的民族成为世界的导师与治理者。</w:t>
      </w:r>
    </w:p>
    <w:p>
      <w:r>
        <w:rPr>
          <w:rFonts w:ascii="Times New Roman" w:hAnsi="Times New Roman" w:eastAsia="Noto Serif SC" w:cs="Amiri"/>
          <w:lang w:val="zh-CN" w:eastAsia="zh-CN" w:bidi="ar-SA"/>
          <w:color w:val="000000"/>
          <w:rtl w:val="0"/>
        </w:rPr>
        <w:t>他又对自己的理智说：“我们首先必须在一定程度上认识这位非凡人物的价值、他言辞的真实与他传报的正确，然后才能向他询问我们的创造者。”他说着，开始探究。在这里，对于他找到的无数确凿证据，只简略指出其中九项普遍证据。</w:t>
      </w:r>
    </w:p>
    <w:p>
      <w:r>
        <w:rPr>
          <w:rFonts w:ascii="Times New Roman" w:hAnsi="Times New Roman" w:eastAsia="Noto Serif SC" w:cs="Amiri"/>
          <w:lang w:val="zh-CN" w:eastAsia="zh-CN" w:bidi="ar-SA"/>
          <w:color w:val="000000"/>
          <w:rtl w:val="0"/>
        </w:rPr>
        <w:t>第一：这位尊者身上具备一切美好的品性与德行，甚至连他的敌人也予以确认；</w:t>
      </w:r>
      <w:r>
        <w:rPr>
          <w:rFonts w:ascii="Amiri" w:hAnsi="Amiri" w:eastAsia="Amiri" w:cs="Amiri"/>
          <w:lang w:val="zh-CN" w:eastAsia="zh-CN" w:bidi="ar-SA"/>
          <w:rtl w:val="1"/>
          <w:cs w:val="1"/>
          <w:color w:val="000000"/>
          <w:sz w:val="24"/>
          <w:szCs w:val="24"/>
        </w:rPr>
        <w:t>ﻭَ ﺍﻧْﺸَﻖَّ ﺍﻟْﻘَﻤَﺮُ</w:t>
      </w:r>
      <w:r>
        <w:rPr>
          <w:rFonts w:ascii="Times New Roman" w:hAnsi="Times New Roman" w:eastAsia="Noto Serif SC" w:cs="Amiri"/>
          <w:lang w:val="zh-CN" w:eastAsia="zh-CN" w:bidi="ar-SA"/>
          <w:color w:val="000000"/>
          <w:rtl w:val="0"/>
        </w:rPr>
        <w:t xml:space="preserve">（月亮裂开了） </w:t>
      </w:r>
      <w:r>
        <w:rPr>
          <w:rFonts w:ascii="Amiri" w:hAnsi="Amiri" w:eastAsia="Amiri" w:cs="Amiri"/>
          <w:lang w:val="zh-CN" w:eastAsia="zh-CN" w:bidi="ar-SA"/>
          <w:rtl w:val="1"/>
          <w:cs w:val="1"/>
          <w:color w:val="000000"/>
          <w:sz w:val="24"/>
          <w:szCs w:val="24"/>
        </w:rPr>
        <w:t>٭ ﻭَﻣَﺎ ﺭَﻣَﻴْﺖَ ﺍِﺫْ ﺭَﻣَﻴْﺖَ ﻭَﻟٰﻜِﻦَّ ﺍﻟﻠّٰﻪَ ﺭَﻣٰﻰ</w:t>
      </w:r>
      <w:r>
        <w:rPr>
          <w:rFonts w:ascii="Times New Roman" w:hAnsi="Times New Roman" w:eastAsia="Noto Serif SC" w:cs="Amiri"/>
          <w:lang w:val="zh-CN" w:eastAsia="zh-CN" w:bidi="ar-SA"/>
          <w:color w:val="000000"/>
          <w:rtl w:val="0"/>
        </w:rPr>
        <w:t>（你投掷时，并不是你在投掷，而是Allah在投掷；那真正使投掷生效的是祂）这些经文明确记载：他手指一指，月亮便裂成两块；他向敌军投去一捧少量的泥土，泥土便进入那整支军队所有人的眼睛，使他们逃走；他又让如同多福之水的水从自己五指间流出，使干渴的军队足量饮用。诸如此类，数以百计的奇迹借明确的经典明文、其中一部分又借众源连续传述，在他手中显现。这些奇迹中有三百多项，已在名为《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（愿Allah赐他尊荣、恩福与平安）的诸般奇迹》的第十九封书信这部奇异而富于非凡恩迹的论著中，连同确凿证据一并阐明，因此他把这些交由那部书说明，并说：</w:t>
      </w:r>
    </w:p>
    <w:p>
      <w:r>
        <w:rPr>
          <w:rFonts w:ascii="Times New Roman" w:hAnsi="Times New Roman" w:eastAsia="Noto Serif SC" w:cs="Amiri"/>
          <w:lang w:val="zh-CN" w:eastAsia="zh-CN" w:bidi="ar-SA"/>
          <w:color w:val="000000"/>
          <w:rtl w:val="0"/>
        </w:rPr>
        <w:t>一位具有如此众多美好品德与诸般完善，又拥有如此众多昭著奇迹的尊者，当然是最真实无妄的。他绝不可能自降身份，去行诡诈、谎言和谬误这些无德者所为的事。</w:t>
      </w:r>
    </w:p>
    <w:p>
      <w:r>
        <w:rPr>
          <w:rFonts w:ascii="Times New Roman" w:hAnsi="Times New Roman" w:eastAsia="Noto Serif SC" w:cs="Amiri"/>
          <w:lang w:val="zh-CN" w:eastAsia="zh-CN" w:bidi="ar-SA"/>
          <w:color w:val="000000"/>
          <w:rtl w:val="0"/>
        </w:rPr>
        <w:t>第二：他手中持有这宇宙主宰的一道敕令；每个世纪都有三亿多人接受并确认这道敕令；而身为这道敕令的尊贵庄严《古兰经》，又在七个方面超乎常规。这部《古兰经》在四十个方面显示奇迹，并且是宇宙创造者的言辞，这一点已在名为《第二十五言·古兰经的诸般奇迹》的著名论著——《光明论集》的一颗太阳——中，连同有力证据详细阐明。因此他把这问题交由那部书说明，并说：</w:t>
      </w:r>
    </w:p>
    <w:p>
      <w:r>
        <w:rPr>
          <w:rFonts w:ascii="Times New Roman" w:hAnsi="Times New Roman" w:eastAsia="Noto Serif SC" w:cs="Amiri"/>
          <w:lang w:val="zh-CN" w:eastAsia="zh-CN" w:bidi="ar-SA"/>
          <w:color w:val="000000"/>
          <w:rtl w:val="0"/>
        </w:rPr>
        <w:t>这样一道本身即是真理与真实的敕令，它的传译者和传达者这位尊者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（愿Allah赐他尊荣、恩福与平安）身上，绝不可能、也不会存在谎言；谎言等同于对敕令的犯罪、对敕令主宰的背叛。</w:t>
      </w:r>
    </w:p>
    <w:p>
      <w:r>
        <w:rPr>
          <w:rFonts w:ascii="Times New Roman" w:hAnsi="Times New Roman" w:eastAsia="Noto Serif SC" w:cs="Amiri"/>
          <w:lang w:val="zh-CN" w:eastAsia="zh-CN" w:bidi="ar-SA"/>
          <w:color w:val="000000"/>
          <w:rtl w:val="0"/>
        </w:rPr>
        <w:t>第三：这位尊者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带着这样一部神圣律法、这样一种伊斯兰、这样一种全然奴仆意识、这样一种祈祷、这样一种召唤、这样一种信仰挺身而出；它们没有与之相当者，也不会有；未曾有比它们更完善的，也不会有。</w:t>
      </w:r>
    </w:p>
    <w:p>
      <w:r>
        <w:rPr>
          <w:rFonts w:ascii="Times New Roman" w:hAnsi="Times New Roman" w:eastAsia="Noto Serif SC" w:cs="Amiri"/>
          <w:lang w:val="zh-CN" w:eastAsia="zh-CN" w:bidi="ar-SA"/>
          <w:color w:val="000000"/>
          <w:rtl w:val="0"/>
        </w:rPr>
        <w:t>因为，那由一位未受学校教育者显现的神圣律法，以无数律则，公正地本着真理、精细周到地治理了十四个世纪和人类的五分之一，这不接受任何比拟。</w:t>
      </w:r>
    </w:p>
    <w:p>
      <w:r>
        <w:rPr>
          <w:rFonts w:ascii="Times New Roman" w:hAnsi="Times New Roman" w:eastAsia="Noto Serif SC" w:cs="Amiri"/>
          <w:lang w:val="zh-CN" w:eastAsia="zh-CN" w:bidi="ar-SA"/>
          <w:color w:val="000000"/>
          <w:rtl w:val="0"/>
        </w:rPr>
        <w:t>同样，由一位未受学校教育者的行为、言辞与状态中产生的伊斯兰，在每个世纪都是三亿人的引导者与归依之处，是他们理智的教师与引路人，是他们心灵的光照者与净化者，是他们自我的教化者与纯化者，也是他们灵魂得以展开的凭借与进步的源泉；从这些方面看，它没有、也不曾有过与之相当者。</w:t>
      </w:r>
    </w:p>
    <w:p>
      <w:r>
        <w:rPr>
          <w:rFonts w:ascii="Times New Roman" w:hAnsi="Times New Roman" w:eastAsia="Noto Serif SC" w:cs="Amiri"/>
          <w:lang w:val="zh-CN" w:eastAsia="zh-CN" w:bidi="ar-SA"/>
          <w:color w:val="000000"/>
          <w:rtl w:val="0"/>
        </w:rPr>
        <w:t>同样，他在自己宗教的一切崇拜功修的一切种类中都最为超前，比任何人都更敬畏、更畏惧Allah；在异常而持续的奋斗与纷扰之中，仍完完全全地遵守全然奴仆意识最精微的奥秘；他不模仿任何人，真正独创而又完善地践行，将开端与终结合而为一。这样的实践，当然没有、也不曾有过与之相当者。</w:t>
      </w:r>
    </w:p>
    <w:p>
      <w:r>
        <w:rPr>
          <w:rFonts w:ascii="Times New Roman" w:hAnsi="Times New Roman" w:eastAsia="Noto Serif SC" w:cs="Amiri"/>
          <w:lang w:val="zh-CN" w:eastAsia="zh-CN" w:bidi="ar-SA"/>
          <w:color w:val="000000"/>
          <w:rtl w:val="0"/>
        </w:rPr>
        <w:t>同样，在他数以千计的祈祷与恳求中，仅《大铠甲祷文》一部，便以那样一种对养育并主宰者的真知、以那样的程度描述自己的养育并主宰者；自那时以来，具有真知者与亲近Allah者即使思想相继汇聚，也未能达到那样的真知层次与描述程度。这表明，在祈祷方面，也没有人可与他相比。一个人只要阅读《祈求论著》开头对《大铠甲祷文》九十九节中一节所作的极短释义，就会说：“《大铠甲祷文》同样没有与之相当者。”</w:t>
      </w:r>
    </w:p>
    <w:p>
      <w:r>
        <w:rPr>
          <w:rFonts w:ascii="Times New Roman" w:hAnsi="Times New Roman" w:eastAsia="Noto Serif SC" w:cs="Amiri"/>
          <w:lang w:val="zh-CN" w:eastAsia="zh-CN" w:bidi="ar-SA"/>
          <w:color w:val="000000"/>
          <w:rtl w:val="0"/>
        </w:rPr>
        <w:t>同样，他在传达使者使命、召唤人们归向真理时，表现出那样的坚定、坚毅与勇气：尽管强大的国家、强大的宗教，甚至他的部族、宗族和叔父都对他怀有强烈敌意，他却没有显出丝毫犹豫、慌乱或怯懦；他独自向全世界挑战，并且战胜了他们，使伊斯兰居于世界的前列。这证明，在传达与召唤方面，也没有人可与他相比，也不可能有。</w:t>
      </w:r>
    </w:p>
    <w:p>
      <w:r>
        <w:rPr>
          <w:rFonts w:ascii="Times New Roman" w:hAnsi="Times New Roman" w:eastAsia="Noto Serif SC" w:cs="Amiri"/>
          <w:lang w:val="zh-CN" w:eastAsia="zh-CN" w:bidi="ar-SA"/>
          <w:color w:val="000000"/>
          <w:rtl w:val="0"/>
        </w:rPr>
        <w:t>同样，他在信仰中怀有那样非凡的力量、奇异的确信、奇迹般的展开，以及照亮世界的崇高信念：尽管当时居于统治地位的一切思想与信条、哲人们的智慧、精神领袖们的学问都与他敌对、相悖并否认他，却丝毫没有使他的确信、信念、信赖和安然产生任何怀疑、犹豫、软弱或妄念；在精神境界与信仰诸层次中不断上升的全体亲近Allah者，尤其是圣门弟子，始终从他的信仰层次汲取恩泽，并发现他的信仰处于最高层次。这显然表明，他的信仰同样无与伦比。</w:t>
      </w:r>
    </w:p>
    <w:p>
      <w:r>
        <w:rPr>
          <w:rFonts w:ascii="Times New Roman" w:hAnsi="Times New Roman" w:eastAsia="Noto Serif SC" w:cs="Amiri"/>
          <w:lang w:val="zh-CN" w:eastAsia="zh-CN" w:bidi="ar-SA"/>
          <w:color w:val="000000"/>
          <w:rtl w:val="0"/>
        </w:rPr>
        <w:t>因此，一位拥有如此无与伦比的神圣律法、无可比拟的伊斯兰、奇异的全然奴仆意识、非凡的祈祷、为世界所嘉许的召唤和奇迹般信仰的尊者，当然不可能在任何方面说谎，也不会欺骗。他如此理解，他的理智也予以确认。</w:t>
      </w:r>
    </w:p>
    <w:p>
      <w:r>
        <w:rPr>
          <w:rFonts w:ascii="Times New Roman" w:hAnsi="Times New Roman" w:eastAsia="Noto Serif SC" w:cs="Amiri"/>
          <w:lang w:val="zh-CN" w:eastAsia="zh-CN" w:bidi="ar-SA"/>
          <w:color w:val="000000"/>
          <w:rtl w:val="0"/>
        </w:rPr>
        <w:t>第四：众先知的共识，正如是Allah存在与独一的极有力证据，同样，也是这位尊者真实无妄及其使者使命的极坚固见证。因为，众先知</w:t>
      </w:r>
      <w:r>
        <w:rPr>
          <w:rFonts w:ascii="Amiri" w:hAnsi="Amiri" w:eastAsia="Amiri" w:cs="Amiri"/>
          <w:lang w:val="zh-CN" w:eastAsia="zh-CN" w:bidi="ar-SA"/>
          <w:rtl w:val="1"/>
          <w:cs w:val="1"/>
          <w:color w:val="000000"/>
          <w:sz w:val="24"/>
          <w:szCs w:val="24"/>
        </w:rPr>
        <w:t>عَلَيْهِمُ السَّلَامُ</w:t>
      </w:r>
      <w:r>
        <w:rPr>
          <w:rFonts w:ascii="Times New Roman" w:hAnsi="Times New Roman" w:eastAsia="Noto Serif SC" w:cs="Amiri"/>
          <w:lang w:val="zh-CN" w:eastAsia="zh-CN" w:bidi="ar-SA"/>
          <w:color w:val="000000"/>
          <w:rtl w:val="0"/>
        </w:rPr>
        <w:t>（愿Allah赐他们平安）的真实以及他们作为先知所凭依的一切神圣属性、奇迹和职责，历史都确认在这位尊者身上达到了最高的境界。</w:t>
      </w:r>
    </w:p>
    <w:p>
      <w:r>
        <w:rPr>
          <w:rFonts w:ascii="Times New Roman" w:hAnsi="Times New Roman" w:eastAsia="Noto Serif SC" w:cs="Amiri"/>
          <w:lang w:val="zh-CN" w:eastAsia="zh-CN" w:bidi="ar-SA"/>
          <w:color w:val="000000"/>
          <w:rtl w:val="0"/>
        </w:rPr>
        <w:t>可见，正如他们以口头的语言，在《讨拉特》《引支勒》《宰逋尔》和诸篇经典中，预告这位尊者将要到来，向人们报喜——神圣经典中那些带来报喜的指示，其中有二十多处极为明显，已在《第十九封书信》中得到妥善阐明与证明；同样，他们也以自身存在状态的语言，也就是以自己的先知身份和奇迹，确认这位在自己的道路与职责上最超前、最完善的尊者，并为他的主张签署作证。正如他们以口头语言与共识指向Allah的独一，同样，他们也以自身存在状态的语言与一致赞同，为这位尊者的真实无妄作证。他如此明白了。</w:t>
      </w:r>
    </w:p>
    <w:p>
      <w:r>
        <w:rPr>
          <w:rFonts w:ascii="Times New Roman" w:hAnsi="Times New Roman" w:eastAsia="Noto Serif SC" w:cs="Amiri"/>
          <w:lang w:val="zh-CN" w:eastAsia="zh-CN" w:bidi="ar-SA"/>
          <w:color w:val="000000"/>
          <w:rtl w:val="0"/>
        </w:rPr>
        <w:t>第五：数以千计的亲近Allah者，借这位尊者的准则、教化、归附与追随，达到真理、真实、诸般完善、非凡恩迹、种种内在揭见与亲见之境；正如他们以自身共识指向Allah的独一，同样，他们也以共识和一致赞同，为作为他们导师的这位尊者的真实无妄和使者使命作证。他们以亲近Allah之位的光明，亲见了这位尊者所传报幽隐世界消息中的一部分；他们又以信仰的光明，凭知识的确信、亲见的确信或真实不疑的确信，相信并确认了其余全部消息。他看见，这一切如同太阳，显示了作为他们导师的这位尊者所达到的真实正直与真实无妄的品级。</w:t>
      </w:r>
    </w:p>
    <w:p>
      <w:r>
        <w:rPr>
          <w:rFonts w:ascii="Times New Roman" w:hAnsi="Times New Roman" w:eastAsia="Noto Serif SC" w:cs="Amiri"/>
          <w:lang w:val="zh-CN" w:eastAsia="zh-CN" w:bidi="ar-SA"/>
          <w:color w:val="000000"/>
          <w:rtl w:val="0"/>
        </w:rPr>
        <w:t>第六：这位尊者虽未受过学校教育，却带来了种种神圣真理，开创了诸般高深学问，揭示了关于Allah的真知；借这些教导与教授，数以百万计深究详察的精纯贤者、穷究真理的忠诚真实者，以及有信仰的天才哲人，在学问品级上达到了最高地位。正如他们以有力证据，一致证明并确认了这位尊者最根本的主张——Allah的独一；同样，他们一致为这位最伟大的教育者、这位至大导师的真实正直、为他的话语皆属真实作证。这如同白昼一般，是他使者使命与真实无妄的确证。譬如，《光明论集》以其一百个部分，就是他真实无妄的一项单独确证。</w:t>
      </w:r>
    </w:p>
    <w:p>
      <w:r>
        <w:rPr>
          <w:rFonts w:ascii="Times New Roman" w:hAnsi="Times New Roman" w:eastAsia="Noto Serif SC" w:cs="Amiri"/>
          <w:lang w:val="zh-CN" w:eastAsia="zh-CN" w:bidi="ar-SA"/>
          <w:color w:val="000000"/>
          <w:rtl w:val="0"/>
        </w:rPr>
        <w:t>第七：称为先知家室与圣门弟子的这个伟大群体，是人类中在众先知之后，以洞察力、明辨力与诸般完善而最著名、最受尊敬、最负盛名、最为虔诚、目光最锐利的一群人。他们怀着极度的探究热忱，以极其细致和无比严肃的态度，查考、审察并研究这位尊者一切隐秘与公开的状态、思想和举止，最终一致、共同而坚定不移地确认：这位尊者是世界上最真实、最崇高、最有正当依据、最符合真理的人；他们以这种确信和坚定的信仰，构成了如同白昼证明太阳光辉一般的证据。他如此明白了。</w:t>
      </w:r>
    </w:p>
    <w:p>
      <w:r>
        <w:rPr>
          <w:rFonts w:ascii="Times New Roman" w:hAnsi="Times New Roman" w:eastAsia="Noto Serif SC" w:cs="Amiri"/>
          <w:lang w:val="zh-CN" w:eastAsia="zh-CN" w:bidi="ar-SA"/>
          <w:color w:val="000000"/>
          <w:rtl w:val="0"/>
        </w:rPr>
        <w:t>第八：正如这宇宙指向创造、治理、整顿它的那一位，指向以描绘、量定与筹度，把它当作一座宫殿、一部书、一场展览、一处观览之所来处置的技艺者、书写者与纹饰者；同样，这宇宙也需要并要求一位崇高的宣示者、一位真实无妄的揭示者、一位穷究真理的导师和一位忠实可靠的教育者：他要懂得并使人懂得宇宙受造中的神圣宗旨，教授其种种变化中来自养育并主宰者的智慧，讲解它履行职责般运行所产生的种种结果，宣告其实质所具有的价值及其中万有的诸般完善，并阐明那部巨著的意义；宇宙还以此表明，这样一位人物必定存在。因此，他知道，宇宙也为这位比任何人都更充分履行这些职责的尊者的真实正直作证，证明他是这宇宙的创造者Allah最崇高、最忠实可靠的仆从。</w:t>
      </w:r>
    </w:p>
    <w:p>
      <w:r>
        <w:rPr>
          <w:rFonts w:ascii="Times New Roman" w:hAnsi="Times New Roman" w:eastAsia="Noto Serif SC" w:cs="Amiri"/>
          <w:lang w:val="zh-CN" w:eastAsia="zh-CN" w:bidi="ar-SA"/>
          <w:color w:val="000000"/>
          <w:rtl w:val="0"/>
        </w:rPr>
        <w:t>第九：既然幕后确有这样一位存在者：祂借这些富于技艺与智慧的受造之作，展示自身的精妙才能与创造技艺的诸般完善；借这些装饰华美、无可计数的受造物，使自身为人认识、为人所爱；借这些美味珍贵、不计其数的恩赐，使自身受到感谢与赞美；又借这普遍而充满怜爱与护佑的养育和供给，以及来自养育并主宰者的种种饮食与宴席——它们预备得甚至能够满足口舌最精微的趣味和各种各样的食欲——使人们以感恩戴德、满怀谢意、倾心崇拜的方式，对祂的养育与主宰履行崇拜；祂又借季节更替、昼夜转换与不同这样宏伟壮丽的支配和作为，以及令人惊叹而充满智慧的活动与创造作为，彰显自身应受崇拜的神圣性，使人们以信仰、顺服、归顺与遵从回应这神圣性；并且，祂始终保护善与善者、消除恶与恶者，以来自诸天的掌击消灭暴虐者与说谎者，借此显示自己的真实正直与公正。</w:t>
      </w:r>
    </w:p>
    <w:p>
      <w:r>
        <w:rPr>
          <w:rFonts w:ascii="Times New Roman" w:hAnsi="Times New Roman" w:eastAsia="Noto Serif SC" w:cs="Amiri"/>
          <w:lang w:val="zh-CN" w:eastAsia="zh-CN" w:bidi="ar-SA"/>
          <w:color w:val="000000"/>
          <w:rtl w:val="0"/>
        </w:rPr>
        <w:t>当然，在那位幽隐者Allah身边，最受深爱的受造物、最真实无妄的仆从，必定就是这位被称为古莱氏的穆罕默德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（愿Allah赐他尊荣、恩福与平安）的尊者：他完全服务于上述种种宗旨，解开并揭示了宇宙受造的奥秘与谜题；他始终以他的创造者Allah之名行事，向祂求援、祈求成功，并蒙受来自祂的援助与成功之恩。</w:t>
      </w:r>
    </w:p>
    <w:p>
      <w:r>
        <w:rPr>
          <w:rFonts w:ascii="Times New Roman" w:hAnsi="Times New Roman" w:eastAsia="Noto Serif SC" w:cs="Amiri"/>
          <w:lang w:val="zh-CN" w:eastAsia="zh-CN" w:bidi="ar-SA"/>
          <w:color w:val="000000"/>
          <w:rtl w:val="0"/>
        </w:rPr>
        <w:t>他还对自己的理智说：“既然上述九项真理都为这位尊者的真实作证，那么，这个人必定是人类荣耀的所在，是这个世界引以为荣的所在。称他为‘世界的骄傲’和‘人类的荣耀’，实在再恰当不过。他手中所持的、来自慈悯普及万物者Allah的敕令——表达明晰、显示奇迹的《古兰经》——其精神王权的庄严，已征服了半个大地；他个人的诸般完善与崇高品性也表明：这个世界上最重要的人物就是他，而关于我们的创造者Allah，最重要的言辞也是他的言辞。”</w:t>
      </w:r>
    </w:p>
    <w:p>
      <w:r>
        <w:rPr>
          <w:rFonts w:ascii="Times New Roman" w:hAnsi="Times New Roman" w:eastAsia="Noto Serif SC" w:cs="Amiri"/>
          <w:lang w:val="zh-CN" w:eastAsia="zh-CN" w:bidi="ar-SA"/>
          <w:color w:val="000000"/>
          <w:rtl w:val="0"/>
        </w:rPr>
        <w:t>现在，请来看！凭借这位非凡尊者数以百计、昭著而灿烂的确凿奇迹的力量，以及他宗教中数以千计、崇高而根基牢固的真理，他一切主张的根本和整个生命的目标就是：指向并为那位必然存在者Allah的存在、独一、诸属性与诸尊名作见证，证明并宣扬、宣告祂。</w:t>
      </w:r>
    </w:p>
    <w:p>
      <w:r>
        <w:rPr>
          <w:rFonts w:ascii="Times New Roman" w:hAnsi="Times New Roman" w:eastAsia="Noto Serif SC" w:cs="Amiri"/>
          <w:lang w:val="zh-CN" w:eastAsia="zh-CN" w:bidi="ar-SA"/>
          <w:color w:val="000000"/>
          <w:rtl w:val="0"/>
        </w:rPr>
        <w:t>可见，这宇宙的一颗精神太阳、我们的创造者Allah最光辉的确证，就是这位被称为Allah所深爱者的尊者；而证实、确认并签署他的见证的，是三个不会受欺也不会欺骗的伟大共识：</w:t>
      </w:r>
    </w:p>
    <w:p>
      <w:r>
        <w:rPr>
          <w:rFonts w:ascii="Times New Roman" w:hAnsi="Times New Roman" w:eastAsia="Noto Serif SC" w:cs="Amiri"/>
          <w:lang w:val="zh-CN" w:eastAsia="zh-CN" w:bidi="ar-SA"/>
          <w:color w:val="000000"/>
          <w:rtl w:val="0"/>
        </w:rPr>
        <w:t>第一：是这样一个光明群体的共同确认：它容纳了数千位精神枢纽和伟大的亲近Allah者，他们具有锐利的目光与洞察幽隐的眼睛，正如说“即使幽隐的帷幕揭开，我的确信也不会再增加”的先导者阿里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（愿Allah喜悦他），以及身在大地时便观览至大的至高宝座和伊斯拉菲尔宏伟形体的至大援助者</w:t>
      </w:r>
      <w:r>
        <w:rPr>
          <w:rFonts w:ascii="Amiri" w:hAnsi="Amiri" w:eastAsia="Amiri" w:cs="Amiri"/>
          <w:lang w:val="zh-CN" w:eastAsia="zh-CN" w:bidi="ar-SA"/>
          <w:rtl w:val="1"/>
          <w:cs w:val="1"/>
          <w:color w:val="000000"/>
          <w:sz w:val="24"/>
          <w:szCs w:val="24"/>
        </w:rPr>
        <w:t>قُدِّسَ سِرُّهُ</w:t>
      </w:r>
      <w:r>
        <w:rPr>
          <w:rFonts w:ascii="Times New Roman" w:hAnsi="Times New Roman" w:eastAsia="Noto Serif SC" w:cs="Amiri"/>
          <w:lang w:val="zh-CN" w:eastAsia="zh-CN" w:bidi="ar-SA"/>
          <w:color w:val="000000"/>
          <w:rtl w:val="0"/>
        </w:rPr>
        <w:t>（愿Allah使他的内在奥秘圣洁）；它又以穆罕默德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（愿Allah赐他尊荣、恩福与平安）家室之名，闻名于世界。</w:t>
      </w:r>
    </w:p>
    <w:p>
      <w:r>
        <w:rPr>
          <w:rFonts w:ascii="Times New Roman" w:hAnsi="Times New Roman" w:eastAsia="Noto Serif SC" w:cs="Amiri"/>
          <w:lang w:val="zh-CN" w:eastAsia="zh-CN" w:bidi="ar-SA"/>
          <w:color w:val="000000"/>
          <w:rtl w:val="0"/>
        </w:rPr>
        <w:t>第二：是那个著名群体的一致确认：他们身处一个游牧民族和一个未受学校教育的环境，远离社会生活与政治思想，没有经典，处在先知中断时代的黑暗之中；然而，在极短的时间里，他们便成为那些最文明、最有学识、在社会生活与政治方面最先进的民族和政府的导师、引路人、外交家和公正的裁决者，并从东方到西方，以世界所嘉许的方式施行治理；他们以圣门弟子之名闻名于世。他们凭借一种坚定的信仰确认了这位尊者，这信仰使他们甘愿献出自己的生命与财产、父亲与部族。</w:t>
      </w:r>
    </w:p>
    <w:p>
      <w:r>
        <w:rPr>
          <w:rFonts w:ascii="Times New Roman" w:hAnsi="Times New Roman" w:eastAsia="Noto Serif SC" w:cs="Amiri"/>
          <w:lang w:val="zh-CN" w:eastAsia="zh-CN" w:bidi="ar-SA"/>
          <w:color w:val="000000"/>
          <w:rtl w:val="0"/>
        </w:rPr>
        <w:t>第三：是他的共同体中培养出的、由无数穷究真理者和渊博精深的学者组成的至大群体，以彼此吻合和达到知识确信程度的方式所作的确认。他们在每个世纪都有数以千计的成员，在每一门学问中都如天才般超前，并在各种不同的治学道路上努力。</w:t>
      </w:r>
    </w:p>
    <w:p>
      <w:r>
        <w:rPr>
          <w:rFonts w:ascii="Times New Roman" w:hAnsi="Times New Roman" w:eastAsia="Noto Serif SC" w:cs="Amiri"/>
          <w:lang w:val="zh-CN" w:eastAsia="zh-CN" w:bidi="ar-SA"/>
          <w:color w:val="000000"/>
          <w:rtl w:val="0"/>
        </w:rPr>
        <w:t>可见，他断定：这位尊者为Allah的独一所作的见证，不是个人的、个别的，而是普遍的、总括的、不可动摇的；即使所有恶魔联合起来，也绝无任何办法从任何方面与之对抗。</w:t>
      </w:r>
    </w:p>
    <w:p>
      <w:r>
        <w:rPr>
          <w:rFonts w:ascii="Times New Roman" w:hAnsi="Times New Roman" w:eastAsia="Noto Serif SC" w:cs="Amiri"/>
          <w:lang w:val="zh-CN" w:eastAsia="zh-CN" w:bidi="ar-SA"/>
          <w:color w:val="000000"/>
          <w:rtl w:val="0"/>
        </w:rPr>
        <w:t>在此，作为对那位在幸福时代与自己的理智一同旅行的世界客人和生命旅人从那座光明学府所受教诲的简要指示，第一篇的第十六层这样写道：</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（除Allah之外，绝无应受崇拜者；唯有祂才配受一切崇拜） </w:t>
      </w:r>
      <w:r>
        <w:rPr>
          <w:rFonts w:ascii="Amiri" w:hAnsi="Amiri" w:eastAsia="Amiri" w:cs="Amiri"/>
          <w:lang w:val="zh-CN" w:eastAsia="zh-CN" w:bidi="ar-SA"/>
          <w:rtl w:val="1"/>
          <w:cs w:val="1"/>
          <w:color w:val="000000"/>
          <w:sz w:val="24"/>
          <w:szCs w:val="24"/>
        </w:rPr>
        <w:t>ﺍﻟْﻮَﺍﺟِﺐُ ﺍﻟْﻮُﺟُﻮﺩِ</w:t>
      </w:r>
      <w:r>
        <w:rPr>
          <w:rFonts w:ascii="Times New Roman" w:hAnsi="Times New Roman" w:eastAsia="Noto Serif SC" w:cs="Amiri"/>
          <w:lang w:val="zh-CN" w:eastAsia="zh-CN" w:bidi="ar-SA"/>
          <w:color w:val="000000"/>
          <w:rtl w:val="0"/>
        </w:rPr>
        <w:t xml:space="preserve">（祂是必然存在者，其存在由自身本性而必然，绝不可能不存在） </w:t>
      </w:r>
      <w:r>
        <w:rPr>
          <w:rFonts w:ascii="Amiri" w:hAnsi="Amiri" w:eastAsia="Amiri" w:cs="Amiri"/>
          <w:lang w:val="zh-CN" w:eastAsia="zh-CN" w:bidi="ar-SA"/>
          <w:rtl w:val="1"/>
          <w:cs w:val="1"/>
          <w:color w:val="000000"/>
          <w:sz w:val="24"/>
          <w:szCs w:val="24"/>
        </w:rPr>
        <w:t>ﺍﻟْﻮَﺍﺣِﺪُ الْاَحَدُ</w:t>
      </w:r>
      <w:r>
        <w:rPr>
          <w:rFonts w:ascii="Times New Roman" w:hAnsi="Times New Roman" w:eastAsia="Noto Serif SC" w:cs="Amiri"/>
          <w:lang w:val="zh-CN" w:eastAsia="zh-CN" w:bidi="ar-SA"/>
          <w:color w:val="000000"/>
          <w:rtl w:val="0"/>
        </w:rPr>
        <w:t xml:space="preserve">（祂是独一者，也是独一无二、无可比拟、无所分割者） </w:t>
      </w:r>
      <w:r>
        <w:rPr>
          <w:rFonts w:ascii="Amiri" w:hAnsi="Amiri" w:eastAsia="Amiri" w:cs="Amiri"/>
          <w:lang w:val="zh-CN" w:eastAsia="zh-CN" w:bidi="ar-SA"/>
          <w:rtl w:val="1"/>
          <w:cs w:val="1"/>
          <w:color w:val="000000"/>
          <w:sz w:val="24"/>
          <w:szCs w:val="24"/>
        </w:rPr>
        <w:t>ﺍﻟَّﺬ۪ﻯ ﺩَﻝَّ ﻋَﻠٰﻰ ﻭُﺟُﻮﺏِ ﻭُﺟُﻮﺩِﻩ۪ ﻓ۪ﻰ ﻭَﺣْﺪَﺗِﻪ۪</w:t>
      </w:r>
      <w:r>
        <w:rPr>
          <w:rFonts w:ascii="Times New Roman" w:hAnsi="Times New Roman" w:eastAsia="Noto Serif SC" w:cs="Amiri"/>
          <w:lang w:val="zh-CN" w:eastAsia="zh-CN" w:bidi="ar-SA"/>
          <w:color w:val="000000"/>
          <w:rtl w:val="0"/>
        </w:rPr>
        <w:t xml:space="preserve">（这位尊者以Allah的独一，证明了祂存在的必然性，并指向祂在独一之中的必然存在） </w:t>
      </w:r>
      <w:r>
        <w:rPr>
          <w:rFonts w:ascii="Amiri" w:hAnsi="Amiri" w:eastAsia="Amiri" w:cs="Amiri"/>
          <w:lang w:val="zh-CN" w:eastAsia="zh-CN" w:bidi="ar-SA"/>
          <w:rtl w:val="1"/>
          <w:cs w:val="1"/>
          <w:color w:val="000000"/>
          <w:sz w:val="24"/>
          <w:szCs w:val="24"/>
        </w:rPr>
        <w:t>ﻓَﺨْﺮُ ﺍﻟْﻌَﺎﻟَﻢِ ﻭَ ﺷَﺮَﻑُ ﻧَﻮْﻉِ ﺑَﻨ۪ﻰ ﺍٰﺩَﻡَ</w:t>
      </w:r>
      <w:r>
        <w:rPr>
          <w:rFonts w:ascii="Times New Roman" w:hAnsi="Times New Roman" w:eastAsia="Noto Serif SC" w:cs="Amiri"/>
          <w:lang w:val="zh-CN" w:eastAsia="zh-CN" w:bidi="ar-SA"/>
          <w:color w:val="000000"/>
          <w:rtl w:val="0"/>
        </w:rPr>
        <w:t xml:space="preserve">（他是世界的骄傲，是阿丹子孙这一人类的荣耀） </w:t>
      </w:r>
      <w:r>
        <w:rPr>
          <w:rFonts w:ascii="Amiri" w:hAnsi="Amiri" w:eastAsia="Amiri" w:cs="Amiri"/>
          <w:lang w:val="zh-CN" w:eastAsia="zh-CN" w:bidi="ar-SA"/>
          <w:rtl w:val="1"/>
          <w:cs w:val="1"/>
          <w:color w:val="000000"/>
          <w:sz w:val="24"/>
          <w:szCs w:val="24"/>
        </w:rPr>
        <w:t>ﺑِﻌَﻈَﻤَﺔِ ﺳَﻠْﻄَﻨَﺔِ ﻗُﺮْﺍٰﻧِﻪ۪</w:t>
      </w:r>
      <w:r>
        <w:rPr>
          <w:rFonts w:ascii="Times New Roman" w:hAnsi="Times New Roman" w:eastAsia="Noto Serif SC" w:cs="Amiri"/>
          <w:lang w:val="zh-CN" w:eastAsia="zh-CN" w:bidi="ar-SA"/>
          <w:color w:val="000000"/>
          <w:rtl w:val="0"/>
        </w:rPr>
        <w:t xml:space="preserve">（他凭自己《古兰经》王权的宏伟与庄严，显明这世界的骄傲与人类的荣耀） </w:t>
      </w:r>
      <w:r>
        <w:rPr>
          <w:rFonts w:ascii="Amiri" w:hAnsi="Amiri" w:eastAsia="Amiri" w:cs="Amiri"/>
          <w:lang w:val="zh-CN" w:eastAsia="zh-CN" w:bidi="ar-SA"/>
          <w:rtl w:val="1"/>
          <w:cs w:val="1"/>
          <w:color w:val="000000"/>
          <w:sz w:val="24"/>
          <w:szCs w:val="24"/>
        </w:rPr>
        <w:t>ﻭَ ﺣِﺸْﻤَﺔِ ﻭُﺳْﻌَﺔِ ﺩ۪ﻳﻨِﻪ۪</w:t>
      </w:r>
      <w:r>
        <w:rPr>
          <w:rFonts w:ascii="Times New Roman" w:hAnsi="Times New Roman" w:eastAsia="Noto Serif SC" w:cs="Amiri"/>
          <w:lang w:val="zh-CN" w:eastAsia="zh-CN" w:bidi="ar-SA"/>
          <w:color w:val="000000"/>
          <w:rtl w:val="0"/>
        </w:rPr>
        <w:t xml:space="preserve">（又凭他宗教覆盖生活万方的广阔及其令人肃然起敬的尊严，显明这一荣耀） </w:t>
      </w:r>
      <w:r>
        <w:rPr>
          <w:rFonts w:ascii="Amiri" w:hAnsi="Amiri" w:eastAsia="Amiri" w:cs="Amiri"/>
          <w:lang w:val="zh-CN" w:eastAsia="zh-CN" w:bidi="ar-SA"/>
          <w:rtl w:val="1"/>
          <w:cs w:val="1"/>
          <w:color w:val="000000"/>
          <w:sz w:val="24"/>
          <w:szCs w:val="24"/>
        </w:rPr>
        <w:t>ﻭَ ﻛَﺜْﺮَﺓِ كَمَالَاتِه۪</w:t>
      </w:r>
      <w:r>
        <w:rPr>
          <w:rFonts w:ascii="Times New Roman" w:hAnsi="Times New Roman" w:eastAsia="Noto Serif SC" w:cs="Amiri"/>
          <w:lang w:val="zh-CN" w:eastAsia="zh-CN" w:bidi="ar-SA"/>
          <w:color w:val="000000"/>
          <w:rtl w:val="0"/>
        </w:rPr>
        <w:t xml:space="preserve">（又凭他诸多方面、数不胜数的完善，显明这一荣耀） </w:t>
      </w:r>
      <w:r>
        <w:rPr>
          <w:rFonts w:ascii="Amiri" w:hAnsi="Amiri" w:eastAsia="Amiri" w:cs="Amiri"/>
          <w:lang w:val="zh-CN" w:eastAsia="zh-CN" w:bidi="ar-SA"/>
          <w:rtl w:val="1"/>
          <w:cs w:val="1"/>
          <w:color w:val="000000"/>
          <w:sz w:val="24"/>
          <w:szCs w:val="24"/>
        </w:rPr>
        <w:t>ﻭَ ﻋُﻠْﻮِﻳَّﺔِ اَخْلَاقِه۪</w:t>
      </w:r>
      <w:r>
        <w:rPr>
          <w:rFonts w:ascii="Times New Roman" w:hAnsi="Times New Roman" w:eastAsia="Noto Serif SC" w:cs="Amiri"/>
          <w:lang w:val="zh-CN" w:eastAsia="zh-CN" w:bidi="ar-SA"/>
          <w:color w:val="000000"/>
          <w:rtl w:val="0"/>
        </w:rPr>
        <w:t xml:space="preserve">（又凭他超越众人、达到极境的崇高品性，显明这一荣耀） </w:t>
      </w:r>
      <w:r>
        <w:rPr>
          <w:rFonts w:ascii="Amiri" w:hAnsi="Amiri" w:eastAsia="Amiri" w:cs="Amiri"/>
          <w:lang w:val="zh-CN" w:eastAsia="zh-CN" w:bidi="ar-SA"/>
          <w:rtl w:val="1"/>
          <w:cs w:val="1"/>
          <w:color w:val="000000"/>
          <w:sz w:val="24"/>
          <w:szCs w:val="24"/>
        </w:rPr>
        <w:t>ﺣَﺘّٰﻰ ﺑِﺘَﺼْﺪ۪ﻳﻖِ ﺍَﻋْﺪَﺍﺋِﻪ۪</w:t>
      </w:r>
      <w:r>
        <w:rPr>
          <w:rFonts w:ascii="Times New Roman" w:hAnsi="Times New Roman" w:eastAsia="Noto Serif SC" w:cs="Amiri"/>
          <w:lang w:val="zh-CN" w:eastAsia="zh-CN" w:bidi="ar-SA"/>
          <w:color w:val="000000"/>
          <w:rtl w:val="0"/>
        </w:rPr>
        <w:t xml:space="preserve">（乃至连他的敌人，也确认他的崇高品性与真实无妄） </w:t>
      </w:r>
      <w:r>
        <w:rPr>
          <w:rFonts w:ascii="Amiri" w:hAnsi="Amiri" w:eastAsia="Amiri" w:cs="Amiri"/>
          <w:lang w:val="zh-CN" w:eastAsia="zh-CN" w:bidi="ar-SA"/>
          <w:rtl w:val="1"/>
          <w:cs w:val="1"/>
          <w:color w:val="000000"/>
          <w:sz w:val="24"/>
          <w:szCs w:val="24"/>
        </w:rPr>
        <w:t>ﻭَ ﻛَﺬَﺍ ﺷَﻬِﺪَ ﻭَ ﺑَﺮْﻫَﻦَ</w:t>
      </w:r>
      <w:r>
        <w:rPr>
          <w:rFonts w:ascii="Times New Roman" w:hAnsi="Times New Roman" w:eastAsia="Noto Serif SC" w:cs="Amiri"/>
          <w:lang w:val="zh-CN" w:eastAsia="zh-CN" w:bidi="ar-SA"/>
          <w:color w:val="000000"/>
          <w:rtl w:val="0"/>
        </w:rPr>
        <w:t xml:space="preserve">（他就这样为Allah的存在与独一作证，并以明证加以证明） </w:t>
      </w:r>
      <w:r>
        <w:rPr>
          <w:rFonts w:ascii="Amiri" w:hAnsi="Amiri" w:eastAsia="Amiri" w:cs="Amiri"/>
          <w:lang w:val="zh-CN" w:eastAsia="zh-CN" w:bidi="ar-SA"/>
          <w:rtl w:val="1"/>
          <w:cs w:val="1"/>
          <w:color w:val="000000"/>
          <w:sz w:val="24"/>
          <w:szCs w:val="24"/>
        </w:rPr>
        <w:t>ﺑِﻘُﻮَّﺓِ ﻣِﺎٰﺕِ ﺍﻟْﻤُﻌْﺠِﺰَﺍﺕِ ﺍﻟﻈَّﺎﻫِﺮَﺍﺕِ ﺍﻟْﺒَﺎﻫِﺮَﺍﺕِ</w:t>
      </w:r>
      <w:r>
        <w:rPr>
          <w:rFonts w:ascii="Times New Roman" w:hAnsi="Times New Roman" w:eastAsia="Noto Serif SC" w:cs="Amiri"/>
          <w:lang w:val="zh-CN" w:eastAsia="zh-CN" w:bidi="ar-SA"/>
          <w:color w:val="000000"/>
          <w:rtl w:val="0"/>
        </w:rPr>
        <w:t xml:space="preserve">（他凭借数以百计、公开显现而光辉灿烂的奇迹之力作证） </w:t>
      </w:r>
      <w:r>
        <w:rPr>
          <w:rFonts w:ascii="Amiri" w:hAnsi="Amiri" w:eastAsia="Amiri" w:cs="Amiri"/>
          <w:lang w:val="zh-CN" w:eastAsia="zh-CN" w:bidi="ar-SA"/>
          <w:rtl w:val="1"/>
          <w:cs w:val="1"/>
          <w:color w:val="000000"/>
          <w:sz w:val="24"/>
          <w:szCs w:val="24"/>
        </w:rPr>
        <w:t>ﺍﻟْﻤُﺼَﺪِّﻗَﺔِ ﺍﻟْﻤُﺼَﺪَّﻗَﺔِ</w:t>
      </w:r>
      <w:r>
        <w:rPr>
          <w:rFonts w:ascii="Times New Roman" w:hAnsi="Times New Roman" w:eastAsia="Noto Serif SC" w:cs="Amiri"/>
          <w:lang w:val="zh-CN" w:eastAsia="zh-CN" w:bidi="ar-SA"/>
          <w:color w:val="000000"/>
          <w:rtl w:val="0"/>
        </w:rPr>
        <w:t xml:space="preserve">（这些奇迹既确认他的真实与使者使命，其自身也已得到确凿证实） </w:t>
      </w:r>
      <w:r>
        <w:rPr>
          <w:rFonts w:ascii="Amiri" w:hAnsi="Amiri" w:eastAsia="Amiri" w:cs="Amiri"/>
          <w:lang w:val="zh-CN" w:eastAsia="zh-CN" w:bidi="ar-SA"/>
          <w:rtl w:val="1"/>
          <w:cs w:val="1"/>
          <w:color w:val="000000"/>
          <w:sz w:val="24"/>
          <w:szCs w:val="24"/>
        </w:rPr>
        <w:t>ﻭَ ﺑِﻘُﻮَّﺓِ اٰلَافِ ﺣَﻘَﺎﺋِﻖِ ﺩ۪ﻳﻨِﻪِ ﺍﻟﺴَّﺎﻃِﻌَﺔِ ﺍﻟْﻘَﺎﻃِﻌَﺔِ</w:t>
      </w:r>
      <w:r>
        <w:rPr>
          <w:rFonts w:ascii="Times New Roman" w:hAnsi="Times New Roman" w:eastAsia="Noto Serif SC" w:cs="Amiri"/>
          <w:lang w:val="zh-CN" w:eastAsia="zh-CN" w:bidi="ar-SA"/>
          <w:color w:val="000000"/>
          <w:rtl w:val="0"/>
        </w:rPr>
        <w:t xml:space="preserve">（又凭他宗教中数以千计、光辉照耀而具有决定证明力的真理之力作证；这些真理明晰灿烂，足以断定论争） </w:t>
      </w:r>
      <w:r>
        <w:rPr>
          <w:rFonts w:ascii="Amiri" w:hAnsi="Amiri" w:eastAsia="Amiri" w:cs="Amiri"/>
          <w:lang w:val="zh-CN" w:eastAsia="zh-CN" w:bidi="ar-SA"/>
          <w:rtl w:val="1"/>
          <w:cs w:val="1"/>
          <w:color w:val="000000"/>
          <w:sz w:val="24"/>
          <w:szCs w:val="24"/>
        </w:rPr>
        <w:t>ﺑِﺎِﺟْﻤَﺎﻉِ ﺍٰﻟِﻪ۪ ﺫَﻭِﻯ الْاَنْوَارِ</w:t>
      </w:r>
      <w:r>
        <w:rPr>
          <w:rFonts w:ascii="Times New Roman" w:hAnsi="Times New Roman" w:eastAsia="Noto Serif SC" w:cs="Amiri"/>
          <w:lang w:val="zh-CN" w:eastAsia="zh-CN" w:bidi="ar-SA"/>
          <w:color w:val="000000"/>
          <w:rtl w:val="0"/>
        </w:rPr>
        <w:t xml:space="preserve">（他的家室——那些拥有精神光明、内心被信仰之光照亮的人——以共识确认了他） </w:t>
      </w:r>
      <w:r>
        <w:rPr>
          <w:rFonts w:ascii="Amiri" w:hAnsi="Amiri" w:eastAsia="Amiri" w:cs="Amiri"/>
          <w:lang w:val="zh-CN" w:eastAsia="zh-CN" w:bidi="ar-SA"/>
          <w:rtl w:val="1"/>
          <w:cs w:val="1"/>
          <w:color w:val="000000"/>
          <w:sz w:val="24"/>
          <w:szCs w:val="24"/>
        </w:rPr>
        <w:t>ﻭَ ﺑِﺎِﺗِّﻔَﺎﻕِ ﺍَﺻْﺤَﺎﺑِﻪ۪ ﺫَﻭِﻯ الْاَبْصَارِ</w:t>
      </w:r>
      <w:r>
        <w:rPr>
          <w:rFonts w:ascii="Times New Roman" w:hAnsi="Times New Roman" w:eastAsia="Noto Serif SC" w:cs="Amiri"/>
          <w:lang w:val="zh-CN" w:eastAsia="zh-CN" w:bidi="ar-SA"/>
          <w:color w:val="000000"/>
          <w:rtl w:val="0"/>
        </w:rPr>
        <w:t xml:space="preserve">（他的圣门弟子也以一致赞同确认了他；他们具有洞察真理的目光，不被表象所蒙蔽） </w:t>
      </w:r>
      <w:r>
        <w:rPr>
          <w:rFonts w:ascii="Amiri" w:hAnsi="Amiri" w:eastAsia="Amiri" w:cs="Amiri"/>
          <w:lang w:val="zh-CN" w:eastAsia="zh-CN" w:bidi="ar-SA"/>
          <w:rtl w:val="1"/>
          <w:cs w:val="1"/>
          <w:color w:val="000000"/>
          <w:sz w:val="24"/>
          <w:szCs w:val="24"/>
        </w:rPr>
        <w:t>ﻭَ ﺑِﺘَﻮَﺍﻓُﻖِ ﻣُﺤَﻘِّﻘ۪ﻰ ﺍُﻣَّﺘِﻪ۪ ﺫَﻭِﻯ ﺍﻟْﺒَﺮَﺍﻫ۪ﻴﻦِ ﻭَ ﺍﻟْﺒَﺼَﺎﺋِﺮِ ﺍﻟﻨَّﻮَّﺍﺭَﺓِ</w:t>
      </w:r>
      <w:r>
        <w:rPr>
          <w:rFonts w:ascii="Times New Roman" w:hAnsi="Times New Roman" w:eastAsia="Noto Serif SC" w:cs="Amiri"/>
          <w:lang w:val="zh-CN" w:eastAsia="zh-CN" w:bidi="ar-SA"/>
          <w:color w:val="000000"/>
          <w:rtl w:val="0"/>
        </w:rPr>
        <w:t>（他共同体中的穷究真理者，也以彼此吻合的确认作证；他们掌握种种确证，拥有光明而敏锐的洞察力）。</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第二十封书信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（奉Allah之名，依凭祂而行；祂的慈悯普及万物，祂的慈悯深厚无尽） </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（除Allah外，绝无应受崇拜者；唯独祂配受一切敬拜） </w:t>
      </w:r>
      <w:r>
        <w:rPr>
          <w:rFonts w:ascii="Amiri" w:hAnsi="Amiri" w:eastAsia="Amiri" w:cs="Amiri"/>
          <w:lang w:val="zh-CN" w:eastAsia="zh-CN" w:bidi="ar-SA"/>
          <w:rtl w:val="1"/>
          <w:cs w:val="1"/>
          <w:color w:val="000000"/>
          <w:sz w:val="24"/>
          <w:szCs w:val="24"/>
        </w:rPr>
        <w:t>ﻭَﺣْﺪَﻩُ</w:t>
      </w:r>
      <w:r>
        <w:rPr>
          <w:rFonts w:ascii="Times New Roman" w:hAnsi="Times New Roman" w:eastAsia="Noto Serif SC" w:cs="Amiri"/>
          <w:lang w:val="zh-CN" w:eastAsia="zh-CN" w:bidi="ar-SA"/>
          <w:color w:val="000000"/>
          <w:rtl w:val="0"/>
        </w:rPr>
        <w:t xml:space="preserve">（祂独一无偶，单独无伴） </w:t>
      </w:r>
      <w:r>
        <w:rPr>
          <w:rFonts w:ascii="Amiri" w:hAnsi="Amiri" w:eastAsia="Amiri" w:cs="Amiri"/>
          <w:lang w:val="zh-CN" w:eastAsia="zh-CN" w:bidi="ar-SA"/>
          <w:rtl w:val="1"/>
          <w:cs w:val="1"/>
          <w:color w:val="000000"/>
          <w:sz w:val="24"/>
          <w:szCs w:val="24"/>
        </w:rPr>
        <w:t>لَا ﺷَﺮ۪ﻳﻚَ ﻟَﻪُ</w:t>
      </w:r>
      <w:r>
        <w:rPr>
          <w:rFonts w:ascii="Times New Roman" w:hAnsi="Times New Roman" w:eastAsia="Noto Serif SC" w:cs="Amiri"/>
          <w:lang w:val="zh-CN" w:eastAsia="zh-CN" w:bidi="ar-SA"/>
          <w:color w:val="000000"/>
          <w:rtl w:val="0"/>
        </w:rPr>
        <w:t xml:space="preserve">（祂没有任何同伴，也无任何事物与祂共享神圣性） </w:t>
      </w:r>
      <w:r>
        <w:rPr>
          <w:rFonts w:ascii="Amiri" w:hAnsi="Amiri" w:eastAsia="Amiri" w:cs="Amiri"/>
          <w:lang w:val="zh-CN" w:eastAsia="zh-CN" w:bidi="ar-SA"/>
          <w:rtl w:val="1"/>
          <w:cs w:val="1"/>
          <w:color w:val="000000"/>
          <w:sz w:val="24"/>
          <w:szCs w:val="24"/>
        </w:rPr>
        <w:t>ﻟَﻪُ ﺍﻟْﻤُﻠْﻚُ</w:t>
      </w:r>
      <w:r>
        <w:rPr>
          <w:rFonts w:ascii="Times New Roman" w:hAnsi="Times New Roman" w:eastAsia="Noto Serif SC" w:cs="Amiri"/>
          <w:lang w:val="zh-CN" w:eastAsia="zh-CN" w:bidi="ar-SA"/>
          <w:color w:val="000000"/>
          <w:rtl w:val="0"/>
        </w:rPr>
        <w:t xml:space="preserve">（一切主权与所有唯属于祂） </w:t>
      </w:r>
      <w:r>
        <w:rPr>
          <w:rFonts w:ascii="Amiri" w:hAnsi="Amiri" w:eastAsia="Amiri" w:cs="Amiri"/>
          <w:lang w:val="zh-CN" w:eastAsia="zh-CN" w:bidi="ar-SA"/>
          <w:rtl w:val="1"/>
          <w:cs w:val="1"/>
          <w:color w:val="000000"/>
          <w:sz w:val="24"/>
          <w:szCs w:val="24"/>
        </w:rPr>
        <w:t>ﻭَ ﻟَﻪُ ﺍﻟْﺤَﻤْﺪُ</w:t>
      </w:r>
      <w:r>
        <w:rPr>
          <w:rFonts w:ascii="Times New Roman" w:hAnsi="Times New Roman" w:eastAsia="Noto Serif SC" w:cs="Amiri"/>
          <w:lang w:val="zh-CN" w:eastAsia="zh-CN" w:bidi="ar-SA"/>
          <w:color w:val="000000"/>
          <w:rtl w:val="0"/>
        </w:rPr>
        <w:t xml:space="preserve">（一切赞美与称颂唯归于祂，也唯祂配得） </w:t>
      </w:r>
      <w:r>
        <w:rPr>
          <w:rFonts w:ascii="Amiri" w:hAnsi="Amiri" w:eastAsia="Amiri" w:cs="Amiri"/>
          <w:lang w:val="zh-CN" w:eastAsia="zh-CN" w:bidi="ar-SA"/>
          <w:rtl w:val="1"/>
          <w:cs w:val="1"/>
          <w:color w:val="000000"/>
          <w:sz w:val="24"/>
          <w:szCs w:val="24"/>
        </w:rPr>
        <w:t>ﻳُﺤْﻴ۪ﻰ</w:t>
      </w:r>
      <w:r>
        <w:rPr>
          <w:rFonts w:ascii="Times New Roman" w:hAnsi="Times New Roman" w:eastAsia="Noto Serif SC" w:cs="Amiri"/>
          <w:lang w:val="zh-CN" w:eastAsia="zh-CN" w:bidi="ar-SA"/>
          <w:color w:val="000000"/>
          <w:rtl w:val="0"/>
        </w:rPr>
        <w:t xml:space="preserve">（祂赋予生命，使生命存在） </w:t>
      </w:r>
      <w:r>
        <w:rPr>
          <w:rFonts w:ascii="Amiri" w:hAnsi="Amiri" w:eastAsia="Amiri" w:cs="Amiri"/>
          <w:lang w:val="zh-CN" w:eastAsia="zh-CN" w:bidi="ar-SA"/>
          <w:rtl w:val="1"/>
          <w:cs w:val="1"/>
          <w:color w:val="000000"/>
          <w:sz w:val="24"/>
          <w:szCs w:val="24"/>
        </w:rPr>
        <w:t>ﻭَ ﻳُﻤ۪ﻴﺖُ</w:t>
      </w:r>
      <w:r>
        <w:rPr>
          <w:rFonts w:ascii="Times New Roman" w:hAnsi="Times New Roman" w:eastAsia="Noto Serif SC" w:cs="Amiri"/>
          <w:lang w:val="zh-CN" w:eastAsia="zh-CN" w:bidi="ar-SA"/>
          <w:color w:val="000000"/>
          <w:rtl w:val="0"/>
        </w:rPr>
        <w:t xml:space="preserve">（祂命定死亡，使生命结束其尘世阶段） </w:t>
      </w:r>
      <w:r>
        <w:rPr>
          <w:rFonts w:ascii="Amiri" w:hAnsi="Amiri" w:eastAsia="Amiri" w:cs="Amiri"/>
          <w:lang w:val="zh-CN" w:eastAsia="zh-CN" w:bidi="ar-SA"/>
          <w:rtl w:val="1"/>
          <w:cs w:val="1"/>
          <w:color w:val="000000"/>
          <w:sz w:val="24"/>
          <w:szCs w:val="24"/>
        </w:rPr>
        <w:t>ﻭَ ﻫُﻮَ ﺣَﻰٌّ لَا ﻳَﻤُﻮﺕُ</w:t>
      </w:r>
      <w:r>
        <w:rPr>
          <w:rFonts w:ascii="Times New Roman" w:hAnsi="Times New Roman" w:eastAsia="Noto Serif SC" w:cs="Amiri"/>
          <w:lang w:val="zh-CN" w:eastAsia="zh-CN" w:bidi="ar-SA"/>
          <w:color w:val="000000"/>
          <w:rtl w:val="0"/>
        </w:rPr>
        <w:t xml:space="preserve">（祂永生不灭，死亡绝不能触及祂） </w:t>
      </w:r>
      <w:r>
        <w:rPr>
          <w:rFonts w:ascii="Amiri" w:hAnsi="Amiri" w:eastAsia="Amiri" w:cs="Amiri"/>
          <w:lang w:val="zh-CN" w:eastAsia="zh-CN" w:bidi="ar-SA"/>
          <w:rtl w:val="1"/>
          <w:cs w:val="1"/>
          <w:color w:val="000000"/>
          <w:sz w:val="24"/>
          <w:szCs w:val="24"/>
        </w:rPr>
        <w:t>ﺑِﻴَﺪِﻩِ ﺍﻟْﺨَﻴْﺮُ</w:t>
      </w:r>
      <w:r>
        <w:rPr>
          <w:rFonts w:ascii="Times New Roman" w:hAnsi="Times New Roman" w:eastAsia="Noto Serif SC" w:cs="Amiri"/>
          <w:lang w:val="zh-CN" w:eastAsia="zh-CN" w:bidi="ar-SA"/>
          <w:color w:val="000000"/>
          <w:rtl w:val="0"/>
        </w:rPr>
        <w:t xml:space="preserve">（一切美善都在祂的掌握与支配之中） </w:t>
      </w:r>
      <w:r>
        <w:rPr>
          <w:rFonts w:ascii="Amiri" w:hAnsi="Amiri" w:eastAsia="Amiri" w:cs="Amiri"/>
          <w:lang w:val="zh-CN" w:eastAsia="zh-CN" w:bidi="ar-SA"/>
          <w:rtl w:val="1"/>
          <w:cs w:val="1"/>
          <w:color w:val="000000"/>
          <w:sz w:val="24"/>
          <w:szCs w:val="24"/>
        </w:rPr>
        <w:t>ﻭَ ﻫُﻮَ ﻋَﻠٰﻰ ﻛُﻞِّ ﺷَﻰْﺀٍ ﻗَﺪ۪ﻳﺮٌ</w:t>
      </w:r>
      <w:r>
        <w:rPr>
          <w:rFonts w:ascii="Times New Roman" w:hAnsi="Times New Roman" w:eastAsia="Noto Serif SC" w:cs="Amiri"/>
          <w:lang w:val="zh-CN" w:eastAsia="zh-CN" w:bidi="ar-SA"/>
          <w:color w:val="000000"/>
          <w:rtl w:val="0"/>
        </w:rPr>
        <w:t xml:space="preserve">（祂全能于万事，没有任何事超出祂的权能） </w:t>
      </w:r>
      <w:r>
        <w:rPr>
          <w:rFonts w:ascii="Amiri" w:hAnsi="Amiri" w:eastAsia="Amiri" w:cs="Amiri"/>
          <w:lang w:val="zh-CN" w:eastAsia="zh-CN" w:bidi="ar-SA"/>
          <w:rtl w:val="1"/>
          <w:cs w:val="1"/>
          <w:color w:val="000000"/>
          <w:sz w:val="24"/>
          <w:szCs w:val="24"/>
        </w:rPr>
        <w:t>ﻭَ ﺍِﻟَﻴْﻪِ ﺍﻟْﻤَﺼ۪ﻴﺮُ</w:t>
      </w:r>
      <w:r>
        <w:rPr>
          <w:rFonts w:ascii="Times New Roman" w:hAnsi="Times New Roman" w:eastAsia="Noto Serif SC" w:cs="Amiri"/>
          <w:lang w:val="zh-CN" w:eastAsia="zh-CN" w:bidi="ar-SA"/>
          <w:color w:val="000000"/>
          <w:rtl w:val="0"/>
        </w:rPr>
        <w:t>（最终的归宿唯在祂那里，万物都将归于祂）    在早晨与傍晚礼拜之后反复诵念的这句认信独一之言，共有十一个分句；反复诵念它有极多美德，而且在一则真实可靠的传述中，它具有至大尊名的品级。每一个分句中，既各有一项喜讯与佳音，又各有一个认信养育与主宰者独一的层次，还有一种从至大尊名的角度而言、独一的宏伟与独一性的完善。</w:t>
      </w:r>
    </w:p>
    <w:p>
      <w:r>
        <w:rPr>
          <w:rFonts w:ascii="Times New Roman" w:hAnsi="Times New Roman" w:eastAsia="Noto Serif SC" w:cs="Amiri"/>
          <w:lang w:val="zh-CN" w:eastAsia="zh-CN" w:bidi="ar-SA"/>
          <w:color w:val="000000"/>
          <w:rtl w:val="0"/>
        </w:rPr>
        <w:t>这些伟大而崇高的真理，其阐释已交由其余各篇《诸言》说明；如今依据一项许诺，我们暂时以扼要总括的形式，用一篇“导言”，为这“两篇”编制一份提要。</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你务必确切知道：创造的最高目的、天性的最崇高成果，是信仰Allah。人性的最高层次、人类的最大品级，是信仰Allah之中的对Allah的真知。精灵与人类最光辉的幸福、最甘美的恩赐，是那真知之中的对Allah的热爱。对于人的灵魂，最纯粹的喜乐；对于人的心灵，最纯净的欢欣，是那热爱之中的灵性乐趣。</w:t>
      </w:r>
    </w:p>
    <w:p>
      <w:r>
        <w:rPr>
          <w:rFonts w:ascii="Times New Roman" w:hAnsi="Times New Roman" w:eastAsia="Noto Serif SC" w:cs="Amiri"/>
          <w:lang w:val="zh-CN" w:eastAsia="zh-CN" w:bidi="ar-SA"/>
          <w:color w:val="000000"/>
          <w:rtl w:val="0"/>
        </w:rPr>
        <w:t>是的，一切真实的幸福、纯粹的喜乐、甘美的恩赐与纯净的乐趣，必定都在对Allah的真知与热爱之中；离开了它们，这些便不可能存在。认识并热爱至高无上的真实主宰Allah的人，无论潜能上还是实际上，都能获得无尽的幸福、恩赐、光明与奥义。不真正认识祂、不热爱祂的人，则会在精神与物质两方面，陷入无尽的不幸、痛苦与臆想。</w:t>
      </w:r>
    </w:p>
    <w:p>
      <w:r>
        <w:rPr>
          <w:rFonts w:ascii="Times New Roman" w:hAnsi="Times New Roman" w:eastAsia="Noto Serif SC" w:cs="Amiri"/>
          <w:lang w:val="zh-CN" w:eastAsia="zh-CN" w:bidi="ar-SA"/>
          <w:color w:val="000000"/>
          <w:rtl w:val="0"/>
        </w:rPr>
        <w:t>是的，在这凄苦的尘世里，在漂泊无依的人类之中，在没有结果的生命里，一个人若无主无依、无人庇护，纵然无力而卑微的他成为整个世界的主人，又能有多少价值？在这漂泊无依的人类之中，在这凄苦而易逝的尘世里，人若不认识自己的主人，找不到自己的所有者，他是何等无助、何等流离失所，人人都能明白。倘若他找到了自己的主人，认识了自己的所有者，那时他便会投靠祂的慈悯，倚靠祂的权能。那时，这个令人惊惧的世界就会变成一处游赏休憩之地，也会成为一处交易之所。</w:t>
      </w:r>
    </w:p>
    <w:p>
      <w:pPr>
        <w:pStyle w:val="Heading2"/>
      </w:pPr>
      <w:r>
        <w:rPr>
          <w:rFonts w:ascii="Times New Roman" w:hAnsi="Times New Roman" w:eastAsia="Noto Serif SC" w:cs="Amiri"/>
          <w:lang w:val="zh-CN" w:eastAsia="zh-CN" w:bidi="ar-SA"/>
          <w:color w:val="000000"/>
          <w:rtl w:val="0"/>
        </w:rPr>
        <w:t>第一篇</w:t>
      </w:r>
    </w:p>
    <w:p>
      <w:r>
        <w:rPr>
          <w:rFonts w:ascii="Times New Roman" w:hAnsi="Times New Roman" w:eastAsia="Noto Serif SC" w:cs="Amiri"/>
          <w:lang w:val="zh-CN" w:eastAsia="zh-CN" w:bidi="ar-SA"/>
          <w:color w:val="000000"/>
          <w:rtl w:val="0"/>
        </w:rPr>
        <w:t>这句认信独一的言辞，其十一个分句中，每一个都各有一项喜讯；那喜讯中各有一种医治，那医治中又各有一种灵性乐趣。</w:t>
      </w:r>
    </w:p>
    <w:p>
      <w:pPr>
        <w:pStyle w:val="Heading2"/>
      </w:pPr>
      <w:r>
        <w:rPr>
          <w:rFonts w:ascii="Times New Roman" w:hAnsi="Times New Roman" w:eastAsia="Noto Serif SC" w:cs="Amiri"/>
          <w:lang w:val="zh-CN" w:eastAsia="zh-CN" w:bidi="ar-SA"/>
          <w:color w:val="000000"/>
          <w:rtl w:val="0"/>
        </w:rPr>
        <w:t>第一句</w:t>
      </w:r>
    </w:p>
    <w:p>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（除Allah外，绝无应受崇拜者；唯独祂配受一切敬拜）之中，有这样一项喜讯：</w:t>
      </w:r>
    </w:p>
    <w:p>
      <w:r>
        <w:rPr>
          <w:rFonts w:ascii="Times New Roman" w:hAnsi="Times New Roman" w:eastAsia="Noto Serif SC" w:cs="Amiri"/>
          <w:lang w:val="zh-CN" w:eastAsia="zh-CN" w:bidi="ar-SA"/>
          <w:color w:val="000000"/>
          <w:rtl w:val="0"/>
        </w:rPr>
        <w:t>人的灵魂遭受无穷需要的侵袭，又成为无数敌人进攻的目标；它在这句言辞中找到这样一个求助的支点：为它开启一座足以满足其全部需要的慈悯宝库之门；又找到这样一个倚靠的支点：向它指明并使它认识自己受崇拜的主宰与创造者——祂拥有绝对权能，能使它免于一切敌人的伤害。这句话向它显示自己的主人，使它看见自己的所有者是谁。借这显示，它的心灵得以脱离彻底的惊惧，灵魂得以脱离痛苦的忧伤，并获得永恒的宽慰与持久的喜乐。</w:t>
      </w:r>
    </w:p>
    <w:p>
      <w:pPr>
        <w:pStyle w:val="Heading2"/>
      </w:pPr>
      <w:r>
        <w:rPr>
          <w:rFonts w:ascii="Times New Roman" w:hAnsi="Times New Roman" w:eastAsia="Noto Serif SC" w:cs="Amiri"/>
          <w:lang w:val="zh-CN" w:eastAsia="zh-CN" w:bidi="ar-SA"/>
          <w:color w:val="000000"/>
          <w:rtl w:val="0"/>
        </w:rPr>
        <w:t>第二句</w:t>
      </w:r>
    </w:p>
    <w:p>
      <w:r>
        <w:rPr>
          <w:rFonts w:ascii="Amiri" w:hAnsi="Amiri" w:eastAsia="Amiri" w:cs="Amiri"/>
          <w:lang w:val="zh-CN" w:eastAsia="zh-CN" w:bidi="ar-SA"/>
          <w:rtl w:val="1"/>
          <w:cs w:val="1"/>
          <w:color w:val="000000"/>
          <w:sz w:val="24"/>
          <w:szCs w:val="24"/>
        </w:rPr>
        <w:t>ﻭَﺣْﺪَﻩُ</w:t>
      </w:r>
      <w:r>
        <w:rPr>
          <w:rFonts w:ascii="Times New Roman" w:hAnsi="Times New Roman" w:eastAsia="Noto Serif SC" w:cs="Amiri"/>
          <w:lang w:val="zh-CN" w:eastAsia="zh-CN" w:bidi="ar-SA"/>
          <w:color w:val="000000"/>
          <w:rtl w:val="0"/>
        </w:rPr>
        <w:t>（祂独一无偶，单独无伴）    这句言辞中，有一项带来医治与幸福的喜讯。是这样的：</w:t>
      </w:r>
    </w:p>
    <w:p>
      <w:r>
        <w:rPr>
          <w:rFonts w:ascii="Times New Roman" w:hAnsi="Times New Roman" w:eastAsia="Noto Serif SC" w:cs="Amiri"/>
          <w:lang w:val="zh-CN" w:eastAsia="zh-CN" w:bidi="ar-SA"/>
          <w:color w:val="000000"/>
          <w:rtl w:val="0"/>
        </w:rPr>
        <w:t>人的灵魂与心灵同宇宙的大多数种类息息相关，并因这层关系而陷入凄苦混乱，几乎要在其中窒息；它们在</w:t>
      </w:r>
      <w:r>
        <w:rPr>
          <w:rFonts w:ascii="Amiri" w:hAnsi="Amiri" w:eastAsia="Amiri" w:cs="Amiri"/>
          <w:lang w:val="zh-CN" w:eastAsia="zh-CN" w:bidi="ar-SA"/>
          <w:rtl w:val="1"/>
          <w:cs w:val="1"/>
          <w:color w:val="000000"/>
          <w:sz w:val="24"/>
          <w:szCs w:val="24"/>
        </w:rPr>
        <w:t>ﻭَﺣْﺪَﻩُ</w:t>
      </w:r>
      <w:r>
        <w:rPr>
          <w:rFonts w:ascii="Times New Roman" w:hAnsi="Times New Roman" w:eastAsia="Noto Serif SC" w:cs="Amiri"/>
          <w:lang w:val="zh-CN" w:eastAsia="zh-CN" w:bidi="ar-SA"/>
          <w:color w:val="000000"/>
          <w:rtl w:val="0"/>
        </w:rPr>
        <w:t>（祂独一无偶，单独无伴）这句言辞中，找到一处庇护、一位拯救者，将它们从那一切混乱与凄苦中拯救出来。也就是说，</w:t>
      </w:r>
      <w:r>
        <w:rPr>
          <w:rFonts w:ascii="Amiri" w:hAnsi="Amiri" w:eastAsia="Amiri" w:cs="Amiri"/>
          <w:lang w:val="zh-CN" w:eastAsia="zh-CN" w:bidi="ar-SA"/>
          <w:rtl w:val="1"/>
          <w:cs w:val="1"/>
          <w:color w:val="000000"/>
          <w:sz w:val="24"/>
          <w:szCs w:val="24"/>
        </w:rPr>
        <w:t>ﻭَﺣْﺪَﻩُ</w:t>
      </w:r>
      <w:r>
        <w:rPr>
          <w:rFonts w:ascii="Times New Roman" w:hAnsi="Times New Roman" w:eastAsia="Noto Serif SC" w:cs="Amiri"/>
          <w:lang w:val="zh-CN" w:eastAsia="zh-CN" w:bidi="ar-SA"/>
          <w:color w:val="000000"/>
          <w:rtl w:val="0"/>
        </w:rPr>
        <w:t>（祂独一无偶，单独无伴）在精神意义上这样说：</w:t>
      </w:r>
    </w:p>
    <w:p>
      <w:r>
        <w:rPr>
          <w:rFonts w:ascii="Times New Roman" w:hAnsi="Times New Roman" w:eastAsia="Noto Serif SC" w:cs="Amiri"/>
          <w:lang w:val="zh-CN" w:eastAsia="zh-CN" w:bidi="ar-SA"/>
          <w:color w:val="000000"/>
          <w:rtl w:val="0"/>
        </w:rPr>
        <w:t>Allah是独一的。不要再向其他事物求告而使自己疲惫，不要向它们卑躬屈膝而承受人情重负，不要归属它们而向它们低头，不要追随它们而备受劳苦，也不要畏惧它们而颤抖。因为宇宙的君王是独一的，万物的钥匙都在祂那里，万物的缰绳都在祂手中，万事都凭祂的命令得到解决。你若找到了祂，便找到了自己所寻求的一切，也摆脱了数不清的人情重负与恐惧。</w:t>
      </w:r>
    </w:p>
    <w:p>
      <w:pPr>
        <w:pStyle w:val="Heading2"/>
      </w:pPr>
      <w:r>
        <w:rPr>
          <w:rFonts w:ascii="Times New Roman" w:hAnsi="Times New Roman" w:eastAsia="Noto Serif SC" w:cs="Amiri"/>
          <w:lang w:val="zh-CN" w:eastAsia="zh-CN" w:bidi="ar-SA"/>
          <w:color w:val="000000"/>
          <w:rtl w:val="0"/>
        </w:rPr>
        <w:t>第三句</w:t>
      </w:r>
    </w:p>
    <w:p>
      <w:r>
        <w:rPr>
          <w:rFonts w:ascii="Amiri" w:hAnsi="Amiri" w:eastAsia="Amiri" w:cs="Amiri"/>
          <w:lang w:val="zh-CN" w:eastAsia="zh-CN" w:bidi="ar-SA"/>
          <w:rtl w:val="1"/>
          <w:cs w:val="1"/>
          <w:color w:val="000000"/>
          <w:sz w:val="24"/>
          <w:szCs w:val="24"/>
        </w:rPr>
        <w:t>لَا ﺷَﺮ۪ﻳﻚَ ﻟَﻪُ</w:t>
      </w:r>
      <w:r>
        <w:rPr>
          <w:rFonts w:ascii="Times New Roman" w:hAnsi="Times New Roman" w:eastAsia="Noto Serif SC" w:cs="Amiri"/>
          <w:lang w:val="zh-CN" w:eastAsia="zh-CN" w:bidi="ar-SA"/>
          <w:color w:val="000000"/>
          <w:rtl w:val="0"/>
        </w:rPr>
        <w:t>（祂没有任何同伴，也无任何事物与祂共享神圣性）    也就是说，正如祂在应受崇拜的神圣性和王权上没有同伴，Allah是独一的，不可能是多个；祂在养育与主宰、种种施行和创造上，也同样没有同伴。有时，一位君王可以是独一的，在王权上没有同伴；可是在他的施行中，他的臣属便被视为他的同伴，并且阻止人人进入他的御前，说：“你们也要向我们求告。”然而，无始无终的君王、至高无上的真实主宰Allah，不但王权上没有同伴，在养育与主宰的种种施行中，也不需要辅佐者和同伴。若没有祂的命令与意志、祂的大能与力量，任何事物都不能干预任何事物。每个人都可以直接向祂求告。由于祂没有同伴和辅佐者，没人会对那求告的人说：“禁止，你不能进入祂的御前。”</w:t>
      </w:r>
    </w:p>
    <w:p>
      <w:r>
        <w:rPr>
          <w:rFonts w:ascii="Times New Roman" w:hAnsi="Times New Roman" w:eastAsia="Noto Serif SC" w:cs="Amiri"/>
          <w:lang w:val="zh-CN" w:eastAsia="zh-CN" w:bidi="ar-SA"/>
          <w:color w:val="000000"/>
          <w:rtl w:val="0"/>
        </w:rPr>
        <w:t>这句言辞就这样向人的灵魂传达一项喜讯：</w:t>
      </w:r>
    </w:p>
    <w:p>
      <w:r>
        <w:rPr>
          <w:rFonts w:ascii="Times New Roman" w:hAnsi="Times New Roman" w:eastAsia="Noto Serif SC" w:cs="Amiri"/>
          <w:lang w:val="zh-CN" w:eastAsia="zh-CN" w:bidi="ar-SA"/>
          <w:color w:val="000000"/>
          <w:rtl w:val="0"/>
        </w:rPr>
        <w:t>获得信仰的人之灵魂，可以不受阻碍、不受干预、没有隔膜、不受拦阻，在任何状态、任何愿望、任何时刻、任何地方，来到无始无终、拥有慈悯诸宝库与幸福诸宝藏、具威严的至美者、具完善的全能者Allah的御前，陈明自己的种种需要；又能寻得祂的慈悯，倚靠祂的权能，从而获得最完满的宽慰与喜乐。</w:t>
      </w:r>
    </w:p>
    <w:p>
      <w:pPr>
        <w:pStyle w:val="Heading2"/>
      </w:pPr>
      <w:r>
        <w:rPr>
          <w:rFonts w:ascii="Times New Roman" w:hAnsi="Times New Roman" w:eastAsia="Noto Serif SC" w:cs="Amiri"/>
          <w:lang w:val="zh-CN" w:eastAsia="zh-CN" w:bidi="ar-SA"/>
          <w:color w:val="000000"/>
          <w:rtl w:val="0"/>
        </w:rPr>
        <w:t>第四句</w:t>
      </w:r>
    </w:p>
    <w:p>
      <w:r>
        <w:rPr>
          <w:rFonts w:ascii="Amiri" w:hAnsi="Amiri" w:eastAsia="Amiri" w:cs="Amiri"/>
          <w:lang w:val="zh-CN" w:eastAsia="zh-CN" w:bidi="ar-SA"/>
          <w:rtl w:val="1"/>
          <w:cs w:val="1"/>
          <w:color w:val="000000"/>
          <w:sz w:val="24"/>
          <w:szCs w:val="24"/>
        </w:rPr>
        <w:t>ﻟَﻪُ ﺍﻟْﻤُﻠْﻚُ</w:t>
      </w:r>
      <w:r>
        <w:rPr>
          <w:rFonts w:ascii="Times New Roman" w:hAnsi="Times New Roman" w:eastAsia="Noto Serif SC" w:cs="Amiri"/>
          <w:lang w:val="zh-CN" w:eastAsia="zh-CN" w:bidi="ar-SA"/>
          <w:color w:val="000000"/>
          <w:rtl w:val="0"/>
        </w:rPr>
        <w:t>（一切主权与所有唯属于祂）    也就是说，一切所有总体上都属于祂。你既是祂的所有物，又是受祂所有者，也是在祂的领域中工作的。</w:t>
      </w:r>
    </w:p>
    <w:p>
      <w:r>
        <w:rPr>
          <w:rFonts w:ascii="Times New Roman" w:hAnsi="Times New Roman" w:eastAsia="Noto Serif SC" w:cs="Amiri"/>
          <w:lang w:val="zh-CN" w:eastAsia="zh-CN" w:bidi="ar-SA"/>
          <w:color w:val="000000"/>
          <w:rtl w:val="0"/>
        </w:rPr>
        <w:t>这句言辞传达一项带来医治的喜讯，这样说：</w:t>
      </w:r>
    </w:p>
    <w:p>
      <w:r>
        <w:rPr>
          <w:rFonts w:ascii="Times New Roman" w:hAnsi="Times New Roman" w:eastAsia="Noto Serif SC" w:cs="Amiri"/>
          <w:lang w:val="zh-CN" w:eastAsia="zh-CN" w:bidi="ar-SA"/>
          <w:color w:val="000000"/>
          <w:rtl w:val="0"/>
        </w:rPr>
        <w:t>人啊！不要把自己当作自己的所有者。因为你不能管理自己，那副担子太沉重了。你不能独自保全自己，不能躲避灾祸，也不能备齐自己的种种所需。既然如此，就不要白白陷入痛苦、备受折磨；一切所有都属于另一位。那位所有者Allah既全能又至慈；要倚靠祂的权能，不要猜疑祂的慈悯。放下忧伤，安享福乐；抛开劳苦，寻得安适。</w:t>
      </w:r>
    </w:p>
    <w:p>
      <w:r>
        <w:rPr>
          <w:rFonts w:ascii="Times New Roman" w:hAnsi="Times New Roman" w:eastAsia="Noto Serif SC" w:cs="Amiri"/>
          <w:lang w:val="zh-CN" w:eastAsia="zh-CN" w:bidi="ar-SA"/>
          <w:color w:val="000000"/>
          <w:rtl w:val="0"/>
        </w:rPr>
        <w:t>它还说：你在精神意义上去爱、去关怀，因其凄苦而悲伤，却又无法加以改善的这个宇宙，是一位全能而至慈者Allah的所有。把所有交还它的主人，留给祂吧；不要承受它的苦楚，而要享受它的安适。祂既至睿又至慈，在自己的所有中随意支配、运转。你感到惊惧时，要像易卜拉欣·哈克那样说：“主上如何处置，且让我们观看；祂无论如何处置，都处置得美好。”你要从窗口观看，不要进入那些事里面。</w:t>
      </w:r>
    </w:p>
    <w:p>
      <w:pPr>
        <w:pStyle w:val="Heading2"/>
      </w:pPr>
      <w:r>
        <w:rPr>
          <w:rFonts w:ascii="Times New Roman" w:hAnsi="Times New Roman" w:eastAsia="Noto Serif SC" w:cs="Amiri"/>
          <w:lang w:val="zh-CN" w:eastAsia="zh-CN" w:bidi="ar-SA"/>
          <w:color w:val="000000"/>
          <w:rtl w:val="0"/>
        </w:rPr>
        <w:t>第五句</w:t>
      </w:r>
    </w:p>
    <w:p>
      <w:r>
        <w:rPr>
          <w:rFonts w:ascii="Amiri" w:hAnsi="Amiri" w:eastAsia="Amiri" w:cs="Amiri"/>
          <w:lang w:val="zh-CN" w:eastAsia="zh-CN" w:bidi="ar-SA"/>
          <w:rtl w:val="1"/>
          <w:cs w:val="1"/>
          <w:color w:val="000000"/>
          <w:sz w:val="24"/>
          <w:szCs w:val="24"/>
        </w:rPr>
        <w:t>ﻭَ ﻟَﻪُ ﺍﻟْﺤَﻤْﺪُ</w:t>
      </w:r>
      <w:r>
        <w:rPr>
          <w:rFonts w:ascii="Times New Roman" w:hAnsi="Times New Roman" w:eastAsia="Noto Serif SC" w:cs="Amiri"/>
          <w:lang w:val="zh-CN" w:eastAsia="zh-CN" w:bidi="ar-SA"/>
          <w:color w:val="000000"/>
          <w:rtl w:val="0"/>
        </w:rPr>
        <w:t>（一切赞美与称颂唯归于祂，也唯祂配得）    也就是说，赞美与称颂、颂扬与感念，专属于祂，也唯有祂配得。因此，种种恩赐都属于祂，并从祂的宝库中发出；那宝库则是永存的。</w:t>
      </w:r>
    </w:p>
    <w:p>
      <w:r>
        <w:rPr>
          <w:rFonts w:ascii="Times New Roman" w:hAnsi="Times New Roman" w:eastAsia="Noto Serif SC" w:cs="Amiri"/>
          <w:lang w:val="zh-CN" w:eastAsia="zh-CN" w:bidi="ar-SA"/>
          <w:color w:val="000000"/>
          <w:rtl w:val="0"/>
        </w:rPr>
        <w:t>这句言辞就这样传达喜讯，说：</w:t>
      </w:r>
    </w:p>
    <w:p>
      <w:r>
        <w:rPr>
          <w:rFonts w:ascii="Times New Roman" w:hAnsi="Times New Roman" w:eastAsia="Noto Serif SC" w:cs="Amiri"/>
          <w:lang w:val="zh-CN" w:eastAsia="zh-CN" w:bidi="ar-SA"/>
          <w:color w:val="000000"/>
          <w:rtl w:val="0"/>
        </w:rPr>
        <w:t>人啊！不要为恩赐的消逝而痛苦，因为慈悯的宝库永不穷尽；也不要想到乐趣的消逝，便为那份痛苦而呼号。</w:t>
      </w:r>
    </w:p>
    <w:p>
      <w:r>
        <w:rPr>
          <w:rFonts w:ascii="Times New Roman" w:hAnsi="Times New Roman" w:eastAsia="Noto Serif SC" w:cs="Amiri"/>
          <w:lang w:val="zh-CN" w:eastAsia="zh-CN" w:bidi="ar-SA"/>
          <w:color w:val="000000"/>
          <w:rtl w:val="0"/>
        </w:rPr>
        <w:t>因为，那恩赐的果实，是无尽慈悯所结的果子。只要树永存，即使果实离去，也会有新的果实代替它。在恩赐的乐趣中，以赞美思悟那慈悯的眷顾——它比那乐趣甘美百倍——你便能把一份乐趣变成百倍。正如一位尊贵君王的赏赐：在他赐给你的一只苹果的乐趣里，他能让你感受并赐给你一种君王眷顾的乐趣，远胜一百只、乃至一千只苹果的乐趣。同样，借</w:t>
      </w:r>
      <w:r>
        <w:rPr>
          <w:rFonts w:ascii="Amiri" w:hAnsi="Amiri" w:eastAsia="Amiri" w:cs="Amiri"/>
          <w:lang w:val="zh-CN" w:eastAsia="zh-CN" w:bidi="ar-SA"/>
          <w:rtl w:val="1"/>
          <w:cs w:val="1"/>
          <w:color w:val="000000"/>
          <w:sz w:val="24"/>
          <w:szCs w:val="24"/>
        </w:rPr>
        <w:t>ﻟَﻪُ ﺍﻟْﺤَﻤْﺪُ</w:t>
      </w:r>
      <w:r>
        <w:rPr>
          <w:rFonts w:ascii="Times New Roman" w:hAnsi="Times New Roman" w:eastAsia="Noto Serif SC" w:cs="Amiri"/>
          <w:lang w:val="zh-CN" w:eastAsia="zh-CN" w:bidi="ar-SA"/>
          <w:color w:val="000000"/>
          <w:rtl w:val="0"/>
        </w:rPr>
        <w:t>（一切赞美与称颂唯归于祂，也唯祂配得）这句言辞，也就是借赞美与感恩，借从恩赐中感知施恩，借认识施恩者Allah并思悟祂的施恩，借思悟祂慈悯的眷顾、怜爱的垂顾和施恩的持续，祂便为你开启一扇灵性乐趣之门，比恩赐本身甘美千倍。</w:t>
      </w:r>
    </w:p>
    <w:p>
      <w:pPr>
        <w:pStyle w:val="Heading2"/>
      </w:pPr>
      <w:r>
        <w:rPr>
          <w:rFonts w:ascii="Times New Roman" w:hAnsi="Times New Roman" w:eastAsia="Noto Serif SC" w:cs="Amiri"/>
          <w:lang w:val="zh-CN" w:eastAsia="zh-CN" w:bidi="ar-SA"/>
          <w:color w:val="000000"/>
          <w:rtl w:val="0"/>
        </w:rPr>
        <w:t>第六句</w:t>
      </w:r>
    </w:p>
    <w:p>
      <w:r>
        <w:rPr>
          <w:rFonts w:ascii="Amiri" w:hAnsi="Amiri" w:eastAsia="Amiri" w:cs="Amiri"/>
          <w:lang w:val="zh-CN" w:eastAsia="zh-CN" w:bidi="ar-SA"/>
          <w:rtl w:val="1"/>
          <w:cs w:val="1"/>
          <w:color w:val="000000"/>
          <w:sz w:val="24"/>
          <w:szCs w:val="24"/>
        </w:rPr>
        <w:t>ﻳُﺤْﻴ۪ﻰ</w:t>
      </w:r>
      <w:r>
        <w:rPr>
          <w:rFonts w:ascii="Times New Roman" w:hAnsi="Times New Roman" w:eastAsia="Noto Serif SC" w:cs="Amiri"/>
          <w:lang w:val="zh-CN" w:eastAsia="zh-CN" w:bidi="ar-SA"/>
          <w:color w:val="000000"/>
          <w:rtl w:val="0"/>
        </w:rPr>
        <w:t>（祂赋予生命，使生命存在）    也就是说，赐予生命的是祂，以给养维持生命的也是祂，备办生命种种所需的仍是祂。生命的崇高目的都归属于祂，重要结果都归于祂，百分之九十九的果实也属于祂。</w:t>
      </w:r>
    </w:p>
    <w:p>
      <w:r>
        <w:rPr>
          <w:rFonts w:ascii="Times New Roman" w:hAnsi="Times New Roman" w:eastAsia="Noto Serif SC" w:cs="Amiri"/>
          <w:lang w:val="zh-CN" w:eastAsia="zh-CN" w:bidi="ar-SA"/>
          <w:color w:val="000000"/>
          <w:rtl w:val="0"/>
        </w:rPr>
        <w:t>这句言辞就这样向易逝而无力的人呼唤，传达喜讯，说：</w:t>
      </w:r>
    </w:p>
    <w:p>
      <w:r>
        <w:rPr>
          <w:rFonts w:ascii="Times New Roman" w:hAnsi="Times New Roman" w:eastAsia="Noto Serif SC" w:cs="Amiri"/>
          <w:lang w:val="zh-CN" w:eastAsia="zh-CN" w:bidi="ar-SA"/>
          <w:color w:val="000000"/>
          <w:rtl w:val="0"/>
        </w:rPr>
        <w:t>人啊！不要把生命的沉重职责扛在肩上而备受劳苦，不要想到生命的易逝而陷入忧伤，也不要只看到它在尘世微不足道的果实，便后悔来到这个世界。其实，你这存在之船上的生命机器，属于永生而维持万有者Allah；它的开销与所需，都由祂备办。那生命有极多的目的和结果，也都属于祂。你是那船上的一名舵手士兵；好好履行你的职责，领取你的报酬，安享福乐。想想那生命之船何等宝贵，带来何等美好的益处，那位船主何等慷慨、何等至慈；你当喜悦、感恩，并且明白：当你正直地履行职责时，那船所产生的一切结果，从一个方面说，都会记入你的行为簿，为你确保一种永存的生命，使你获得永恒的生命。</w:t>
      </w:r>
    </w:p>
    <w:p>
      <w:pPr>
        <w:pStyle w:val="Heading2"/>
      </w:pPr>
      <w:r>
        <w:rPr>
          <w:rFonts w:ascii="Times New Roman" w:hAnsi="Times New Roman" w:eastAsia="Noto Serif SC" w:cs="Amiri"/>
          <w:lang w:val="zh-CN" w:eastAsia="zh-CN" w:bidi="ar-SA"/>
          <w:color w:val="000000"/>
          <w:rtl w:val="0"/>
        </w:rPr>
        <w:t>第七句</w:t>
      </w:r>
    </w:p>
    <w:p>
      <w:r>
        <w:rPr>
          <w:rFonts w:ascii="Amiri" w:hAnsi="Amiri" w:eastAsia="Amiri" w:cs="Amiri"/>
          <w:lang w:val="zh-CN" w:eastAsia="zh-CN" w:bidi="ar-SA"/>
          <w:rtl w:val="1"/>
          <w:cs w:val="1"/>
          <w:color w:val="000000"/>
          <w:sz w:val="24"/>
          <w:szCs w:val="24"/>
        </w:rPr>
        <w:t>ﻭَ ﻳُﻤ۪ﻴﺖُ</w:t>
      </w:r>
      <w:r>
        <w:rPr>
          <w:rFonts w:ascii="Times New Roman" w:hAnsi="Times New Roman" w:eastAsia="Noto Serif SC" w:cs="Amiri"/>
          <w:lang w:val="zh-CN" w:eastAsia="zh-CN" w:bidi="ar-SA"/>
          <w:color w:val="000000"/>
          <w:rtl w:val="0"/>
        </w:rPr>
        <w:t>（祂命定死亡，使生命结束其尘世阶段）    也就是说，赐予死亡的是祂；祂使人从生命的职责中退役，使人改变在这易逝尘世中的所在，使人从服务的辛劳中解脱。也就是说，祂把你从易逝的生命带入永存的生命。这句言辞就这样向易逝的精灵与人类大声呼唤，说：</w:t>
      </w:r>
    </w:p>
    <w:p>
      <w:r>
        <w:rPr>
          <w:rFonts w:ascii="Times New Roman" w:hAnsi="Times New Roman" w:eastAsia="Noto Serif SC" w:cs="Amiri"/>
          <w:lang w:val="zh-CN" w:eastAsia="zh-CN" w:bidi="ar-SA"/>
          <w:color w:val="000000"/>
          <w:rtl w:val="0"/>
        </w:rPr>
        <w:t>向你们报喜！死亡不是消灭，不是无有，不是消亡，不是覆灭，不是熄灭，不是永别，不是不存在，不是偶然，也不是没有施行者的消灭。相反，它是一位至睿而至慈的施行者所施行的退役，是一次迁居；是遣往永恒幸福、遣往你们本来故乡的旅程；是通往中间世界的一扇团聚之门，在那里汇聚着你们百分之九十九的亲友。</w:t>
      </w:r>
    </w:p>
    <w:p>
      <w:pPr>
        <w:pStyle w:val="Heading2"/>
      </w:pPr>
      <w:r>
        <w:rPr>
          <w:rFonts w:ascii="Times New Roman" w:hAnsi="Times New Roman" w:eastAsia="Noto Serif SC" w:cs="Amiri"/>
          <w:lang w:val="zh-CN" w:eastAsia="zh-CN" w:bidi="ar-SA"/>
          <w:color w:val="000000"/>
          <w:rtl w:val="0"/>
        </w:rPr>
        <w:t>第八句</w:t>
      </w:r>
    </w:p>
    <w:p>
      <w:r>
        <w:rPr>
          <w:rFonts w:ascii="Amiri" w:hAnsi="Amiri" w:eastAsia="Amiri" w:cs="Amiri"/>
          <w:lang w:val="zh-CN" w:eastAsia="zh-CN" w:bidi="ar-SA"/>
          <w:rtl w:val="1"/>
          <w:cs w:val="1"/>
          <w:color w:val="000000"/>
          <w:sz w:val="24"/>
          <w:szCs w:val="24"/>
        </w:rPr>
        <w:t>ﻭَ ﻫُﻮَ ﺣَﻰٌّ لَا ﻳَﻤُﻮﺕُ</w:t>
      </w:r>
      <w:r>
        <w:rPr>
          <w:rFonts w:ascii="Times New Roman" w:hAnsi="Times New Roman" w:eastAsia="Noto Serif SC" w:cs="Amiri"/>
          <w:lang w:val="zh-CN" w:eastAsia="zh-CN" w:bidi="ar-SA"/>
          <w:color w:val="000000"/>
          <w:rtl w:val="0"/>
        </w:rPr>
        <w:t>（祂永生不灭，死亡绝不能触及祂）    也就是说，宇宙万有中显现、并成为爱恋之媒介的完善、优美与恩惠之上，在无限高的层次，有一位美善、完善与恩惠的拥有者；祂是永不消逝的受崇拜者Allah，是永不衰逝的所爱者。对一切所爱者而言，祂美善的一次彰显便足以替代。祂有一种无始无终、永恒持续的生命，远离任何消逝与消亡的沾染，超绝一切缺陷与不足的侵染。</w:t>
      </w:r>
    </w:p>
    <w:p>
      <w:r>
        <w:rPr>
          <w:rFonts w:ascii="Times New Roman" w:hAnsi="Times New Roman" w:eastAsia="Noto Serif SC" w:cs="Amiri"/>
          <w:lang w:val="zh-CN" w:eastAsia="zh-CN" w:bidi="ar-SA"/>
          <w:color w:val="000000"/>
          <w:rtl w:val="0"/>
        </w:rPr>
        <w:t>这句言辞向精灵与人类，向一切有意识者，向所有怀有热爱与深爱者宣告：</w:t>
      </w:r>
    </w:p>
    <w:p>
      <w:r>
        <w:rPr>
          <w:rFonts w:ascii="Times New Roman" w:hAnsi="Times New Roman" w:eastAsia="Noto Serif SC" w:cs="Amiri"/>
          <w:lang w:val="zh-CN" w:eastAsia="zh-CN" w:bidi="ar-SA"/>
          <w:color w:val="000000"/>
          <w:rtl w:val="0"/>
        </w:rPr>
        <w:t>向你们报喜！你们有一位永存的所爱者Allah，祂医治你们与所爱者无尽离别所造成的伤口，并为其敷上药膏。既然祂存在而且永存，那么其他事物无论怎样，都不必忧虑。其实，那些所爱者身上引起你们爱恋的优美、恩惠、恩泽与完善，只是那位永存所爱者永存美善的彰显，经过重重帷幕之后，所留下的极其微弱的影子的影子。它们的消逝不应使你们伤痛，因为它们好比一面面镜子。镜子的更换，会使美善光辉的彰显更新、更美。既然祂存在，一切便都存在。</w:t>
      </w:r>
    </w:p>
    <w:p>
      <w:pPr>
        <w:pStyle w:val="Heading2"/>
      </w:pPr>
      <w:r>
        <w:rPr>
          <w:rFonts w:ascii="Times New Roman" w:hAnsi="Times New Roman" w:eastAsia="Noto Serif SC" w:cs="Amiri"/>
          <w:lang w:val="zh-CN" w:eastAsia="zh-CN" w:bidi="ar-SA"/>
          <w:color w:val="000000"/>
          <w:rtl w:val="0"/>
        </w:rPr>
        <w:t>第九句</w:t>
      </w:r>
    </w:p>
    <w:p>
      <w:r>
        <w:rPr>
          <w:rFonts w:ascii="Amiri" w:hAnsi="Amiri" w:eastAsia="Amiri" w:cs="Amiri"/>
          <w:lang w:val="zh-CN" w:eastAsia="zh-CN" w:bidi="ar-SA"/>
          <w:rtl w:val="1"/>
          <w:cs w:val="1"/>
          <w:color w:val="000000"/>
          <w:sz w:val="24"/>
          <w:szCs w:val="24"/>
        </w:rPr>
        <w:t>ﺑِﻴَﺪِﻩِ ﺍﻟْﺨَﻴْﺮُ</w:t>
      </w:r>
      <w:r>
        <w:rPr>
          <w:rFonts w:ascii="Times New Roman" w:hAnsi="Times New Roman" w:eastAsia="Noto Serif SC" w:cs="Amiri"/>
          <w:lang w:val="zh-CN" w:eastAsia="zh-CN" w:bidi="ar-SA"/>
          <w:color w:val="000000"/>
          <w:rtl w:val="0"/>
        </w:rPr>
        <w:t>（一切美善都在祂的掌握与支配之中）    也就是说，一切美善都在祂的手中。你们所做的一切善事，都记入祂的簿册；你们所行的一切善功，都在祂那里登记保存。</w:t>
      </w:r>
    </w:p>
    <w:p>
      <w:r>
        <w:rPr>
          <w:rFonts w:ascii="Times New Roman" w:hAnsi="Times New Roman" w:eastAsia="Noto Serif SC" w:cs="Amiri"/>
          <w:lang w:val="zh-CN" w:eastAsia="zh-CN" w:bidi="ar-SA"/>
          <w:color w:val="000000"/>
          <w:rtl w:val="0"/>
        </w:rPr>
        <w:t>这句言辞向精灵与人类呼唤，传达喜讯，说：</w:t>
      </w:r>
    </w:p>
    <w:p>
      <w:r>
        <w:rPr>
          <w:rFonts w:ascii="Times New Roman" w:hAnsi="Times New Roman" w:eastAsia="Noto Serif SC" w:cs="Amiri"/>
          <w:lang w:val="zh-CN" w:eastAsia="zh-CN" w:bidi="ar-SA"/>
          <w:color w:val="000000"/>
          <w:rtl w:val="0"/>
        </w:rPr>
        <w:t>无助的人们啊！当你们迁往墓地时，不要说：“可悲啊！我们的财物毁坏了，我们的辛劳白费了；我们离开这美好而宽广的世界，进入了一方狭窄的土地。”不要呼号，也不要绝望。因为你们的一切都在受到保存，你们的一切行为都已写下，你们的一切服务都已记录。那位具威严者Allah，手中握有一切美善，也能施行一切美善；祂要报偿你们的服务，把你们召去，让你们暂时停留在地下，然后再使你们来到祂的御前。你们何等有福！你们已完成了服务与职责，劳苦已经结束，正前往安适与慈悯。服务与艰辛已经结束，你们正前去领取报酬。</w:t>
      </w:r>
    </w:p>
    <w:p>
      <w:r>
        <w:rPr>
          <w:rFonts w:ascii="Times New Roman" w:hAnsi="Times New Roman" w:eastAsia="Noto Serif SC" w:cs="Amiri"/>
          <w:lang w:val="zh-CN" w:eastAsia="zh-CN" w:bidi="ar-SA"/>
          <w:color w:val="000000"/>
          <w:rtl w:val="0"/>
        </w:rPr>
        <w:t>是的，那位具威严的全能者Allah，保存着种子与果核——它们是刚刚过去的春天行为簿的书页和各项服务的小箱匣；到第二个春天，又以极其灿烂、甚至比原来丰饶百倍的方式保存并展开它们。祂当然也这样保存你们生命的种种结果，并将以极其丰厚的方式报偿你们的服务。</w:t>
      </w:r>
    </w:p>
    <w:p>
      <w:pPr>
        <w:pStyle w:val="Heading2"/>
      </w:pPr>
      <w:r>
        <w:rPr>
          <w:rFonts w:ascii="Times New Roman" w:hAnsi="Times New Roman" w:eastAsia="Noto Serif SC" w:cs="Amiri"/>
          <w:lang w:val="zh-CN" w:eastAsia="zh-CN" w:bidi="ar-SA"/>
          <w:color w:val="000000"/>
          <w:rtl w:val="0"/>
        </w:rPr>
        <w:t>第十句</w:t>
      </w:r>
    </w:p>
    <w:p>
      <w:r>
        <w:rPr>
          <w:rFonts w:ascii="Amiri" w:hAnsi="Amiri" w:eastAsia="Amiri" w:cs="Amiri"/>
          <w:lang w:val="zh-CN" w:eastAsia="zh-CN" w:bidi="ar-SA"/>
          <w:rtl w:val="1"/>
          <w:cs w:val="1"/>
          <w:color w:val="000000"/>
          <w:sz w:val="24"/>
          <w:szCs w:val="24"/>
        </w:rPr>
        <w:t>ﻭَ ﻫُﻮَ ﻋَﻠٰﻰ ﻛُﻞِّ ﺷَﻰْﺀٍ ﻗَﺪ۪ﻳﺮٌ</w:t>
      </w:r>
      <w:r>
        <w:rPr>
          <w:rFonts w:ascii="Times New Roman" w:hAnsi="Times New Roman" w:eastAsia="Noto Serif SC" w:cs="Amiri"/>
          <w:lang w:val="zh-CN" w:eastAsia="zh-CN" w:bidi="ar-SA"/>
          <w:color w:val="000000"/>
          <w:rtl w:val="0"/>
        </w:rPr>
        <w:t>（祂全能于万事，没有任何事超出祂的权能）    也就是说，祂是唯一者，是独一无二者，全能于万事。没有任何事会使祂困难。创造一个春天，对祂而言如同创造一朵花一样容易；创造乐园，对祂而言如同创造一个春天一样轻易。祂在每一天、每一年、每一世纪不断重新创造的无数受造之作，以无数的语言，为祂无尽的权能作证。</w:t>
      </w:r>
    </w:p>
    <w:p>
      <w:r>
        <w:rPr>
          <w:rFonts w:ascii="Times New Roman" w:hAnsi="Times New Roman" w:eastAsia="Noto Serif SC" w:cs="Amiri"/>
          <w:lang w:val="zh-CN" w:eastAsia="zh-CN" w:bidi="ar-SA"/>
          <w:color w:val="000000"/>
          <w:rtl w:val="0"/>
        </w:rPr>
        <w:t>这句言辞也这样传达喜讯，说：</w:t>
      </w:r>
    </w:p>
    <w:p>
      <w:r>
        <w:rPr>
          <w:rFonts w:ascii="Times New Roman" w:hAnsi="Times New Roman" w:eastAsia="Noto Serif SC" w:cs="Amiri"/>
          <w:lang w:val="zh-CN" w:eastAsia="zh-CN" w:bidi="ar-SA"/>
          <w:color w:val="000000"/>
          <w:rtl w:val="0"/>
        </w:rPr>
        <w:t>人啊！你所做的服务、所行的全然奴仆意识，绝不会白白消逝。一处回赐之所、一方幸福之地，已经为你预备好了。</w:t>
      </w:r>
    </w:p>
    <w:p>
      <w:r>
        <w:rPr>
          <w:rFonts w:ascii="Times New Roman" w:hAnsi="Times New Roman" w:eastAsia="Noto Serif SC" w:cs="Amiri"/>
          <w:lang w:val="zh-CN" w:eastAsia="zh-CN" w:bidi="ar-SA"/>
          <w:color w:val="000000"/>
          <w:rtl w:val="0"/>
        </w:rPr>
        <w:t>代替你这易逝的尘世，一座永存的乐园正等待着你。你应当信仰并信赖那位具威严的创造者Allah的许诺，你敬拜并认识祂。祂绝不可能违背自己的许诺，祂的权能没有任何方面的欠缺，无力也不能干预祂的作为。正如祂创造了你的小花园，祂也能为你创造乐园；祂已经创造了，并向你作出了许诺。既然祂已经许诺，就必定会把你也带入其中。</w:t>
      </w:r>
    </w:p>
    <w:p>
      <w:r>
        <w:rPr>
          <w:rFonts w:ascii="Times New Roman" w:hAnsi="Times New Roman" w:eastAsia="Noto Serif SC" w:cs="Amiri"/>
          <w:lang w:val="zh-CN" w:eastAsia="zh-CN" w:bidi="ar-SA"/>
          <w:color w:val="000000"/>
          <w:rtl w:val="0"/>
        </w:rPr>
        <w:t>既然我们亲眼看见：祂每年都在大地上，以最完善的秩序与尺度，也以极快的速度和极大的轻易，聚集并展开动物与植物的三十多万个种类和族群。那么，这样一位具威严的全能者Allah，当然有能力实现自己的许诺。</w:t>
      </w:r>
    </w:p>
    <w:p>
      <w:r>
        <w:rPr>
          <w:rFonts w:ascii="Times New Roman" w:hAnsi="Times New Roman" w:eastAsia="Noto Serif SC" w:cs="Amiri"/>
          <w:lang w:val="zh-CN" w:eastAsia="zh-CN" w:bidi="ar-SA"/>
          <w:color w:val="000000"/>
          <w:rtl w:val="0"/>
        </w:rPr>
        <w:t>而且，既然那位绝对全能者Allah，每年都以成千上万种方式创造复起与乐园的示例；既然祂以一切来自天上的敕令，许诺永恒的幸福并传达乐园的喜讯；既然祂的一切作为与内在作为都真实无妄，都出于真诚与认真；既然凭祂种种迹象的见证，一切完善都指向并见证祂无尽的完善，祂在任何方面都没有缺陷与不足；既然违背许诺、出尔反尔、说谎与欺骗，是最丑陋的品性、缺陷与不足；那么，那位具威严的全能者、具完善的至睿者、具美善的至慈者Allah，必定、必定要实现自己的许诺，开启永恒幸福之门，把你们这些有信仰的人，带入你们祖先阿丹本来的故乡——乐园。</w:t>
      </w:r>
    </w:p>
    <w:p>
      <w:pPr>
        <w:pStyle w:val="Heading2"/>
      </w:pPr>
      <w:r>
        <w:rPr>
          <w:rFonts w:ascii="Times New Roman" w:hAnsi="Times New Roman" w:eastAsia="Noto Serif SC" w:cs="Amiri"/>
          <w:lang w:val="zh-CN" w:eastAsia="zh-CN" w:bidi="ar-SA"/>
          <w:color w:val="000000"/>
          <w:rtl w:val="0"/>
        </w:rPr>
        <w:t>第十一句</w:t>
      </w:r>
    </w:p>
    <w:p>
      <w:r>
        <w:rPr>
          <w:rFonts w:ascii="Amiri" w:hAnsi="Amiri" w:eastAsia="Amiri" w:cs="Amiri"/>
          <w:lang w:val="zh-CN" w:eastAsia="zh-CN" w:bidi="ar-SA"/>
          <w:rtl w:val="1"/>
          <w:cs w:val="1"/>
          <w:color w:val="000000"/>
          <w:sz w:val="24"/>
          <w:szCs w:val="24"/>
        </w:rPr>
        <w:t>ﻭَ ﺍِﻟَﻴْﻪِ ﺍﻟْﻤَﺼ۪ﻴﺮُ</w:t>
      </w:r>
      <w:r>
        <w:rPr>
          <w:rFonts w:ascii="Times New Roman" w:hAnsi="Times New Roman" w:eastAsia="Noto Serif SC" w:cs="Amiri"/>
          <w:lang w:val="zh-CN" w:eastAsia="zh-CN" w:bidi="ar-SA"/>
          <w:color w:val="000000"/>
          <w:rtl w:val="0"/>
        </w:rPr>
        <w:t>（最终的归宿唯在祂那里，万物都将归于祂）    也就是说，人们为了经营和职守，肩负重要职责，被派往这作为考验之宅的尘世；他们完成经营、结束职责、尽完服务之后，仍将回到派遣他们的、具威严的创造者Allah那里，与慷慨的主上Allah相会。也就是说，他们将离开这易逝之宅，在永存之宅，荣幸地来到宏伟的御前。也就是说，他们将摆脱种种缘由的纷扰和媒介的黑暗帷幕，在永恒王权的所在，毫无帷幕地与至慈的养育并主宰者Allah相会。每一个人都将直接认识并找到自己的创造者、受崇拜的主宰、养育并主宰者、主上与所有者究竟是谁。</w:t>
      </w:r>
    </w:p>
    <w:p>
      <w:r>
        <w:rPr>
          <w:rFonts w:ascii="Times New Roman" w:hAnsi="Times New Roman" w:eastAsia="Noto Serif SC" w:cs="Amiri"/>
          <w:lang w:val="zh-CN" w:eastAsia="zh-CN" w:bidi="ar-SA"/>
          <w:color w:val="000000"/>
          <w:rtl w:val="0"/>
        </w:rPr>
        <w:t>这句言辞超越一切喜讯，这样传达佳音，说：</w:t>
      </w:r>
    </w:p>
    <w:p>
      <w:r>
        <w:rPr>
          <w:rFonts w:ascii="Times New Roman" w:hAnsi="Times New Roman" w:eastAsia="Noto Serif SC" w:cs="Amiri"/>
          <w:lang w:val="zh-CN" w:eastAsia="zh-CN" w:bidi="ar-SA"/>
          <w:color w:val="000000"/>
          <w:rtl w:val="0"/>
        </w:rPr>
        <w:t>人啊！你知道自己正在前往何处，正被遣往何处吗？正如《第三十二言》末尾所说：你正在前往一位具威严的至美者Allah的慈悯之域与御前层次；尘世一千年的幸福生活，抵不上乐园生活的一个小时，而乐园生活的一千年，也抵不上亲见祂美善的一个小时。在那些令你眷恋、沉醉并深切渴望、寄托于表象的所爱者身上，以及尘世万有之中的优美与美善，都只是祂美善之彰显和祂诸尊名之优美的一种影子；整个乐园及其一切精妙，是祂慈悯的一次彰显；一切渴望、热爱、吸引与魅力，是对永不消逝的受崇拜者、永不衰逝的所爱者Allah热爱的一道闪光。你们正在前往祂的御前之域，也正受邀前往作为祂永恒宴席的乐园。因此，进入坟墓之门时，不要哭泣，而要微笑。</w:t>
      </w:r>
    </w:p>
    <w:p>
      <w:r>
        <w:rPr>
          <w:rFonts w:ascii="Times New Roman" w:hAnsi="Times New Roman" w:eastAsia="Noto Serif SC" w:cs="Amiri"/>
          <w:lang w:val="zh-CN" w:eastAsia="zh-CN" w:bidi="ar-SA"/>
          <w:color w:val="000000"/>
          <w:rtl w:val="0"/>
        </w:rPr>
        <w:t>这句言辞还这样传达喜讯，说：</w:t>
      </w:r>
    </w:p>
    <w:p>
      <w:r>
        <w:rPr>
          <w:rFonts w:ascii="Times New Roman" w:hAnsi="Times New Roman" w:eastAsia="Noto Serif SC" w:cs="Amiri"/>
          <w:lang w:val="zh-CN" w:eastAsia="zh-CN" w:bidi="ar-SA"/>
          <w:color w:val="000000"/>
          <w:rtl w:val="0"/>
        </w:rPr>
        <w:t>人啊！不要凭空想象，以为自己正在走向消亡、无有、虚无、黑暗、遗忘、腐朽、消散，或淹没于繁多之中。你们不是走向消亡，而是走向永存；不是被遣往无有，而是被遣往永恒的存在；不是进入黑暗，而是进入光明的世界。你们正在前往真正的主人与所有者Allah那里，回到无始君王Allah的王都。你们不会淹没在繁多之中，而将在独一的领域中呼吸；你们不是前往离别，而是朝向团聚。</w:t>
      </w:r>
    </w:p>
    <w:p>
      <w:pPr>
        <w:pStyle w:val="Heading2"/>
      </w:pPr>
      <w:r>
        <w:rPr>
          <w:rFonts w:ascii="Times New Roman" w:hAnsi="Times New Roman" w:eastAsia="Noto Serif SC" w:cs="Amiri"/>
          <w:lang w:val="zh-CN" w:eastAsia="zh-CN" w:bidi="ar-SA"/>
          <w:color w:val="000000"/>
          <w:rtl w:val="0"/>
        </w:rPr>
        <w:t>第二篇</w:t>
      </w:r>
    </w:p>
    <w:p>
      <w:r>
        <w:rPr>
          <w:rFonts w:ascii="Times New Roman" w:hAnsi="Times New Roman" w:eastAsia="Noto Serif SC" w:cs="Amiri"/>
          <w:lang w:val="zh-CN" w:eastAsia="zh-CN" w:bidi="ar-SA"/>
          <w:color w:val="000000"/>
          <w:rtl w:val="0"/>
        </w:rPr>
        <w:t>这是从至大尊名的角度，对证明认信Allah独一所作的一项简要指示。</w:t>
      </w:r>
    </w:p>
    <w:p>
      <w:pPr>
        <w:pStyle w:val="Heading2"/>
      </w:pPr>
      <w:r>
        <w:rPr>
          <w:rFonts w:ascii="Times New Roman" w:hAnsi="Times New Roman" w:eastAsia="Noto Serif SC" w:cs="Amiri"/>
          <w:lang w:val="zh-CN" w:eastAsia="zh-CN" w:bidi="ar-SA"/>
          <w:color w:val="000000"/>
          <w:rtl w:val="0"/>
        </w:rPr>
        <w:t>第一句</w:t>
      </w:r>
    </w:p>
    <w:p>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（除Allah外，绝无应受崇拜者；唯独祂配受一切敬拜）之中，包含在Allah应受崇拜的神圣性与受崇拜性上认信祂独一的真理。对这一层次极为有力的一项确证，我们这样简要指出：</w:t>
      </w:r>
    </w:p>
    <w:p>
      <w:r>
        <w:rPr>
          <w:rFonts w:ascii="Times New Roman" w:hAnsi="Times New Roman" w:eastAsia="Noto Serif SC" w:cs="Amiri"/>
          <w:lang w:val="zh-CN" w:eastAsia="zh-CN" w:bidi="ar-SA"/>
          <w:color w:val="000000"/>
          <w:rtl w:val="0"/>
        </w:rPr>
        <w:t>在这宇宙的表面，尤其在大地的书页上，可以看见一种极其有秩序的活动；我们观察到一种极富智慧的创造。我们也亲眼看见一种极有秩序的开启，也就是为万物开启并赋予各自适宜的形态与形象。我们还看见一种极其怜爱、慷慨、慈悯的厚赐与种种恩惠。因此，这种状况与情态，必然证明一位主动作为、不断创造、开启形态、丰厚施恩的具威严者Allah，其存在的必然性与独一性；甚至使人从内心感知到这一点。</w:t>
      </w:r>
    </w:p>
    <w:p>
      <w:r>
        <w:rPr>
          <w:rFonts w:ascii="Times New Roman" w:hAnsi="Times New Roman" w:eastAsia="Noto Serif SC" w:cs="Amiri"/>
          <w:lang w:val="zh-CN" w:eastAsia="zh-CN" w:bidi="ar-SA"/>
          <w:color w:val="000000"/>
          <w:rtl w:val="0"/>
        </w:rPr>
        <w:t>是的，万有不断地消逝与更新，表明它们是全能的创造者Allah神圣诸尊名的彰显，是诸尊名之光的影子，是祂种种作为的成果，是预定与权能之笔的纹饰和书页，也是祂完善之美善的镜子。</w:t>
      </w:r>
    </w:p>
    <w:p>
      <w:r>
        <w:rPr>
          <w:rFonts w:ascii="Times New Roman" w:hAnsi="Times New Roman" w:eastAsia="Noto Serif SC" w:cs="Amiri"/>
          <w:lang w:val="zh-CN" w:eastAsia="zh-CN" w:bidi="ar-SA"/>
          <w:color w:val="000000"/>
          <w:rtl w:val="0"/>
        </w:rPr>
        <w:t>这宇宙的主人，借祂所降示的一切神圣经典与书页，显示那认信独一，同样，一切具有真理者与人类中的完善者，也以自己的穷究求证和内在揭见，显示同一个认信独一的层次；宇宙本身也连同自身的无力与匮乏，凭它不断获得的创造奇迹、超乎常规的权能表现和财富宝库的见证，指向这至高的真理与认信独一的至高层次。</w:t>
      </w:r>
    </w:p>
    <w:p>
      <w:r>
        <w:rPr>
          <w:rFonts w:ascii="Times New Roman" w:hAnsi="Times New Roman" w:eastAsia="Noto Serif SC" w:cs="Amiri"/>
          <w:lang w:val="zh-CN" w:eastAsia="zh-CN" w:bidi="ar-SA"/>
          <w:color w:val="000000"/>
          <w:rtl w:val="0"/>
        </w:rPr>
        <w:t>因此，无始的见证者Allah，以祂的一切经典与书页；具有亲见者，以他们的一切穷究求证与内在揭见；可见的世界，以它一切有秩序的状态和充满智慧的内在作为——都一致认同那个认信独一的层次。</w:t>
      </w:r>
    </w:p>
    <w:p>
      <w:r>
        <w:rPr>
          <w:rFonts w:ascii="Times New Roman" w:hAnsi="Times New Roman" w:eastAsia="Noto Serif SC" w:cs="Amiri"/>
          <w:lang w:val="zh-CN" w:eastAsia="zh-CN" w:bidi="ar-SA"/>
          <w:color w:val="000000"/>
          <w:rtl w:val="0"/>
        </w:rPr>
        <w:t>可见，不承认那位唯一而独一无二者Allah的人，或者只得承认无数的神灵，或者像愚蠢的诡辩者一样，既否认自己，又否认宇宙的存在。</w:t>
      </w:r>
    </w:p>
    <w:p>
      <w:pPr>
        <w:pStyle w:val="Heading2"/>
      </w:pPr>
      <w:r>
        <w:rPr>
          <w:rFonts w:ascii="Times New Roman" w:hAnsi="Times New Roman" w:eastAsia="Noto Serif SC" w:cs="Amiri"/>
          <w:lang w:val="zh-CN" w:eastAsia="zh-CN" w:bidi="ar-SA"/>
          <w:color w:val="000000"/>
          <w:rtl w:val="0"/>
        </w:rPr>
        <w:t>第二句</w:t>
      </w:r>
    </w:p>
    <w:p>
      <w:r>
        <w:rPr>
          <w:rFonts w:ascii="Amiri" w:hAnsi="Amiri" w:eastAsia="Amiri" w:cs="Amiri"/>
          <w:lang w:val="zh-CN" w:eastAsia="zh-CN" w:bidi="ar-SA"/>
          <w:rtl w:val="1"/>
          <w:cs w:val="1"/>
          <w:color w:val="000000"/>
          <w:sz w:val="24"/>
          <w:szCs w:val="24"/>
        </w:rPr>
        <w:t>ﻭَﺣْﺪَﻩُ</w:t>
      </w:r>
      <w:r>
        <w:rPr>
          <w:rFonts w:ascii="Times New Roman" w:hAnsi="Times New Roman" w:eastAsia="Noto Serif SC" w:cs="Amiri"/>
          <w:lang w:val="zh-CN" w:eastAsia="zh-CN" w:bidi="ar-SA"/>
          <w:color w:val="000000"/>
          <w:rtl w:val="0"/>
        </w:rPr>
        <w:t>（唯独祂，别无与祂并列者）这句话明白地显示出认信Allah独一的一个清晰层次。对于以极宏大的方式证明这一层次的一项极有力确证，我们这样指出：</w:t>
      </w:r>
    </w:p>
    <w:p>
      <w:r>
        <w:rPr>
          <w:rFonts w:ascii="Times New Roman" w:hAnsi="Times New Roman" w:eastAsia="Noto Serif SC" w:cs="Amiri"/>
          <w:lang w:val="zh-CN" w:eastAsia="zh-CN" w:bidi="ar-SA"/>
          <w:color w:val="000000"/>
          <w:rtl w:val="0"/>
        </w:rPr>
        <w:t>每当我们睁开眼睛，把目光投向宇宙的面容，最先映入眼帘的，是一种普遍而完善的秩序，以及一种周遍而精密的衡度。万物都处在精微的秩序、精密的衡度与尺度之中。</w:t>
      </w:r>
    </w:p>
    <w:p>
      <w:r>
        <w:rPr>
          <w:rFonts w:ascii="Times New Roman" w:hAnsi="Times New Roman" w:eastAsia="Noto Serif SC" w:cs="Amiri"/>
          <w:lang w:val="zh-CN" w:eastAsia="zh-CN" w:bidi="ar-SA"/>
          <w:color w:val="000000"/>
          <w:rtl w:val="0"/>
        </w:rPr>
        <w:t>当我们再稍加凝神观看，不断更新的重整与重新衡量便映入眼帘。也就是说，有一位以有序的方式改变那秩序，以称量的方式使那衡度常新。万物各自成为一个模型，被穿上无数有序而匀整的形态。</w:t>
      </w:r>
    </w:p>
    <w:p>
      <w:r>
        <w:rPr>
          <w:rFonts w:ascii="Times New Roman" w:hAnsi="Times New Roman" w:eastAsia="Noto Serif SC" w:cs="Amiri"/>
          <w:lang w:val="zh-CN" w:eastAsia="zh-CN" w:bidi="ar-SA"/>
          <w:color w:val="000000"/>
          <w:rtl w:val="0"/>
        </w:rPr>
        <w:t>当我们更加注意，那重整与衡量之下，便显出一种智慧与公正。每一个行动中，都顾全着一种智慧与利益，都追求着一项正当权分与益处。</w:t>
      </w:r>
    </w:p>
    <w:p>
      <w:r>
        <w:rPr>
          <w:rFonts w:ascii="Times New Roman" w:hAnsi="Times New Roman" w:eastAsia="Noto Serif SC" w:cs="Amiri"/>
          <w:lang w:val="zh-CN" w:eastAsia="zh-CN" w:bidi="ar-SA"/>
          <w:color w:val="000000"/>
          <w:rtl w:val="0"/>
        </w:rPr>
        <w:t>当我们更加注意，在极其充满智慧的活动中，一种权能的种种显现，以及一种极其周遍、涵摄万物每一情状的知识所发出的光辉，便映入我们有意识的目光。</w:t>
      </w:r>
    </w:p>
    <w:p>
      <w:r>
        <w:rPr>
          <w:rFonts w:ascii="Times New Roman" w:hAnsi="Times New Roman" w:eastAsia="Noto Serif SC" w:cs="Amiri"/>
          <w:lang w:val="zh-CN" w:eastAsia="zh-CN" w:bidi="ar-SA"/>
          <w:color w:val="000000"/>
          <w:rtl w:val="0"/>
        </w:rPr>
        <w:t>可见，一切存在中的这种秩序与衡度，向我们显示出遍及全体的重整与衡量；那重整与衡量，显示出遍及全体的智慧与公正；那智慧与公正，又显示出一种权能与知识。可见，一位全能于万物、全知于万物的主宰Allah，正在这些帷幕之后向理智显现。</w:t>
      </w:r>
    </w:p>
    <w:p>
      <w:r>
        <w:rPr>
          <w:rFonts w:ascii="Times New Roman" w:hAnsi="Times New Roman" w:eastAsia="Noto Serif SC" w:cs="Amiri"/>
          <w:lang w:val="zh-CN" w:eastAsia="zh-CN" w:bidi="ar-SA"/>
          <w:color w:val="000000"/>
          <w:rtl w:val="0"/>
        </w:rPr>
        <w:t>我们又观看万物的始与终，尤其在有生命的种类中看见：它们的起始、根源与种根，以及它们的果实与结局，竟是这样一种情状：仿佛它们的种子与根源，如同一份说明、一套程序，包含着那存在的全部器官与官能。在它的结局与果实中，那有生命者的全部意义又被滤炼、汇聚于其中，并把自己的生命史交付给它。仿佛作为其根源的种核，是它诸项创造法则的一部汇编；它的果实与硕果，则是它诸项创造号令的一份索引。随后，我们观看那有生命者的外在与内在，便看见一种极富智慧的权能所行的种种处置，以及一种通行无阻的意志所作的种种描塑与安排。也就是说，是力量与权能加以创造，是号令与意志为其赋予形态。</w:t>
      </w:r>
    </w:p>
    <w:p>
      <w:r>
        <w:rPr>
          <w:rFonts w:ascii="Times New Roman" w:hAnsi="Times New Roman" w:eastAsia="Noto Serif SC" w:cs="Amiri"/>
          <w:lang w:val="zh-CN" w:eastAsia="zh-CN" w:bidi="ar-SA"/>
          <w:color w:val="000000"/>
          <w:rtl w:val="0"/>
        </w:rPr>
        <w:t>因此，我们观看一切存在的起始时，观察到的是一部知识的说明书；观看其结局时，是一位创造者的规划与宣言；观看其外在与内在时，则分别观察到一位自由行动、自由意欲者Allah的一件极其精妙、比例和谐的创造之衣，以及一位全能者Allah的一架极其有序的机器。</w:t>
      </w:r>
    </w:p>
    <w:p>
      <w:r>
        <w:rPr>
          <w:rFonts w:ascii="Times New Roman" w:hAnsi="Times New Roman" w:eastAsia="Noto Serif SC" w:cs="Amiri"/>
          <w:lang w:val="zh-CN" w:eastAsia="zh-CN" w:bidi="ar-SA"/>
          <w:color w:val="000000"/>
          <w:rtl w:val="0"/>
        </w:rPr>
        <w:t>这种状况与情形，必然而不证自明地宣告：任何事物，无论何时何地，都不可能处在具威严的创造者Allah的掌握与支配之外。每一事物以及一切万物，连同其全部情状，都在一位全能而意欲的主宰Allah的掌握中受到筹度安排；又借一位慈悯普及万物而至慈的主宰Allah的重整与恩泽而变得美好；再借一位至为怜悯、广施恩泽的主宰Allah的装点而受到修饰。</w:t>
      </w:r>
    </w:p>
    <w:p>
      <w:r>
        <w:rPr>
          <w:rFonts w:ascii="Times New Roman" w:hAnsi="Times New Roman" w:eastAsia="Noto Serif SC" w:cs="Amiri"/>
          <w:lang w:val="zh-CN" w:eastAsia="zh-CN" w:bidi="ar-SA"/>
          <w:color w:val="000000"/>
          <w:rtl w:val="0"/>
        </w:rPr>
        <w:t>是的，对于头脑具有意识、脸上长有眼睛的人，这宇宙与这些存在中的秩序、衡度、重整与衡量，会在认信独一的层次上，向他显示一位独一、无与伦比、普遍统摄而逐物直接彰显、全能、意欲、全知、至睿的主宰Allah。</w:t>
      </w:r>
    </w:p>
    <w:p>
      <w:r>
        <w:rPr>
          <w:rFonts w:ascii="Times New Roman" w:hAnsi="Times New Roman" w:eastAsia="Noto Serif SC" w:cs="Amiri"/>
          <w:lang w:val="zh-CN" w:eastAsia="zh-CN" w:bidi="ar-SA"/>
          <w:color w:val="000000"/>
          <w:rtl w:val="0"/>
        </w:rPr>
        <w:t>是的，每一事物中都有一种独一性，而独一性便显示一位独一者。例如，作为世界之灯的太阳是一个，因此世界的所有者也唯是一位。又如，地面上有生命者的仆役——空气、火与水——各自都是统一的，因此，役使它们并使它们服从我们的，也唯是一位。</w:t>
      </w:r>
    </w:p>
    <w:p>
      <w:pPr>
        <w:pStyle w:val="Heading2"/>
      </w:pPr>
      <w:r>
        <w:rPr>
          <w:rFonts w:ascii="Times New Roman" w:hAnsi="Times New Roman" w:eastAsia="Noto Serif SC" w:cs="Amiri"/>
          <w:lang w:val="zh-CN" w:eastAsia="zh-CN" w:bidi="ar-SA"/>
          <w:color w:val="000000"/>
          <w:rtl w:val="0"/>
        </w:rPr>
        <w:t>第三句</w:t>
      </w:r>
    </w:p>
    <w:p>
      <w:r>
        <w:rPr>
          <w:rFonts w:ascii="Amiri" w:hAnsi="Amiri" w:eastAsia="Amiri" w:cs="Amiri"/>
          <w:lang w:val="zh-CN" w:eastAsia="zh-CN" w:bidi="ar-SA"/>
          <w:rtl w:val="1"/>
          <w:cs w:val="1"/>
          <w:color w:val="000000"/>
          <w:sz w:val="24"/>
          <w:szCs w:val="24"/>
        </w:rPr>
        <w:t>لَا ﺷَﺮ۪ﻳﻚَ ﻟَﻪُ</w:t>
      </w:r>
      <w:r>
        <w:rPr>
          <w:rFonts w:ascii="Times New Roman" w:hAnsi="Times New Roman" w:eastAsia="Noto Serif SC" w:cs="Amiri"/>
          <w:lang w:val="zh-CN" w:eastAsia="zh-CN" w:bidi="ar-SA"/>
          <w:color w:val="000000"/>
          <w:rtl w:val="0"/>
        </w:rPr>
        <w:t>（祂没有任何伙伴，没有任何事物能与祂共享主宰之位）《第三十二言》第一篇已经以极有力而辉煌的方式证明了这句话，因此我们请读者参阅该篇。不可能有超越它的阐述，无须再作更进一步的阐述，也无法再作更深入的解释。</w:t>
      </w:r>
    </w:p>
    <w:p>
      <w:pPr>
        <w:pStyle w:val="Heading2"/>
      </w:pPr>
      <w:r>
        <w:rPr>
          <w:rFonts w:ascii="Times New Roman" w:hAnsi="Times New Roman" w:eastAsia="Noto Serif SC" w:cs="Amiri"/>
          <w:lang w:val="zh-CN" w:eastAsia="zh-CN" w:bidi="ar-SA"/>
          <w:color w:val="000000"/>
          <w:rtl w:val="0"/>
        </w:rPr>
        <w:t>第四句</w:t>
      </w:r>
    </w:p>
    <w:p>
      <w:r>
        <w:rPr>
          <w:rFonts w:ascii="Amiri" w:hAnsi="Amiri" w:eastAsia="Amiri" w:cs="Amiri"/>
          <w:lang w:val="zh-CN" w:eastAsia="zh-CN" w:bidi="ar-SA"/>
          <w:rtl w:val="1"/>
          <w:cs w:val="1"/>
          <w:color w:val="000000"/>
          <w:sz w:val="24"/>
          <w:szCs w:val="24"/>
        </w:rPr>
        <w:t>ﻟَﻪُ ﺍﻟْﻤُﻠْﻚُ</w:t>
      </w:r>
      <w:r>
        <w:rPr>
          <w:rFonts w:ascii="Times New Roman" w:hAnsi="Times New Roman" w:eastAsia="Noto Serif SC" w:cs="Amiri"/>
          <w:lang w:val="zh-CN" w:eastAsia="zh-CN" w:bidi="ar-SA"/>
          <w:color w:val="000000"/>
          <w:rtl w:val="0"/>
        </w:rPr>
        <w:t>（王权与真正的所有权唯独属于祂）也就是说，从尘世大地到至高宝座，从荒原到昴宿星团，从微粒到行星，从无始到无终，每一个存在，诸天与大地，尘世与后世，一切万物，都是祂的领地。至高的所有权层次，以至大认信独一的形态，归属于祂。</w:t>
      </w:r>
    </w:p>
    <w:p>
      <w:r>
        <w:rPr>
          <w:rFonts w:ascii="Times New Roman" w:hAnsi="Times New Roman" w:eastAsia="Noto Serif SC" w:cs="Amiri"/>
          <w:lang w:val="zh-CN" w:eastAsia="zh-CN" w:bidi="ar-SA"/>
          <w:color w:val="000000"/>
          <w:rtl w:val="0"/>
        </w:rPr>
        <w:t>这项至高的所有权层次与至大认信独一之位的一项最大证据，在一个美妙的时刻、一段美妙的忆念中，以阿拉伯语句式被投入我这无能者的心中。为了那段美妙的忆念，我将原阿拉伯语句照录，随后写出其意义。</w:t>
      </w:r>
      <w:r>
        <w:rPr>
          <w:rFonts w:ascii="Amiri" w:hAnsi="Amiri" w:eastAsia="Amiri" w:cs="Amiri"/>
          <w:lang w:val="zh-CN" w:eastAsia="zh-CN" w:bidi="ar-SA"/>
          <w:rtl w:val="1"/>
          <w:cs w:val="1"/>
          <w:color w:val="000000"/>
          <w:sz w:val="24"/>
          <w:szCs w:val="24"/>
        </w:rPr>
        <w:t>ﻟَﻪُ ﺍﻟْﻤُﻠْﻚُ</w:t>
      </w:r>
      <w:r>
        <w:rPr>
          <w:rFonts w:ascii="Times New Roman" w:hAnsi="Times New Roman" w:eastAsia="Noto Serif SC" w:cs="Amiri"/>
          <w:lang w:val="zh-CN" w:eastAsia="zh-CN" w:bidi="ar-SA"/>
          <w:color w:val="000000"/>
          <w:rtl w:val="0"/>
        </w:rPr>
        <w:t xml:space="preserve">（王权与真正的所有权唯独属于祂） </w:t>
      </w:r>
      <w:r>
        <w:rPr>
          <w:rFonts w:ascii="Amiri" w:hAnsi="Amiri" w:eastAsia="Amiri" w:cs="Amiri"/>
          <w:lang w:val="zh-CN" w:eastAsia="zh-CN" w:bidi="ar-SA"/>
          <w:rtl w:val="1"/>
          <w:cs w:val="1"/>
          <w:color w:val="000000"/>
          <w:sz w:val="24"/>
          <w:szCs w:val="24"/>
        </w:rPr>
        <w:t>لِاَنَّ ﺫَﺍﻙَ ﺍﻟْﻌَﺎﻟَﻢَ ﺍﻟْﻜَﺒ۪ﻴﺮَ ﻛَﻬٰﺬَﺍ ﺍﻟْﻌَﺎﻟَﻢِ ﺍﻟﺼَّﻐ۪ﻴﺮِ</w:t>
      </w:r>
      <w:r>
        <w:rPr>
          <w:rFonts w:ascii="Times New Roman" w:hAnsi="Times New Roman" w:eastAsia="Noto Serif SC" w:cs="Amiri"/>
          <w:lang w:val="zh-CN" w:eastAsia="zh-CN" w:bidi="ar-SA"/>
          <w:color w:val="000000"/>
          <w:rtl w:val="0"/>
        </w:rPr>
        <w:t xml:space="preserve">（因为那个宏大世界，正如这个微小世界） </w:t>
      </w:r>
      <w:r>
        <w:rPr>
          <w:rFonts w:ascii="Amiri" w:hAnsi="Amiri" w:eastAsia="Amiri" w:cs="Amiri"/>
          <w:lang w:val="zh-CN" w:eastAsia="zh-CN" w:bidi="ar-SA"/>
          <w:rtl w:val="1"/>
          <w:cs w:val="1"/>
          <w:color w:val="000000"/>
          <w:sz w:val="24"/>
          <w:szCs w:val="24"/>
        </w:rPr>
        <w:t>٠ ﻣَﺼْﻨُﻮﻋَﺎ ﻗُﺪْﺭَﺗِﻪ۪ ﻣَﻜْﺘُﻮﺑَﺎ ﻗَﺪَﺭِﻩ۪</w:t>
      </w:r>
      <w:r>
        <w:rPr>
          <w:rFonts w:ascii="Times New Roman" w:hAnsi="Times New Roman" w:eastAsia="Noto Serif SC" w:cs="Amiri"/>
          <w:lang w:val="zh-CN" w:eastAsia="zh-CN" w:bidi="ar-SA"/>
          <w:color w:val="000000"/>
          <w:rtl w:val="0"/>
        </w:rPr>
        <w:t xml:space="preserve">（二者都是祂权能的创造之作，都是祂预知与裁定所写成的） </w:t>
      </w:r>
      <w:r>
        <w:rPr>
          <w:rFonts w:ascii="Amiri" w:hAnsi="Amiri" w:eastAsia="Amiri" w:cs="Amiri"/>
          <w:lang w:val="zh-CN" w:eastAsia="zh-CN" w:bidi="ar-SA"/>
          <w:rtl w:val="1"/>
          <w:cs w:val="1"/>
          <w:color w:val="000000"/>
          <w:sz w:val="24"/>
          <w:szCs w:val="24"/>
        </w:rPr>
        <w:t>٠ ﺍِﺑْﺪَﺍﻋُﻪُ ﻟِﺬَﺍﻙَ ﺻَﻴَّﺮَﻩُ ﻣَﺴْﺠِﺪًﺍ</w:t>
      </w:r>
      <w:r>
        <w:rPr>
          <w:rFonts w:ascii="Times New Roman" w:hAnsi="Times New Roman" w:eastAsia="Noto Serif SC" w:cs="Amiri"/>
          <w:lang w:val="zh-CN" w:eastAsia="zh-CN" w:bidi="ar-SA"/>
          <w:color w:val="000000"/>
          <w:rtl w:val="0"/>
        </w:rPr>
        <w:t xml:space="preserve">（祂对那个宏大世界的奇妙创造，使它成为一座敬拜之所） </w:t>
      </w:r>
      <w:r>
        <w:rPr>
          <w:rFonts w:ascii="Amiri" w:hAnsi="Amiri" w:eastAsia="Amiri" w:cs="Amiri"/>
          <w:lang w:val="zh-CN" w:eastAsia="zh-CN" w:bidi="ar-SA"/>
          <w:rtl w:val="1"/>
          <w:cs w:val="1"/>
          <w:color w:val="000000"/>
          <w:sz w:val="24"/>
          <w:szCs w:val="24"/>
        </w:rPr>
        <w:t>٠ ﺍ۪ﻳﺠَﺎﺩُﻩُ ﻟِﻬٰﺬَﺍ ﺻَﻴَّﺮَﻩُ ﺳَﺎﺟِﺪًﺍ</w:t>
      </w:r>
      <w:r>
        <w:rPr>
          <w:rFonts w:ascii="Times New Roman" w:hAnsi="Times New Roman" w:eastAsia="Noto Serif SC" w:cs="Amiri"/>
          <w:lang w:val="zh-CN" w:eastAsia="zh-CN" w:bidi="ar-SA"/>
          <w:color w:val="000000"/>
          <w:rtl w:val="0"/>
        </w:rPr>
        <w:t xml:space="preserve">（祂对这个微小世界的创造，使它成为俯伏敬拜者） </w:t>
      </w:r>
      <w:r>
        <w:rPr>
          <w:rFonts w:ascii="Amiri" w:hAnsi="Amiri" w:eastAsia="Amiri" w:cs="Amiri"/>
          <w:lang w:val="zh-CN" w:eastAsia="zh-CN" w:bidi="ar-SA"/>
          <w:rtl w:val="1"/>
          <w:cs w:val="1"/>
          <w:color w:val="000000"/>
          <w:sz w:val="24"/>
          <w:szCs w:val="24"/>
        </w:rPr>
        <w:t>ﺍِﻧْﺸَﺎﺅُﻩُ ﻟِﺬَﺍﻙَ ﺻَﻴَّﺮَ ﺫَﺍﻙَ ﻣِﻠْﻜًﺎ</w:t>
      </w:r>
      <w:r>
        <w:rPr>
          <w:rFonts w:ascii="Times New Roman" w:hAnsi="Times New Roman" w:eastAsia="Noto Serif SC" w:cs="Amiri"/>
          <w:lang w:val="zh-CN" w:eastAsia="zh-CN" w:bidi="ar-SA"/>
          <w:color w:val="000000"/>
          <w:rtl w:val="0"/>
        </w:rPr>
        <w:t xml:space="preserve">（祂对那个宏大世界的建造，使那宏大世界成为祂的王国） </w:t>
      </w:r>
      <w:r>
        <w:rPr>
          <w:rFonts w:ascii="Amiri" w:hAnsi="Amiri" w:eastAsia="Amiri" w:cs="Amiri"/>
          <w:lang w:val="zh-CN" w:eastAsia="zh-CN" w:bidi="ar-SA"/>
          <w:rtl w:val="1"/>
          <w:cs w:val="1"/>
          <w:color w:val="000000"/>
          <w:sz w:val="24"/>
          <w:szCs w:val="24"/>
        </w:rPr>
        <w:t>٠ ﺍ۪ﻳﺠَﺎﺩُﻩُ ﻟِﻬٰﺬَﺍ ﺻَﻴَّﺮَﻩُ ﻣَﻤْﻠُﻮﻛًﺎ</w:t>
      </w:r>
      <w:r>
        <w:rPr>
          <w:rFonts w:ascii="Times New Roman" w:hAnsi="Times New Roman" w:eastAsia="Noto Serif SC" w:cs="Amiri"/>
          <w:lang w:val="zh-CN" w:eastAsia="zh-CN" w:bidi="ar-SA"/>
          <w:color w:val="000000"/>
          <w:rtl w:val="0"/>
        </w:rPr>
        <w:t xml:space="preserve">（祂对这个微小世界的创造，使它成为受祂所有的隶属者） </w:t>
      </w:r>
      <w:r>
        <w:rPr>
          <w:rFonts w:ascii="Amiri" w:hAnsi="Amiri" w:eastAsia="Amiri" w:cs="Amiri"/>
          <w:lang w:val="zh-CN" w:eastAsia="zh-CN" w:bidi="ar-SA"/>
          <w:rtl w:val="1"/>
          <w:cs w:val="1"/>
          <w:color w:val="000000"/>
          <w:sz w:val="24"/>
          <w:szCs w:val="24"/>
        </w:rPr>
        <w:t>٠ ﺻَﻨْﻌَﺘُﻪُ ﻓ۪ﻰ ﺫَﺍﻙَ ﺗَﻈَﺎﻫَﺮَﺕْ ﻛِﺘَﺎﺑًﺎ</w:t>
      </w:r>
      <w:r>
        <w:rPr>
          <w:rFonts w:ascii="Times New Roman" w:hAnsi="Times New Roman" w:eastAsia="Noto Serif SC" w:cs="Amiri"/>
          <w:lang w:val="zh-CN" w:eastAsia="zh-CN" w:bidi="ar-SA"/>
          <w:color w:val="000000"/>
          <w:rtl w:val="0"/>
        </w:rPr>
        <w:t xml:space="preserve">（祂在那宏大世界中的创造之艺，显现为一部书） </w:t>
      </w:r>
      <w:r>
        <w:rPr>
          <w:rFonts w:ascii="Amiri" w:hAnsi="Amiri" w:eastAsia="Amiri" w:cs="Amiri"/>
          <w:lang w:val="zh-CN" w:eastAsia="zh-CN" w:bidi="ar-SA"/>
          <w:rtl w:val="1"/>
          <w:cs w:val="1"/>
          <w:color w:val="000000"/>
          <w:sz w:val="24"/>
          <w:szCs w:val="24"/>
        </w:rPr>
        <w:t>٠ ﺻِﺒْﻐَﺘُﻪُ ﻓ۪ﻰ ﻫٰﺬَﺍ ﺗَﺰَﺍﻫَﺮَﺕْ ﺧِﻄَﺎﺑًﺎ</w:t>
      </w:r>
      <w:r>
        <w:rPr>
          <w:rFonts w:ascii="Times New Roman" w:hAnsi="Times New Roman" w:eastAsia="Noto Serif SC" w:cs="Amiri"/>
          <w:lang w:val="zh-CN" w:eastAsia="zh-CN" w:bidi="ar-SA"/>
          <w:color w:val="000000"/>
          <w:rtl w:val="0"/>
        </w:rPr>
        <w:t xml:space="preserve">（祂在这微小世界中赋予的创造色彩，显明为言语与对答的能力） </w:t>
      </w:r>
      <w:r>
        <w:rPr>
          <w:rFonts w:ascii="Amiri" w:hAnsi="Amiri" w:eastAsia="Amiri" w:cs="Amiri"/>
          <w:lang w:val="zh-CN" w:eastAsia="zh-CN" w:bidi="ar-SA"/>
          <w:rtl w:val="1"/>
          <w:cs w:val="1"/>
          <w:color w:val="000000"/>
          <w:sz w:val="24"/>
          <w:szCs w:val="24"/>
        </w:rPr>
        <w:t>٠ ﻗُﺪْﺭَﺗُﻪُ ﻓ۪ﻰ ﺫَﺍﻙَ ﺗُﻈْﻬِﺮُ ﺣِﺸْﻤَﺘَﻪُ</w:t>
      </w:r>
      <w:r>
        <w:rPr>
          <w:rFonts w:ascii="Times New Roman" w:hAnsi="Times New Roman" w:eastAsia="Noto Serif SC" w:cs="Amiri"/>
          <w:lang w:val="zh-CN" w:eastAsia="zh-CN" w:bidi="ar-SA"/>
          <w:color w:val="000000"/>
          <w:rtl w:val="0"/>
        </w:rPr>
        <w:t xml:space="preserve">（祂的权能在那宏大世界中，彰显祂养育与主宰的威严） </w:t>
      </w:r>
      <w:r>
        <w:rPr>
          <w:rFonts w:ascii="Amiri" w:hAnsi="Amiri" w:eastAsia="Amiri" w:cs="Amiri"/>
          <w:lang w:val="zh-CN" w:eastAsia="zh-CN" w:bidi="ar-SA"/>
          <w:rtl w:val="1"/>
          <w:cs w:val="1"/>
          <w:color w:val="000000"/>
          <w:sz w:val="24"/>
          <w:szCs w:val="24"/>
        </w:rPr>
        <w:t>٠ ﺭَﺣْﻤَﺘُﻪُ ﻓ۪ﻰ ﻫٰﺬَﺍ ﺗُﻨَﻈِّﻢُ ﻧِﻌْﻤَﺘَﻪُ</w:t>
      </w:r>
      <w:r>
        <w:rPr>
          <w:rFonts w:ascii="Times New Roman" w:hAnsi="Times New Roman" w:eastAsia="Noto Serif SC" w:cs="Amiri"/>
          <w:lang w:val="zh-CN" w:eastAsia="zh-CN" w:bidi="ar-SA"/>
          <w:color w:val="000000"/>
          <w:rtl w:val="0"/>
        </w:rPr>
        <w:t xml:space="preserve">（祂的慈悯在这微小世界中，安排祂的种种恩赐） </w:t>
      </w:r>
      <w:r>
        <w:rPr>
          <w:rFonts w:ascii="Amiri" w:hAnsi="Amiri" w:eastAsia="Amiri" w:cs="Amiri"/>
          <w:lang w:val="zh-CN" w:eastAsia="zh-CN" w:bidi="ar-SA"/>
          <w:rtl w:val="1"/>
          <w:cs w:val="1"/>
          <w:color w:val="000000"/>
          <w:sz w:val="24"/>
          <w:szCs w:val="24"/>
        </w:rPr>
        <w:t>٠ ﺣِﺸْﻤَﺘُﻪُ ﻓ۪ﻰ ﺫَﺍﻙَ ﺗَﺸْﻬَﺪُ ﻫُﻮَ ﺍﻟْﻮَﺍﺣِﺪُ</w:t>
      </w:r>
      <w:r>
        <w:rPr>
          <w:rFonts w:ascii="Times New Roman" w:hAnsi="Times New Roman" w:eastAsia="Noto Serif SC" w:cs="Amiri"/>
          <w:lang w:val="zh-CN" w:eastAsia="zh-CN" w:bidi="ar-SA"/>
          <w:color w:val="000000"/>
          <w:rtl w:val="0"/>
        </w:rPr>
        <w:t xml:space="preserve">（祂在那宏大世界中的威严作证：祂是统摄万有的独一者） </w:t>
      </w:r>
      <w:r>
        <w:rPr>
          <w:rFonts w:ascii="Amiri" w:hAnsi="Amiri" w:eastAsia="Amiri" w:cs="Amiri"/>
          <w:lang w:val="zh-CN" w:eastAsia="zh-CN" w:bidi="ar-SA"/>
          <w:rtl w:val="1"/>
          <w:cs w:val="1"/>
          <w:color w:val="000000"/>
          <w:sz w:val="24"/>
          <w:szCs w:val="24"/>
        </w:rPr>
        <w:t>٠ ﻧِﻌْﻤَﺘُﻪُ ﻓ۪ﻰ ﻫٰﺬَﺍ ﺗُﻌْﻠِﻦُ ﻫُﻮَ الْاَحَدُ</w:t>
      </w:r>
      <w:r>
        <w:rPr>
          <w:rFonts w:ascii="Times New Roman" w:hAnsi="Times New Roman" w:eastAsia="Noto Serif SC" w:cs="Amiri"/>
          <w:lang w:val="zh-CN" w:eastAsia="zh-CN" w:bidi="ar-SA"/>
          <w:color w:val="000000"/>
          <w:rtl w:val="0"/>
        </w:rPr>
        <w:t xml:space="preserve">（祂在这微小世界中的恩赐宣告：祂是在每一事物中直接彰显的无二者） </w:t>
      </w:r>
      <w:r>
        <w:rPr>
          <w:rFonts w:ascii="Amiri" w:hAnsi="Amiri" w:eastAsia="Amiri" w:cs="Amiri"/>
          <w:lang w:val="zh-CN" w:eastAsia="zh-CN" w:bidi="ar-SA"/>
          <w:rtl w:val="1"/>
          <w:cs w:val="1"/>
          <w:color w:val="000000"/>
          <w:sz w:val="24"/>
          <w:szCs w:val="24"/>
        </w:rPr>
        <w:t>٠ ﺳِﻜَّﺘُﻪُ ﻓ۪ﻰ ﺫَﺍﻙَ ﻓِﻰ ﺍﻟْﻜُﻞِّ وَالْاَجْزَاءِ</w:t>
      </w:r>
      <w:r>
        <w:rPr>
          <w:rFonts w:ascii="Times New Roman" w:hAnsi="Times New Roman" w:eastAsia="Noto Serif SC" w:cs="Amiri"/>
          <w:lang w:val="zh-CN" w:eastAsia="zh-CN" w:bidi="ar-SA"/>
          <w:color w:val="000000"/>
          <w:rtl w:val="0"/>
        </w:rPr>
        <w:t xml:space="preserve">（祂的印记在那宏大世界之中，遍及整体与各个部分） </w:t>
      </w:r>
      <w:r>
        <w:rPr>
          <w:rFonts w:ascii="Amiri" w:hAnsi="Amiri" w:eastAsia="Amiri" w:cs="Amiri"/>
          <w:lang w:val="zh-CN" w:eastAsia="zh-CN" w:bidi="ar-SA"/>
          <w:rtl w:val="1"/>
          <w:cs w:val="1"/>
          <w:color w:val="000000"/>
          <w:sz w:val="24"/>
          <w:szCs w:val="24"/>
        </w:rPr>
        <w:t>٠ ﺧَﺎﺗَﻤُﻪُ ﻓ۪ﻰ ﻫٰﺬَﺍ ﻓِﻰ ﺍﻟْﺠِﺴْﻢِ ﻭَ الْاَعْضَاءِ</w:t>
      </w:r>
      <w:r>
        <w:rPr>
          <w:rFonts w:ascii="Times New Roman" w:hAnsi="Times New Roman" w:eastAsia="Noto Serif SC" w:cs="Amiri"/>
          <w:lang w:val="zh-CN" w:eastAsia="zh-CN" w:bidi="ar-SA"/>
          <w:color w:val="000000"/>
          <w:rtl w:val="0"/>
        </w:rPr>
        <w:t>（祂的印玺在这微小世界之中，盖在身体与各个器官之上）第一段：</w:t>
      </w:r>
      <w:r>
        <w:rPr>
          <w:rFonts w:ascii="Amiri" w:hAnsi="Amiri" w:eastAsia="Amiri" w:cs="Amiri"/>
          <w:lang w:val="zh-CN" w:eastAsia="zh-CN" w:bidi="ar-SA"/>
          <w:rtl w:val="1"/>
          <w:cs w:val="1"/>
          <w:color w:val="000000"/>
          <w:sz w:val="24"/>
          <w:szCs w:val="24"/>
        </w:rPr>
        <w:t>ﺫَﺍﻙَ ﺍﻟْﻌَﺎﻟَﻢَ ﺍﻟْﻜَﺒ۪ﻴﺮَ  ﺍﻟﺦ</w:t>
      </w:r>
      <w:r>
        <w:rPr>
          <w:rFonts w:ascii="Times New Roman" w:hAnsi="Times New Roman" w:eastAsia="Noto Serif SC" w:cs="Amiri"/>
          <w:lang w:val="zh-CN" w:eastAsia="zh-CN" w:bidi="ar-SA"/>
          <w:color w:val="000000"/>
          <w:rtl w:val="0"/>
        </w:rPr>
        <w:t>（“那宏大的世界……”等语）也就是说，被称为宇宙的宏大世界，与被称为人、作为其缩小模型的微小世界，都显示着以权能与预知裁定之笔写成的、在外在世界与内在生命中认信Allah独一的证据。</w:t>
      </w:r>
    </w:p>
    <w:p>
      <w:r>
        <w:rPr>
          <w:rFonts w:ascii="Times New Roman" w:hAnsi="Times New Roman" w:eastAsia="Noto Serif SC" w:cs="Amiri"/>
          <w:lang w:val="zh-CN" w:eastAsia="zh-CN" w:bidi="ar-SA"/>
          <w:color w:val="000000"/>
          <w:rtl w:val="0"/>
        </w:rPr>
        <w:t>是的，宇宙中有序创造之艺的小尺度样本，就存在于人身上。那个宏大领域中的创造之艺怎样为独一的创造者Allah作证，人身上这种小尺度的精微妙艺，也同样指向那位创造者，显示祂的独一。</w:t>
      </w:r>
    </w:p>
    <w:p>
      <w:r>
        <w:rPr>
          <w:rFonts w:ascii="Times New Roman" w:hAnsi="Times New Roman" w:eastAsia="Noto Serif SC" w:cs="Amiri"/>
          <w:lang w:val="zh-CN" w:eastAsia="zh-CN" w:bidi="ar-SA"/>
          <w:color w:val="000000"/>
          <w:rtl w:val="0"/>
        </w:rPr>
        <w:t>正如这个人是一封意义极其深远、来自养育并主宰者Allah的书信，是一首秩序井然的预知裁定之诗；这宇宙也同样是以那同一支预知裁定之笔、但以宏大尺度写成的一首秩序井然的预知裁定之诗。</w:t>
      </w:r>
    </w:p>
    <w:p>
      <w:r>
        <w:rPr>
          <w:rFonts w:ascii="Times New Roman" w:hAnsi="Times New Roman" w:eastAsia="Noto Serif SC" w:cs="Amiri"/>
          <w:lang w:val="zh-CN" w:eastAsia="zh-CN" w:bidi="ar-SA"/>
          <w:color w:val="000000"/>
          <w:rtl w:val="0"/>
        </w:rPr>
        <w:t>这张人面带着无数区别性标记，面向全人类，其上盖着独一的印记；这宇宙使一切存在并肩、携手、聚首，其上盖着唯一性的印玺。难道除了独一无二者Allah，还有什么能够干预这印记与印玺吗？</w:t>
      </w:r>
    </w:p>
    <w:p>
      <w:r>
        <w:rPr>
          <w:rFonts w:ascii="Times New Roman" w:hAnsi="Times New Roman" w:eastAsia="Noto Serif SC" w:cs="Amiri"/>
          <w:lang w:val="zh-CN" w:eastAsia="zh-CN" w:bidi="ar-SA"/>
          <w:color w:val="000000"/>
          <w:rtl w:val="0"/>
        </w:rPr>
        <w:t>第二段：</w:t>
      </w:r>
      <w:r>
        <w:rPr>
          <w:rFonts w:ascii="Amiri" w:hAnsi="Amiri" w:eastAsia="Amiri" w:cs="Amiri"/>
          <w:lang w:val="zh-CN" w:eastAsia="zh-CN" w:bidi="ar-SA"/>
          <w:rtl w:val="1"/>
          <w:cs w:val="1"/>
          <w:color w:val="000000"/>
          <w:sz w:val="24"/>
          <w:szCs w:val="24"/>
        </w:rPr>
        <w:t>ﺍِﺑْﺪَﺍﻋُﻪُ ﻟِﺬَﺍﻙَ  ﺍﻟﺦ</w:t>
      </w:r>
      <w:r>
        <w:rPr>
          <w:rFonts w:ascii="Times New Roman" w:hAnsi="Times New Roman" w:eastAsia="Noto Serif SC" w:cs="Amiri"/>
          <w:lang w:val="zh-CN" w:eastAsia="zh-CN" w:bidi="ar-SA"/>
          <w:color w:val="000000"/>
          <w:rtl w:val="0"/>
        </w:rPr>
        <w:t>（“祂对那个宏大世界的奇妙创造……”等语）其意义如下：至睿的创造者Allah以极其奇妙的方式创造宏大世界，把祂宏伟威严的迹象铭刻其上，以致把宇宙变成一座宏伟的敬拜之所；祂又以那样的方式创造人，赐给人理智，使人面对祂创造的种种奇迹与奇妙的权能，因惊叹而俯伏，并让人诵读那些宏伟威严的迹象，以全然奴仆意识束腰侍立。就这样，祂把人造成那座宏伟敬拜之所中一个天生俯伏的仆人。</w:t>
      </w:r>
    </w:p>
    <w:p>
      <w:r>
        <w:rPr>
          <w:rFonts w:ascii="Times New Roman" w:hAnsi="Times New Roman" w:eastAsia="Noto Serif SC" w:cs="Amiri"/>
          <w:lang w:val="zh-CN" w:eastAsia="zh-CN" w:bidi="ar-SA"/>
          <w:color w:val="000000"/>
          <w:rtl w:val="0"/>
        </w:rPr>
        <w:t>在这座宏伟的敬拜之所中，俯伏者与敬拜者真正应受崇拜的主宰，难道能够是那位独一而无二的创造者Allah以外的任何存在吗？</w:t>
      </w:r>
    </w:p>
    <w:p>
      <w:r>
        <w:rPr>
          <w:rFonts w:ascii="Times New Roman" w:hAnsi="Times New Roman" w:eastAsia="Noto Serif SC" w:cs="Amiri"/>
          <w:lang w:val="zh-CN" w:eastAsia="zh-CN" w:bidi="ar-SA"/>
          <w:color w:val="000000"/>
          <w:rtl w:val="0"/>
        </w:rPr>
        <w:t>第三段：</w:t>
      </w:r>
      <w:r>
        <w:rPr>
          <w:rFonts w:ascii="Amiri" w:hAnsi="Amiri" w:eastAsia="Amiri" w:cs="Amiri"/>
          <w:lang w:val="zh-CN" w:eastAsia="zh-CN" w:bidi="ar-SA"/>
          <w:rtl w:val="1"/>
          <w:cs w:val="1"/>
          <w:color w:val="000000"/>
          <w:sz w:val="24"/>
          <w:szCs w:val="24"/>
        </w:rPr>
        <w:t>ﺍِﻧْﺸَﺎﺋُﻪُ ﻟِﺬَﺍﻙَ  ﺍﻟﺦ</w:t>
      </w:r>
      <w:r>
        <w:rPr>
          <w:rFonts w:ascii="Times New Roman" w:hAnsi="Times New Roman" w:eastAsia="Noto Serif SC" w:cs="Amiri"/>
          <w:lang w:val="zh-CN" w:eastAsia="zh-CN" w:bidi="ar-SA"/>
          <w:color w:val="000000"/>
          <w:rtl w:val="0"/>
        </w:rPr>
        <w:t>（“祂对那个宏大世界的建造……”等语）其意义是：那位具威严、主宰一切王权者Allah建造了宏大世界，尤其把地球表面造成这样的形态：其中有层层相套、数不尽的领域，每一个领域都如同一块田地；祂时时、季季、代代在其中播种、收割、获取产物，不断地经营并支配祂的领地。</w:t>
      </w:r>
    </w:p>
    <w:p>
      <w:r>
        <w:rPr>
          <w:rFonts w:ascii="Times New Roman" w:hAnsi="Times New Roman" w:eastAsia="Noto Serif SC" w:cs="Amiri"/>
          <w:lang w:val="zh-CN" w:eastAsia="zh-CN" w:bidi="ar-SA"/>
          <w:color w:val="000000"/>
          <w:rtl w:val="0"/>
        </w:rPr>
        <w:t>祂把最大的领域——微粒世界——作成一块田地，时刻以自己的权能与智慧，在其中播种、收割、收取多如整个宇宙的产物，又把它们从可见世界送往幽隐世界，从权能之域送往知识之域。</w:t>
      </w:r>
    </w:p>
    <w:p>
      <w:r>
        <w:rPr>
          <w:rFonts w:ascii="Times New Roman" w:hAnsi="Times New Roman" w:eastAsia="Noto Serif SC" w:cs="Amiri"/>
          <w:lang w:val="zh-CN" w:eastAsia="zh-CN" w:bidi="ar-SA"/>
          <w:color w:val="000000"/>
          <w:rtl w:val="0"/>
        </w:rPr>
        <w:t>随后，祂把居中的领域——地面——同样造成一块农田，季季在其中播种、收割、收取一个个世界与各种物种，又把其中属灵的产物送往幽隐的、后世的、形象的和属灵的世界。</w:t>
      </w:r>
    </w:p>
    <w:p>
      <w:r>
        <w:rPr>
          <w:rFonts w:ascii="Times New Roman" w:hAnsi="Times New Roman" w:eastAsia="Noto Serif SC" w:cs="Amiri"/>
          <w:lang w:val="zh-CN" w:eastAsia="zh-CN" w:bidi="ar-SA"/>
          <w:color w:val="000000"/>
          <w:rtl w:val="0"/>
        </w:rPr>
        <w:t>祂又把更小的领域——一座花园——百次、千次地以权能将其充满，再以智慧将其腾空。</w:t>
      </w:r>
    </w:p>
    <w:p>
      <w:r>
        <w:rPr>
          <w:rFonts w:ascii="Times New Roman" w:hAnsi="Times New Roman" w:eastAsia="Noto Serif SC" w:cs="Amiri"/>
          <w:lang w:val="zh-CN" w:eastAsia="zh-CN" w:bidi="ar-SA"/>
          <w:color w:val="000000"/>
          <w:rtl w:val="0"/>
        </w:rPr>
        <w:t>对于更小的领域——一个有生命者，例如一棵树、一个人——祂也百次从它身上获得相当于它自身的产物。</w:t>
      </w:r>
    </w:p>
    <w:p>
      <w:r>
        <w:rPr>
          <w:rFonts w:ascii="Times New Roman" w:hAnsi="Times New Roman" w:eastAsia="Noto Serif SC" w:cs="Amiri"/>
          <w:lang w:val="zh-CN" w:eastAsia="zh-CN" w:bidi="ar-SA"/>
          <w:color w:val="000000"/>
          <w:rtl w:val="0"/>
        </w:rPr>
        <w:t>可见，那位具威严、主宰一切王权者Allah，把大小、个别与普遍的一切都造成一个个模型，让它们穿上以数百种方式、用层层更新的纹饰绣成的创造织物，借此彰显祂诸尊名的光辉与权能的奇迹。祂把自己领地中的每一事物都造成一页书，在每页上以数百种方式写下意义深远的书信，显示祂智慧的迹象，让有意识者诵读。</w:t>
      </w:r>
    </w:p>
    <w:p>
      <w:r>
        <w:rPr>
          <w:rFonts w:ascii="Times New Roman" w:hAnsi="Times New Roman" w:eastAsia="Noto Serif SC" w:cs="Amiri"/>
          <w:lang w:val="zh-CN" w:eastAsia="zh-CN" w:bidi="ar-SA"/>
          <w:color w:val="000000"/>
          <w:rtl w:val="0"/>
        </w:rPr>
        <w:t>祂在把这宏大世界建造成领地的同时，也以这样的方式创造了人，赐给人这样的器官与官能、工具、外感官与内心感受，尤其是自我、私欲、需要、欲求、贪婪与主张，以致使人在祂辽阔的领地中，成为一个需要整个领地、全然隶属于祂的存在。</w:t>
      </w:r>
    </w:p>
    <w:p>
      <w:r>
        <w:rPr>
          <w:rFonts w:ascii="Times New Roman" w:hAnsi="Times New Roman" w:eastAsia="Noto Serif SC" w:cs="Amiri"/>
          <w:lang w:val="zh-CN" w:eastAsia="zh-CN" w:bidi="ar-SA"/>
          <w:color w:val="000000"/>
          <w:rtl w:val="0"/>
        </w:rPr>
        <w:t>那位具威严、主宰一切王权者Allah，把从极其宏大的微粒世界直到一只苍蝇的全部都作成领地和农田；又使渺小的人担任那宏大领地的监督者、视察者、农夫、商人、宣告者、敬拜者与隶属者，并把人立为自己尊贵的客人和亲爱的交谈对象。既然如此，难道除了祂，还有什么能够支配那领地、作那隶属者的主人吗？</w:t>
      </w:r>
    </w:p>
    <w:p>
      <w:r>
        <w:rPr>
          <w:rFonts w:ascii="Times New Roman" w:hAnsi="Times New Roman" w:eastAsia="Noto Serif SC" w:cs="Amiri"/>
          <w:lang w:val="zh-CN" w:eastAsia="zh-CN" w:bidi="ar-SA"/>
          <w:color w:val="000000"/>
          <w:rtl w:val="0"/>
        </w:rPr>
        <w:t>第四段是</w:t>
      </w:r>
      <w:r>
        <w:rPr>
          <w:rFonts w:ascii="Amiri" w:hAnsi="Amiri" w:eastAsia="Amiri" w:cs="Amiri"/>
          <w:lang w:val="zh-CN" w:eastAsia="zh-CN" w:bidi="ar-SA"/>
          <w:rtl w:val="1"/>
          <w:cs w:val="1"/>
          <w:color w:val="000000"/>
          <w:sz w:val="24"/>
          <w:szCs w:val="24"/>
        </w:rPr>
        <w:t>ﺻَﻨْﻌَﺘُﻪُ ﻓ۪ﻰ ﺫَﺍﻙَ  ﺍﻟﺦ</w:t>
      </w:r>
      <w:r>
        <w:rPr>
          <w:rFonts w:ascii="Times New Roman" w:hAnsi="Times New Roman" w:eastAsia="Noto Serif SC" w:cs="Amiri"/>
          <w:lang w:val="zh-CN" w:eastAsia="zh-CN" w:bidi="ar-SA"/>
          <w:color w:val="000000"/>
          <w:rtl w:val="0"/>
        </w:rPr>
        <w:t>（“祂在那宏大世界中的创造之艺……”等语）这一句。其意义是：具威严的创造者Allah在宏大世界中的创造之艺，意义深远到这样的程度：那创造之艺显现为一部书，使宇宙成为一部巨著；因此，人类的理智从中取得真正智慧学科的文库，并据以著书。而那部智慧之书，又与真理紧密相连，从真理获得援助，以致以至睿《古兰经》的形态得到宣示，成为伟大《明证之书》的一部副本。</w:t>
      </w:r>
    </w:p>
    <w:p>
      <w:r>
        <w:rPr>
          <w:rFonts w:ascii="Times New Roman" w:hAnsi="Times New Roman" w:eastAsia="Noto Serif SC" w:cs="Amiri"/>
          <w:lang w:val="zh-CN" w:eastAsia="zh-CN" w:bidi="ar-SA"/>
          <w:color w:val="000000"/>
          <w:rtl w:val="0"/>
        </w:rPr>
        <w:t>正如宇宙中的创造之艺因其秩序臻于完善而成为一部书，人身上主宰赋予的创造色彩与智慧纹饰，也开出了言谈之花。也就是说，那创造之艺如此意义深远、精微而美好，以致那有生命的机器中的器官与官能，如同留声机一般开始说话，并使机器发声。祂又在最优美的形体中赋予人一种来自主宰的创造色彩，以致在那物质、肉体、无生命的头脑中，开出了属灵、幽隐而充满生命的表达与言谈之花。祂又赐给人脑中的言语与表达能力以极其崇高的官能和禀赋，使其发展、进步，达到能与无始的至高主宰Allah对答的地位。也就是说，人类天性中来自主宰的创造色彩，开出了神圣言谈之花。</w:t>
      </w:r>
    </w:p>
    <w:p>
      <w:r>
        <w:rPr>
          <w:rFonts w:ascii="Times New Roman" w:hAnsi="Times New Roman" w:eastAsia="Noto Serif SC" w:cs="Amiri"/>
          <w:lang w:val="zh-CN" w:eastAsia="zh-CN" w:bidi="ar-SA"/>
          <w:color w:val="000000"/>
          <w:rtl w:val="0"/>
        </w:rPr>
        <w:t>难道除了独一无二者Allah，还有什么能够介入一切存在中那达到书籍程度的创造之艺，以及人身上那达到对答地位的创造色彩吗？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w:t>
      </w:r>
    </w:p>
    <w:p>
      <w:r>
        <w:rPr>
          <w:rFonts w:ascii="Times New Roman" w:hAnsi="Times New Roman" w:eastAsia="Noto Serif SC" w:cs="Amiri"/>
          <w:lang w:val="zh-CN" w:eastAsia="zh-CN" w:bidi="ar-SA"/>
          <w:color w:val="000000"/>
          <w:rtl w:val="0"/>
        </w:rPr>
        <w:t>第五段是</w:t>
      </w:r>
      <w:r>
        <w:rPr>
          <w:rFonts w:ascii="Amiri" w:hAnsi="Amiri" w:eastAsia="Amiri" w:cs="Amiri"/>
          <w:lang w:val="zh-CN" w:eastAsia="zh-CN" w:bidi="ar-SA"/>
          <w:rtl w:val="1"/>
          <w:cs w:val="1"/>
          <w:color w:val="000000"/>
          <w:sz w:val="24"/>
          <w:szCs w:val="24"/>
        </w:rPr>
        <w:t>ﻗُﺪْﺭَﺗُﻪُ ﻓ۪ﻰ ﺫَﺍﻙَ  ﺍﻟﺦ</w:t>
      </w:r>
      <w:r>
        <w:rPr>
          <w:rFonts w:ascii="Times New Roman" w:hAnsi="Times New Roman" w:eastAsia="Noto Serif SC" w:cs="Amiri"/>
          <w:lang w:val="zh-CN" w:eastAsia="zh-CN" w:bidi="ar-SA"/>
          <w:color w:val="000000"/>
          <w:rtl w:val="0"/>
        </w:rPr>
        <w:t>（“祂的权能在那宏大世界中……”等语）这一句。其意义是：Allah的权能在宏大世界中显示养育与主宰的威严；来自主宰的慈悯，则在作为微小世界的人身上安排种种恩赐。</w:t>
      </w:r>
    </w:p>
    <w:p>
      <w:r>
        <w:rPr>
          <w:rFonts w:ascii="Times New Roman" w:hAnsi="Times New Roman" w:eastAsia="Noto Serif SC" w:cs="Amiri"/>
          <w:lang w:val="zh-CN" w:eastAsia="zh-CN" w:bidi="ar-SA"/>
          <w:color w:val="000000"/>
          <w:rtl w:val="0"/>
        </w:rPr>
        <w:t>也就是说，就宏大与威严而言，创造者的权能把宇宙创造成一座极其壮丽的宫殿：以太阳为巨大的电灯，以月亮为油灯，以群星连同其果实为蜡烛、金饰与电灯；把地面作成餐桌、田地、花园与地毯，把群山作成一座座仓库、支柱与堡垒。就这样，祂把一切事物都以宏大的尺度作成那座宏伟宫殿的需用之物，辉煌地显示了养育与主宰的威严……</w:t>
      </w:r>
    </w:p>
    <w:p>
      <w:r>
        <w:rPr>
          <w:rFonts w:ascii="Times New Roman" w:hAnsi="Times New Roman" w:eastAsia="Noto Serif SC" w:cs="Amiri"/>
          <w:lang w:val="zh-CN" w:eastAsia="zh-CN" w:bidi="ar-SA"/>
          <w:color w:val="000000"/>
          <w:rtl w:val="0"/>
        </w:rPr>
        <w:t>就美善而言，祂的慈悯也把各种恩赐赐予每一个有灵者，直到最微小的有生命者，并借以安排其所需。祂以恩赐从头到脚装饰它，以恩泽与慷慨修饰它；又以那些微小的舌头，使慈悯的美善与那宏大的威严陈说相对答。</w:t>
      </w:r>
    </w:p>
    <w:p>
      <w:r>
        <w:rPr>
          <w:rFonts w:ascii="Times New Roman" w:hAnsi="Times New Roman" w:eastAsia="Noto Serif SC" w:cs="Amiri"/>
          <w:lang w:val="zh-CN" w:eastAsia="zh-CN" w:bidi="ar-SA"/>
          <w:color w:val="000000"/>
          <w:rtl w:val="0"/>
        </w:rPr>
        <w:t>也就是说，当太阳、至高宝座等宏大的存在以威严的语言说“</w:t>
      </w:r>
      <w:r>
        <w:rPr>
          <w:rFonts w:ascii="Amiri" w:hAnsi="Amiri" w:eastAsia="Amiri" w:cs="Amiri"/>
          <w:lang w:val="zh-CN" w:eastAsia="zh-CN" w:bidi="ar-SA"/>
          <w:rtl w:val="1"/>
          <w:cs w:val="1"/>
          <w:color w:val="000000"/>
          <w:sz w:val="24"/>
          <w:szCs w:val="24"/>
        </w:rPr>
        <w:t>يَا جَلِيلُ</w:t>
      </w:r>
      <w:r>
        <w:rPr>
          <w:rFonts w:ascii="Times New Roman" w:hAnsi="Times New Roman" w:eastAsia="Noto Serif SC" w:cs="Amiri"/>
          <w:lang w:val="zh-CN" w:eastAsia="zh-CN" w:bidi="ar-SA"/>
          <w:color w:val="000000"/>
          <w:rtl w:val="0"/>
        </w:rPr>
        <w:t>（至为庄严的Allah啊）”“</w:t>
      </w:r>
      <w:r>
        <w:rPr>
          <w:rFonts w:ascii="Amiri" w:hAnsi="Amiri" w:eastAsia="Amiri" w:cs="Amiri"/>
          <w:lang w:val="zh-CN" w:eastAsia="zh-CN" w:bidi="ar-SA"/>
          <w:rtl w:val="1"/>
          <w:cs w:val="1"/>
          <w:color w:val="000000"/>
          <w:sz w:val="24"/>
          <w:szCs w:val="24"/>
        </w:rPr>
        <w:t>يَا كَبِيرُ</w:t>
      </w:r>
      <w:r>
        <w:rPr>
          <w:rFonts w:ascii="Times New Roman" w:hAnsi="Times New Roman" w:eastAsia="Noto Serif SC" w:cs="Amiri"/>
          <w:lang w:val="zh-CN" w:eastAsia="zh-CN" w:bidi="ar-SA"/>
          <w:color w:val="000000"/>
          <w:rtl w:val="0"/>
        </w:rPr>
        <w:t>（至为宏大的Allah啊）”“</w:t>
      </w:r>
      <w:r>
        <w:rPr>
          <w:rFonts w:ascii="Amiri" w:hAnsi="Amiri" w:eastAsia="Amiri" w:cs="Amiri"/>
          <w:lang w:val="zh-CN" w:eastAsia="zh-CN" w:bidi="ar-SA"/>
          <w:rtl w:val="1"/>
          <w:cs w:val="1"/>
          <w:color w:val="000000"/>
          <w:sz w:val="24"/>
          <w:szCs w:val="24"/>
        </w:rPr>
        <w:t>يَا عَظِيمُ</w:t>
      </w:r>
      <w:r>
        <w:rPr>
          <w:rFonts w:ascii="Times New Roman" w:hAnsi="Times New Roman" w:eastAsia="Noto Serif SC" w:cs="Amiri"/>
          <w:lang w:val="zh-CN" w:eastAsia="zh-CN" w:bidi="ar-SA"/>
          <w:color w:val="000000"/>
          <w:rtl w:val="0"/>
        </w:rPr>
        <w:t>（至为伟大的Allah啊）”时，苍蝇、鱼类等微小的有生命者，也以慈悯的语言说“</w:t>
      </w:r>
      <w:r>
        <w:rPr>
          <w:rFonts w:ascii="Amiri" w:hAnsi="Amiri" w:eastAsia="Amiri" w:cs="Amiri"/>
          <w:lang w:val="zh-CN" w:eastAsia="zh-CN" w:bidi="ar-SA"/>
          <w:rtl w:val="1"/>
          <w:cs w:val="1"/>
          <w:color w:val="000000"/>
          <w:sz w:val="24"/>
          <w:szCs w:val="24"/>
        </w:rPr>
        <w:t>يَا جَمِيلُ</w:t>
      </w:r>
      <w:r>
        <w:rPr>
          <w:rFonts w:ascii="Times New Roman" w:hAnsi="Times New Roman" w:eastAsia="Noto Serif SC" w:cs="Amiri"/>
          <w:lang w:val="zh-CN" w:eastAsia="zh-CN" w:bidi="ar-SA"/>
          <w:color w:val="000000"/>
          <w:rtl w:val="0"/>
        </w:rPr>
        <w:t>（至为美善的Allah啊）”“</w:t>
      </w:r>
      <w:r>
        <w:rPr>
          <w:rFonts w:ascii="Amiri" w:hAnsi="Amiri" w:eastAsia="Amiri" w:cs="Amiri"/>
          <w:lang w:val="zh-CN" w:eastAsia="zh-CN" w:bidi="ar-SA"/>
          <w:rtl w:val="1"/>
          <w:cs w:val="1"/>
          <w:color w:val="000000"/>
          <w:sz w:val="24"/>
          <w:szCs w:val="24"/>
        </w:rPr>
        <w:t>يَا رَحِيمُ</w:t>
      </w:r>
      <w:r>
        <w:rPr>
          <w:rFonts w:ascii="Times New Roman" w:hAnsi="Times New Roman" w:eastAsia="Noto Serif SC" w:cs="Amiri"/>
          <w:lang w:val="zh-CN" w:eastAsia="zh-CN" w:bidi="ar-SA"/>
          <w:color w:val="000000"/>
          <w:rtl w:val="0"/>
        </w:rPr>
        <w:t>（至为慈悯的Allah啊）”“</w:t>
      </w:r>
      <w:r>
        <w:rPr>
          <w:rFonts w:ascii="Amiri" w:hAnsi="Amiri" w:eastAsia="Amiri" w:cs="Amiri"/>
          <w:lang w:val="zh-CN" w:eastAsia="zh-CN" w:bidi="ar-SA"/>
          <w:rtl w:val="1"/>
          <w:cs w:val="1"/>
          <w:color w:val="000000"/>
          <w:sz w:val="24"/>
          <w:szCs w:val="24"/>
        </w:rPr>
        <w:t>يَا كَرِيمُ</w:t>
      </w:r>
      <w:r>
        <w:rPr>
          <w:rFonts w:ascii="Times New Roman" w:hAnsi="Times New Roman" w:eastAsia="Noto Serif SC" w:cs="Amiri"/>
          <w:lang w:val="zh-CN" w:eastAsia="zh-CN" w:bidi="ar-SA"/>
          <w:color w:val="000000"/>
          <w:rtl w:val="0"/>
        </w:rPr>
        <w:t>（至为慷慨的Allah啊）”，把自己精妙的音律汇入那宏大的乐章，使它更加悦耳。</w:t>
      </w:r>
    </w:p>
    <w:p>
      <w:r>
        <w:rPr>
          <w:rFonts w:ascii="Times New Roman" w:hAnsi="Times New Roman" w:eastAsia="Noto Serif SC" w:cs="Amiri"/>
          <w:lang w:val="zh-CN" w:eastAsia="zh-CN" w:bidi="ar-SA"/>
          <w:color w:val="000000"/>
          <w:rtl w:val="0"/>
        </w:rPr>
        <w:t>难道除了那位具美善的庄严者Allah与具威严的美善者Allah，还有什么能够凭自己干预这宏大与微小世界的创造吗？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w:t>
      </w:r>
    </w:p>
    <w:p>
      <w:r>
        <w:rPr>
          <w:rFonts w:ascii="Times New Roman" w:hAnsi="Times New Roman" w:eastAsia="Noto Serif SC" w:cs="Amiri"/>
          <w:lang w:val="zh-CN" w:eastAsia="zh-CN" w:bidi="ar-SA"/>
          <w:color w:val="000000"/>
          <w:rtl w:val="0"/>
        </w:rPr>
        <w:t>第六段是</w:t>
      </w:r>
      <w:r>
        <w:rPr>
          <w:rFonts w:ascii="Amiri" w:hAnsi="Amiri" w:eastAsia="Amiri" w:cs="Amiri"/>
          <w:lang w:val="zh-CN" w:eastAsia="zh-CN" w:bidi="ar-SA"/>
          <w:rtl w:val="1"/>
          <w:cs w:val="1"/>
          <w:color w:val="000000"/>
          <w:sz w:val="24"/>
          <w:szCs w:val="24"/>
        </w:rPr>
        <w:t>ﺣِﺸْﻤَﺘُﻪُ ﻓ۪ﻰ ﺫَﺍﻙَ  ﺍﻟﺦ</w:t>
      </w:r>
      <w:r>
        <w:rPr>
          <w:rFonts w:ascii="Times New Roman" w:hAnsi="Times New Roman" w:eastAsia="Noto Serif SC" w:cs="Amiri"/>
          <w:lang w:val="zh-CN" w:eastAsia="zh-CN" w:bidi="ar-SA"/>
          <w:color w:val="000000"/>
          <w:rtl w:val="0"/>
        </w:rPr>
        <w:t>（“祂在那宏大世界中的威严……”等语）这一句。其意义是：在宇宙整体形态中显现的养育与主宰的威严，怎样证明并显示Allah的唯一性；把定量给养赋予有生命者各个个体的、来自主宰的恩赐，也同样证明并显示Allah在每一事物中彰显的独一性。</w:t>
      </w:r>
    </w:p>
    <w:p>
      <w:r>
        <w:rPr>
          <w:rFonts w:ascii="Times New Roman" w:hAnsi="Times New Roman" w:eastAsia="Noto Serif SC" w:cs="Amiri"/>
          <w:lang w:val="zh-CN" w:eastAsia="zh-CN" w:bidi="ar-SA"/>
          <w:color w:val="000000"/>
          <w:rtl w:val="0"/>
        </w:rPr>
        <w:t>普遍统摄的唯一性，是说那一切存在全属于独一者，全指向独一者，也全由独一者创造。</w:t>
      </w:r>
    </w:p>
    <w:p>
      <w:r>
        <w:rPr>
          <w:rFonts w:ascii="Times New Roman" w:hAnsi="Times New Roman" w:eastAsia="Noto Serif SC" w:cs="Amiri"/>
          <w:lang w:val="zh-CN" w:eastAsia="zh-CN" w:bidi="ar-SA"/>
          <w:color w:val="000000"/>
          <w:rtl w:val="0"/>
        </w:rPr>
        <w:t>在每一事物中彰显的独一性，是说在每一事物中，万物的创造者Allah的大多数尊名都在其中彰显。</w:t>
      </w:r>
    </w:p>
    <w:p>
      <w:r>
        <w:rPr>
          <w:rFonts w:ascii="Times New Roman" w:hAnsi="Times New Roman" w:eastAsia="Noto Serif SC" w:cs="Amiri"/>
          <w:lang w:val="zh-CN" w:eastAsia="zh-CN" w:bidi="ar-SA"/>
          <w:color w:val="000000"/>
          <w:rtl w:val="0"/>
        </w:rPr>
        <w:t>例如，太阳的光普照整个地面，从这方面显示了普遍统摄唯一性的例子；而在每一个透明的部分和每一小滴水中，都有太阳的光、热、光中的七种颜色以及太阳的一种影像，这显示了在每一事物中彰显独一性的例子。那位创造者的大多数尊名，都在每一事物中——尤其有生命者中，特别是每一个人身上——彰显，从这方面也显示了在每一事物中彰显的独一性。</w:t>
      </w:r>
    </w:p>
    <w:p>
      <w:r>
        <w:rPr>
          <w:rFonts w:ascii="Times New Roman" w:hAnsi="Times New Roman" w:eastAsia="Noto Serif SC" w:cs="Amiri"/>
          <w:lang w:val="zh-CN" w:eastAsia="zh-CN" w:bidi="ar-SA"/>
          <w:color w:val="000000"/>
          <w:rtl w:val="0"/>
        </w:rPr>
        <w:t>这一段指出：在宇宙中施行支配的养育与主宰的威严，把巨大的太阳作成地面上有生命者的仆役、灯与火炉；把巨大的地球作成它们的摇篮、居所与商场；把火作成随时待命的厨师与朋友；把云作成筛子与灌溉者；把群山作成仓库与粮库；把空气作成为有生命者的呼吸与气息扇风的扇子；把水作成给重新进入生命者哺乳的乳母，以及为动物奉上生命之水的饮料侍者。Allah这种养育与主宰的作为，以极其明晰的方式显示了Allah的唯一性。</w:t>
      </w:r>
    </w:p>
    <w:p>
      <w:r>
        <w:rPr>
          <w:rFonts w:ascii="Times New Roman" w:hAnsi="Times New Roman" w:eastAsia="Noto Serif SC" w:cs="Amiri"/>
          <w:lang w:val="zh-CN" w:eastAsia="zh-CN" w:bidi="ar-SA"/>
          <w:color w:val="000000"/>
          <w:rtl w:val="0"/>
        </w:rPr>
        <w:t>是的，除了独一的创造者Allah，谁能使太阳成为服事地上居民的仆役？除了那位独一无二者Allah，谁能把空气握在手中，委派它众多职责，使它成为地面上敏捷利落的仆役？除了那位独一无二者Allah，谁敢把火作成厨师，并让火柴头般的一点火星吞下数千巴特曼的物品？如此等等……每一事物、每一元素、每一崇高天体，都从养育与主宰的威严这一点上，显示具威严的独一者Allah。</w:t>
      </w:r>
    </w:p>
    <w:p>
      <w:r>
        <w:rPr>
          <w:rFonts w:ascii="Times New Roman" w:hAnsi="Times New Roman" w:eastAsia="Noto Serif SC" w:cs="Amiri"/>
          <w:lang w:val="zh-CN" w:eastAsia="zh-CN" w:bidi="ar-SA"/>
          <w:color w:val="000000"/>
          <w:rtl w:val="0"/>
        </w:rPr>
        <w:t>正如从威严与壮丽方面显出普遍统摄的唯一性，从美善与慈悯方面，恩赐与恩惠也宣告Allah在每一事物中彰显的独一性。因为，在有生命者、尤其人身上，蕴藏着如此包罗完备的创造之艺，又有能够理解、领受并渴求无数种恩赐的器官、官能与工具，以致Allah在宇宙中彰显的一切尊名，其光辉都汇集于人。人仿佛成为一个焦点，以自己本质的镜子同时映照一切最美尊名，并借此宣告Allah在每一事物中彰显的独一性。</w:t>
      </w:r>
    </w:p>
    <w:p>
      <w:r>
        <w:rPr>
          <w:rFonts w:ascii="Times New Roman" w:hAnsi="Times New Roman" w:eastAsia="Noto Serif SC" w:cs="Amiri"/>
          <w:lang w:val="zh-CN" w:eastAsia="zh-CN" w:bidi="ar-SA"/>
          <w:color w:val="000000"/>
          <w:rtl w:val="0"/>
        </w:rPr>
        <w:t>第七段：</w:t>
      </w:r>
      <w:r>
        <w:rPr>
          <w:rFonts w:ascii="Amiri" w:hAnsi="Amiri" w:eastAsia="Amiri" w:cs="Amiri"/>
          <w:lang w:val="zh-CN" w:eastAsia="zh-CN" w:bidi="ar-SA"/>
          <w:rtl w:val="1"/>
          <w:cs w:val="1"/>
          <w:color w:val="000000"/>
          <w:sz w:val="24"/>
          <w:szCs w:val="24"/>
        </w:rPr>
        <w:t>ﺳِﻜَّﺘُﻪُ ﻓ۪ﻰ ﺫَﺍﻙَ ﻓِﻰ ﺍﻟْﻜُﻞِّ وَالْاَجْزَاءِ ﺧَﺎﺗَﻤُﻪُ ﻓ۪ﻰ ﻫٰﺬَﺍ ﻓِﻰ ﺍﻟْﺠِﺴْﻢِ وَالْاَعْضَاءِ</w:t>
      </w:r>
      <w:r>
        <w:rPr>
          <w:rFonts w:ascii="Times New Roman" w:hAnsi="Times New Roman" w:eastAsia="Noto Serif SC" w:cs="Amiri"/>
          <w:lang w:val="zh-CN" w:eastAsia="zh-CN" w:bidi="ar-SA"/>
          <w:color w:val="000000"/>
          <w:rtl w:val="0"/>
        </w:rPr>
        <w:t>（祂的印记在那宏大世界之中，遍及整体与各个部分；祂的印玺在这微小世界之中，盖在身体与各个器官之上）其意义是：具威严的创造者Allah在宏大世界的整体形态上有一枚巨大的印记，同样，也在它的一切部分与种类上分别盖下独一的印记。祂在作为微小世界的人的身体与脸上，分别盖上唯一性的印玺；同样，人的每一个器官上，也都有祂独一的印章。</w:t>
      </w:r>
    </w:p>
    <w:p>
      <w:r>
        <w:rPr>
          <w:rFonts w:ascii="Times New Roman" w:hAnsi="Times New Roman" w:eastAsia="Noto Serif SC" w:cs="Amiri"/>
          <w:lang w:val="zh-CN" w:eastAsia="zh-CN" w:bidi="ar-SA"/>
          <w:color w:val="000000"/>
          <w:rtl w:val="0"/>
        </w:rPr>
        <w:t>是的，那位具威严的全能者Allah在每一事物中，在普遍与个别的事物中，在群星与微粒中，都盖下一枚为祂作证的独一印记，又印上一枚指向祂的唯一性印章。这一至大真理，已在《第二十二言》《第三十二言》和《第三十三封书信》的三十三扇《窗》中，得到极其辉煌而确定的阐释与证明，因此我们请读者参阅那些篇章，就此止笔，在这里作结。</w:t>
      </w:r>
    </w:p>
    <w:p>
      <w:pPr>
        <w:pStyle w:val="Heading2"/>
      </w:pPr>
      <w:r>
        <w:rPr>
          <w:rFonts w:ascii="Times New Roman" w:hAnsi="Times New Roman" w:eastAsia="Noto Serif SC" w:cs="Amiri"/>
          <w:lang w:val="zh-CN" w:eastAsia="zh-CN" w:bidi="ar-SA"/>
          <w:color w:val="000000"/>
          <w:rtl w:val="0"/>
        </w:rPr>
        <w:t>第五句</w:t>
      </w:r>
    </w:p>
    <w:p>
      <w:r>
        <w:rPr>
          <w:rFonts w:ascii="Amiri" w:hAnsi="Amiri" w:eastAsia="Amiri" w:cs="Amiri"/>
          <w:lang w:val="zh-CN" w:eastAsia="zh-CN" w:bidi="ar-SA"/>
          <w:rtl w:val="1"/>
          <w:cs w:val="1"/>
          <w:color w:val="000000"/>
          <w:sz w:val="24"/>
          <w:szCs w:val="24"/>
        </w:rPr>
        <w:t>ﻟَﻪُ ﺍﻟْﺤَﻤْﺪُ</w:t>
      </w:r>
      <w:r>
        <w:rPr>
          <w:rFonts w:ascii="Times New Roman" w:hAnsi="Times New Roman" w:eastAsia="Noto Serif SC" w:cs="Amiri"/>
          <w:lang w:val="zh-CN" w:eastAsia="zh-CN" w:bidi="ar-SA"/>
          <w:color w:val="000000"/>
          <w:rtl w:val="0"/>
        </w:rPr>
        <w:t>（一切值得赞美的完善都源于祂，一切赞美与称颂因此唯独归于祂）也就是说，一切存在中值得赞美与称颂的完善都属于祂，因此赞美也归于祂。从无始到无终，无论出自何人、朝向何人，已经发生和将要发生的一切赞美与称颂，都归属于祂。因为，作为赞美缘由的恩赐、恩惠、完善与美善，以及一切值得赞美者，都属于祂，归祂所有。</w:t>
      </w:r>
    </w:p>
    <w:p>
      <w:r>
        <w:rPr>
          <w:rFonts w:ascii="Times New Roman" w:hAnsi="Times New Roman" w:eastAsia="Noto Serif SC" w:cs="Amiri"/>
          <w:lang w:val="zh-CN" w:eastAsia="zh-CN" w:bidi="ar-SA"/>
          <w:color w:val="000000"/>
          <w:rtl w:val="0"/>
        </w:rPr>
        <w:t>是的，依《古兰经》经文的指示，从一切存在不断地升向Allah神圣门槛的，是一种全然奴仆意识，是一种赞颂超绝，是一种俯伏敬拜，是一种祈求，也是一种赞美与称颂；它们不断地升向那门槛。对于证明这一认信独一真理的一项至大确证，我们这样指出：</w:t>
      </w:r>
    </w:p>
    <w:p>
      <w:r>
        <w:rPr>
          <w:rFonts w:ascii="Times New Roman" w:hAnsi="Times New Roman" w:eastAsia="Noto Serif SC" w:cs="Amiri"/>
          <w:lang w:val="zh-CN" w:eastAsia="zh-CN" w:bidi="ar-SA"/>
          <w:color w:val="000000"/>
          <w:rtl w:val="0"/>
        </w:rPr>
        <w:t>当我们观看这宇宙，它显现为一座园囿：屋顶以崇高的群星为金饰，地面因装饰华美的存在而生机盎然。这园囿中有序而光明的崇高天体，以及充满智慧、装饰华美的低处存在，全都以各自特有的语言说：“我们是一位具威严的全能者Allah权能的奇迹，为一位至睿的创造者与全能的创造者Allah的独一作证。”</w:t>
      </w:r>
    </w:p>
    <w:p>
      <w:r>
        <w:rPr>
          <w:rFonts w:ascii="Times New Roman" w:hAnsi="Times New Roman" w:eastAsia="Noto Serif SC" w:cs="Amiri"/>
          <w:lang w:val="zh-CN" w:eastAsia="zh-CN" w:bidi="ar-SA"/>
          <w:color w:val="000000"/>
          <w:rtl w:val="0"/>
        </w:rPr>
        <w:t>我们又观看这宇宙园囿中的地球，看见它宛如一座花园：数十万类五彩缤纷、开着绚丽花朵的植物铺展其中，数十万种各类动物散布其间。</w:t>
      </w:r>
    </w:p>
    <w:p>
      <w:r>
        <w:rPr>
          <w:rFonts w:ascii="Times New Roman" w:hAnsi="Times New Roman" w:eastAsia="Noto Serif SC" w:cs="Amiri"/>
          <w:lang w:val="zh-CN" w:eastAsia="zh-CN" w:bidi="ar-SA"/>
          <w:color w:val="000000"/>
          <w:rtl w:val="0"/>
        </w:rPr>
        <w:t>这座地上花园中，一切装饰华美的植物与披戴饰物的动物，都以自己有序的形态与匀整的形状宣告：“我们各自都是独一至睿的创造者Allah创造之艺的一项奇迹、一件超乎常规之事，也是唯一性的宣告者与见证者。”</w:t>
      </w:r>
    </w:p>
    <w:p>
      <w:r>
        <w:rPr>
          <w:rFonts w:ascii="Times New Roman" w:hAnsi="Times New Roman" w:eastAsia="Noto Serif SC" w:cs="Amiri"/>
          <w:lang w:val="zh-CN" w:eastAsia="zh-CN" w:bidi="ar-SA"/>
          <w:color w:val="000000"/>
          <w:rtl w:val="0"/>
        </w:rPr>
        <w:t>我们又观看那花园中树木的顶端，看见各种形态的果实与花朵，都造得极其充满知识、智慧、慷慨、精妙与美善。它们全以同一种语言宣告：“我们是一位具美善、慈悯普及万物者Allah与一位具完善、至慈者Allah所赐的奇迹般的礼物，是令人惊叹的恩惠。”</w:t>
      </w:r>
    </w:p>
    <w:p>
      <w:r>
        <w:rPr>
          <w:rFonts w:ascii="Times New Roman" w:hAnsi="Times New Roman" w:eastAsia="Noto Serif SC" w:cs="Amiri"/>
          <w:lang w:val="zh-CN" w:eastAsia="zh-CN" w:bidi="ar-SA"/>
          <w:color w:val="000000"/>
          <w:rtl w:val="0"/>
        </w:rPr>
        <w:t>宇宙园囿中的天体与存在，地球花园中的植物与动物，以及树木和植物顶端的花朵与果实，都以极其高昂的声音作证、宣告，并这样说：</w:t>
      </w:r>
    </w:p>
    <w:p>
      <w:r>
        <w:rPr>
          <w:rFonts w:ascii="Times New Roman" w:hAnsi="Times New Roman" w:eastAsia="Noto Serif SC" w:cs="Amiri"/>
          <w:lang w:val="zh-CN" w:eastAsia="zh-CN" w:bidi="ar-SA"/>
          <w:color w:val="000000"/>
          <w:rtl w:val="0"/>
        </w:rPr>
        <w:t>“我们的创造者、赋形者，以及把我们作为恩赐赐予人的那位具美善的全能者、无与伦比的至睿者、广施恩泽的慷慨者Allah，全能于一切。任何事情都不会使祂为难，任何事物都不可能处在祂的权能领域之外。相对于祂的权能，微粒与群星都是一样的；创造普遍之物如同创造个别之物一样容易；部分如同整体一样有价值；最大之物如同最小之物一样容易创造。微小者如同宏大者一样精妙；甚至在创造之艺上，有些微小者比宏大者更伟大。”</w:t>
      </w:r>
    </w:p>
    <w:p>
      <w:r>
        <w:rPr>
          <w:rFonts w:ascii="Times New Roman" w:hAnsi="Times New Roman" w:eastAsia="Noto Serif SC" w:cs="Amiri"/>
          <w:lang w:val="zh-CN" w:eastAsia="zh-CN" w:bidi="ar-SA"/>
          <w:color w:val="000000"/>
          <w:rtl w:val="0"/>
        </w:rPr>
        <w:t>过去一切权能奇事所发生的事实都作证：那位绝对全能者Allah，也能成就未来一切奇异的可能之事。带来昨日的那一位，也能带来明日；创造过去的那位全能者，也将创造未来。创造尘世的这位至睿创造者Allah，也将创造后世。是的，真正应受崇拜者唯独是那位具威严的全能者Allah；绝对应受赞美者也唯独是祂。崇拜功修唯独属于祂，赞美与称颂也唯独属于祂。</w:t>
      </w:r>
    </w:p>
    <w:p>
      <w:r>
        <w:rPr>
          <w:rFonts w:ascii="Times New Roman" w:hAnsi="Times New Roman" w:eastAsia="Noto Serif SC" w:cs="Amiri"/>
          <w:lang w:val="zh-CN" w:eastAsia="zh-CN" w:bidi="ar-SA"/>
          <w:color w:val="000000"/>
          <w:rtl w:val="0"/>
        </w:rPr>
        <w:t>创造诸天与大地的至睿创造者Allah，难道会把人类——诸天与大地最重要的结果、宇宙最完善的果实——弃置不管，交给诸原因与偶然，把祂明如白昼的智慧转成毫无意义的虚妄吗？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w:t>
      </w:r>
    </w:p>
    <w:p>
      <w:r>
        <w:rPr>
          <w:rFonts w:ascii="Times New Roman" w:hAnsi="Times New Roman" w:eastAsia="Noto Serif SC" w:cs="Amiri"/>
          <w:lang w:val="zh-CN" w:eastAsia="zh-CN" w:bidi="ar-SA"/>
          <w:color w:val="000000"/>
          <w:rtl w:val="0"/>
        </w:rPr>
        <w:t>一位至睿而全知的主宰Allah，极其重视地安排、塑造一棵树，又极富智慧地治理、培育它；难道祂会不照看那棵树的目的与益处——它的果实，不予重视，任它散落到偷窃者手中与空旷之地，白白浪费吗？当然不可能不照看、不重视。因为重视那棵树，正是为了它的果实。</w:t>
      </w:r>
    </w:p>
    <w:p>
      <w:r>
        <w:rPr>
          <w:rFonts w:ascii="Times New Roman" w:hAnsi="Times New Roman" w:eastAsia="Noto Serif SC" w:cs="Amiri"/>
          <w:lang w:val="zh-CN" w:eastAsia="zh-CN" w:bidi="ar-SA"/>
          <w:color w:val="000000"/>
          <w:rtl w:val="0"/>
        </w:rPr>
        <w:t>这宇宙中有意识的存在、最完善的果实、结果与目的，就是人。这宇宙的至睿创造者Allah，难道会把这些有意识果实的果实——赞美与崇拜功修、感恩与爱恋——给予他人，从而把祂明如白昼的智慧贬为乌有，或者把祂绝对的权能变成无力，或者把祂周遍的知识变成无知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（绝不如此），十万次也绝不如此！</w:t>
      </w:r>
    </w:p>
    <w:p>
      <w:r>
        <w:rPr>
          <w:rFonts w:ascii="Times New Roman" w:hAnsi="Times New Roman" w:eastAsia="Noto Serif SC" w:cs="Amiri"/>
          <w:lang w:val="zh-CN" w:eastAsia="zh-CN" w:bidi="ar-SA"/>
          <w:color w:val="000000"/>
          <w:rtl w:val="0"/>
        </w:rPr>
        <w:t>这座宇宙宫殿的建筑中，有意识者是Allah诸项目的得以成立的核心，人类又是有意识者中的卓越者；他们为所得恩赐而表达的感恩与崇拜功修，难道会归于这宇宙宫殿的创造者以外者吗？而那位具威严的创造者Allah，难道还会允许那作为终极目的的感恩与崇拜功修归于他人吗？</w:t>
      </w:r>
    </w:p>
    <w:p>
      <w:r>
        <w:rPr>
          <w:rFonts w:ascii="Times New Roman" w:hAnsi="Times New Roman" w:eastAsia="Noto Serif SC" w:cs="Amiri"/>
          <w:lang w:val="zh-CN" w:eastAsia="zh-CN" w:bidi="ar-SA"/>
          <w:color w:val="000000"/>
          <w:rtl w:val="0"/>
        </w:rPr>
        <w:t>祂以无数种恩赐使有意识者爱祂，又以无数创造的奇迹使有意识者认识祂；此后，难道祂会把他们的感恩与崇拜功修、赞美与爱恋、认识与感激，弃给诸原因与自然，不予重视，使祂绝对的智慧遭到否认，使祂养育与主宰的王权化为乌有吗？</w:t>
      </w:r>
      <w:r>
        <w:rPr>
          <w:rFonts w:ascii="Amiri" w:hAnsi="Amiri" w:eastAsia="Amiri" w:cs="Amiri"/>
          <w:lang w:val="zh-CN" w:eastAsia="zh-CN" w:bidi="ar-SA"/>
          <w:rtl w:val="1"/>
          <w:cs w:val="1"/>
          <w:color w:val="000000"/>
          <w:sz w:val="24"/>
          <w:szCs w:val="24"/>
        </w:rPr>
        <w:t>حَاشَا وَكَلَّا</w:t>
      </w:r>
      <w:r>
        <w:rPr>
          <w:rFonts w:ascii="Times New Roman" w:hAnsi="Times New Roman" w:eastAsia="Noto Serif SC" w:cs="Amiri"/>
          <w:lang w:val="zh-CN" w:eastAsia="zh-CN" w:bidi="ar-SA"/>
          <w:color w:val="000000"/>
          <w:rtl w:val="0"/>
        </w:rPr>
        <w:t>（绝不如此，断乎不可），十万次也绝不如此！</w:t>
      </w:r>
    </w:p>
    <w:p>
      <w:r>
        <w:rPr>
          <w:rFonts w:ascii="Times New Roman" w:hAnsi="Times New Roman" w:eastAsia="Noto Serif SC" w:cs="Amiri"/>
          <w:lang w:val="zh-CN" w:eastAsia="zh-CN" w:bidi="ar-SA"/>
          <w:color w:val="000000"/>
          <w:rtl w:val="0"/>
        </w:rPr>
        <w:t>一个不能创造一个春天、不能创造一切果实、不能建造地上所有带着同一印记的苹果的存在，难道能创造作为它们缩小模型的一个苹果，把那个苹果作为恩赐给某人吃，借此赢得他的感恩，并在对绝对应受赞美者Allah的赞美中分得一份吗？</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（绝不如此）！……因为，创造任何一个苹果的是谁，创造来到整个世界的所有苹果的，也才能是祂，因为印记是同一个。而且，创造苹果的是谁，创造整个世界中作为给养依靠的谷物与果实的，也同样是祂。</w:t>
      </w:r>
    </w:p>
    <w:p>
      <w:r>
        <w:rPr>
          <w:rFonts w:ascii="Times New Roman" w:hAnsi="Times New Roman" w:eastAsia="Noto Serif SC" w:cs="Amiri"/>
          <w:lang w:val="zh-CN" w:eastAsia="zh-CN" w:bidi="ar-SA"/>
          <w:color w:val="000000"/>
          <w:rtl w:val="0"/>
        </w:rPr>
        <w:t>可见，把最个别的一项恩赐赐予最微小的个别有生命者的，直接就是宇宙的创造者Allah，是具威严、赐予万物给养者Allah。因此，感恩与赞美直接归属于祂。因此，宇宙的真理始终以真理的语言说：</w:t>
      </w:r>
      <w:r>
        <w:rPr>
          <w:rFonts w:ascii="Amiri" w:hAnsi="Amiri" w:eastAsia="Amiri" w:cs="Amiri"/>
          <w:lang w:val="zh-CN" w:eastAsia="zh-CN" w:bidi="ar-SA"/>
          <w:rtl w:val="1"/>
          <w:cs w:val="1"/>
          <w:color w:val="000000"/>
          <w:sz w:val="24"/>
          <w:szCs w:val="24"/>
        </w:rPr>
        <w:t>ﻟَﻪُ ﺍﻟْﺤَﻤْﺪُ ﻣِﻦْ ﻛُﻞِّ ﺍَﺣَﺪٍ ﻣِﻦَ الْاَزَلِ ﺍِﻟَﻰ الْاَبَدِ</w:t>
      </w:r>
      <w:r>
        <w:rPr>
          <w:rFonts w:ascii="Times New Roman" w:hAnsi="Times New Roman" w:eastAsia="Noto Serif SC" w:cs="Amiri"/>
          <w:lang w:val="zh-CN" w:eastAsia="zh-CN" w:bidi="ar-SA"/>
          <w:color w:val="000000"/>
          <w:rtl w:val="0"/>
        </w:rPr>
        <w:t>（从无始到无终，来自每一个人的一切赞美，唯独归于祂）</w:t>
      </w:r>
    </w:p>
    <w:p>
      <w:pPr>
        <w:pStyle w:val="Heading2"/>
      </w:pPr>
      <w:r>
        <w:rPr>
          <w:rFonts w:ascii="Times New Roman" w:hAnsi="Times New Roman" w:eastAsia="Noto Serif SC" w:cs="Amiri"/>
          <w:lang w:val="zh-CN" w:eastAsia="zh-CN" w:bidi="ar-SA"/>
          <w:color w:val="000000"/>
          <w:rtl w:val="0"/>
        </w:rPr>
        <w:t>第六句</w:t>
      </w:r>
    </w:p>
    <w:p>
      <w:r>
        <w:rPr>
          <w:rFonts w:ascii="Amiri" w:hAnsi="Amiri" w:eastAsia="Amiri" w:cs="Amiri"/>
          <w:lang w:val="zh-CN" w:eastAsia="zh-CN" w:bidi="ar-SA"/>
          <w:rtl w:val="1"/>
          <w:cs w:val="1"/>
          <w:color w:val="000000"/>
          <w:sz w:val="24"/>
          <w:szCs w:val="24"/>
        </w:rPr>
        <w:t>ﻳُﺤْﻴ۪ﻰ</w:t>
      </w:r>
      <w:r>
        <w:rPr>
          <w:rFonts w:ascii="Times New Roman" w:hAnsi="Times New Roman" w:eastAsia="Noto Serif SC" w:cs="Amiri"/>
          <w:lang w:val="zh-CN" w:eastAsia="zh-CN" w:bidi="ar-SA"/>
          <w:color w:val="000000"/>
          <w:rtl w:val="0"/>
        </w:rPr>
        <w:t>（祂赋予生命；唯祂才是生命的赐予者）。也就是说，赐予生命的唯独是祂。因此，创造万物的也唯独是祂。因为，宇宙的灵魂、光明、精髓、根本、结果与要旨，都是生命。谁赐予生命，谁也就是整个宇宙的创造者。赐予生命的必定就是祂；祂是永生而自存、维系万有者Allah。</w:t>
      </w:r>
    </w:p>
    <w:p>
      <w:r>
        <w:rPr>
          <w:rFonts w:ascii="Times New Roman" w:hAnsi="Times New Roman" w:eastAsia="Noto Serif SC" w:cs="Amiri"/>
          <w:lang w:val="zh-CN" w:eastAsia="zh-CN" w:bidi="ar-SA"/>
          <w:color w:val="000000"/>
          <w:rtl w:val="0"/>
        </w:rPr>
        <w:t>对于认信Allah独一的这一层次所具有的至大确证，我们这样指出：正如另一篇《言》中已经阐明并证明的那样，我们看见，一支由有生命者组成的极其壮丽的军队，在大地的原野上搭起了帐篷。是的，每年春天，永生而自存、维系万有者Allah那数不尽的军队中，总有一支从幽隐之境而来、刚刚征召入伍的新军出现在我们眼前。我们观看这支军队，看见植物各群体中超过二十万种、动物各民族中又超过十万种，形形色色、各不相同的族群。尽管每一个民族、每一个群体的服装不同，粮饷不同，训练不同，退役不同，武器不同，服役期限也不同；一位至大统帅却凭祂无穷的权能与智慧、无尽的知识与意志、不竭的慈悯与用之不尽的宝库，不遗忘、不错乱、不混淆、不耽搁其中任何一个。祂以完善的秩序与完满的衡度，适时给那三十多万个民族和群体分别发给各自的粮饷、各自的服装、各自的武器，分别施以训练，又分别使其退役。有眼睛的人，都能亲眼看见这一切；有心灵的人，都会以如同亲眼见证的确信加以确认。</w:t>
      </w:r>
    </w:p>
    <w:p>
      <w:r>
        <w:rPr>
          <w:rFonts w:ascii="Times New Roman" w:hAnsi="Times New Roman" w:eastAsia="Noto Serif SC" w:cs="Amiri"/>
          <w:lang w:val="zh-CN" w:eastAsia="zh-CN" w:bidi="ar-SA"/>
          <w:color w:val="000000"/>
          <w:rtl w:val="0"/>
        </w:rPr>
        <w:t>那么，除了这样一位尊者，谁还能参与这赋予生命与治理、这养育与供食，谁还能干预并在其中占有份额呢？这位尊者以周遍一切的知识包容那支军队的一切情状，又以绝对的权能治理那支军队的一切所需。绝无可能，纵然重复几十万次，也绝无可能！</w:t>
      </w:r>
    </w:p>
    <w:p>
      <w:r>
        <w:rPr>
          <w:rFonts w:ascii="Times New Roman" w:hAnsi="Times New Roman" w:eastAsia="Noto Serif SC" w:cs="Amiri"/>
          <w:lang w:val="zh-CN" w:eastAsia="zh-CN" w:bidi="ar-SA"/>
          <w:color w:val="000000"/>
          <w:rtl w:val="0"/>
        </w:rPr>
        <w:t>众所周知，如果一个营里有十个民族，分别为他们装备，就会像装备十个营一样困难；因此，无力的人们不得不采用一种统一的装备方式。然而，永生而自存、维系万有者Allah却在这支壮丽的军队中，把各自不同的生命装备授予三十多万个民族；祂赐给时毫无辛劳、毫无困难，轻松自在，而且极其富有智慧、严守秩序。祂还让整个庞大的军队用同一种语言宣告</w:t>
      </w:r>
      <w:r>
        <w:rPr>
          <w:rFonts w:ascii="Amiri" w:hAnsi="Amiri" w:eastAsia="Amiri" w:cs="Amiri"/>
          <w:lang w:val="zh-CN" w:eastAsia="zh-CN" w:bidi="ar-SA"/>
          <w:rtl w:val="1"/>
          <w:cs w:val="1"/>
          <w:color w:val="000000"/>
          <w:sz w:val="24"/>
          <w:szCs w:val="24"/>
        </w:rPr>
        <w:t>ﻫُﻮَ ﺍﻟَّﺬ۪ﻯ ﻳُﺤْﻴ۪ﻰ</w:t>
      </w:r>
      <w:r>
        <w:rPr>
          <w:rFonts w:ascii="Times New Roman" w:hAnsi="Times New Roman" w:eastAsia="Noto Serif SC" w:cs="Amiri"/>
          <w:lang w:val="zh-CN" w:eastAsia="zh-CN" w:bidi="ar-SA"/>
          <w:color w:val="000000"/>
          <w:rtl w:val="0"/>
        </w:rPr>
        <w:t>（祂正是那位赋予生命者），又让宇宙大清真寺里的那宏大会众诵读</w:t>
      </w:r>
      <w:r>
        <w:rPr>
          <w:rFonts w:ascii="Amiri" w:hAnsi="Amiri" w:eastAsia="Amiri" w:cs="Amiri"/>
          <w:lang w:val="zh-CN" w:eastAsia="zh-CN" w:bidi="ar-SA"/>
          <w:rtl w:val="1"/>
          <w:cs w:val="1"/>
          <w:color w:val="000000"/>
          <w:sz w:val="24"/>
          <w:szCs w:val="24"/>
        </w:rPr>
        <w:t>ﺍَﻟﻠّٰﻪُ لَٓا ﺍِﻟٰﻪَ اِلَّا ﻫُﻮَ ﺍﻟْﺤَﻰُّ ﺍﻟْﻘَﻴُّﻮﻡُ لَا ﺗَﺎْﺧُﺬُﻩُ ﺳِﻨَﺔٌ ﻭَ لَانَوْمٌ  ﺍﻟﺦ</w:t>
      </w:r>
      <w:r>
        <w:rPr>
          <w:rFonts w:ascii="Times New Roman" w:hAnsi="Times New Roman" w:eastAsia="Noto Serif SC" w:cs="Amiri"/>
          <w:lang w:val="zh-CN" w:eastAsia="zh-CN" w:bidi="ar-SA"/>
          <w:color w:val="000000"/>
          <w:rtl w:val="0"/>
        </w:rPr>
        <w:t>（Allah，除祂以外没有应受崇拜者；祂永生而自存、维系万有，困倦不能侵袭祂，睡眠也不能侵袭祂，如此等等）……</w:t>
      </w:r>
    </w:p>
    <w:p>
      <w:pPr>
        <w:pStyle w:val="Heading2"/>
      </w:pPr>
      <w:r>
        <w:rPr>
          <w:rFonts w:ascii="Times New Roman" w:hAnsi="Times New Roman" w:eastAsia="Noto Serif SC" w:cs="Amiri"/>
          <w:lang w:val="zh-CN" w:eastAsia="zh-CN" w:bidi="ar-SA"/>
          <w:color w:val="000000"/>
          <w:rtl w:val="0"/>
        </w:rPr>
        <w:t>第七句</w:t>
      </w:r>
    </w:p>
    <w:p>
      <w:r>
        <w:rPr>
          <w:rFonts w:ascii="Amiri" w:hAnsi="Amiri" w:eastAsia="Amiri" w:cs="Amiri"/>
          <w:lang w:val="zh-CN" w:eastAsia="zh-CN" w:bidi="ar-SA"/>
          <w:rtl w:val="1"/>
          <w:cs w:val="1"/>
          <w:color w:val="000000"/>
          <w:sz w:val="24"/>
          <w:szCs w:val="24"/>
        </w:rPr>
        <w:t>ﻭَ ﻳُﻤ۪ﻴﺖُ</w:t>
      </w:r>
      <w:r>
        <w:rPr>
          <w:rFonts w:ascii="Times New Roman" w:hAnsi="Times New Roman" w:eastAsia="Noto Serif SC" w:cs="Amiri"/>
          <w:lang w:val="zh-CN" w:eastAsia="zh-CN" w:bidi="ar-SA"/>
          <w:color w:val="000000"/>
          <w:rtl w:val="0"/>
        </w:rPr>
        <w:t>（祂也赐下死亡；正如生命由祂赐予，死亡同样由祂创成）。也就是说，赐予死亡的是祂。正如赐予生命的是祂，收回生命、赐予死亡的也仍是祂。的确，死亡并不仅仅是毁坏与熄灭，因而不能把它归于种种原因，也不能把它交给自然。相反，正如一粒种子表面上死去、腐坏，内里却转入一株穗的生命及其孕育过程，也就是从个别的种子生命转入普遍的穗生命；同样，死亡表面上显现为解体与熄灭，实际上对人而言，却成为长存生命的名号、前导与开端。因此，那位赐予生命并加以治理的绝对全能者Allah，必定也是创成死亡的那一位。</w:t>
      </w:r>
    </w:p>
    <w:p>
      <w:r>
        <w:rPr>
          <w:rFonts w:ascii="Times New Roman" w:hAnsi="Times New Roman" w:eastAsia="Noto Serif SC" w:cs="Amiri"/>
          <w:lang w:val="zh-CN" w:eastAsia="zh-CN" w:bidi="ar-SA"/>
          <w:color w:val="000000"/>
          <w:rtl w:val="0"/>
        </w:rPr>
        <w:t>对于这句话中认信Allah独一的至高层次所具有的一项至大确证，我们这样指出：</w:t>
      </w:r>
    </w:p>
    <w:p>
      <w:r>
        <w:rPr>
          <w:rFonts w:ascii="Times New Roman" w:hAnsi="Times New Roman" w:eastAsia="Noto Serif SC" w:cs="Amiri"/>
          <w:lang w:val="zh-CN" w:eastAsia="zh-CN" w:bidi="ar-SA"/>
          <w:color w:val="000000"/>
          <w:rtl w:val="0"/>
        </w:rPr>
        <w:t>正如《第三十三封书信》第二十四扇窗中所阐明的那样：这些万有，依Allah的意志而流动不息；这宇宙，凭养育并主宰者的命令而行进不止。这些受造物，蒙Allah许可，在时间的长河中不断奔流；它们从幽隐世界被派遣而来，在可见世界穿上显现的存在，随后又有条不紊地落回、降入幽隐世界。它们凭养育并主宰者的命令，不断从未来而来，在现在稍作停留、呼吸一息，随即倾泻到过去之中。</w:t>
      </w:r>
    </w:p>
    <w:p>
      <w:r>
        <w:rPr>
          <w:rFonts w:ascii="Times New Roman" w:hAnsi="Times New Roman" w:eastAsia="Noto Serif SC" w:cs="Amiri"/>
          <w:lang w:val="zh-CN" w:eastAsia="zh-CN" w:bidi="ar-SA"/>
          <w:color w:val="000000"/>
          <w:rtl w:val="0"/>
        </w:rPr>
        <w:t>这些受造物的这种流淌，是在极富智慧的慈悯与恩惠之域中进行的；这种运行，是在极具全知品格的智慧与秩序之域中进行的；这种进程，则从始至终都在极具至慈品格的怜爱与衡度之域中，带着种种智慧、种种利益、种种结果与种种目的而完成。</w:t>
      </w:r>
    </w:p>
    <w:p>
      <w:r>
        <w:rPr>
          <w:rFonts w:ascii="Times New Roman" w:hAnsi="Times New Roman" w:eastAsia="Noto Serif SC" w:cs="Amiri"/>
          <w:lang w:val="zh-CN" w:eastAsia="zh-CN" w:bidi="ar-SA"/>
          <w:color w:val="000000"/>
          <w:rtl w:val="0"/>
        </w:rPr>
        <w:t>这就是说，一位具威严的全能者Allah，一位具完善的至睿者，不断凭祂的权能，给万有的各个群体、每个群体中的个别成员，以及由这些群体构成的诸世界赋予生命，委派职责；随后又凭祂的智慧使其退役，让其经历死亡，遣往幽隐世界，从权能之域转入知识之域。</w:t>
      </w:r>
    </w:p>
    <w:p>
      <w:r>
        <w:rPr>
          <w:rFonts w:ascii="Times New Roman" w:hAnsi="Times New Roman" w:eastAsia="Noto Serif SC" w:cs="Amiri"/>
          <w:lang w:val="zh-CN" w:eastAsia="zh-CN" w:bidi="ar-SA"/>
          <w:color w:val="000000"/>
          <w:rtl w:val="0"/>
        </w:rPr>
        <w:t>那么，若有谁无力使整个宇宙作为一个整体运转，其权令不能通行于一切时代，其权能不能使诸世界如同一个人一样经历生命与死亡，也不能像给一朵花赋予生命那样给一个个春天赋予生命、把它佩戴在大地上，然后再借死亡把它摘下，这样一位存在又怎能宣称自己掌管死亡与致死之事呢？的确，即使最微小的一个有生命者的死亡，也如同它的生命一样，必然依照那位具威严者Allah的法则、许可、命令、力量与知识而发生；生命的一切真理与死亡的一切种类，都掌握在祂手中。</w:t>
      </w:r>
    </w:p>
    <w:p>
      <w:pPr>
        <w:pStyle w:val="Heading2"/>
      </w:pPr>
      <w:r>
        <w:rPr>
          <w:rFonts w:ascii="Times New Roman" w:hAnsi="Times New Roman" w:eastAsia="Noto Serif SC" w:cs="Amiri"/>
          <w:lang w:val="zh-CN" w:eastAsia="zh-CN" w:bidi="ar-SA"/>
          <w:color w:val="000000"/>
          <w:rtl w:val="0"/>
        </w:rPr>
        <w:t>第八句</w:t>
      </w:r>
    </w:p>
    <w:p>
      <w:r>
        <w:rPr>
          <w:rFonts w:ascii="Amiri" w:hAnsi="Amiri" w:eastAsia="Amiri" w:cs="Amiri"/>
          <w:lang w:val="zh-CN" w:eastAsia="zh-CN" w:bidi="ar-SA"/>
          <w:rtl w:val="1"/>
          <w:cs w:val="1"/>
          <w:color w:val="000000"/>
          <w:sz w:val="24"/>
          <w:szCs w:val="24"/>
        </w:rPr>
        <w:t>ﻭَ ﻫُﻮَ ﺣَﻰٌّ لَا ﻳَﻤُﻮﺕُ</w:t>
      </w:r>
      <w:r>
        <w:rPr>
          <w:rFonts w:ascii="Times New Roman" w:hAnsi="Times New Roman" w:eastAsia="Noto Serif SC" w:cs="Amiri"/>
          <w:lang w:val="zh-CN" w:eastAsia="zh-CN" w:bidi="ar-SA"/>
          <w:color w:val="000000"/>
          <w:rtl w:val="0"/>
        </w:rPr>
        <w:t>（祂永生而不死；祂的生命无始无终，永不消逝）。也就是说，祂的生命是恒常的，是无始而无终的。死亡与消亡、无有与消逝，都不可能降临于祂。因为，生命是祂本体所固有的；凡属本体固有者，就不会消逝。</w:t>
      </w:r>
    </w:p>
    <w:p>
      <w:r>
        <w:rPr>
          <w:rFonts w:ascii="Times New Roman" w:hAnsi="Times New Roman" w:eastAsia="Noto Serif SC" w:cs="Amiri"/>
          <w:lang w:val="zh-CN" w:eastAsia="zh-CN" w:bidi="ar-SA"/>
          <w:color w:val="000000"/>
          <w:rtl w:val="0"/>
        </w:rPr>
        <w:t>的确，无始者必定无终；古存而无始者必定永存；存在为其本体所必然者，必定永恒而无始无终。</w:t>
      </w:r>
    </w:p>
    <w:p>
      <w:r>
        <w:rPr>
          <w:rFonts w:ascii="Times New Roman" w:hAnsi="Times New Roman" w:eastAsia="Noto Serif SC" w:cs="Amiri"/>
          <w:lang w:val="zh-CN" w:eastAsia="zh-CN" w:bidi="ar-SA"/>
          <w:color w:val="000000"/>
          <w:rtl w:val="0"/>
        </w:rPr>
        <w:t>的确，一种生命，整个存在及其一切光明都只是它的影子，无有又怎能降临于它呢？</w:t>
      </w:r>
    </w:p>
    <w:p>
      <w:r>
        <w:rPr>
          <w:rFonts w:ascii="Times New Roman" w:hAnsi="Times New Roman" w:eastAsia="Noto Serif SC" w:cs="Amiri"/>
          <w:lang w:val="zh-CN" w:eastAsia="zh-CN" w:bidi="ar-SA"/>
          <w:color w:val="000000"/>
          <w:rtl w:val="0"/>
        </w:rPr>
        <w:t>的确，一种生命，必然的存在乃是它不可或缺的属性与名号；那么，无有与消亡当然绝不可能从任何方面降临于它。</w:t>
      </w:r>
    </w:p>
    <w:p>
      <w:r>
        <w:rPr>
          <w:rFonts w:ascii="Times New Roman" w:hAnsi="Times New Roman" w:eastAsia="Noto Serif SC" w:cs="Amiri"/>
          <w:lang w:val="zh-CN" w:eastAsia="zh-CN" w:bidi="ar-SA"/>
          <w:color w:val="000000"/>
          <w:rtl w:val="0"/>
        </w:rPr>
        <w:t>的确，一种生命，一切生命都不断借它的彰显而显现，宇宙的一切恒定真理都依靠它、借它而存立；那么，消亡与消逝当然绝不可能从任何方面降临于它。</w:t>
      </w:r>
    </w:p>
    <w:p>
      <w:r>
        <w:rPr>
          <w:rFonts w:ascii="Times New Roman" w:hAnsi="Times New Roman" w:eastAsia="Noto Serif SC" w:cs="Amiri"/>
          <w:lang w:val="zh-CN" w:eastAsia="zh-CN" w:bidi="ar-SA"/>
          <w:color w:val="000000"/>
          <w:rtl w:val="0"/>
        </w:rPr>
        <w:t>的确，一种生命，它彰显的一缕闪光，便能把独一赋予众多遭受消亡与消逝的事物，使它们获得永存，免于离散，保全其存在，并使它们获得一种永存。也就是说，生命把独一赋予繁多，使其持续存立；生命一旦离去，它们便离散而走向消亡。那么，一种必然的生命，既然无数道生命的闪光都只是它的彰显，消逝与消亡当然无法接近它。</w:t>
      </w:r>
    </w:p>
    <w:p>
      <w:r>
        <w:rPr>
          <w:rFonts w:ascii="Times New Roman" w:hAnsi="Times New Roman" w:eastAsia="Noto Serif SC" w:cs="Amiri"/>
          <w:lang w:val="zh-CN" w:eastAsia="zh-CN" w:bidi="ar-SA"/>
          <w:color w:val="000000"/>
          <w:rtl w:val="0"/>
        </w:rPr>
        <w:t>这一真理的确证，就是这宇宙的消逝与消亡。也就是说，万有既凭其存在与生命，证明那位永生不死者Allah的生命，以及那生命之存在的必然性；</w:t>
      </w:r>
    </w:p>
    <w:p>
      <w:r>
        <w:rPr>
          <w:rStyle w:val="FootnoteReference"/>
        </w:rPr>
        <w:footnoteReference w:id="17"/>
      </w:r>
      <w:r>
        <w:rPr>
          <w:rFonts w:ascii="Times New Roman" w:hAnsi="Times New Roman" w:eastAsia="Noto Serif SC" w:cs="Amiri"/>
          <w:lang w:val="zh-CN" w:eastAsia="zh-CN" w:bidi="ar-SA"/>
          <w:color w:val="000000"/>
          <w:rtl w:val="0"/>
        </w:rPr>
        <w:t>同样，它们也凭自己的死亡与消逝，证明那生命的永存与无始无终。因为，万有消逝之后，与它们相同的存在又获得生命，接替它们的位置；这就表明，有一位恒常的生命之主，不断更新生命的彰显。</w:t>
      </w:r>
    </w:p>
    <w:p>
      <w:r>
        <w:rPr>
          <w:rFonts w:ascii="Times New Roman" w:hAnsi="Times New Roman" w:eastAsia="Noto Serif SC" w:cs="Amiri"/>
          <w:lang w:val="zh-CN" w:eastAsia="zh-CN" w:bidi="ar-SA"/>
          <w:color w:val="000000"/>
          <w:rtl w:val="0"/>
        </w:rPr>
        <w:t>正如一条河流迎着太阳奔流，水面上的气泡闪耀着，随后逝去；继之而来的气泡显出同样的光辉，一群接一群，在后面闪烁、熄灭、消逝。它们这种熄灭与闪耀的状态，证明高处有一颗恒常的太阳持续存在。同样，这些往来运行的万有之中，生命与死亡的更替与轮替，也证明一位永生而永存者Allah的长存与延续。</w:t>
      </w:r>
    </w:p>
    <w:p>
      <w:r>
        <w:rPr>
          <w:rFonts w:ascii="Times New Roman" w:hAnsi="Times New Roman" w:eastAsia="Noto Serif SC" w:cs="Amiri"/>
          <w:lang w:val="zh-CN" w:eastAsia="zh-CN" w:bidi="ar-SA"/>
          <w:color w:val="000000"/>
          <w:rtl w:val="0"/>
        </w:rPr>
        <w:t>的确，这些万有都是镜子。然而，正如黑暗可以映照光明，又如黑暗越浓重，就越能显出光明的璀璨，它们也从许多方面，以相互对立的关系充当镜子。例如，万有既以自身的无力映照创造者的权能，又以自身的匮乏映照祂的富足；同样，也以自身的消亡映照祂的永存。的确，大地表面及其上的树木，在冬季那匮乏凄寒的境况，与春季那绚烂盛放的财富和富足，都极其确凿地映照着一位绝对全能者与绝对无求而富足者Allah的权能与慈悯。</w:t>
      </w:r>
    </w:p>
    <w:p>
      <w:r>
        <w:rPr>
          <w:rFonts w:ascii="Times New Roman" w:hAnsi="Times New Roman" w:eastAsia="Noto Serif SC" w:cs="Amiri"/>
          <w:lang w:val="zh-CN" w:eastAsia="zh-CN" w:bidi="ar-SA"/>
          <w:color w:val="000000"/>
          <w:rtl w:val="0"/>
        </w:rPr>
        <w:t>的确，一切万有仿佛都以自身的存在状态，像乌韦斯·卡拉尼那样倾诉祈祷，这样说：</w:t>
      </w:r>
    </w:p>
    <w:p>
      <w:r>
        <w:rPr>
          <w:rFonts w:ascii="Amiri" w:hAnsi="Amiri" w:eastAsia="Amiri" w:cs="Amiri"/>
          <w:lang w:val="zh-CN" w:eastAsia="zh-CN" w:bidi="ar-SA"/>
          <w:rtl w:val="1"/>
          <w:cs w:val="1"/>
          <w:color w:val="000000"/>
          <w:sz w:val="24"/>
          <w:szCs w:val="24"/>
        </w:rPr>
        <w:t>يَا إِلَهَنَا</w:t>
      </w:r>
      <w:r>
        <w:rPr>
          <w:rFonts w:ascii="Times New Roman" w:hAnsi="Times New Roman" w:eastAsia="Noto Serif SC" w:cs="Amiri"/>
          <w:lang w:val="zh-CN" w:eastAsia="zh-CN" w:bidi="ar-SA"/>
          <w:color w:val="000000"/>
          <w:rtl w:val="0"/>
        </w:rPr>
        <w:t>（我们的应受崇拜者Allah啊）！我们的养育并主宰者就是您！因为我们是仆从，无力教化自我。因此，教化我们的就是您。</w:t>
      </w:r>
    </w:p>
    <w:p>
      <w:r>
        <w:rPr>
          <w:rFonts w:ascii="Times New Roman" w:hAnsi="Times New Roman" w:eastAsia="Noto Serif SC" w:cs="Amiri"/>
          <w:lang w:val="zh-CN" w:eastAsia="zh-CN" w:bidi="ar-SA"/>
          <w:color w:val="000000"/>
          <w:rtl w:val="0"/>
        </w:rPr>
        <w:t>创造者也是您！因为我们是受造物，正被造就。</w:t>
      </w:r>
    </w:p>
    <w:p>
      <w:r>
        <w:rPr>
          <w:rFonts w:ascii="Times New Roman" w:hAnsi="Times New Roman" w:eastAsia="Noto Serif SC" w:cs="Amiri"/>
          <w:lang w:val="zh-CN" w:eastAsia="zh-CN" w:bidi="ar-SA"/>
          <w:color w:val="000000"/>
          <w:rtl w:val="0"/>
        </w:rPr>
        <w:t>赐予给养的也是您！因为我们需要给养，自己却无力取得。因此，造就我们并赐给我们给养的就是您。</w:t>
      </w:r>
    </w:p>
    <w:p>
      <w:r>
        <w:rPr>
          <w:rFonts w:ascii="Times New Roman" w:hAnsi="Times New Roman" w:eastAsia="Noto Serif SC" w:cs="Amiri"/>
          <w:lang w:val="zh-CN" w:eastAsia="zh-CN" w:bidi="ar-SA"/>
          <w:color w:val="000000"/>
          <w:rtl w:val="0"/>
        </w:rPr>
        <w:t>所有者也是您！因为我们是被拥有者，另有尊者在支配我们。因此，我们的所有者就是您。</w:t>
      </w:r>
    </w:p>
    <w:p>
      <w:r>
        <w:rPr>
          <w:rFonts w:ascii="Times New Roman" w:hAnsi="Times New Roman" w:eastAsia="Noto Serif SC" w:cs="Amiri"/>
          <w:lang w:val="zh-CN" w:eastAsia="zh-CN" w:bidi="ar-SA"/>
          <w:color w:val="000000"/>
          <w:rtl w:val="0"/>
        </w:rPr>
        <w:t>您也是尊贵者，拥有尊荣与宏伟！我们看见自己的卑微，也看见尊荣的种种彰显临于我们。因此，我们就是您尊荣的镜子。</w:t>
      </w:r>
    </w:p>
    <w:p>
      <w:r>
        <w:rPr>
          <w:rFonts w:ascii="Times New Roman" w:hAnsi="Times New Roman" w:eastAsia="Noto Serif SC" w:cs="Amiri"/>
          <w:lang w:val="zh-CN" w:eastAsia="zh-CN" w:bidi="ar-SA"/>
          <w:color w:val="000000"/>
          <w:rtl w:val="0"/>
        </w:rPr>
        <w:t>您也是绝对无求而富足者！因为我们匮乏；我们蒙赐一种富足，而那绝非我们的匮乏凭自身所能获得。因此，无求而富足的是您，赐予的也是您。</w:t>
      </w:r>
    </w:p>
    <w:p>
      <w:r>
        <w:rPr>
          <w:rFonts w:ascii="Times New Roman" w:hAnsi="Times New Roman" w:eastAsia="Noto Serif SC" w:cs="Amiri"/>
          <w:lang w:val="zh-CN" w:eastAsia="zh-CN" w:bidi="ar-SA"/>
          <w:color w:val="000000"/>
          <w:rtl w:val="0"/>
        </w:rPr>
        <w:t>您也是永生而永存者！因为我们会死去；在我们的死亡与复起之中，我们看见一位永恒赐生者的彰显。</w:t>
      </w:r>
    </w:p>
    <w:p>
      <w:r>
        <w:rPr>
          <w:rFonts w:ascii="Times New Roman" w:hAnsi="Times New Roman" w:eastAsia="Noto Serif SC" w:cs="Amiri"/>
          <w:lang w:val="zh-CN" w:eastAsia="zh-CN" w:bidi="ar-SA"/>
          <w:color w:val="000000"/>
          <w:rtl w:val="0"/>
        </w:rPr>
        <w:t>您也是永存者！因为我们在自己的消亡与消逝中，看见您的延续与永存。</w:t>
      </w:r>
    </w:p>
    <w:p>
      <w:r>
        <w:rPr>
          <w:rFonts w:ascii="Times New Roman" w:hAnsi="Times New Roman" w:eastAsia="Noto Serif SC" w:cs="Amiri"/>
          <w:lang w:val="zh-CN" w:eastAsia="zh-CN" w:bidi="ar-SA"/>
          <w:color w:val="000000"/>
          <w:rtl w:val="0"/>
        </w:rPr>
        <w:t>回应祈求、赐下赠礼的也是您！因为我们全体万有，都以言语和自身的存在状态不断呼求、恳求、哀祷。我们的愿望得以实现，我们的所求蒙赐。因此，回应我们的就是您。依此类推……</w:t>
      </w:r>
    </w:p>
    <w:p>
      <w:r>
        <w:rPr>
          <w:rFonts w:ascii="Times New Roman" w:hAnsi="Times New Roman" w:eastAsia="Noto Serif SC" w:cs="Amiri"/>
          <w:lang w:val="zh-CN" w:eastAsia="zh-CN" w:bidi="ar-SA"/>
          <w:color w:val="000000"/>
          <w:rtl w:val="0"/>
        </w:rPr>
        <w:t>一切万有，无论普遍整体还是个别个体，每一个都像乌韦斯·卡拉尼一样，以一种精神祈祷的形式具有镜子的作用。它们以自己的无力、匮乏与欠缺，宣示Allah的权能与完善。</w:t>
      </w:r>
    </w:p>
    <w:p>
      <w:pPr>
        <w:pStyle w:val="Heading2"/>
      </w:pPr>
      <w:r>
        <w:rPr>
          <w:rFonts w:ascii="Times New Roman" w:hAnsi="Times New Roman" w:eastAsia="Noto Serif SC" w:cs="Amiri"/>
          <w:lang w:val="zh-CN" w:eastAsia="zh-CN" w:bidi="ar-SA"/>
          <w:color w:val="000000"/>
          <w:rtl w:val="0"/>
        </w:rPr>
        <w:t>第九句</w:t>
      </w:r>
    </w:p>
    <w:p>
      <w:r>
        <w:rPr>
          <w:rFonts w:ascii="Amiri" w:hAnsi="Amiri" w:eastAsia="Amiri" w:cs="Amiri"/>
          <w:lang w:val="zh-CN" w:eastAsia="zh-CN" w:bidi="ar-SA"/>
          <w:rtl w:val="1"/>
          <w:cs w:val="1"/>
          <w:color w:val="000000"/>
          <w:sz w:val="24"/>
          <w:szCs w:val="24"/>
        </w:rPr>
        <w:t>ﺑِﻴَﺪِﻩِ ﺍﻟْﺨَﻴْﺮُ</w:t>
      </w:r>
      <w:r>
        <w:rPr>
          <w:rFonts w:ascii="Times New Roman" w:hAnsi="Times New Roman" w:eastAsia="Noto Serif SC" w:cs="Amiri"/>
          <w:lang w:val="zh-CN" w:eastAsia="zh-CN" w:bidi="ar-SA"/>
          <w:color w:val="000000"/>
          <w:rtl w:val="0"/>
        </w:rPr>
        <w:t>（一切善皆在祂的掌握与支配之中；诸善皆由祂赐发）。也就是说，一切善事都在祂手中，一切美善都记在祂的册上，一切恩惠都在祂的宝库中。因此，寻求善的人应当向祂求，渴慕美善的人应当向祂恳求……</w:t>
      </w:r>
    </w:p>
    <w:p>
      <w:r>
        <w:rPr>
          <w:rFonts w:ascii="Times New Roman" w:hAnsi="Times New Roman" w:eastAsia="Noto Serif SC" w:cs="Amiri"/>
          <w:lang w:val="zh-CN" w:eastAsia="zh-CN" w:bidi="ar-SA"/>
          <w:color w:val="000000"/>
          <w:rtl w:val="0"/>
        </w:rPr>
        <w:t>为了确凿地展示这句话的真理，我们从Allah的知识所具有的无数证据中，选取一项广博证据，指出它的若干征兆与闪光，这样说：</w:t>
      </w:r>
    </w:p>
    <w:p>
      <w:r>
        <w:rPr>
          <w:rFonts w:ascii="Times New Roman" w:hAnsi="Times New Roman" w:eastAsia="Noto Serif SC" w:cs="Amiri"/>
          <w:lang w:val="zh-CN" w:eastAsia="zh-CN" w:bidi="ar-SA"/>
          <w:color w:val="000000"/>
          <w:rtl w:val="0"/>
        </w:rPr>
        <w:t>在这宇宙中，那位借可见的作为施行支配并进行创造的技艺创造者Allah，拥有一种周遍一切的知识。那知识是祂本体必有而不可分离的属性，绝不可能与祂分离。正如太阳存在而没有光是不可设想的，创造这些秩序井然的万有的那位尊者，其知识竟会与祂分离，其不可能性更比前者高出数千倍。这种周遍一切的知识，既是那位尊者本体所必有，从关联的方面看，也必然关涉每一事物。也就是说，任何事物都不可能向它隐藏。正如没有帷幕时，大地表面迎着太阳的事物不可能不见太阳；同样，事物要在这位具威严的全知者Allah的知识之光前隐藏自己，其不可能性更胜前者千倍，绝无此理。因为万有都在祂面前。也就是说，一切都在祂的视野之内，都与祂相对，都在祂亲见的范围之内；祂的知识也渗透一切。这颗无生命的太阳、这个无力的人、这道没有意识的X射线等发光之物，尚且都是后成的、欠缺的、偶有的；如果它们的光尚能看见并穿透对面的一切，那么，从那必然的、周遍一切的、本体所固有的无始知识之光中，当然没有任何事物能够隐藏，也没有任何事物能处在其外。</w:t>
      </w:r>
    </w:p>
    <w:p>
      <w:r>
        <w:rPr>
          <w:rFonts w:ascii="Times New Roman" w:hAnsi="Times New Roman" w:eastAsia="Noto Serif SC" w:cs="Amiri"/>
          <w:lang w:val="zh-CN" w:eastAsia="zh-CN" w:bidi="ar-SA"/>
          <w:color w:val="000000"/>
          <w:rtl w:val="0"/>
        </w:rPr>
        <w:t>宇宙中指向这一真理的标记与迹象，多得无法计数。其中例如：</w:t>
      </w:r>
    </w:p>
    <w:p>
      <w:r>
        <w:rPr>
          <w:rFonts w:ascii="Times New Roman" w:hAnsi="Times New Roman" w:eastAsia="Noto Serif SC" w:cs="Amiri"/>
          <w:lang w:val="zh-CN" w:eastAsia="zh-CN" w:bidi="ar-SA"/>
          <w:color w:val="000000"/>
          <w:rtl w:val="0"/>
        </w:rPr>
        <w:t>一切万有中所显现的一切智慧，都指向那知识。因为，以智慧行事，只能凭知识而成。</w:t>
      </w:r>
    </w:p>
    <w:p>
      <w:r>
        <w:rPr>
          <w:rFonts w:ascii="Times New Roman" w:hAnsi="Times New Roman" w:eastAsia="Noto Serif SC" w:cs="Amiri"/>
          <w:lang w:val="zh-CN" w:eastAsia="zh-CN" w:bidi="ar-SA"/>
          <w:color w:val="000000"/>
          <w:rtl w:val="0"/>
        </w:rPr>
        <w:t>同样，一切眷顾与一切装饰，也都指向那知识。以眷顾与恩泽的方式行事者，必定有所知晓，并且是明知而为。</w:t>
      </w:r>
    </w:p>
    <w:p>
      <w:r>
        <w:rPr>
          <w:rFonts w:ascii="Times New Roman" w:hAnsi="Times New Roman" w:eastAsia="Noto Serif SC" w:cs="Amiri"/>
          <w:lang w:val="zh-CN" w:eastAsia="zh-CN" w:bidi="ar-SA"/>
          <w:color w:val="000000"/>
          <w:rtl w:val="0"/>
        </w:rPr>
        <w:t>同样，一切秩序井然的万有——每一个都处在一种衡度之中，以及一切具有衡度与尺度的形态——每一个都处在一种秩序之中，也都指向那周遍一切的知识。因为，以秩序行事，只能凭知识而成。以尺度、以权衡而精巧地创造者，必定是依靠一种深厚的知识而作。</w:t>
      </w:r>
    </w:p>
    <w:p>
      <w:r>
        <w:rPr>
          <w:rFonts w:ascii="Times New Roman" w:hAnsi="Times New Roman" w:eastAsia="Noto Serif SC" w:cs="Amiri"/>
          <w:lang w:val="zh-CN" w:eastAsia="zh-CN" w:bidi="ar-SA"/>
          <w:color w:val="000000"/>
          <w:rtl w:val="0"/>
        </w:rPr>
        <w:t>同样，一切万有中所见的有序定量、依智慧与利益而裁成的形状，以及仿佛借裁定施行的法则与预知与裁定的圆规而被安排得能够结果实的种种状态与形态，都显示一种周遍一切的知识。的确，分别赋予万物以有序的形式，赋予每一事物以适合其生命利益与存在的特有形态，只能凭一种周遍一切的知识而成，绝无其他可能。</w:t>
      </w:r>
    </w:p>
    <w:p>
      <w:r>
        <w:rPr>
          <w:rFonts w:ascii="Times New Roman" w:hAnsi="Times New Roman" w:eastAsia="Noto Serif SC" w:cs="Amiri"/>
          <w:lang w:val="zh-CN" w:eastAsia="zh-CN" w:bidi="ar-SA"/>
          <w:color w:val="000000"/>
          <w:rtl w:val="0"/>
        </w:rPr>
        <w:t>同样，以适合每一个有生命者的方式，在适当的时候、在它意想不到的地方，赐给它们给养，也只能凭一种周遍一切的知识而成。因为，赐发给养者必须认识并知晓那些需要给养者，知道时机，了解其需要，然后才能以适合的方式赐给它们给养。</w:t>
      </w:r>
    </w:p>
    <w:p>
      <w:r>
        <w:rPr>
          <w:rFonts w:ascii="Times New Roman" w:hAnsi="Times New Roman" w:eastAsia="Noto Serif SC" w:cs="Amiri"/>
          <w:lang w:val="zh-CN" w:eastAsia="zh-CN" w:bidi="ar-SA"/>
          <w:color w:val="000000"/>
          <w:rtl w:val="0"/>
        </w:rPr>
        <w:t>同样，一切有生命者的寿限与死亡，在看似不确定的名义下，实则服从一条确定之法则，这也显示一种周遍一切的知识。因为，虽然从表面看，每个群体的各个个体并没有一个显而易见的确定死期，但那个群体的寿限，却确定在两个界限之间的一段有限时间内。到了寿终之时，那事物身后的结果、果实与种子将被保全下来，以延续其职责，并转化为一种新的生命；这同样显示那周遍一切的知识。</w:t>
      </w:r>
    </w:p>
    <w:p>
      <w:r>
        <w:rPr>
          <w:rFonts w:ascii="Times New Roman" w:hAnsi="Times New Roman" w:eastAsia="Noto Serif SC" w:cs="Amiri"/>
          <w:lang w:val="zh-CN" w:eastAsia="zh-CN" w:bidi="ar-SA"/>
          <w:color w:val="000000"/>
          <w:rtl w:val="0"/>
        </w:rPr>
        <w:t>同样，慈悯的恩泽涵盖一切万有，并以适合其中每一个存在的方式临于它；这也显示一种广博慈悯之中周遍一切的知识。因为，例如，以乳汁供养有生命者的幼小后代、以雨水援助大地上需要水分的植物的那一位，必定认识那些幼小后代，知道它们的需要，也看见那些植物，领悟雨水对它们的必要，然后才予以赐发；依此类推……祂那充满智慧与眷顾的慈悯所具有的无数彰显，都显示一种周遍一切的知识。</w:t>
      </w:r>
    </w:p>
    <w:p>
      <w:r>
        <w:rPr>
          <w:rFonts w:ascii="Times New Roman" w:hAnsi="Times New Roman" w:eastAsia="Noto Serif SC" w:cs="Amiri"/>
          <w:lang w:val="zh-CN" w:eastAsia="zh-CN" w:bidi="ar-SA"/>
          <w:color w:val="000000"/>
          <w:rtl w:val="0"/>
        </w:rPr>
        <w:t>同样，万物的技艺中所见的精细用心、巧妙的赋形与娴熟的装饰，都显示一种周遍一切的知识。因为，在数千种可能的状态中，选择一种有序而华美、富于技艺与智慧的状态，只能凭深厚的知识而成。万物中这种抉择方式，显示一种周遍一切的知识。</w:t>
      </w:r>
    </w:p>
    <w:p>
      <w:r>
        <w:rPr>
          <w:rFonts w:ascii="Times New Roman" w:hAnsi="Times New Roman" w:eastAsia="Noto Serif SC" w:cs="Amiri"/>
          <w:lang w:val="zh-CN" w:eastAsia="zh-CN" w:bidi="ar-SA"/>
          <w:color w:val="000000"/>
          <w:rtl w:val="0"/>
        </w:rPr>
        <w:t>同样，创造与独创万物时达到极境的轻易，也指向一种最完善的知识。因为，一项工作中的轻易、一种状态中的顺遂，与知识和技巧的精深程度成正比。知道得越多，做起来就越容易。</w:t>
      </w:r>
    </w:p>
    <w:p>
      <w:r>
        <w:rPr>
          <w:rFonts w:ascii="Times New Roman" w:hAnsi="Times New Roman" w:eastAsia="Noto Serif SC" w:cs="Amiri"/>
          <w:lang w:val="zh-CN" w:eastAsia="zh-CN" w:bidi="ar-SA"/>
          <w:color w:val="000000"/>
          <w:rtl w:val="0"/>
        </w:rPr>
        <w:t>正是基于这一奥义，我们观看这些每一个都是创造技艺之奇迹的万有：它们以令人惊叹的轻易与便利，毫无辛劳、毫无纷扰，在短时间内，却又以奇迹般的方式被创造出来。可见，有一种无穷的知识，万有凭它而以无穷的轻易被造成；依此类推……</w:t>
      </w:r>
    </w:p>
    <w:p>
      <w:r>
        <w:rPr>
          <w:rFonts w:ascii="Times New Roman" w:hAnsi="Times New Roman" w:eastAsia="Noto Serif SC" w:cs="Amiri"/>
          <w:lang w:val="zh-CN" w:eastAsia="zh-CN" w:bidi="ar-SA"/>
          <w:color w:val="000000"/>
          <w:rtl w:val="0"/>
        </w:rPr>
        <w:t>如同上述那些征兆，还有数千项真实的标记表明：在这宇宙中施行支配的那位尊者，拥有周遍一切的知识。祂知晓每一事物及其一切情状，然后才进行创造。</w:t>
      </w:r>
    </w:p>
    <w:p>
      <w:r>
        <w:rPr>
          <w:rFonts w:ascii="Times New Roman" w:hAnsi="Times New Roman" w:eastAsia="Noto Serif SC" w:cs="Amiri"/>
          <w:lang w:val="zh-CN" w:eastAsia="zh-CN" w:bidi="ar-SA"/>
          <w:color w:val="000000"/>
          <w:rtl w:val="0"/>
        </w:rPr>
        <w:t>既然这宇宙的主宰具有这样的知识，祂当然看见人们，也看见人们的行为；祂知道人们配得什么、应得什么，并按照智慧与慈悯的要求对待他们，现在如此，将来也必如此。</w:t>
      </w:r>
    </w:p>
    <w:p>
      <w:r>
        <w:rPr>
          <w:rFonts w:ascii="Times New Roman" w:hAnsi="Times New Roman" w:eastAsia="Noto Serif SC" w:cs="Amiri"/>
          <w:lang w:val="zh-CN" w:eastAsia="zh-CN" w:bidi="ar-SA"/>
          <w:color w:val="000000"/>
          <w:rtl w:val="0"/>
        </w:rPr>
        <w:t>人啊！你要清醒，务必注意！要知道，是怎样的一位尊者在知晓你、看顾你；你要明白，要醒悟！</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只有知识还不够，还必须有意志。如果没有意志，知识就不足以成事吗？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正如一切万有都指明并见证一种周遍一切的知识，它们同样指明并见证那知识拥有者的普遍意志。理由如下：</w:t>
      </w:r>
    </w:p>
    <w:p>
      <w:r>
        <w:rPr>
          <w:rFonts w:ascii="Times New Roman" w:hAnsi="Times New Roman" w:eastAsia="Noto Serif SC" w:cs="Amiri"/>
          <w:lang w:val="zh-CN" w:eastAsia="zh-CN" w:bidi="ar-SA"/>
          <w:color w:val="000000"/>
          <w:rtl w:val="0"/>
        </w:rPr>
        <w:t>每一事物，尤其是每一个有生命者，在许多混乱的可能性之中，被赋予一种确定的可能；在许多无果的道路之中，被带上一条有结果的道路；在许多可能性之间悬而未定时，被赋予一种极为有序的个体定型；这一切都在无数方面显示一种普遍意志。</w:t>
      </w:r>
    </w:p>
    <w:p>
      <w:r>
        <w:rPr>
          <w:rFonts w:ascii="Times New Roman" w:hAnsi="Times New Roman" w:eastAsia="Noto Serif SC" w:cs="Amiri"/>
          <w:lang w:val="zh-CN" w:eastAsia="zh-CN" w:bidi="ar-SA"/>
          <w:color w:val="000000"/>
          <w:rtl w:val="0"/>
        </w:rPr>
        <w:t>因为，每一事物的存在都被无数的可能性所包围，又有许多无果之路横在其前；无生命的元素如同混杂而均一的洪流，毫无尺度地奔流着。就在这样的境况中，事物却凭极其精密的尺度、细腻的权衡、精微的秩序与优美的规整，获得匀称的形态和有序的个体定型；这必然、自明，乃至如亲眼所见般清楚地表明，它就是普遍意志的作品。</w:t>
      </w:r>
    </w:p>
    <w:p>
      <w:r>
        <w:rPr>
          <w:rFonts w:ascii="Times New Roman" w:hAnsi="Times New Roman" w:eastAsia="Noto Serif SC" w:cs="Amiri"/>
          <w:lang w:val="zh-CN" w:eastAsia="zh-CN" w:bidi="ar-SA"/>
          <w:color w:val="000000"/>
          <w:rtl w:val="0"/>
        </w:rPr>
        <w:t>因为，在无数状态中选取一种状态，只能凭一种限定、一种选择、一种意图与一种意志而成，也是凭有意与欲求加以限定的。限定当然要求有一位限定者，选择则要求有一位择优者；而限定者与择优者，就是意志。</w:t>
      </w:r>
    </w:p>
    <w:p>
      <w:r>
        <w:rPr>
          <w:rFonts w:ascii="Times New Roman" w:hAnsi="Times New Roman" w:eastAsia="Noto Serif SC" w:cs="Amiri"/>
          <w:lang w:val="zh-CN" w:eastAsia="zh-CN" w:bidi="ar-SA"/>
          <w:color w:val="000000"/>
          <w:rtl w:val="0"/>
        </w:rPr>
        <w:t>例如，人这样的身体，如同一部由数百种不同官能与器具构成的机器，却从一小滴水中被创造出来；一只具有数百种不同器官的鸟，从一枚简单的蛋中被创造出来；一棵分为数百个不同部分的树，从一粒简单的种子中被创造出来。这些创造既见证权能与知识，也极其确凿而必然地指明：它们的创造者具有一种普遍意志。祂凭那意志限定那事物的所有方面，又凭那意志赋予它的每一部分、每一肢体、每一环节各自特有的形状与状态。</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正如万物之中，例如动物的重要器官，在基本构造与功能结果上彼此相似、相互吻合，并显出一枚独一的印记；这一点何等确凿地指明，一切动物的创造者是同一位，是唯一者，是独一无二者。同样，那些动物各自不同的个体定型，以及它们面容中各具智慧与特色的确定和区别，也指明：它们那位唯一的创造者，是有自由选择、具有意志的行动者；祂意欲的便做，不意欲的便不做，凭意图与意志行事。</w:t>
      </w:r>
    </w:p>
    <w:p>
      <w:r>
        <w:rPr>
          <w:rFonts w:ascii="Times New Roman" w:hAnsi="Times New Roman" w:eastAsia="Noto Serif SC" w:cs="Amiri"/>
          <w:lang w:val="zh-CN" w:eastAsia="zh-CN" w:bidi="ar-SA"/>
          <w:color w:val="000000"/>
          <w:rtl w:val="0"/>
        </w:rPr>
        <w:t>既然，指向Allah的知识与养育并主宰者的意志的证据和见证，与万有同数，甚至与万有的种种情状同数。那么，一些哲学家否认Allah的意志，一些异端者否认预知与裁定，一些迷误者声称祂不知个别事物，自然主义者又把某些万有归于自然和种种原因；这便是按万有之数成倍增加的谎言，也是按万有情状之数成倍增加的迷误与疯狂。因为，谁否认无数真实的见证，谁就犯下了无数的谎言。</w:t>
      </w:r>
    </w:p>
    <w:p>
      <w:r>
        <w:rPr>
          <w:rFonts w:ascii="Times New Roman" w:hAnsi="Times New Roman" w:eastAsia="Noto Serif SC" w:cs="Amiri"/>
          <w:lang w:val="zh-CN" w:eastAsia="zh-CN" w:bidi="ar-SA"/>
          <w:color w:val="000000"/>
          <w:rtl w:val="0"/>
        </w:rPr>
        <w:t>试想，在凭Allah的意欲而成的事情中，本当说“</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（若Allah意欲，事便如此成就），</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（若Allah意欲，事便如此成就）”，却明知故说“自然，自然”，这是多大的错误，又是何等违背真理！</w:t>
      </w:r>
    </w:p>
    <w:p>
      <w:pPr>
        <w:pStyle w:val="Heading2"/>
      </w:pPr>
      <w:r>
        <w:rPr>
          <w:rFonts w:ascii="Times New Roman" w:hAnsi="Times New Roman" w:eastAsia="Noto Serif SC" w:cs="Amiri"/>
          <w:lang w:val="zh-CN" w:eastAsia="zh-CN" w:bidi="ar-SA"/>
          <w:color w:val="000000"/>
          <w:rtl w:val="0"/>
        </w:rPr>
        <w:t>第十句</w:t>
      </w:r>
    </w:p>
    <w:p>
      <w:r>
        <w:rPr>
          <w:rFonts w:ascii="Amiri" w:hAnsi="Amiri" w:eastAsia="Amiri" w:cs="Amiri"/>
          <w:lang w:val="zh-CN" w:eastAsia="zh-CN" w:bidi="ar-SA"/>
          <w:rtl w:val="1"/>
          <w:cs w:val="1"/>
          <w:color w:val="000000"/>
          <w:sz w:val="24"/>
          <w:szCs w:val="24"/>
        </w:rPr>
        <w:t>ﻭَ ﻫُﻮَ ﻋَﻠٰﻰ ﻛُﻞِّ ﺷَﻰْﺀٍ ﻗَﺪ۪ﻳﺮٌ</w:t>
      </w:r>
      <w:r>
        <w:rPr>
          <w:rFonts w:ascii="Times New Roman" w:hAnsi="Times New Roman" w:eastAsia="Noto Serif SC" w:cs="Amiri"/>
          <w:lang w:val="zh-CN" w:eastAsia="zh-CN" w:bidi="ar-SA"/>
          <w:color w:val="000000"/>
          <w:rtl w:val="0"/>
        </w:rPr>
        <w:t>（祂对万物都是全能的，没有任何事物能使祂力不从心）。也就是说，没有任何事会使祂感到困难。或然存在之域中无论有多少事物，祂都能极其容易地赋予它们存在。这对祂如此容易、如此毫不费力，以至于凭</w:t>
      </w:r>
      <w:r>
        <w:rPr>
          <w:rFonts w:ascii="Amiri" w:hAnsi="Amiri" w:eastAsia="Amiri" w:cs="Amiri"/>
          <w:lang w:val="zh-CN" w:eastAsia="zh-CN" w:bidi="ar-SA"/>
          <w:rtl w:val="1"/>
          <w:cs w:val="1"/>
          <w:color w:val="000000"/>
          <w:sz w:val="24"/>
          <w:szCs w:val="24"/>
        </w:rPr>
        <w:t>ﺍِﻧَّﻤَٓﺎ ﺍَﻣْﺮُﻩُٓ ﺍِﺫَٓﺍ ﺍَﺭَﺍﺩَ ﺷَﻴْﺌًﺎ  ﺍﻟﺦ</w:t>
      </w:r>
      <w:r>
        <w:rPr>
          <w:rFonts w:ascii="Times New Roman" w:hAnsi="Times New Roman" w:eastAsia="Noto Serif SC" w:cs="Amiri"/>
          <w:lang w:val="zh-CN" w:eastAsia="zh-CN" w:bidi="ar-SA"/>
          <w:color w:val="000000"/>
          <w:rtl w:val="0"/>
        </w:rPr>
        <w:t>（祂意欲某一事物时，祂的命令只是……）的奥义，仿佛祂只需下令，事情便成就。</w:t>
      </w:r>
    </w:p>
    <w:p>
      <w:r>
        <w:rPr>
          <w:rFonts w:ascii="Times New Roman" w:hAnsi="Times New Roman" w:eastAsia="Noto Serif SC" w:cs="Amiri"/>
          <w:lang w:val="zh-CN" w:eastAsia="zh-CN" w:bidi="ar-SA"/>
          <w:color w:val="000000"/>
          <w:rtl w:val="0"/>
        </w:rPr>
        <w:t>正如一位极为精熟的工匠，以格外轻易的方式，手一碰到工作，便如机器般运作起来。为了说明那种速度与精熟，人们说：那件工作、那门技艺对他顺服到了极点，仿佛凭他的命令、凭他的一触，工作便完成，种种技艺之作便呈现于世。</w:t>
      </w:r>
    </w:p>
    <w:p>
      <w:r>
        <w:rPr>
          <w:rFonts w:ascii="Times New Roman" w:hAnsi="Times New Roman" w:eastAsia="Noto Serif SC" w:cs="Amiri"/>
          <w:lang w:val="zh-CN" w:eastAsia="zh-CN" w:bidi="ar-SA"/>
          <w:color w:val="000000"/>
          <w:rtl w:val="0"/>
        </w:rPr>
        <w:t>同样，为了指示万物对具威严的全能者Allah之权能极度顺服、绝对服从，也为了指示那权能行事时毫无劳苦、至极简易，</w:t>
      </w:r>
      <w:r>
        <w:rPr>
          <w:rFonts w:ascii="Amiri" w:hAnsi="Amiri" w:eastAsia="Amiri" w:cs="Amiri"/>
          <w:lang w:val="zh-CN" w:eastAsia="zh-CN" w:bidi="ar-SA"/>
          <w:rtl w:val="1"/>
          <w:cs w:val="1"/>
          <w:color w:val="000000"/>
          <w:sz w:val="24"/>
          <w:szCs w:val="24"/>
        </w:rPr>
        <w:t>ﺍِﻧَّﻤَٓﺎ ﺍَﻣْﺮُﻩُٓ ﺍِﺫَٓﺍ ﺍَﺭَﺍﺩَ ﺷَﻴْﺌًﺎ ﺍَﻥْ ﻳَﻘُﻮﻝَ ﻟَﻪُ ﻛُﻦْ ﻓَﻴَﻜُﻮﻥُ</w:t>
      </w:r>
      <w:r>
        <w:rPr>
          <w:rFonts w:ascii="Times New Roman" w:hAnsi="Times New Roman" w:eastAsia="Noto Serif SC" w:cs="Amiri"/>
          <w:lang w:val="zh-CN" w:eastAsia="zh-CN" w:bidi="ar-SA"/>
          <w:color w:val="000000"/>
          <w:rtl w:val="0"/>
        </w:rPr>
        <w:t>（祂意欲某一事物时，祂的命令只是对它说：“存在吧！”它便依命而存在）如此宣示。这至大真理有无数奥义，我们将分五点阐述其中五项。第一：对于Allah的权能而言，最大的事物与最小的事物同样容易。创造一个种类的全部个体，与创造一个个体同样毫不费力、同样容易。创造乐园如创造一个春天般容易；创造一个春天如创造一朵花般容易。</w:t>
      </w:r>
    </w:p>
    <w:p>
      <w:r>
        <w:rPr>
          <w:rFonts w:ascii="Times New Roman" w:hAnsi="Times New Roman" w:eastAsia="Noto Serif SC" w:cs="Amiri"/>
          <w:lang w:val="zh-CN" w:eastAsia="zh-CN" w:bidi="ar-SA"/>
          <w:color w:val="000000"/>
          <w:rtl w:val="0"/>
        </w:rPr>
        <w:t>在论复起的《第十言》末尾，以及在论天使、灵魂长存与复起的《第二十九言》中，阐述复起问题的第二项原则时，已通过六个比喻证明并展示了这个奥义，即“光明性奥义”“透明性奥义”“对应奥义”“平衡奥义”“秩序奥义”“服从奥义”：对于Allah的权能而言，群星如微粒般容易；无数个体也与一个个体同样，能毫不费力、极其容易地受造。既然这六项奥义已在那两言中得到证明，此处便交由它们说明，不再展开。第二：万物对于Allah的权能一律平等，其断然证据与光辉明证如下：</w:t>
      </w:r>
    </w:p>
    <w:p>
      <w:r>
        <w:rPr>
          <w:rFonts w:ascii="Times New Roman" w:hAnsi="Times New Roman" w:eastAsia="Noto Serif SC" w:cs="Amiri"/>
          <w:lang w:val="zh-CN" w:eastAsia="zh-CN" w:bidi="ar-SA"/>
          <w:color w:val="000000"/>
          <w:rtl w:val="0"/>
        </w:rPr>
        <w:t>在动物与植物的创造中，我们亲眼看见：在无量的慷慨与繁多之中，有着至极的精谨与技艺之美。</w:t>
      </w:r>
    </w:p>
    <w:p>
      <w:r>
        <w:rPr>
          <w:rFonts w:ascii="Times New Roman" w:hAnsi="Times New Roman" w:eastAsia="Noto Serif SC" w:cs="Amiri"/>
          <w:lang w:val="zh-CN" w:eastAsia="zh-CN" w:bidi="ar-SA"/>
          <w:color w:val="000000"/>
          <w:rtl w:val="0"/>
        </w:rPr>
        <w:t>同时，在极度的混杂与交融之中，呈现出至极的特征分明与彼此判别。</w:t>
      </w:r>
    </w:p>
    <w:p>
      <w:r>
        <w:rPr>
          <w:rFonts w:ascii="Times New Roman" w:hAnsi="Times New Roman" w:eastAsia="Noto Serif SC" w:cs="Amiri"/>
          <w:lang w:val="zh-CN" w:eastAsia="zh-CN" w:bidi="ar-SA"/>
          <w:color w:val="000000"/>
          <w:rtl w:val="0"/>
        </w:rPr>
        <w:t>同时，在至极的丰盛与广阔之中，有着至极高超的技艺价值与创造之美。</w:t>
      </w:r>
    </w:p>
    <w:p>
      <w:r>
        <w:rPr>
          <w:rFonts w:ascii="Times New Roman" w:hAnsi="Times New Roman" w:eastAsia="Noto Serif SC" w:cs="Amiri"/>
          <w:lang w:val="zh-CN" w:eastAsia="zh-CN" w:bidi="ar-SA"/>
          <w:color w:val="000000"/>
          <w:rtl w:val="0"/>
        </w:rPr>
        <w:t>同时，它们以极富匠心的方式被创造，虽需要众多构造成分与漫长时日，却极其轻易而迅速地受造。那些技艺的奇迹，仿佛顷刻之间便凭空呈现。</w:t>
      </w:r>
    </w:p>
    <w:p>
      <w:r>
        <w:rPr>
          <w:rFonts w:ascii="Times New Roman" w:hAnsi="Times New Roman" w:eastAsia="Noto Serif SC" w:cs="Amiri"/>
          <w:lang w:val="zh-CN" w:eastAsia="zh-CN" w:bidi="ar-SA"/>
          <w:color w:val="000000"/>
          <w:rtl w:val="0"/>
        </w:rPr>
        <w:t>可见，我们每个季节在大地表面亲眼见到的这种权能活动，确凿地指明：对于作为这些作为之源的权能而言，最大的事物与最小的事物同样容易；创造并治理无数个体，与创造并治理一个个体同样容易。第三：在这宇宙中，对于凭这些可见的支配与作为而施行统治的全能创造者Allah之权能而言，最大的整体与最小的部分同样容易。创造众多个体组成的整体，与创造单一部分同样容易。而且，即使是最普通的个体，也能在其中显出至高的技艺价值。这一真理的奥义与智理出自三个源泉：</w:t>
      </w:r>
    </w:p>
    <w:p>
      <w:r>
        <w:rPr>
          <w:rFonts w:ascii="Times New Roman" w:hAnsi="Times New Roman" w:eastAsia="Noto Serif SC" w:cs="Amiri"/>
          <w:lang w:val="zh-CN" w:eastAsia="zh-CN" w:bidi="ar-SA"/>
          <w:color w:val="000000"/>
          <w:rtl w:val="0"/>
        </w:rPr>
        <w:t>首先：普遍统摄的唯一性所带来的援助。</w:t>
      </w:r>
    </w:p>
    <w:p>
      <w:r>
        <w:rPr>
          <w:rFonts w:ascii="Times New Roman" w:hAnsi="Times New Roman" w:eastAsia="Noto Serif SC" w:cs="Amiri"/>
          <w:lang w:val="zh-CN" w:eastAsia="zh-CN" w:bidi="ar-SA"/>
          <w:color w:val="000000"/>
          <w:rtl w:val="0"/>
        </w:rPr>
        <w:t>其次：独一所带来的简易。</w:t>
      </w:r>
    </w:p>
    <w:p>
      <w:r>
        <w:rPr>
          <w:rFonts w:ascii="Times New Roman" w:hAnsi="Times New Roman" w:eastAsia="Noto Serif SC" w:cs="Amiri"/>
          <w:lang w:val="zh-CN" w:eastAsia="zh-CN" w:bidi="ar-SA"/>
          <w:color w:val="000000"/>
          <w:rtl w:val="0"/>
        </w:rPr>
        <w:t>再次：在每一事物中彰显的独一性。</w:t>
      </w:r>
    </w:p>
    <w:p>
      <w:r>
        <w:rPr>
          <w:rFonts w:ascii="Times New Roman" w:hAnsi="Times New Roman" w:eastAsia="Noto Serif SC" w:cs="Amiri"/>
          <w:lang w:val="zh-CN" w:eastAsia="zh-CN" w:bidi="ar-SA"/>
          <w:color w:val="000000"/>
          <w:rtl w:val="0"/>
        </w:rPr>
        <w:t>第一个源泉，即普遍统摄的唯一性所带来的援助：也就是说，假若每一事物、万事万物都属于同一位所有者，那么，凭普遍统摄的唯一性，祂便能将万物的力量集结在每一事物之后；万物也能如同一件事物般，得到轻而易举的治理。为使这一奥义易于理解，我们作如下比喻：</w:t>
      </w:r>
    </w:p>
    <w:p>
      <w:r>
        <w:rPr>
          <w:rFonts w:ascii="Times New Roman" w:hAnsi="Times New Roman" w:eastAsia="Noto Serif SC" w:cs="Amiri"/>
          <w:lang w:val="zh-CN" w:eastAsia="zh-CN" w:bidi="ar-SA"/>
          <w:color w:val="000000"/>
          <w:rtl w:val="0"/>
        </w:rPr>
        <w:t>譬如，正如一个国家若只有一位君主，那位君主凭王权独一的法则，便能将一支军队的精神力量集结在每一名士兵之后；正因如此，那一名士兵便能俘虏一位国王，并以君主之名行使高于国王的权力。同时，那位君主凭王权普遍统摄的唯一性这一奥义，既能任用、治理一名士兵和一名官员，也能治理整个军队和全体官员。仿佛凭这一奥义，他能把一切人、一切事物都遣去援助某一个人；而每一个人也都能依靠相当于全体人员总和的力量，也就是从中获得援助。</w:t>
      </w:r>
    </w:p>
    <w:p>
      <w:r>
        <w:rPr>
          <w:rFonts w:ascii="Times New Roman" w:hAnsi="Times New Roman" w:eastAsia="Noto Serif SC" w:cs="Amiri"/>
          <w:lang w:val="zh-CN" w:eastAsia="zh-CN" w:bidi="ar-SA"/>
          <w:color w:val="000000"/>
          <w:rtl w:val="0"/>
        </w:rPr>
        <w:t>倘若那王权普遍统摄的唯一性之纽带解开，秩序陷入混乱，那时，每名士兵都会顿时失去无穷的力量，从崇高的权势地位跌落，成为一个普通人。对他们的治理与任用，也会按人数产生重重困难。</w:t>
      </w:r>
    </w:p>
    <w:p>
      <w:r>
        <w:rPr>
          <w:rFonts w:ascii="Times New Roman" w:hAnsi="Times New Roman" w:eastAsia="Noto Serif SC" w:cs="Amiri"/>
          <w:lang w:val="zh-CN" w:eastAsia="zh-CN" w:bidi="ar-SA"/>
          <w:color w:val="000000"/>
          <w:rtl w:val="0"/>
        </w:rPr>
        <w:t>同样，</w:t>
      </w:r>
      <w:r>
        <w:rPr>
          <w:rFonts w:ascii="Amiri" w:hAnsi="Amiri" w:eastAsia="Amiri" w:cs="Amiri"/>
          <w:lang w:val="zh-CN" w:eastAsia="zh-CN" w:bidi="ar-SA"/>
          <w:rtl w:val="1"/>
          <w:cs w:val="1"/>
          <w:color w:val="000000"/>
          <w:sz w:val="24"/>
          <w:szCs w:val="24"/>
        </w:rPr>
        <w:t>ﻭَﻟِﻠّٰﻪِ ﺍﻟْﻤَﺜَﻞُ الْاَعْلٰى</w:t>
      </w:r>
      <w:r>
        <w:rPr>
          <w:rFonts w:ascii="Times New Roman" w:hAnsi="Times New Roman" w:eastAsia="Noto Serif SC" w:cs="Amiri"/>
          <w:lang w:val="zh-CN" w:eastAsia="zh-CN" w:bidi="ar-SA"/>
          <w:color w:val="000000"/>
          <w:rtl w:val="0"/>
        </w:rPr>
        <w:t>（唯属Allah的，是至高而无可比拟的完美属性；祂独一无匹），这宇宙的创造者既然独一，祂便将面向万物的诸尊名集结起来，倾注于每一事物，以无穷的技艺，将它创造得极其珍贵。若有需要，祂会以万物关注一件事物，使它受到关注，援助它并使它强大。祂也凭那普遍统摄的唯一性之奥义，把万物当作一件事物来创造、支配和治理。</w:t>
      </w:r>
    </w:p>
    <w:p>
      <w:r>
        <w:rPr>
          <w:rFonts w:ascii="Times New Roman" w:hAnsi="Times New Roman" w:eastAsia="Noto Serif SC" w:cs="Amiri"/>
          <w:lang w:val="zh-CN" w:eastAsia="zh-CN" w:bidi="ar-SA"/>
          <w:color w:val="000000"/>
          <w:rtl w:val="0"/>
        </w:rPr>
        <w:t>正是凭这普遍统摄的唯一性所带来的援助之奥义，宇宙间在至极丰盛、极其低廉的状态中，呈现出技艺与价值都极其崇高、卓越的品质。</w:t>
      </w:r>
    </w:p>
    <w:p>
      <w:r>
        <w:rPr>
          <w:rFonts w:ascii="Times New Roman" w:hAnsi="Times New Roman" w:eastAsia="Noto Serif SC" w:cs="Amiri"/>
          <w:lang w:val="zh-CN" w:eastAsia="zh-CN" w:bidi="ar-SA"/>
          <w:color w:val="000000"/>
          <w:rtl w:val="0"/>
        </w:rPr>
        <w:t>第二个源泉，即独一所带来的简易：也就是说，依照独一的原则，在同一个中心、由同一只手、依同一法则完成的事，会带来极大的便利。若分散到多个中心、多种法则、多只手中，便会产生困难。</w:t>
      </w:r>
    </w:p>
    <w:p>
      <w:r>
        <w:rPr>
          <w:rFonts w:ascii="Times New Roman" w:hAnsi="Times New Roman" w:eastAsia="Noto Serif SC" w:cs="Amiri"/>
          <w:lang w:val="zh-CN" w:eastAsia="zh-CN" w:bidi="ar-SA"/>
          <w:color w:val="000000"/>
          <w:rtl w:val="0"/>
        </w:rPr>
        <w:t>譬如，正如一支军队全体士兵的基本装备，若由同一个中心、依同一法则、奉最高统帅的命令置办，就会像置办一名士兵的装备一样容易。若分别在各个工厂、各个中心置办，那么，装备一支军队所需的全部军工工厂，便会成为装备一名士兵所必需的设施。可见，若依靠独一，一支军队就如一名士兵般容易。若没有独一，仅就装备的基本设施而言，一名士兵便会带来一支军队般的困难。</w:t>
      </w:r>
    </w:p>
    <w:p>
      <w:r>
        <w:rPr>
          <w:rFonts w:ascii="Times New Roman" w:hAnsi="Times New Roman" w:eastAsia="Noto Serif SC" w:cs="Amiri"/>
          <w:lang w:val="zh-CN" w:eastAsia="zh-CN" w:bidi="ar-SA"/>
          <w:color w:val="000000"/>
          <w:rtl w:val="0"/>
        </w:rPr>
        <w:t>又如，就独一这一点而言，一棵树的生命物质若依托同一个中心、同一法则、同一个根而输送给果实，那么，数千枚果实就如一枚果实般容易。若把每一枚果实分别连接到不同的中心，从不同的地方输送其生命物质，每一枚果实都会产生整棵树般的困难。因为，整棵树所需的生命物质，每一枚果实也都需要。</w:t>
      </w:r>
    </w:p>
    <w:p>
      <w:r>
        <w:rPr>
          <w:rFonts w:ascii="Times New Roman" w:hAnsi="Times New Roman" w:eastAsia="Noto Serif SC" w:cs="Amiri"/>
          <w:lang w:val="zh-CN" w:eastAsia="zh-CN" w:bidi="ar-SA"/>
          <w:color w:val="000000"/>
          <w:rtl w:val="0"/>
        </w:rPr>
        <w:t>正如这两个比喻，</w:t>
      </w:r>
      <w:r>
        <w:rPr>
          <w:rFonts w:ascii="Amiri" w:hAnsi="Amiri" w:eastAsia="Amiri" w:cs="Amiri"/>
          <w:lang w:val="zh-CN" w:eastAsia="zh-CN" w:bidi="ar-SA"/>
          <w:rtl w:val="1"/>
          <w:cs w:val="1"/>
          <w:color w:val="000000"/>
          <w:sz w:val="24"/>
          <w:szCs w:val="24"/>
        </w:rPr>
        <w:t>ﻭَﻟِﻠّٰﻪِ ﺍﻟْﻤَﺜَﻞُ الْاَعْلٰى</w:t>
      </w:r>
      <w:r>
        <w:rPr>
          <w:rFonts w:ascii="Times New Roman" w:hAnsi="Times New Roman" w:eastAsia="Noto Serif SC" w:cs="Amiri"/>
          <w:lang w:val="zh-CN" w:eastAsia="zh-CN" w:bidi="ar-SA"/>
          <w:color w:val="000000"/>
          <w:rtl w:val="0"/>
        </w:rPr>
        <w:t>（唯属Allah的，是至高而无可比拟的完美属性；祂独一无匹），这宇宙的创造者既是独一而无二者，便依独一行事；既然祂依独一行事，万物便如一件事物般容易。祂也能使一件事物的技艺价值等同于万物。祂以极其珍贵的方式创造无数个体，并借这可见的无量丰盛与极其低廉之态，显示祂绝对的厚赐，展现祂无量的慷慨与无尽的创造力。</w:t>
      </w:r>
    </w:p>
    <w:p>
      <w:r>
        <w:rPr>
          <w:rFonts w:ascii="Times New Roman" w:hAnsi="Times New Roman" w:eastAsia="Noto Serif SC" w:cs="Amiri"/>
          <w:lang w:val="zh-CN" w:eastAsia="zh-CN" w:bidi="ar-SA"/>
          <w:color w:val="000000"/>
          <w:rtl w:val="0"/>
        </w:rPr>
        <w:t>第三个源泉，即在每一事物中彰显的独一性：也就是说，具威严的创造者Allah不具形体，也不属物质，因此时间与空间不能限制祂。存在与空间也不能妨碍祂的观览与临在。媒介与物体不能遮蔽祂的作为。祂的倾注不会分割，也不会分配。一件事物不会阻碍另一件事物。祂完成无量作为，如同完成一项作为。正因如此，正如祂把一棵大树以意义形态纳入一粒种子，祂也能把整个世界纳入一个个体。整个世界也如一个个体般，在祂的权能之手中运转。这一奥义，正如我们在《诸言》的其他篇章中阐明的那样，我们说：</w:t>
      </w:r>
    </w:p>
    <w:p>
      <w:r>
        <w:rPr>
          <w:rFonts w:ascii="Times New Roman" w:hAnsi="Times New Roman" w:eastAsia="Noto Serif SC" w:cs="Amiri"/>
          <w:lang w:val="zh-CN" w:eastAsia="zh-CN" w:bidi="ar-SA"/>
          <w:color w:val="000000"/>
          <w:rtl w:val="0"/>
        </w:rPr>
        <w:t>正如太阳的映像，就光明性而言在一定程度上不受限制，会在每一件磨光发亮的物体上成形显现。即使数以千计、数以百万计的镜子迎接它的光，它也像只面对一面镜子，毫无分割，亲自在每一面镜子中显现自己的映像。若镜子具有相应的禀赋，太阳便能以自己的宏大，在其中显示它的种种作为。一件事物不能阻碍另一件事物。太阳进入数以千计的镜子，如同进入一面镜子；进入数以千计的地方，如同进入一个地方。每一处都能如数以千计的地方一般，获得那太阳映像的彰显。</w:t>
      </w:r>
    </w:p>
    <w:p>
      <w:r>
        <w:rPr>
          <w:rFonts w:ascii="Times New Roman" w:hAnsi="Times New Roman" w:eastAsia="Noto Serif SC" w:cs="Amiri"/>
          <w:lang w:val="zh-CN" w:eastAsia="zh-CN" w:bidi="ar-SA"/>
          <w:color w:val="000000"/>
          <w:rtl w:val="0"/>
        </w:rPr>
        <w:t>同样，</w:t>
      </w:r>
      <w:r>
        <w:rPr>
          <w:rFonts w:ascii="Amiri" w:hAnsi="Amiri" w:eastAsia="Amiri" w:cs="Amiri"/>
          <w:lang w:val="zh-CN" w:eastAsia="zh-CN" w:bidi="ar-SA"/>
          <w:rtl w:val="1"/>
          <w:cs w:val="1"/>
          <w:color w:val="000000"/>
          <w:sz w:val="24"/>
          <w:szCs w:val="24"/>
        </w:rPr>
        <w:t>ﻭَﻟِﻠّٰﻪِ ﺍﻟْﻤَﺜَﻞُ الْاَعْلٰى</w:t>
      </w:r>
      <w:r>
        <w:rPr>
          <w:rFonts w:ascii="Times New Roman" w:hAnsi="Times New Roman" w:eastAsia="Noto Serif SC" w:cs="Amiri"/>
          <w:lang w:val="zh-CN" w:eastAsia="zh-CN" w:bidi="ar-SA"/>
          <w:color w:val="000000"/>
          <w:rtl w:val="0"/>
        </w:rPr>
        <w:t>（唯属Allah的，是至高而无可比拟的完美属性；祂独一无匹），这宇宙具威严的创造者Allah，以祂一切光明的属性与一切光辉的尊名，凭独一倾注的奥义，有着这样的彰显：祂不居于任何地方，却无处不在、观览一切。祂的倾注不会分割。祂在同一时刻遍在每一处，毫无劳苦、互不挤碍地做成一切工作。</w:t>
      </w:r>
    </w:p>
    <w:p>
      <w:r>
        <w:rPr>
          <w:rFonts w:ascii="Times New Roman" w:hAnsi="Times New Roman" w:eastAsia="Noto Serif SC" w:cs="Amiri"/>
          <w:lang w:val="zh-CN" w:eastAsia="zh-CN" w:bidi="ar-SA"/>
          <w:color w:val="000000"/>
          <w:rtl w:val="0"/>
        </w:rPr>
        <w:t>正是凭这普遍统摄的唯一性所带来的援助、独一所带来的简易，以及在每一事物中彰显的独一性之奥义，当一切万有归于同一位创造者时，全部万有便如一个存在般轻易而简易。每一个存在在技艺之美上，也可能具有等同于全部万有的价值。正如在万有无限的丰盛之中，每一个体都含有无尽的技艺精妙，这正显示了这一真理。</w:t>
      </w:r>
    </w:p>
    <w:p>
      <w:r>
        <w:rPr>
          <w:rFonts w:ascii="Times New Roman" w:hAnsi="Times New Roman" w:eastAsia="Noto Serif SC" w:cs="Amiri"/>
          <w:lang w:val="zh-CN" w:eastAsia="zh-CN" w:bidi="ar-SA"/>
          <w:color w:val="000000"/>
          <w:rtl w:val="0"/>
        </w:rPr>
        <w:t>倘若那些万有不是直接归于同一位创造者，那么，每一个存在都会如全部万有般困难，全部万有的价值也会跌落到一个存在的价值。如此，或者根本不会有任何事物出现；或者即使出现，也会毫无价值，归于乌有。</w:t>
      </w:r>
    </w:p>
    <w:p>
      <w:r>
        <w:rPr>
          <w:rFonts w:ascii="Times New Roman" w:hAnsi="Times New Roman" w:eastAsia="Noto Serif SC" w:cs="Amiri"/>
          <w:lang w:val="zh-CN" w:eastAsia="zh-CN" w:bidi="ar-SA"/>
          <w:color w:val="000000"/>
          <w:rtl w:val="0"/>
        </w:rPr>
        <w:t>正是出于这一奥义，哲学家中走得最远的诡辩学派之人，因把脸转离真理之路，望向不信与迷误之路，便看见：以他物与Allah并列的道路，比真理之路、比认信Allah独一之路艰难十万倍，而且极不合理。因此，他们迫不得已，否认一切事物的存在，放弃了理智。第四：在这宇宙中，对于凭这些可见作为施行支配的全能者Allah之权能而言，创造乐园如创造一个春天般容易，创造一个春天如创造一朵花般容易。一朵花的技艺之美与创造之精妙，也可以如整个春天般精妙而珍贵。这一真理的奥义有三项：</w:t>
      </w:r>
    </w:p>
    <w:p>
      <w:r>
        <w:rPr>
          <w:rFonts w:ascii="Times New Roman" w:hAnsi="Times New Roman" w:eastAsia="Noto Serif SC" w:cs="Amiri"/>
          <w:lang w:val="zh-CN" w:eastAsia="zh-CN" w:bidi="ar-SA"/>
          <w:color w:val="000000"/>
          <w:rtl w:val="0"/>
        </w:rPr>
        <w:t>第一项：创造者的存在必然性与超脱物质。</w:t>
      </w:r>
    </w:p>
    <w:p>
      <w:r>
        <w:rPr>
          <w:rFonts w:ascii="Times New Roman" w:hAnsi="Times New Roman" w:eastAsia="Noto Serif SC" w:cs="Amiri"/>
          <w:lang w:val="zh-CN" w:eastAsia="zh-CN" w:bidi="ar-SA"/>
          <w:color w:val="000000"/>
          <w:rtl w:val="0"/>
        </w:rPr>
        <w:t>第二项：祂的本质迥然相异，因而不受任何约束。</w:t>
      </w:r>
    </w:p>
    <w:p>
      <w:r>
        <w:rPr>
          <w:rFonts w:ascii="Times New Roman" w:hAnsi="Times New Roman" w:eastAsia="Noto Serif SC" w:cs="Amiri"/>
          <w:lang w:val="zh-CN" w:eastAsia="zh-CN" w:bidi="ar-SA"/>
          <w:color w:val="000000"/>
          <w:rtl w:val="0"/>
        </w:rPr>
        <w:t>第三项：祂不占据任何方位，也不可分割。</w:t>
      </w:r>
    </w:p>
    <w:p>
      <w:r>
        <w:rPr>
          <w:rFonts w:ascii="Times New Roman" w:hAnsi="Times New Roman" w:eastAsia="Noto Serif SC" w:cs="Amiri"/>
          <w:lang w:val="zh-CN" w:eastAsia="zh-CN" w:bidi="ar-SA"/>
          <w:color w:val="000000"/>
          <w:rtl w:val="0"/>
        </w:rPr>
        <w:t>第一奥义：存在的必然性与超脱物质，何以导致无穷便利与无尽简易，是一项极深的奥义。我们将借一个比喻使它易于理解。如下：</w:t>
      </w:r>
    </w:p>
    <w:p>
      <w:r>
        <w:rPr>
          <w:rFonts w:ascii="Times New Roman" w:hAnsi="Times New Roman" w:eastAsia="Noto Serif SC" w:cs="Amiri"/>
          <w:lang w:val="zh-CN" w:eastAsia="zh-CN" w:bidi="ar-SA"/>
          <w:color w:val="000000"/>
          <w:rtl w:val="0"/>
        </w:rPr>
        <w:t>存在的层次各不相同，存在的世界也彼此有别。正因为彼此有别，在一个存在层次中根基牢固的一粒微粒，便相当于比该层次更轻的一个存在层次中的一座山，并能容纳那座山。</w:t>
      </w:r>
    </w:p>
    <w:p>
      <w:r>
        <w:rPr>
          <w:rFonts w:ascii="Times New Roman" w:hAnsi="Times New Roman" w:eastAsia="Noto Serif SC" w:cs="Amiri"/>
          <w:lang w:val="zh-CN" w:eastAsia="zh-CN" w:bidi="ar-SA"/>
          <w:color w:val="000000"/>
          <w:rtl w:val="0"/>
        </w:rPr>
        <w:t>譬如，头脑中那属于可感世界、仅有芥子大小的记忆能力，能把意义世界中一座图书馆般的存在纳入其中。属于外在世界、仅有指甲大小的一面镜子，能把存在之形象层次中的一整座城纳入其中。倘若那属于外在世界的镜子和记忆具有意识与创造力，它们便能凭那一小粒外在存在的力量，在那精神与形象的存在中施行无量的支配与变化。</w:t>
      </w:r>
    </w:p>
    <w:p>
      <w:r>
        <w:rPr>
          <w:rFonts w:ascii="Times New Roman" w:hAnsi="Times New Roman" w:eastAsia="Noto Serif SC" w:cs="Amiri"/>
          <w:lang w:val="zh-CN" w:eastAsia="zh-CN" w:bidi="ar-SA"/>
          <w:color w:val="000000"/>
          <w:rtl w:val="0"/>
        </w:rPr>
        <w:t>可见，存在的根基越牢固，力量便越增长；少许事物便能产生众多事物的效用。尤其是，存在获得完全稳固之后，若又超脱物质、不受限制，那么，它的一项微小彰显，便能运转其他较轻存在层次中的许多世界。</w:t>
      </w:r>
    </w:p>
    <w:p>
      <w:r>
        <w:rPr>
          <w:rFonts w:ascii="Times New Roman" w:hAnsi="Times New Roman" w:eastAsia="Noto Serif SC" w:cs="Amiri"/>
          <w:lang w:val="zh-CN" w:eastAsia="zh-CN" w:bidi="ar-SA"/>
          <w:color w:val="000000"/>
          <w:rtl w:val="0"/>
        </w:rPr>
        <w:t>同样，</w:t>
      </w:r>
      <w:r>
        <w:rPr>
          <w:rFonts w:ascii="Amiri" w:hAnsi="Amiri" w:eastAsia="Amiri" w:cs="Amiri"/>
          <w:lang w:val="zh-CN" w:eastAsia="zh-CN" w:bidi="ar-SA"/>
          <w:rtl w:val="1"/>
          <w:cs w:val="1"/>
          <w:color w:val="000000"/>
          <w:sz w:val="24"/>
          <w:szCs w:val="24"/>
        </w:rPr>
        <w:t>ﻭَﻟِﻠّٰﻪِ ﺍﻟْﻤَﺜَﻞُ الْاَعْلٰى</w:t>
      </w:r>
      <w:r>
        <w:rPr>
          <w:rFonts w:ascii="Times New Roman" w:hAnsi="Times New Roman" w:eastAsia="Noto Serif SC" w:cs="Amiri"/>
          <w:lang w:val="zh-CN" w:eastAsia="zh-CN" w:bidi="ar-SA"/>
          <w:color w:val="000000"/>
          <w:rtl w:val="0"/>
        </w:rPr>
        <w:t>（唯属Allah的，是至高而无可比拟的完美属性；祂独一无匹），这宇宙具威严的创造者，是必然存在者Allah。也就是说，祂的存在源于祂自身，无始无终，不可能不存在，也绝不会消逝；祂是诸存在层次中最稳固、最根本、最强大、最完善的存在。其余存在层次与祂的存在相比，只如极其微弱的影子。必然存在如此稳固而真实，或然存在又如此轻微而脆弱，以至于像穆赫伊丁·阿拉比那样的许多穷究真理者，把其余存在层次降至臆想与幻想的程度，并说出：</w:t>
      </w:r>
      <w:r>
        <w:rPr>
          <w:rFonts w:ascii="Amiri" w:hAnsi="Amiri" w:eastAsia="Amiri" w:cs="Amiri"/>
          <w:lang w:val="zh-CN" w:eastAsia="zh-CN" w:bidi="ar-SA"/>
          <w:rtl w:val="1"/>
          <w:cs w:val="1"/>
          <w:color w:val="000000"/>
          <w:sz w:val="24"/>
          <w:szCs w:val="24"/>
        </w:rPr>
        <w:t>لَا ﻣَﻮْﺟُﻮﺩَ اِلَّا ﻫُﻮَ</w:t>
      </w:r>
      <w:r>
        <w:rPr>
          <w:rFonts w:ascii="Times New Roman" w:hAnsi="Times New Roman" w:eastAsia="Noto Serif SC" w:cs="Amiri"/>
          <w:lang w:val="zh-CN" w:eastAsia="zh-CN" w:bidi="ar-SA"/>
          <w:color w:val="000000"/>
          <w:rtl w:val="0"/>
        </w:rPr>
        <w:t>（除祂以外，别无存在者；与祂的必然存在相比，其余一切都不配称为存在）。也就是说，他们判定：与必然存在相比，不应把其他事物称为存在；它们配不上“存在”这一称号。</w:t>
      </w:r>
    </w:p>
    <w:p>
      <w:r>
        <w:rPr>
          <w:rFonts w:ascii="Times New Roman" w:hAnsi="Times New Roman" w:eastAsia="Noto Serif SC" w:cs="Amiri"/>
          <w:lang w:val="zh-CN" w:eastAsia="zh-CN" w:bidi="ar-SA"/>
          <w:color w:val="000000"/>
          <w:rtl w:val="0"/>
        </w:rPr>
        <w:t>因此，面对必然存在者那既必然又源于祂自身的权能，万有那既后出又偶有的存在，以及或然存在者那既不稳定又脆弱的确立，当然会显得极其轻易、极其微小。在大复起中使一切灵魂复活并加以审判，与祂在一个春天，乃至一座园圃、一棵树上使叶、花、果复起并展开，同样容易。</w:t>
      </w:r>
    </w:p>
    <w:p>
      <w:r>
        <w:rPr>
          <w:rFonts w:ascii="Times New Roman" w:hAnsi="Times New Roman" w:eastAsia="Noto Serif SC" w:cs="Amiri"/>
          <w:lang w:val="zh-CN" w:eastAsia="zh-CN" w:bidi="ar-SA"/>
          <w:color w:val="000000"/>
          <w:rtl w:val="0"/>
        </w:rPr>
        <w:t>第二奥义：本质迥然相异与不受任何约束何以导致简易，其理如下：</w:t>
      </w:r>
    </w:p>
    <w:p>
      <w:r>
        <w:rPr>
          <w:rFonts w:ascii="Times New Roman" w:hAnsi="Times New Roman" w:eastAsia="Noto Serif SC" w:cs="Amiri"/>
          <w:lang w:val="zh-CN" w:eastAsia="zh-CN" w:bidi="ar-SA"/>
          <w:color w:val="000000"/>
          <w:rtl w:val="0"/>
        </w:rPr>
        <w:t>宇宙的创造者Allah当然不属于宇宙这一类。祂的本质不相似于任何本质。因此，宇宙范围内的障碍与限制不能挡在祂面前，也不能约束祂的作为。祂能同时支配并运转整个宇宙。倘若把宇宙表面上可见的支配与作为归于宇宙自身，便会造成极多的困难与混乱，以致不但毫无秩序，而且不会有任何事物继续存在，甚至根本不能产生。</w:t>
      </w:r>
    </w:p>
    <w:p>
      <w:r>
        <w:rPr>
          <w:rFonts w:ascii="Times New Roman" w:hAnsi="Times New Roman" w:eastAsia="Noto Serif SC" w:cs="Amiri"/>
          <w:lang w:val="zh-CN" w:eastAsia="zh-CN" w:bidi="ar-SA"/>
          <w:color w:val="000000"/>
          <w:rtl w:val="0"/>
        </w:rPr>
        <w:t>譬如，正如拱形穹顶中的高超技艺若交给穹顶的石块，一个营的指挥管理若交给士兵，那么，它们或者根本不会形成，或者会在极多的困难与混乱中呈现无序状态。然而，若把穹顶石块的布置交给不属石类的一位工匠，把营中士兵的管理交给在军衔上具有军官本质的一位军官，那么，技艺便会容易，筹度与治理也会简易。因为石块与士兵会彼此阻碍；工匠与军官却能不受阻碍地照管并治理每一个节点。</w:t>
      </w:r>
    </w:p>
    <w:p>
      <w:r>
        <w:rPr>
          <w:rFonts w:ascii="Times New Roman" w:hAnsi="Times New Roman" w:eastAsia="Noto Serif SC" w:cs="Amiri"/>
          <w:lang w:val="zh-CN" w:eastAsia="zh-CN" w:bidi="ar-SA"/>
          <w:color w:val="000000"/>
          <w:rtl w:val="0"/>
        </w:rPr>
        <w:t>同样，</w:t>
      </w:r>
      <w:r>
        <w:rPr>
          <w:rFonts w:ascii="Amiri" w:hAnsi="Amiri" w:eastAsia="Amiri" w:cs="Amiri"/>
          <w:lang w:val="zh-CN" w:eastAsia="zh-CN" w:bidi="ar-SA"/>
          <w:rtl w:val="1"/>
          <w:cs w:val="1"/>
          <w:color w:val="000000"/>
          <w:sz w:val="24"/>
          <w:szCs w:val="24"/>
        </w:rPr>
        <w:t>ﻭَﻟِﻠّٰﻪِ ﺍﻟْﻤَﺜَﻞُ الْاَعْلٰى</w:t>
      </w:r>
      <w:r>
        <w:rPr>
          <w:rFonts w:ascii="Times New Roman" w:hAnsi="Times New Roman" w:eastAsia="Noto Serif SC" w:cs="Amiri"/>
          <w:lang w:val="zh-CN" w:eastAsia="zh-CN" w:bidi="ar-SA"/>
          <w:color w:val="000000"/>
          <w:rtl w:val="0"/>
        </w:rPr>
        <w:t>（唯属Allah的，是至高而无可比拟的完美属性；祂独一无匹），必然存在者Allah的神圣本质，不属于或然存在者的本质之类。相反，宇宙的一切真理，都是祂那本质中最美尊名之一——“真实”尊名——的光芒。既然祂的神圣本质既是必然存在，又超脱物质，并与一切本质迥然相异，祂便没有同类、相似者或可比者。当然，对于那位具威严者Allah无始的权能而言，治理并培育整个宇宙，如治理一个春天，乃至一棵树般容易。创造大复起、后世居所、乐园与火狱，也如在一个秋天枯死的树木于来年春天重新复活般容易。</w:t>
      </w:r>
    </w:p>
    <w:p>
      <w:r>
        <w:rPr>
          <w:rFonts w:ascii="Times New Roman" w:hAnsi="Times New Roman" w:eastAsia="Noto Serif SC" w:cs="Amiri"/>
          <w:lang w:val="zh-CN" w:eastAsia="zh-CN" w:bidi="ar-SA"/>
          <w:color w:val="000000"/>
          <w:rtl w:val="0"/>
        </w:rPr>
        <w:t>第三奥义：不占据任何方位与不可分割，何以导致至极的简易，其奥义如下：</w:t>
      </w:r>
    </w:p>
    <w:p>
      <w:r>
        <w:rPr>
          <w:rFonts w:ascii="Times New Roman" w:hAnsi="Times New Roman" w:eastAsia="Noto Serif SC" w:cs="Amiri"/>
          <w:lang w:val="zh-CN" w:eastAsia="zh-CN" w:bidi="ar-SA"/>
          <w:color w:val="000000"/>
          <w:rtl w:val="0"/>
        </w:rPr>
        <w:t>既然全能的创造者Allah超绝于空间，祂当然凭自己的权能遍在每一个空间。既然祂不可分割、不可分离，祂当然能以全部尊名倾注于每一事物。既然祂无处不在，并倾注于每一事物，那么，万有、媒介与物体便不会抗拒、拖延祂的作为；相反——尽管并无需要，假设真有所需——它们会像电线、树枝和人的血管一样，成为提供便利的媒介、生命抵达的器具、作为迅速的因由。它们非但不会拖延、限制、阻止和干涉，反而会成为便利、加速与传达的媒介。</w:t>
      </w:r>
    </w:p>
    <w:p>
      <w:r>
        <w:rPr>
          <w:rFonts w:ascii="Times New Roman" w:hAnsi="Times New Roman" w:eastAsia="Noto Serif SC" w:cs="Amiri"/>
          <w:lang w:val="zh-CN" w:eastAsia="zh-CN" w:bidi="ar-SA"/>
          <w:color w:val="000000"/>
          <w:rtl w:val="0"/>
        </w:rPr>
        <w:t>可见，对于具威严的全能者Allah的权能支配而言，万物在服从与顺服方面——尽管并无需要，若真有所需——都会成为便利的媒介。</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全能的创造者Allah不担劳苦、不费周折，迅速而轻易地以适合每一事物的方式创造万物。祂创造普遍性事物，如创造个别性事物般容易；创造个别性事物，也如创造普遍性事物般富于技艺。</w:t>
      </w:r>
    </w:p>
    <w:p>
      <w:r>
        <w:rPr>
          <w:rFonts w:ascii="Times New Roman" w:hAnsi="Times New Roman" w:eastAsia="Noto Serif SC" w:cs="Amiri"/>
          <w:lang w:val="zh-CN" w:eastAsia="zh-CN" w:bidi="ar-SA"/>
          <w:color w:val="000000"/>
          <w:rtl w:val="0"/>
        </w:rPr>
        <w:t>是的，创造普遍性事物、诸天与大地的那一位，必定也就是创造诸天与大地中的个别性事物及有生命众个体的那一位，绝不可能是另一位。因为那些微小的个别性事物，正是那些普遍性事物的果实、种子与微缩模型。</w:t>
      </w:r>
    </w:p>
    <w:p>
      <w:r>
        <w:rPr>
          <w:rFonts w:ascii="Times New Roman" w:hAnsi="Times New Roman" w:eastAsia="Noto Serif SC" w:cs="Amiri"/>
          <w:lang w:val="zh-CN" w:eastAsia="zh-CN" w:bidi="ar-SA"/>
          <w:color w:val="000000"/>
          <w:rtl w:val="0"/>
        </w:rPr>
        <w:t>同样，无论创造那些个别性事物的是谁，祂也必定创造了包含这些个别性事物的元素、诸天与大地。因为我们看见，个别性事物相对于普遍性事物，犹如一粒粒种子、一部部微缩副本。因此，创造那些个别事物的那一位手中，必定握有普遍元素、诸天与大地。这样，祂才能以自己智慧的法则与知识的尺度，把那些普遍而周遍的万有之精华、意义与样本，纳入犹如微小模型的个别性事物之中。</w:t>
      </w:r>
    </w:p>
    <w:p>
      <w:r>
        <w:rPr>
          <w:rFonts w:ascii="Times New Roman" w:hAnsi="Times New Roman" w:eastAsia="Noto Serif SC" w:cs="Amiri"/>
          <w:lang w:val="zh-CN" w:eastAsia="zh-CN" w:bidi="ar-SA"/>
          <w:color w:val="000000"/>
          <w:rtl w:val="0"/>
        </w:rPr>
        <w:t>是的，就技艺之奇与创造之妙而言，个别性事物并不逊于普遍性事物；花朵不低于群星；种子不低于树木。相反，种子中那由预定纹饰构成的精神之树，比园圃中那由权能织就的有形之树更为奇妙。人的创造，也比宇宙的创造更为奇妙。</w:t>
      </w:r>
    </w:p>
    <w:p>
      <w:r>
        <w:rPr>
          <w:rFonts w:ascii="Times New Roman" w:hAnsi="Times New Roman" w:eastAsia="Noto Serif SC" w:cs="Amiri"/>
          <w:lang w:val="zh-CN" w:eastAsia="zh-CN" w:bidi="ar-SA"/>
          <w:color w:val="000000"/>
          <w:rtl w:val="0"/>
        </w:rPr>
        <w:t>正如若在一颗单独的宝石上，用诸以太微粒写成一部智慧经典，它就可能比用诸天表面的群星写成的一部威严经典更有价值、更具重要性。同样，有许多极小的个别性事物，在技艺奇迹上高于普遍性事物。第五：在前面的阐述中，我们已经在一定程度上展示了创造受造物时可见的无穷便利、极度的迅捷、作为的无尽速度，以及以无尽简易创造万物的奥义与智理。这种无尽的速度与无穷的简易，以及万物由此获得存在，使得正道者产生如下坚定的确信：</w:t>
      </w:r>
    </w:p>
    <w:p>
      <w:r>
        <w:rPr>
          <w:rFonts w:ascii="Times New Roman" w:hAnsi="Times New Roman" w:eastAsia="Noto Serif SC" w:cs="Amiri"/>
          <w:lang w:val="zh-CN" w:eastAsia="zh-CN" w:bidi="ar-SA"/>
          <w:color w:val="000000"/>
          <w:rtl w:val="0"/>
        </w:rPr>
        <w:t>对于创造受造物的那一位之权能而言，诸乐园如众春天，众春天如众园圃，众园圃如众花朵般容易。凭</w:t>
      </w:r>
      <w:r>
        <w:rPr>
          <w:rFonts w:ascii="Amiri" w:hAnsi="Amiri" w:eastAsia="Amiri" w:cs="Amiri"/>
          <w:lang w:val="zh-CN" w:eastAsia="zh-CN" w:bidi="ar-SA"/>
          <w:rtl w:val="1"/>
          <w:cs w:val="1"/>
          <w:color w:val="000000"/>
          <w:sz w:val="24"/>
          <w:szCs w:val="24"/>
        </w:rPr>
        <w:t>ﻣَﺎ ﺧَﻠْﻘُﻜُﻢْ وَلَا ﺑَﻌْﺜُﻜُﻢْ اِلَّا ﻛَﻨَﻔْﺲٍ ﻭَﺍﺣِﺪَﺓٍ</w:t>
      </w:r>
      <w:r>
        <w:rPr>
          <w:rFonts w:ascii="Times New Roman" w:hAnsi="Times New Roman" w:eastAsia="Noto Serif SC" w:cs="Amiri"/>
          <w:lang w:val="zh-CN" w:eastAsia="zh-CN" w:bidi="ar-SA"/>
          <w:color w:val="000000"/>
          <w:rtl w:val="0"/>
        </w:rPr>
        <w:t>（创造你们全体与使你们全体复活，对祂而言都如同创造并复活一个灵魂）的奥义，人类的复起与展开，如同使一个灵魂死亡并复活般容易。凭</w:t>
      </w:r>
      <w:r>
        <w:rPr>
          <w:rFonts w:ascii="Amiri" w:hAnsi="Amiri" w:eastAsia="Amiri" w:cs="Amiri"/>
          <w:lang w:val="zh-CN" w:eastAsia="zh-CN" w:bidi="ar-SA"/>
          <w:rtl w:val="1"/>
          <w:cs w:val="1"/>
          <w:color w:val="000000"/>
          <w:sz w:val="24"/>
          <w:szCs w:val="24"/>
        </w:rPr>
        <w:t>ﺍِﻥْ ﻛَﺎﻧَﺖْ اِلَّا ﺻَﻴْﺤَﺔً ﻭَﺍﺣِﺪَﺓً ﻓَﺎِﺫَﺍﻫُﻢْ ﺟَﻤ۪ﻴﻊٌ ﻟَﺪَﻳْﻨَﺎ ﻣُﺤْﻀَﺮُﻭﻥَ</w:t>
      </w:r>
      <w:r>
        <w:rPr>
          <w:rFonts w:ascii="Times New Roman" w:hAnsi="Times New Roman" w:eastAsia="Noto Serif SC" w:cs="Amiri"/>
          <w:lang w:val="zh-CN" w:eastAsia="zh-CN" w:bidi="ar-SA"/>
          <w:color w:val="000000"/>
          <w:rtl w:val="0"/>
        </w:rPr>
        <w:t>（那只是一声呼喊，忽然间，他们全体都被带到我们面前，齐聚听候处置）的明确宣示，在复起时使全人类复活，如同用一声号角召集为休息而散开的军队般容易。</w:t>
      </w:r>
    </w:p>
    <w:p>
      <w:r>
        <w:rPr>
          <w:rFonts w:ascii="Times New Roman" w:hAnsi="Times New Roman" w:eastAsia="Noto Serif SC" w:cs="Amiri"/>
          <w:lang w:val="zh-CN" w:eastAsia="zh-CN" w:bidi="ar-SA"/>
          <w:color w:val="000000"/>
          <w:rtl w:val="0"/>
        </w:rPr>
        <w:t>这种无穷速度与无尽简易，不言自明地证明了创造者权能的完善，也证明万物对于祂都同样容易；它本是确凿的证据与确信的明证。然而，在迷误者眼中，创造者凭权能构形并创造万物——这本已容易到了必然的程度——却与千倍不可能的自行形成混淆起来。也就是说，因为他们看见某些普通事物的产生极为容易，便把它们的“被构形”臆想为“自行形成”。也就是说，他们认为这些事物并非受造，而是自行获得存在。</w:t>
      </w:r>
    </w:p>
    <w:p>
      <w:r>
        <w:rPr>
          <w:rFonts w:ascii="Times New Roman" w:hAnsi="Times New Roman" w:eastAsia="Noto Serif SC" w:cs="Amiri"/>
          <w:lang w:val="zh-CN" w:eastAsia="zh-CN" w:bidi="ar-SA"/>
          <w:color w:val="000000"/>
          <w:rtl w:val="0"/>
        </w:rPr>
        <w:t>现在，请来看看愚蠢的无穷层级：他把无穷权能的证据，当作那权能不存在的证据，从而打开了无数不可能之门。因为，在那种情况下，必须把世界创造者所需的无穷权能、周遍知识等完善属性，赋予每一个受造物的每一粒微粒，好让它能够自行形成。</w:t>
      </w:r>
    </w:p>
    <w:p>
      <w:pPr>
        <w:pStyle w:val="Heading2"/>
      </w:pPr>
      <w:r>
        <w:rPr>
          <w:rFonts w:ascii="Times New Roman" w:hAnsi="Times New Roman" w:eastAsia="Noto Serif SC" w:cs="Amiri"/>
          <w:lang w:val="zh-CN" w:eastAsia="zh-CN" w:bidi="ar-SA"/>
          <w:color w:val="000000"/>
          <w:rtl w:val="0"/>
        </w:rPr>
        <w:t>第十一句</w:t>
      </w:r>
    </w:p>
    <w:p>
      <w:r>
        <w:rPr>
          <w:rFonts w:ascii="Amiri" w:hAnsi="Amiri" w:eastAsia="Amiri" w:cs="Amiri"/>
          <w:lang w:val="zh-CN" w:eastAsia="zh-CN" w:bidi="ar-SA"/>
          <w:rtl w:val="1"/>
          <w:cs w:val="1"/>
          <w:color w:val="000000"/>
          <w:sz w:val="24"/>
          <w:szCs w:val="24"/>
        </w:rPr>
        <w:t>ﻭَ ﺍِﻟَﻴْﻪِ ﺍﻟْﻤَﺼ۪ﻴﺮُ</w:t>
      </w:r>
      <w:r>
        <w:rPr>
          <w:rFonts w:ascii="Times New Roman" w:hAnsi="Times New Roman" w:eastAsia="Noto Serif SC" w:cs="Amiri"/>
          <w:lang w:val="zh-CN" w:eastAsia="zh-CN" w:bidi="ar-SA"/>
          <w:color w:val="000000"/>
          <w:rtl w:val="0"/>
        </w:rPr>
        <w:t>（而最终的归宿，唯在祂那里；万物终必归于祂）    也就是说，人将从短暂之境返回永存之境，前往无始而永存者Allah永恒王权的中枢；将从繁多的种种原因，前往具威严的独一者Allah的权能之域；将从尘世进入后世。你们的归趋之所是祂的殿堂，你们的庇护之处是祂的慈悯，如此等等……</w:t>
      </w:r>
    </w:p>
    <w:p>
      <w:r>
        <w:rPr>
          <w:rFonts w:ascii="Times New Roman" w:hAnsi="Times New Roman" w:eastAsia="Noto Serif SC" w:cs="Amiri"/>
          <w:lang w:val="zh-CN" w:eastAsia="zh-CN" w:bidi="ar-SA"/>
          <w:color w:val="000000"/>
          <w:rtl w:val="0"/>
        </w:rPr>
        <w:t>这句话还表达了许许多多诸如此类的真理。其中，表明你们将返回永恒幸福与乐园的那一项真理，已经由《第十言》的十二项确凿而确知的确证，以及《第二十九言》那包含众多决断性证据的六项原则，得到了极其确凿的证明，已无需再加阐述。那两篇《言》已经证明，其确实程度正如西沉的太阳必将在次日清晨再次升起：</w:t>
      </w:r>
    </w:p>
    <w:p>
      <w:r>
        <w:rPr>
          <w:rFonts w:ascii="Times New Roman" w:hAnsi="Times New Roman" w:eastAsia="Noto Serif SC" w:cs="Amiri"/>
          <w:lang w:val="zh-CN" w:eastAsia="zh-CN" w:bidi="ar-SA"/>
          <w:color w:val="000000"/>
          <w:rtl w:val="0"/>
        </w:rPr>
        <w:t>作为这个世界精神太阳的生命，也将在世界倾毁、自身西沉之后，于复起的清晨以永存的形态升起。精灵与人类中，一部分将获得永恒的幸福，另一部分则将遭遇永恒的不幸。既然《第十言》与《第二十九言》已完满地证明了这一真理，我们便把论述交由它们，只作如下陈述：</w:t>
      </w:r>
    </w:p>
    <w:p>
      <w:r>
        <w:rPr>
          <w:rFonts w:ascii="Times New Roman" w:hAnsi="Times New Roman" w:eastAsia="Noto Serif SC" w:cs="Amiri"/>
          <w:lang w:val="zh-CN" w:eastAsia="zh-CN" w:bidi="ar-SA"/>
          <w:color w:val="000000"/>
          <w:rtl w:val="0"/>
        </w:rPr>
        <w:t>正如先前的阐述所确凿证明的，这宇宙的至睿创造者Allah与这些人类的至慈创造者，拥有周遍万物的无限知识、无穷无尽的普遍意志和无限的绝对权能。祂借一切天启经典与敕令，向人类中的信仰者许诺了乐园与永恒幸福。既然已经许诺，祂当然必定践诺。因为违背诺言对祂而言绝不可能；不履行诺言是一种极其丑恶的缺欠。绝对完善者超绝一切缺欠，神圣而无瑕。祂若不履行所许诺之事，便只能是由于无知或无力而无法履行。然而，对于那位绝对全能、全知万有的主宰而言，无知与无力皆不可能，因此违背诺言同样绝无可能。</w:t>
      </w:r>
    </w:p>
    <w:p>
      <w:r>
        <w:rPr>
          <w:rFonts w:ascii="Times New Roman" w:hAnsi="Times New Roman" w:eastAsia="Noto Serif SC" w:cs="Amiri"/>
          <w:lang w:val="zh-CN" w:eastAsia="zh-CN" w:bidi="ar-SA"/>
          <w:color w:val="000000"/>
          <w:rtl w:val="0"/>
        </w:rPr>
        <w:t>而且，以世界的荣耀</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为首，全体众先知、亲近Allah者、精纯贤者与信仰者，都不断向那位至慈而慷慨尊贵者Allah祈求祂所许诺的永恒幸福；他们恳求、哀求并至诚地祈望。他们还偕同一切美好尊名一同祈求。因为，正如祂的怜爱与慈悯、公正与智慧，以及“慈悯普及万物者”“至慈者”“公正者”“至睿者”这些尊名和祂的养育与主宰、王权，还有“养育并主宰者”“Allah”这些尊名一样，祂大多数的美好尊名都必然要求并内在蕴涵着后世之域与永恒幸福，并为其必然实现作证、加以指示。甚至——正如《第十言》所证明的——万有都以其全部真理指向后世之境。</w:t>
      </w:r>
    </w:p>
    <w:p>
      <w:r>
        <w:rPr>
          <w:rFonts w:ascii="Times New Roman" w:hAnsi="Times New Roman" w:eastAsia="Noto Serif SC" w:cs="Amiri"/>
          <w:lang w:val="zh-CN" w:eastAsia="zh-CN" w:bidi="ar-SA"/>
          <w:color w:val="000000"/>
          <w:rtl w:val="0"/>
        </w:rPr>
        <w:t>此外，作为至大敕令的至睿《古兰经》，借数千节经文、明证和真实确凿的种种论证，显示并教导这一真理。人类引以为荣的最受深爱之尊贵者，一生都凭依数千项昭著奇迹，倾尽全力讲授、证明、宣告这一真理，并亲自看见，也使他人看见。</w:t>
      </w:r>
      <w:r>
        <w:rPr>
          <w:rFonts w:ascii="Amiri" w:hAnsi="Amiri" w:eastAsia="Amiri" w:cs="Amiri"/>
          <w:lang w:val="zh-CN" w:eastAsia="zh-CN" w:bidi="ar-SA"/>
          <w:rtl w:val="1"/>
          <w:cs w:val="1"/>
          <w:color w:val="000000"/>
          <w:sz w:val="24"/>
          <w:szCs w:val="24"/>
        </w:rPr>
        <w:t>ﺍَﻟﻠّٰﻬُﻢَّ ﺻَﻞِّ ﻭَ ﺳَﻠِّﻢْ ﻭَ ﺑَﺎﺭِﻙْ ﻋَﻠَﻴْﻪِ ﻭَ ﻋَﻠٰﻰ ﺍٰﻟِﻪ۪ ﻭَ ﺻَﺤْﺒِﻪ۪ ﺑِﻌَﺪَﺩِ ﺍَﻧْﻔَﺎﺱِ ﺍَﻫْﻞِ ﺍﻟْﺠَﻨَّﺔِ ﻓِﻰ ﺍﻟْﺠَﻨَّﺔِ</w:t>
      </w:r>
      <w:r>
        <w:rPr>
          <w:rFonts w:ascii="Times New Roman" w:hAnsi="Times New Roman" w:eastAsia="Noto Serif SC" w:cs="Amiri"/>
          <w:lang w:val="zh-CN" w:eastAsia="zh-CN" w:bidi="ar-SA"/>
          <w:color w:val="000000"/>
          <w:rtl w:val="0"/>
        </w:rPr>
        <w:t xml:space="preserve">（Allah啊，求您赐他、他的家室与同伴尊荣、平安和祝福，其数目如同乐园居民在乐园中的呼吸） </w:t>
      </w:r>
      <w:r>
        <w:rPr>
          <w:rFonts w:ascii="Amiri" w:hAnsi="Amiri" w:eastAsia="Amiri" w:cs="Amiri"/>
          <w:lang w:val="zh-CN" w:eastAsia="zh-CN" w:bidi="ar-SA"/>
          <w:rtl w:val="1"/>
          <w:cs w:val="1"/>
          <w:color w:val="000000"/>
          <w:sz w:val="24"/>
          <w:szCs w:val="24"/>
        </w:rPr>
        <w:t>ﻭَ ﺍﺣْﺸُﺮْﻧَﺎ ﻭَ ﻧَﺎﺷِﺮَﻩُ ﻭَ ﺭُﻓَﻘَﺎﺋَﻪُ ﻭَ ﺻَﺎﺣِﺒَﻪُ ﺳَﻌ۪ﻴﺪًﺍ ﻭَ ﻭَﺍﻟِﺪ۪ﻳﻨَﺎ ﻭَ ﺍِﺧْﻮَﺍﻧَﻨَﺎ ﻭَ ﺍَﺧَﻮَﺍﺗِﻨَﺎ ﺗَﺤْﺖَ ﻟِﻮَﺍﺋِﻪ۪</w:t>
      </w:r>
      <w:r>
        <w:rPr>
          <w:rFonts w:ascii="Times New Roman" w:hAnsi="Times New Roman" w:eastAsia="Noto Serif SC" w:cs="Amiri"/>
          <w:lang w:val="zh-CN" w:eastAsia="zh-CN" w:bidi="ar-SA"/>
          <w:color w:val="000000"/>
          <w:rtl w:val="0"/>
        </w:rPr>
        <w:t xml:space="preserve">（求您使我们、这部论著的传播者及其同伴、著述它的赛义德，以及我们的父母、兄弟和姐妹，都聚集在他的旗帜之下） </w:t>
      </w:r>
      <w:r>
        <w:rPr>
          <w:rFonts w:ascii="Amiri" w:hAnsi="Amiri" w:eastAsia="Amiri" w:cs="Amiri"/>
          <w:lang w:val="zh-CN" w:eastAsia="zh-CN" w:bidi="ar-SA"/>
          <w:rtl w:val="1"/>
          <w:cs w:val="1"/>
          <w:color w:val="000000"/>
          <w:sz w:val="24"/>
          <w:szCs w:val="24"/>
        </w:rPr>
        <w:t>ﻭَﺍﺭْﺯُﻗْﻨَﺎ ﺷَﻔَﺎﻋَﺘَﻪُ</w:t>
      </w:r>
      <w:r>
        <w:rPr>
          <w:rFonts w:ascii="Times New Roman" w:hAnsi="Times New Roman" w:eastAsia="Noto Serif SC" w:cs="Amiri"/>
          <w:lang w:val="zh-CN" w:eastAsia="zh-CN" w:bidi="ar-SA"/>
          <w:color w:val="000000"/>
          <w:rtl w:val="0"/>
        </w:rPr>
        <w:t xml:space="preserve">（求您把他的代求赐予我们，使我们得享这份恩惠） </w:t>
      </w:r>
      <w:r>
        <w:rPr>
          <w:rFonts w:ascii="Amiri" w:hAnsi="Amiri" w:eastAsia="Amiri" w:cs="Amiri"/>
          <w:lang w:val="zh-CN" w:eastAsia="zh-CN" w:bidi="ar-SA"/>
          <w:rtl w:val="1"/>
          <w:cs w:val="1"/>
          <w:color w:val="000000"/>
          <w:sz w:val="24"/>
          <w:szCs w:val="24"/>
        </w:rPr>
        <w:t>ﻭَ ﺍَﺩْﺧِﻠْﻨَﺎ ﺍﻟْﺠَﻨَّﺔَ ﻣَﻊَ ﺍٰﻟِﻪ۪ ﻭَ ﺍَﺻْﺤَﺎﺑِﻪ۪ ﺑِﺮَﺣْﻤَﺘِﻚَ ﻳَﺎ ﺍَﺭْﺣَﻢَ ﺍﻟﺮَّﺍﺣِﻤ۪ﻴﻦَ</w:t>
      </w:r>
      <w:r>
        <w:rPr>
          <w:rFonts w:ascii="Times New Roman" w:hAnsi="Times New Roman" w:eastAsia="Noto Serif SC" w:cs="Amiri"/>
          <w:lang w:val="zh-CN" w:eastAsia="zh-CN" w:bidi="ar-SA"/>
          <w:color w:val="000000"/>
          <w:rtl w:val="0"/>
        </w:rPr>
        <w:t xml:space="preserve">（最慈悯的主啊，求您凭您的慈悯，使我们与他的家室和同伴一同进入乐园）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ﺭَﺑَّﻨَﺎ لَا ﺗُﺆَﺍﺧِﺬْﻧَٓﺎ ﺍِﻥْ ﻧَﺴ۪ﻴﻨَٓﺎ ﺍَﻭْ ﺍَﺧْﻄَﺎْﻧَﺎ</w:t>
      </w:r>
      <w:r>
        <w:rPr>
          <w:rFonts w:ascii="Times New Roman" w:hAnsi="Times New Roman" w:eastAsia="Noto Serif SC" w:cs="Amiri"/>
          <w:lang w:val="zh-CN" w:eastAsia="zh-CN" w:bidi="ar-SA"/>
          <w:color w:val="000000"/>
          <w:rtl w:val="0"/>
        </w:rPr>
        <w:t xml:space="preserve">（我们的养育并主宰者啊，若我们遗忘或犯错，求您不要因此追究我们） </w:t>
      </w:r>
      <w:r>
        <w:rPr>
          <w:rFonts w:ascii="Amiri" w:hAnsi="Amiri" w:eastAsia="Amiri" w:cs="Amiri"/>
          <w:lang w:val="zh-CN" w:eastAsia="zh-CN" w:bidi="ar-SA"/>
          <w:rtl w:val="1"/>
          <w:cs w:val="1"/>
          <w:color w:val="000000"/>
          <w:sz w:val="24"/>
          <w:szCs w:val="24"/>
        </w:rPr>
        <w:t>٭ ﺭَﺑَّﻨَﺎ لَا ﺗُﺰِﻍْ ﻗُﻠُﻮﺑَﻨَﺎ ﺑَﻌْﺪَ ﺍِﺫْ ﻫَﺪَﻳْﺘَﻨَﺎ</w:t>
      </w:r>
      <w:r>
        <w:rPr>
          <w:rFonts w:ascii="Times New Roman" w:hAnsi="Times New Roman" w:eastAsia="Noto Serif SC" w:cs="Amiri"/>
          <w:lang w:val="zh-CN" w:eastAsia="zh-CN" w:bidi="ar-SA"/>
          <w:color w:val="000000"/>
          <w:rtl w:val="0"/>
        </w:rPr>
        <w:t xml:space="preserve">（我们的养育并主宰者啊，您既已引导我们，求您此后不要使我们的心灵偏离正路） </w:t>
      </w:r>
      <w:r>
        <w:rPr>
          <w:rFonts w:ascii="Amiri" w:hAnsi="Amiri" w:eastAsia="Amiri" w:cs="Amiri"/>
          <w:lang w:val="zh-CN" w:eastAsia="zh-CN" w:bidi="ar-SA"/>
          <w:rtl w:val="1"/>
          <w:cs w:val="1"/>
          <w:color w:val="000000"/>
          <w:sz w:val="24"/>
          <w:szCs w:val="24"/>
        </w:rPr>
        <w:t>ﻭَﻫَﺐْ ﻟَﻨَﺎ ﻣِﻦْ ﻟَﺪُﻧْﻚَ ﺭَﺣْﻤَﺔً</w:t>
      </w:r>
      <w:r>
        <w:rPr>
          <w:rFonts w:ascii="Times New Roman" w:hAnsi="Times New Roman" w:eastAsia="Noto Serif SC" w:cs="Amiri"/>
          <w:lang w:val="zh-CN" w:eastAsia="zh-CN" w:bidi="ar-SA"/>
          <w:color w:val="000000"/>
          <w:rtl w:val="0"/>
        </w:rPr>
        <w:t xml:space="preserve">（求您把来自您自身的慈悯赏赐给我们） </w:t>
      </w:r>
      <w:r>
        <w:rPr>
          <w:rFonts w:ascii="Amiri" w:hAnsi="Amiri" w:eastAsia="Amiri" w:cs="Amiri"/>
          <w:lang w:val="zh-CN" w:eastAsia="zh-CN" w:bidi="ar-SA"/>
          <w:rtl w:val="1"/>
          <w:cs w:val="1"/>
          <w:color w:val="000000"/>
          <w:sz w:val="24"/>
          <w:szCs w:val="24"/>
        </w:rPr>
        <w:t>ﺍِﻧَّﻚَ ﺍَﻧْﺖَ ﺍﻟْﻮَﻫَّﺎﺏُ</w:t>
      </w:r>
      <w:r>
        <w:rPr>
          <w:rFonts w:ascii="Times New Roman" w:hAnsi="Times New Roman" w:eastAsia="Noto Serif SC" w:cs="Amiri"/>
          <w:lang w:val="zh-CN" w:eastAsia="zh-CN" w:bidi="ar-SA"/>
          <w:color w:val="000000"/>
          <w:rtl w:val="0"/>
        </w:rPr>
        <w:t xml:space="preserve">（您确是最丰厚的赐予者，一切恩惠皆由您施予） </w:t>
      </w:r>
      <w:r>
        <w:rPr>
          <w:rFonts w:ascii="Amiri" w:hAnsi="Amiri" w:eastAsia="Amiri" w:cs="Amiri"/>
          <w:lang w:val="zh-CN" w:eastAsia="zh-CN" w:bidi="ar-SA"/>
          <w:rtl w:val="1"/>
          <w:cs w:val="1"/>
          <w:color w:val="000000"/>
          <w:sz w:val="24"/>
          <w:szCs w:val="24"/>
        </w:rPr>
        <w:t>ﺭَﺏِّ ﺍﺷْﺮَﺡْ ﻟ۪ﻰ ﺻَﺪْﺭ۪ﻯ</w:t>
      </w:r>
      <w:r>
        <w:rPr>
          <w:rFonts w:ascii="Times New Roman" w:hAnsi="Times New Roman" w:eastAsia="Noto Serif SC" w:cs="Amiri"/>
          <w:lang w:val="zh-CN" w:eastAsia="zh-CN" w:bidi="ar-SA"/>
          <w:color w:val="000000"/>
          <w:rtl w:val="0"/>
        </w:rPr>
        <w:t xml:space="preserve">（我的养育并主宰者啊，求您开阔我的胸襟，使我能够承担所受的使命） </w:t>
      </w:r>
      <w:r>
        <w:rPr>
          <w:rFonts w:ascii="Amiri" w:hAnsi="Amiri" w:eastAsia="Amiri" w:cs="Amiri"/>
          <w:lang w:val="zh-CN" w:eastAsia="zh-CN" w:bidi="ar-SA"/>
          <w:rtl w:val="1"/>
          <w:cs w:val="1"/>
          <w:color w:val="000000"/>
          <w:sz w:val="24"/>
          <w:szCs w:val="24"/>
        </w:rPr>
        <w:t>٭ ﻭَﻳَﺴِّﺮْ ﻟ۪ٓﻰ ﺍَﻣْﺮ۪ﻯ</w:t>
      </w:r>
      <w:r>
        <w:rPr>
          <w:rFonts w:ascii="Times New Roman" w:hAnsi="Times New Roman" w:eastAsia="Noto Serif SC" w:cs="Amiri"/>
          <w:lang w:val="zh-CN" w:eastAsia="zh-CN" w:bidi="ar-SA"/>
          <w:color w:val="000000"/>
          <w:rtl w:val="0"/>
        </w:rPr>
        <w:t xml:space="preserve">（求您使我的事务顺遂容易） </w:t>
      </w:r>
      <w:r>
        <w:rPr>
          <w:rFonts w:ascii="Amiri" w:hAnsi="Amiri" w:eastAsia="Amiri" w:cs="Amiri"/>
          <w:lang w:val="zh-CN" w:eastAsia="zh-CN" w:bidi="ar-SA"/>
          <w:rtl w:val="1"/>
          <w:cs w:val="1"/>
          <w:color w:val="000000"/>
          <w:sz w:val="24"/>
          <w:szCs w:val="24"/>
        </w:rPr>
        <w:t>٭ ﻭَﺍﺣْﻠُﻞْ ﻋُﻘْﺪَﺓً ﻣِﻦْ ﻟِﺴَﺎﻧ۪ﻰ</w:t>
      </w:r>
      <w:r>
        <w:rPr>
          <w:rFonts w:ascii="Times New Roman" w:hAnsi="Times New Roman" w:eastAsia="Noto Serif SC" w:cs="Amiri"/>
          <w:lang w:val="zh-CN" w:eastAsia="zh-CN" w:bidi="ar-SA"/>
          <w:color w:val="000000"/>
          <w:rtl w:val="0"/>
        </w:rPr>
        <w:t xml:space="preserve">（求您解开我舌端的结滞，使我的言语通达） </w:t>
      </w:r>
      <w:r>
        <w:rPr>
          <w:rFonts w:ascii="Amiri" w:hAnsi="Amiri" w:eastAsia="Amiri" w:cs="Amiri"/>
          <w:lang w:val="zh-CN" w:eastAsia="zh-CN" w:bidi="ar-SA"/>
          <w:rtl w:val="1"/>
          <w:cs w:val="1"/>
          <w:color w:val="000000"/>
          <w:sz w:val="24"/>
          <w:szCs w:val="24"/>
        </w:rPr>
        <w:t>٭ ﻳَﻔْﻘَﻬُﻮﺍ ﻗَﻮْﻟ۪ﻰ</w:t>
      </w:r>
      <w:r>
        <w:rPr>
          <w:rFonts w:ascii="Times New Roman" w:hAnsi="Times New Roman" w:eastAsia="Noto Serif SC" w:cs="Amiri"/>
          <w:lang w:val="zh-CN" w:eastAsia="zh-CN" w:bidi="ar-SA"/>
          <w:color w:val="000000"/>
          <w:rtl w:val="0"/>
        </w:rPr>
        <w:t xml:space="preserve">（好让人们明白我的言语，领悟其中所传的真理） </w:t>
      </w:r>
      <w:r>
        <w:rPr>
          <w:rFonts w:ascii="Amiri" w:hAnsi="Amiri" w:eastAsia="Amiri" w:cs="Amiri"/>
          <w:lang w:val="zh-CN" w:eastAsia="zh-CN" w:bidi="ar-SA"/>
          <w:rtl w:val="1"/>
          <w:cs w:val="1"/>
          <w:color w:val="000000"/>
          <w:sz w:val="24"/>
          <w:szCs w:val="24"/>
        </w:rPr>
        <w:t>ﺭَﺑَّﻨَﺎ ﺗَﻘَﺒَّﻞْ ﻣِﻨَّﺎ</w:t>
      </w:r>
      <w:r>
        <w:rPr>
          <w:rFonts w:ascii="Times New Roman" w:hAnsi="Times New Roman" w:eastAsia="Noto Serif SC" w:cs="Amiri"/>
          <w:lang w:val="zh-CN" w:eastAsia="zh-CN" w:bidi="ar-SA"/>
          <w:color w:val="000000"/>
          <w:rtl w:val="0"/>
        </w:rPr>
        <w:t xml:space="preserve">（我们的养育并主宰者啊，求您悦纳我们所作的这一切） </w:t>
      </w:r>
      <w:r>
        <w:rPr>
          <w:rFonts w:ascii="Amiri" w:hAnsi="Amiri" w:eastAsia="Amiri" w:cs="Amiri"/>
          <w:lang w:val="zh-CN" w:eastAsia="zh-CN" w:bidi="ar-SA"/>
          <w:rtl w:val="1"/>
          <w:cs w:val="1"/>
          <w:color w:val="000000"/>
          <w:sz w:val="24"/>
          <w:szCs w:val="24"/>
        </w:rPr>
        <w:t>ﺍِﻧَّﻚَ ﺍَﻧْﺖَ ﺍﻟﺴَّﻤ۪ﻴﻊُ ﺍﻟْﻌَﻠ۪ﻴﻢُ</w:t>
      </w:r>
      <w:r>
        <w:rPr>
          <w:rFonts w:ascii="Times New Roman" w:hAnsi="Times New Roman" w:eastAsia="Noto Serif SC" w:cs="Amiri"/>
          <w:lang w:val="zh-CN" w:eastAsia="zh-CN" w:bidi="ar-SA"/>
          <w:color w:val="000000"/>
          <w:rtl w:val="0"/>
        </w:rPr>
        <w:t xml:space="preserve">（您确是全聪者，聆听一切祈求；您确是全知者，洞悉一切行为与心意） </w:t>
      </w:r>
      <w:r>
        <w:rPr>
          <w:rFonts w:ascii="Amiri" w:hAnsi="Amiri" w:eastAsia="Amiri" w:cs="Amiri"/>
          <w:lang w:val="zh-CN" w:eastAsia="zh-CN" w:bidi="ar-SA"/>
          <w:rtl w:val="1"/>
          <w:cs w:val="1"/>
          <w:color w:val="000000"/>
          <w:sz w:val="24"/>
          <w:szCs w:val="24"/>
        </w:rPr>
        <w:t>٭ ﻭَ ﺗُﺐْ ﻋَﻠَﻴْﻨَﺎ</w:t>
      </w:r>
      <w:r>
        <w:rPr>
          <w:rFonts w:ascii="Times New Roman" w:hAnsi="Times New Roman" w:eastAsia="Noto Serif SC" w:cs="Amiri"/>
          <w:lang w:val="zh-CN" w:eastAsia="zh-CN" w:bidi="ar-SA"/>
          <w:color w:val="000000"/>
          <w:rtl w:val="0"/>
        </w:rPr>
        <w:t xml:space="preserve">（求您接纳我们的忏悔，使我们得以归向您） </w:t>
      </w:r>
      <w:r>
        <w:rPr>
          <w:rFonts w:ascii="Amiri" w:hAnsi="Amiri" w:eastAsia="Amiri" w:cs="Amiri"/>
          <w:lang w:val="zh-CN" w:eastAsia="zh-CN" w:bidi="ar-SA"/>
          <w:rtl w:val="1"/>
          <w:cs w:val="1"/>
          <w:color w:val="000000"/>
          <w:sz w:val="24"/>
          <w:szCs w:val="24"/>
        </w:rPr>
        <w:t>ﺍِﻧَّﻚَ ﺍَﻧْﺖَ ﺍﻟﺘَّﻮَّﺍﺏُ ﺍﻟﺮَّﺣ۪ﻴﻢُ</w:t>
      </w:r>
      <w:r>
        <w:rPr>
          <w:rFonts w:ascii="Times New Roman" w:hAnsi="Times New Roman" w:eastAsia="Noto Serif SC" w:cs="Amiri"/>
          <w:lang w:val="zh-CN" w:eastAsia="zh-CN" w:bidi="ar-SA"/>
          <w:color w:val="000000"/>
          <w:rtl w:val="0"/>
        </w:rPr>
        <w:t xml:space="preserve">（您确是广纳忏悔者，也是至慈者）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2"/>
      </w:pPr>
      <w:r>
        <w:rPr>
          <w:rFonts w:ascii="Times New Roman" w:hAnsi="Times New Roman" w:eastAsia="Noto Serif SC" w:cs="Amiri"/>
          <w:lang w:val="zh-CN" w:eastAsia="zh-CN" w:bidi="ar-SA"/>
          <w:color w:val="000000"/>
          <w:rtl w:val="0"/>
        </w:rPr>
        <w:t>《第二十封书信》第十句附篇</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اَلَا ﺑِﺬِﻛْﺮِ ﺍﻟﻠّٰﻪِ ﺗَﻄْﻤَﺌِﻦُّ ﺍﻟْﻘُﻠُﻮﺏُ</w:t>
      </w:r>
      <w:r>
        <w:rPr>
          <w:rFonts w:ascii="Times New Roman" w:hAnsi="Times New Roman" w:eastAsia="Noto Serif SC" w:cs="Amiri"/>
          <w:lang w:val="zh-CN" w:eastAsia="zh-CN" w:bidi="ar-SA"/>
          <w:color w:val="000000"/>
          <w:rtl w:val="0"/>
        </w:rPr>
        <w:t xml:space="preserve">（须知，唯有记念Allah，心灵才得安宁） </w:t>
      </w:r>
      <w:r>
        <w:rPr>
          <w:rFonts w:ascii="Amiri" w:hAnsi="Amiri" w:eastAsia="Amiri" w:cs="Amiri"/>
          <w:lang w:val="zh-CN" w:eastAsia="zh-CN" w:bidi="ar-SA"/>
          <w:rtl w:val="1"/>
          <w:cs w:val="1"/>
          <w:color w:val="000000"/>
          <w:sz w:val="24"/>
          <w:szCs w:val="24"/>
        </w:rPr>
        <w:t>٭ ﺿَﺮَﺏَ ﺍﻟﻠّٰﻪُ مَثَلًا رَجُلًا ﻓ۪ﻴﻪِ ﺷُﺮَﻛَٓﺎﺀُ ﻣُﺘَﺸَﺎﻛِﺴُﻮﻥَ</w:t>
      </w:r>
      <w:r>
        <w:rPr>
          <w:rFonts w:ascii="Times New Roman" w:hAnsi="Times New Roman" w:eastAsia="Noto Serif SC" w:cs="Amiri"/>
          <w:lang w:val="zh-CN" w:eastAsia="zh-CN" w:bidi="ar-SA"/>
          <w:color w:val="000000"/>
          <w:rtl w:val="0"/>
        </w:rPr>
        <w:t>（Allah举了一个比喻：一个仆人，有许多彼此争执不和的合伙人共同支配他）</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你在许多地方说过：“独一之中有极致的容易，繁多与以他者配主之中则有极大的困难。独一之中有达到必然程度的便利，以他者配主之中则有达到不可能程度的艰难。”然而，你指出的那些困难与不可能，在独一这一边也同样存在。例如你说：“倘若微粒不是受命供职者，那么每一微粒之中，就必须或者有周遍万物的知识，或者有绝对权能，或者有无数精神机器和印刷装置。这则是百重的不可能。”可是，即使那些微粒是Allah的差役，它们仍须具有同样的彰显承受能力，才能履行无数有秩序的职责。请你解答这个问题。</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我们已在多篇《言》中阐明并证明：若把一切万有归于独一的创造者，一切便会如同单一存在一样容易而便利。若把它们归于众多的原因与自然，那么一只苍蝇便会如诸天一般困难，一朵花便会如整个春天一般困难，一枚果实便会如整座花园一般困难。既然这一问题已在其他《言》中得到阐明和证明，我们便将其交由那些篇章；这里仅以三项指示，陈述三个比喻，使自我面对这一真理时获得安宁：</w:t>
      </w:r>
    </w:p>
    <w:p>
      <w:r>
        <w:rPr>
          <w:rFonts w:ascii="Times New Roman" w:hAnsi="Times New Roman" w:eastAsia="Noto Serif SC" w:cs="Amiri"/>
          <w:lang w:val="zh-CN" w:eastAsia="zh-CN" w:bidi="ar-SA"/>
          <w:color w:val="000000"/>
          <w:rtl w:val="0"/>
        </w:rPr>
        <w:t>第一个比喻：譬如，一粒透明而发亮的微小颗粒，若独自凭自身而存在，连一根火柴头大小的光也无法容纳于自身，更不能成为那光的源泉。它凭自身、依其本质，至多只能拥有与自身体积和本性相称的、如同个别微粒般微小的光。然而，这粒微颗粒若归属太阳，睁开眼睛朝向太阳，那时它便能将那轮巨日连同它的光辉、七色、热量乃至距离一并纳入自身，并承受一种至大的彰显。可见，那微粒若独自留存，只能做成微粒般微小的事；若被视为太阳的受命者、归属者与镜子，它便能像太阳一样，显示太阳作为中的某些个别样例。</w:t>
      </w:r>
    </w:p>
    <w:p>
      <w:r>
        <w:rPr>
          <w:rFonts w:ascii="Times New Roman" w:hAnsi="Times New Roman" w:eastAsia="Noto Serif SC" w:cs="Amiri"/>
          <w:lang w:val="zh-CN" w:eastAsia="zh-CN" w:bidi="ar-SA"/>
          <w:color w:val="000000"/>
          <w:rtl w:val="0"/>
        </w:rPr>
        <w:t>诚然，</w:t>
      </w:r>
      <w:r>
        <w:rPr>
          <w:rFonts w:ascii="Amiri" w:hAnsi="Amiri" w:eastAsia="Amiri" w:cs="Amiri"/>
          <w:lang w:val="zh-CN" w:eastAsia="zh-CN" w:bidi="ar-SA"/>
          <w:rtl w:val="1"/>
          <w:cs w:val="1"/>
          <w:color w:val="000000"/>
          <w:sz w:val="24"/>
          <w:szCs w:val="24"/>
        </w:rPr>
        <w:t>ﻭَﻟِﻠّٰﻪِ ﺍﻟْﻤَﺜَﻞُ الْاَعْلٰى</w:t>
      </w:r>
      <w:r>
        <w:rPr>
          <w:rFonts w:ascii="Times New Roman" w:hAnsi="Times New Roman" w:eastAsia="Noto Serif SC" w:cs="Amiri"/>
          <w:lang w:val="zh-CN" w:eastAsia="zh-CN" w:bidi="ar-SA"/>
          <w:color w:val="000000"/>
          <w:rtl w:val="0"/>
        </w:rPr>
        <w:t>（至高而无可比拟的完美属性唯属祂；祂在本质、属性与作为上绝无相似者）每一个存在，乃至每一个微粒，若被归于繁多、以他者配主、种种原因、自然或其自身，那么每一微粒、每一存在，都必须或者拥有周遍万物的知识与绝对权能，或者在自身内部形成无数精神机器与印刷装置，才能履行交付给它的那些奇异职责。</w:t>
      </w:r>
    </w:p>
    <w:p>
      <w:r>
        <w:rPr>
          <w:rFonts w:ascii="Times New Roman" w:hAnsi="Times New Roman" w:eastAsia="Noto Serif SC" w:cs="Amiri"/>
          <w:lang w:val="zh-CN" w:eastAsia="zh-CN" w:bidi="ar-SA"/>
          <w:color w:val="000000"/>
          <w:rtl w:val="0"/>
        </w:rPr>
        <w:t>倘若那些微粒归于独一而无二的主宰Allah，那么每一件受造之作、每一微粒便都归属于祂，成为祂的受命者。这种归属使它得以承受彰显。凭着这种彰显承受与归属，它便依凭无限的知识与权能。借创造者的力量，它能凭这归属与依凭的奥义，完成比自身力量大数百万倍的工作与职责。</w:t>
      </w:r>
    </w:p>
    <w:p>
      <w:r>
        <w:rPr>
          <w:rFonts w:ascii="Times New Roman" w:hAnsi="Times New Roman" w:eastAsia="Noto Serif SC" w:cs="Amiri"/>
          <w:lang w:val="zh-CN" w:eastAsia="zh-CN" w:bidi="ar-SA"/>
          <w:color w:val="000000"/>
          <w:rtl w:val="0"/>
        </w:rPr>
        <w:t>第二个比喻：譬如有两兄弟，一个勇敢而自信，另一个富有赤忱、热爱民族。战争时期，那个自信的人不归属国家，想要独自行事。他被迫把自身力量的源泉携带在腰间，也不得不按自身力量拖运装备与弹药。凭那点个人而微弱的力量，他至多只能与敌军的一名班长搏斗，此外便无所作为。</w:t>
      </w:r>
    </w:p>
    <w:p>
      <w:r>
        <w:rPr>
          <w:rFonts w:ascii="Times New Roman" w:hAnsi="Times New Roman" w:eastAsia="Noto Serif SC" w:cs="Amiri"/>
          <w:lang w:val="zh-CN" w:eastAsia="zh-CN" w:bidi="ar-SA"/>
          <w:color w:val="000000"/>
          <w:rtl w:val="0"/>
        </w:rPr>
        <w:t>另一个兄弟并不自信，深知自己无力而软弱；他归属君王，登记入伍。凭着这种归属，整支大军成了他的依托支点。借着这依托，君王的恩助在他身后集结起一支军队的精神力量；他便带着这股可不断增援的精神力量投入战斗，乃至遇到溃败敌军中国王的一位大元帅，便以自身君王的名义说：“我要俘虏你，过来！”于是将他俘虏并带回。</w:t>
      </w:r>
    </w:p>
    <w:p>
      <w:pPr>
        <w:pStyle w:val="Heading2"/>
      </w:pPr>
      <w:r>
        <w:rPr>
          <w:rFonts w:ascii="Times New Roman" w:hAnsi="Times New Roman" w:eastAsia="Noto Serif SC" w:cs="Amiri"/>
          <w:lang w:val="zh-CN" w:eastAsia="zh-CN" w:bidi="ar-SA"/>
          <w:color w:val="000000"/>
          <w:rtl w:val="0"/>
        </w:rPr>
        <w:t>这种情形的奥义与智慧如下：</w:t>
      </w:r>
    </w:p>
    <w:p>
      <w:r>
        <w:rPr>
          <w:rFonts w:ascii="Times New Roman" w:hAnsi="Times New Roman" w:eastAsia="Noto Serif SC" w:cs="Amiri"/>
          <w:lang w:val="zh-CN" w:eastAsia="zh-CN" w:bidi="ar-SA"/>
          <w:color w:val="000000"/>
          <w:rtl w:val="0"/>
        </w:rPr>
        <w:t>先前那个散漫无羁的人，因为必须亲自携带自身力量的源泉与装备，所以只能做成极其微小的事。而这个受命者不必携带自身力量的源泉，反而由军队与君王为他承载。正如把一部机器用一小段电线接入现有的电报、电话线路一样，这个人也借这种归属，把自己连接到那无穷的力量之上。</w:t>
      </w:r>
    </w:p>
    <w:p>
      <w:r>
        <w:rPr>
          <w:rFonts w:ascii="Times New Roman" w:hAnsi="Times New Roman" w:eastAsia="Noto Serif SC" w:cs="Amiri"/>
          <w:lang w:val="zh-CN" w:eastAsia="zh-CN" w:bidi="ar-SA"/>
          <w:color w:val="000000"/>
          <w:rtl w:val="0"/>
        </w:rPr>
        <w:t>诚然，</w:t>
      </w:r>
      <w:r>
        <w:rPr>
          <w:rFonts w:ascii="Amiri" w:hAnsi="Amiri" w:eastAsia="Amiri" w:cs="Amiri"/>
          <w:lang w:val="zh-CN" w:eastAsia="zh-CN" w:bidi="ar-SA"/>
          <w:rtl w:val="1"/>
          <w:cs w:val="1"/>
          <w:color w:val="000000"/>
          <w:sz w:val="24"/>
          <w:szCs w:val="24"/>
        </w:rPr>
        <w:t>ﻭَﻟِﻠّٰﻪِ ﺍﻟْﻤَﺜَﻞُ الْاَعْلٰى</w:t>
      </w:r>
      <w:r>
        <w:rPr>
          <w:rFonts w:ascii="Times New Roman" w:hAnsi="Times New Roman" w:eastAsia="Noto Serif SC" w:cs="Amiri"/>
          <w:lang w:val="zh-CN" w:eastAsia="zh-CN" w:bidi="ar-SA"/>
          <w:color w:val="000000"/>
          <w:rtl w:val="0"/>
        </w:rPr>
        <w:t>（至高而无可比拟的完美属性唯属祂；祂在本质、属性与作为上绝无相似者）如果每一受造物、每一微粒都直接归于独一而无二的主宰Allah，并且归属于祂，那么凭着这归属之力，以及其主上的威能与命令，蚂蚁便能使法老的宫殿坍塌在其头上，将它倾覆；苍蝇便能杀死奈姆鲁特，把他投入火狱；一个微生物便能把最横暴的暴君送入坟墓。一粒麦粒大小的松子，便能成为一座山般巨大的松树的工坊与机器。空气的微粒，也能在所有花朵与果实各自的工作和形成过程中，秩序井然、完善美好地运行。显而易见，这一切便利都来自奉命供职与归属。</w:t>
      </w:r>
    </w:p>
    <w:p>
      <w:r>
        <w:rPr>
          <w:rFonts w:ascii="Times New Roman" w:hAnsi="Times New Roman" w:eastAsia="Noto Serif SC" w:cs="Amiri"/>
          <w:lang w:val="zh-CN" w:eastAsia="zh-CN" w:bidi="ar-SA"/>
          <w:color w:val="000000"/>
          <w:rtl w:val="0"/>
        </w:rPr>
        <w:t>倘若事情转为各行其是，万物被交给种种原因、繁多与它们自身，沿着以他者配主的道路前行，那么每一事物便只能按照自身的体积与意识程度行事。</w:t>
      </w:r>
    </w:p>
    <w:p>
      <w:r>
        <w:rPr>
          <w:rFonts w:ascii="Times New Roman" w:hAnsi="Times New Roman" w:eastAsia="Noto Serif SC" w:cs="Amiri"/>
          <w:lang w:val="zh-CN" w:eastAsia="zh-CN" w:bidi="ar-SA"/>
          <w:color w:val="000000"/>
          <w:rtl w:val="0"/>
        </w:rPr>
        <w:t>第三个比喻：譬如有两位朋友，想就他们从未见过的一个国家的状况，撰写一部带有统计资料的地理著作。</w:t>
      </w:r>
    </w:p>
    <w:p>
      <w:r>
        <w:rPr>
          <w:rFonts w:ascii="Times New Roman" w:hAnsi="Times New Roman" w:eastAsia="Noto Serif SC" w:cs="Amiri"/>
          <w:lang w:val="zh-CN" w:eastAsia="zh-CN" w:bidi="ar-SA"/>
          <w:color w:val="000000"/>
          <w:rtl w:val="0"/>
        </w:rPr>
        <w:t>其中一人归属那个国家的君王，进入电报、电话局，用一根仅值十帕拉的电线，把自己的电话机接入国家的线路。他与各地通话、通信，获取资料，写成了一部秩序极其严整、内容完善、匠心独具的地理统计著作。</w:t>
      </w:r>
    </w:p>
    <w:p>
      <w:r>
        <w:rPr>
          <w:rFonts w:ascii="Times New Roman" w:hAnsi="Times New Roman" w:eastAsia="Noto Serif SC" w:cs="Amiri"/>
          <w:lang w:val="zh-CN" w:eastAsia="zh-CN" w:bidi="ar-SA"/>
          <w:color w:val="000000"/>
          <w:rtl w:val="0"/>
        </w:rPr>
        <w:t>另一位朋友，则或者必须连续游历五十年，历尽艰辛，亲眼看遍各地、听闻每一事件；或者必须花费数百万里拉，架设相当于国家电报、电话线路全部延伸规模的设施，并像君王一样拥有电报系统，才能写出先前那位朋友所写的完善著作。</w:t>
      </w:r>
    </w:p>
    <w:p>
      <w:r>
        <w:rPr>
          <w:rFonts w:ascii="Times New Roman" w:hAnsi="Times New Roman" w:eastAsia="Noto Serif SC" w:cs="Amiri"/>
          <w:lang w:val="zh-CN" w:eastAsia="zh-CN" w:bidi="ar-SA"/>
          <w:color w:val="000000"/>
          <w:rtl w:val="0"/>
        </w:rPr>
        <w:t>同样，</w:t>
      </w:r>
      <w:r>
        <w:rPr>
          <w:rFonts w:ascii="Amiri" w:hAnsi="Amiri" w:eastAsia="Amiri" w:cs="Amiri"/>
          <w:lang w:val="zh-CN" w:eastAsia="zh-CN" w:bidi="ar-SA"/>
          <w:rtl w:val="1"/>
          <w:cs w:val="1"/>
          <w:color w:val="000000"/>
          <w:sz w:val="24"/>
          <w:szCs w:val="24"/>
        </w:rPr>
        <w:t>ﻭَﻟِﻠّٰﻪِ ﺍﻟْﻤَﺜَﻞُ الْاَعْلٰى</w:t>
      </w:r>
      <w:r>
        <w:rPr>
          <w:rFonts w:ascii="Times New Roman" w:hAnsi="Times New Roman" w:eastAsia="Noto Serif SC" w:cs="Amiri"/>
          <w:lang w:val="zh-CN" w:eastAsia="zh-CN" w:bidi="ar-SA"/>
          <w:color w:val="000000"/>
          <w:rtl w:val="0"/>
        </w:rPr>
        <w:t>（至高而无可比拟的完美属性唯属祂；祂在本质、属性与作为上绝无相似者）倘若无穷的事物与受造物都归于独一而无二的主宰Allah，那时，凭着这种联系，每一事物都成为一种彰显的承受者。借承受无始太阳Allah的彰显，它便与祂智慧的法则、知识的律则和权能的法度建立联系。那时，凭着Allah的威能与力量，它便承受一种来自养育并主宰者的光辉显现，仿佛具有一只看见万物的眼睛、一张遍观各地的面容和一道通行于万事的号令。</w:t>
      </w:r>
    </w:p>
    <w:p>
      <w:r>
        <w:rPr>
          <w:rFonts w:ascii="Times New Roman" w:hAnsi="Times New Roman" w:eastAsia="Noto Serif SC" w:cs="Amiri"/>
          <w:lang w:val="zh-CN" w:eastAsia="zh-CN" w:bidi="ar-SA"/>
          <w:color w:val="000000"/>
          <w:rtl w:val="0"/>
        </w:rPr>
        <w:t>倘若这种归属被切断，那事物也就与一切事物隔绝，退缩到自身体积般微小的境地。在这种情况下，它自身就必须拥有绝对而应受崇拜的神圣性，才能完成先前状态下所能完成的工作。</w:t>
      </w:r>
    </w:p>
    <w:p>
      <w:r>
        <w:rPr>
          <w:rFonts w:ascii="Times New Roman" w:hAnsi="Times New Roman" w:eastAsia="Noto Serif SC" w:cs="Amiri"/>
          <w:lang w:val="zh-CN" w:eastAsia="zh-CN" w:bidi="ar-SA"/>
          <w:color w:val="000000"/>
          <w:rtl w:val="0"/>
        </w:rPr>
        <w:t>总而言之，</w:t>
      </w:r>
    </w:p>
    <w:p>
      <w:r>
        <w:rPr>
          <w:rFonts w:ascii="Times New Roman" w:hAnsi="Times New Roman" w:eastAsia="Noto Serif SC" w:cs="Amiri"/>
          <w:lang w:val="zh-CN" w:eastAsia="zh-CN" w:bidi="ar-SA"/>
          <w:color w:val="000000"/>
          <w:rtl w:val="0"/>
        </w:rPr>
        <w:t>在独一与信仰的道路上，有达到必然程度的便利与容易；在以他者配主和种种原因之中，则有达到不可能程度的困难与艰辛。因为，独一者无需劳烦，便能使众多事物形成一种状态，并取得一个结果。若把形成那种状态、取得那个结果交给那些众多的事物，那时便只有经过诸多劳烦与诸多行动，才能形成那种状态、取得那个结果。</w:t>
      </w:r>
    </w:p>
    <w:p>
      <w:r>
        <w:rPr>
          <w:rFonts w:ascii="Times New Roman" w:hAnsi="Times New Roman" w:eastAsia="Noto Serif SC" w:cs="Amiri"/>
          <w:lang w:val="zh-CN" w:eastAsia="zh-CN" w:bidi="ar-SA"/>
          <w:color w:val="000000"/>
          <w:rtl w:val="0"/>
        </w:rPr>
        <w:t>例如，正如《第三封书信》中所说，在天空的广场上，借日月的指挥调动群星之军，每夜每年都赋予它们辉煌而赞颂不息的运行与流转，这就是那引人入胜、美妙可爱的天象；而四季更迭等种种重大裨益得以实现，则是那崇高而充满智慧的大地结果。若将这一切归于独一，无始的君王Allah便会为了那种状态与结果，轻而易举地任命地球这样一名士兵为诸天体的指挥官。地球领受命令之后，便满怀奉命供职的欢悦，如同记念Allah的旋转敬拜者，起身记念、旋转赞颂；于是以极少的耗费，那美好的状态便得以形成，那重要的结果便得以实现。</w:t>
      </w:r>
    </w:p>
    <w:p>
      <w:r>
        <w:rPr>
          <w:rFonts w:ascii="Times New Roman" w:hAnsi="Times New Roman" w:eastAsia="Noto Serif SC" w:cs="Amiri"/>
          <w:lang w:val="zh-CN" w:eastAsia="zh-CN" w:bidi="ar-SA"/>
          <w:color w:val="000000"/>
          <w:rtl w:val="0"/>
        </w:rPr>
        <w:t>倘若对地球说：“你停下，不要参与！”而把那个结果与状态的实现交给诸天，从独一转向繁多与以他者配主，那么每天、每年，都必须让数百万颗比地球大千数千倍的星辰运行，让它们在二十四小时和一年之内，跨越数十亿年的距离。</w:t>
      </w:r>
    </w:p>
    <w:p>
      <w:pPr>
        <w:pStyle w:val="Heading2"/>
      </w:pPr>
      <w:r>
        <w:rPr>
          <w:rFonts w:ascii="Times New Roman" w:hAnsi="Times New Roman" w:eastAsia="Noto Serif SC" w:cs="Amiri"/>
          <w:lang w:val="zh-CN" w:eastAsia="zh-CN" w:bidi="ar-SA"/>
          <w:color w:val="000000"/>
          <w:rtl w:val="0"/>
        </w:rPr>
        <w:t>论旨结论：</w:t>
      </w:r>
    </w:p>
    <w:p>
      <w:r>
        <w:rPr>
          <w:rFonts w:ascii="Times New Roman" w:hAnsi="Times New Roman" w:eastAsia="Noto Serif SC" w:cs="Amiri"/>
          <w:lang w:val="zh-CN" w:eastAsia="zh-CN" w:bidi="ar-SA"/>
          <w:color w:val="000000"/>
          <w:rtl w:val="0"/>
        </w:rPr>
        <w:t>《古兰经》与信仰者把无数受造之作归于独一的创造者，把一切作为直接归于祂，沿着其便利达到必然程度的道路行进，也引导他人前行。以他者配主与悖逆者，则把一件单一的受造之作归于无数原因，沿着其艰难达到不可能程度的道路行进。如此，《古兰经》道路上的一切受造之作，只相当于迷误道路上的一件受造之作。甚至，万物由独一者发出，远比由无数事物发出一个单一之物容易得多。正如一名军官安排一千名士兵，如同安排一名士兵一样容易；若把一名士兵的安排交给一千名军官，它便会如同安排一千名士兵一样困难，并造成混乱。</w:t>
      </w:r>
    </w:p>
    <w:p>
      <w:r>
        <w:rPr>
          <w:rFonts w:ascii="Times New Roman" w:hAnsi="Times New Roman" w:eastAsia="Noto Serif SC" w:cs="Amiri"/>
          <w:lang w:val="zh-CN" w:eastAsia="zh-CN" w:bidi="ar-SA"/>
          <w:color w:val="000000"/>
          <w:rtl w:val="0"/>
        </w:rPr>
        <w:t>下面这节宏伟经文，正是击打以他者配主者的头颅，使其主张溃散，从而阐明这一真理：</w:t>
      </w:r>
      <w:r>
        <w:rPr>
          <w:rFonts w:ascii="Amiri" w:hAnsi="Amiri" w:eastAsia="Amiri" w:cs="Amiri"/>
          <w:lang w:val="zh-CN" w:eastAsia="zh-CN" w:bidi="ar-SA"/>
          <w:rtl w:val="1"/>
          <w:cs w:val="1"/>
          <w:color w:val="000000"/>
          <w:sz w:val="24"/>
          <w:szCs w:val="24"/>
        </w:rPr>
        <w:t>ﺿَﺮَﺏَ ﺍﻟﻠّٰﻪُ مَثَلًا رَجُلًا ﻓ۪ﻴﻪِ ﺷُﺮَﻛَٓﺎﺀُ ﻣُﺘَﺸَﺎﻛِﺴُﻮﻥَ</w:t>
      </w:r>
      <w:r>
        <w:rPr>
          <w:rFonts w:ascii="Times New Roman" w:hAnsi="Times New Roman" w:eastAsia="Noto Serif SC" w:cs="Amiri"/>
          <w:lang w:val="zh-CN" w:eastAsia="zh-CN" w:bidi="ar-SA"/>
          <w:color w:val="000000"/>
          <w:rtl w:val="0"/>
        </w:rPr>
        <w:t xml:space="preserve">（Allah举了一个比喻：一个仆人，有许多彼此争执不和的合伙人共同支配他） </w:t>
      </w:r>
      <w:r>
        <w:rPr>
          <w:rFonts w:ascii="Amiri" w:hAnsi="Amiri" w:eastAsia="Amiri" w:cs="Amiri"/>
          <w:lang w:val="zh-CN" w:eastAsia="zh-CN" w:bidi="ar-SA"/>
          <w:rtl w:val="1"/>
          <w:cs w:val="1"/>
          <w:color w:val="000000"/>
          <w:sz w:val="24"/>
          <w:szCs w:val="24"/>
        </w:rPr>
        <w:t>وَرَجُلًا ﺳَﻠَﻤًﺎ ﻟِﺮَﺟُﻞٍ</w:t>
      </w:r>
      <w:r>
        <w:rPr>
          <w:rFonts w:ascii="Times New Roman" w:hAnsi="Times New Roman" w:eastAsia="Noto Serif SC" w:cs="Amiri"/>
          <w:lang w:val="zh-CN" w:eastAsia="zh-CN" w:bidi="ar-SA"/>
          <w:color w:val="000000"/>
          <w:rtl w:val="0"/>
        </w:rPr>
        <w:t xml:space="preserve">（另一个仆人，则完完全全只属于一个主人，安然专一地顺服他） </w:t>
      </w:r>
      <w:r>
        <w:rPr>
          <w:rFonts w:ascii="Amiri" w:hAnsi="Amiri" w:eastAsia="Amiri" w:cs="Amiri"/>
          <w:lang w:val="zh-CN" w:eastAsia="zh-CN" w:bidi="ar-SA"/>
          <w:rtl w:val="1"/>
          <w:cs w:val="1"/>
          <w:color w:val="000000"/>
          <w:sz w:val="24"/>
          <w:szCs w:val="24"/>
        </w:rPr>
        <w:t>ﻫَﻞْ ﻳَﺴْﺘَﻮِﻳَﺎﻥِ مَثَلًا</w:t>
      </w:r>
      <w:r>
        <w:rPr>
          <w:rFonts w:ascii="Times New Roman" w:hAnsi="Times New Roman" w:eastAsia="Noto Serif SC" w:cs="Amiri"/>
          <w:lang w:val="zh-CN" w:eastAsia="zh-CN" w:bidi="ar-SA"/>
          <w:color w:val="000000"/>
          <w:rtl w:val="0"/>
        </w:rPr>
        <w:t xml:space="preserve">（这两人的境况与譬况岂能相同） </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 xml:space="preserve">（一切赞美与称颂，从无始直至无终，唯独归于Allah；唯有祂真正配受这一切赞美） </w:t>
      </w:r>
      <w:r>
        <w:rPr>
          <w:rFonts w:ascii="Amiri" w:hAnsi="Amiri" w:eastAsia="Amiri" w:cs="Amiri"/>
          <w:lang w:val="zh-CN" w:eastAsia="zh-CN" w:bidi="ar-SA"/>
          <w:rtl w:val="1"/>
          <w:cs w:val="1"/>
          <w:color w:val="000000"/>
          <w:sz w:val="24"/>
          <w:szCs w:val="24"/>
        </w:rPr>
        <w:t>ﺑَﻞْ ﺍَﻛْﺜَﺮُﻫُﻢْ لَا ﻳَﻌْﻠَﻤُﻮﻥَ</w:t>
      </w:r>
      <w:r>
        <w:rPr>
          <w:rFonts w:ascii="Times New Roman" w:hAnsi="Times New Roman" w:eastAsia="Noto Serif SC" w:cs="Amiri"/>
          <w:lang w:val="zh-CN" w:eastAsia="zh-CN" w:bidi="ar-SA"/>
          <w:color w:val="000000"/>
          <w:rtl w:val="0"/>
        </w:rPr>
        <w:t xml:space="preserve">（然而，他们大多数人并不知晓这一真理）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ﺍَﻟﻠّٰﻬُﻢَّ ﺻَﻞِّ ﻭَ ﺳَﻠِّﻢْ ﻋَﻠٰﻰ ﺳَﻴِّﺪِﻧَﺎ ﻣُﺤَﻤَّﺪٍ ﺑِﻌَﺪَﺩِ ﺫَﺭَّﺍﺕِ ﺍﻟْﻜَﺎﺋِﻨَﺎﺕِ</w:t>
      </w:r>
      <w:r>
        <w:rPr>
          <w:rFonts w:ascii="Times New Roman" w:hAnsi="Times New Roman" w:eastAsia="Noto Serif SC" w:cs="Amiri"/>
          <w:lang w:val="zh-CN" w:eastAsia="zh-CN" w:bidi="ar-SA"/>
          <w:color w:val="000000"/>
          <w:rtl w:val="0"/>
        </w:rPr>
        <w:t xml:space="preserve">（Allah啊，求您赐我们的主上穆罕默德尊荣与平安，其数目如同万有的一切微粒） </w:t>
      </w:r>
      <w:r>
        <w:rPr>
          <w:rFonts w:ascii="Amiri" w:hAnsi="Amiri" w:eastAsia="Amiri" w:cs="Amiri"/>
          <w:lang w:val="zh-CN" w:eastAsia="zh-CN" w:bidi="ar-SA"/>
          <w:rtl w:val="1"/>
          <w:cs w:val="1"/>
          <w:color w:val="000000"/>
          <w:sz w:val="24"/>
          <w:szCs w:val="24"/>
        </w:rPr>
        <w:t>ﻭَ ﻋَﻠٰﻰ ﺍٰﻟِﻪ۪ ﻭَ ﺻَﺤْﺒِﻪ۪ ﺍَﺟْﻤَﻌ۪ﻴﻦَ</w:t>
      </w:r>
      <w:r>
        <w:rPr>
          <w:rFonts w:ascii="Times New Roman" w:hAnsi="Times New Roman" w:eastAsia="Noto Serif SC" w:cs="Amiri"/>
          <w:lang w:val="zh-CN" w:eastAsia="zh-CN" w:bidi="ar-SA"/>
          <w:color w:val="000000"/>
          <w:rtl w:val="0"/>
        </w:rPr>
        <w:t xml:space="preserve">（也求您把这尊荣与平安赐予他的家室和全体同伴）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ﻭَﺍﻟْﺤَﻤْﺪُ ﻟِﻠّٰﻪِ ﺭَﺏِّ ﺍﻟْﻌَﺎﻟَﻤ۪ﻴﻦَ</w:t>
      </w:r>
      <w:r>
        <w:rPr>
          <w:rFonts w:ascii="Times New Roman" w:hAnsi="Times New Roman" w:eastAsia="Noto Serif SC" w:cs="Amiri"/>
          <w:lang w:val="zh-CN" w:eastAsia="zh-CN" w:bidi="ar-SA"/>
          <w:color w:val="000000"/>
          <w:rtl w:val="0"/>
        </w:rPr>
        <w:t xml:space="preserve">（一切赞美与称颂，从无始直至无终，唯独归于Allah，那位养育并主宰万有者；唯有祂真正配受这一切赞美） </w:t>
      </w:r>
      <w:r>
        <w:rPr>
          <w:rFonts w:ascii="Amiri" w:hAnsi="Amiri" w:eastAsia="Amiri" w:cs="Amiri"/>
          <w:lang w:val="zh-CN" w:eastAsia="zh-CN" w:bidi="ar-SA"/>
          <w:rtl w:val="1"/>
          <w:cs w:val="1"/>
          <w:color w:val="000000"/>
          <w:sz w:val="24"/>
          <w:szCs w:val="24"/>
        </w:rPr>
        <w:t>ﺍَﻟﻠّٰﻬُﻢَّ ﻳَﺎ ﺍَﺣَﺪُ</w:t>
      </w:r>
      <w:r>
        <w:rPr>
          <w:rFonts w:ascii="Times New Roman" w:hAnsi="Times New Roman" w:eastAsia="Noto Serif SC" w:cs="Amiri"/>
          <w:lang w:val="zh-CN" w:eastAsia="zh-CN" w:bidi="ar-SA"/>
          <w:color w:val="000000"/>
          <w:rtl w:val="0"/>
        </w:rPr>
        <w:t xml:space="preserve">（Allah啊，独一无二、无可比拟的主啊） </w:t>
      </w:r>
      <w:r>
        <w:rPr>
          <w:rFonts w:ascii="Amiri" w:hAnsi="Amiri" w:eastAsia="Amiri" w:cs="Amiri"/>
          <w:lang w:val="zh-CN" w:eastAsia="zh-CN" w:bidi="ar-SA"/>
          <w:rtl w:val="1"/>
          <w:cs w:val="1"/>
          <w:color w:val="000000"/>
          <w:sz w:val="24"/>
          <w:szCs w:val="24"/>
        </w:rPr>
        <w:t>ﻳَﺎ ﻭَﺍﺣِﺪُ</w:t>
      </w:r>
      <w:r>
        <w:rPr>
          <w:rFonts w:ascii="Times New Roman" w:hAnsi="Times New Roman" w:eastAsia="Noto Serif SC" w:cs="Amiri"/>
          <w:lang w:val="zh-CN" w:eastAsia="zh-CN" w:bidi="ar-SA"/>
          <w:color w:val="000000"/>
          <w:rtl w:val="0"/>
        </w:rPr>
        <w:t xml:space="preserve">（独一而无二的主啊） </w:t>
      </w:r>
      <w:r>
        <w:rPr>
          <w:rFonts w:ascii="Amiri" w:hAnsi="Amiri" w:eastAsia="Amiri" w:cs="Amiri"/>
          <w:lang w:val="zh-CN" w:eastAsia="zh-CN" w:bidi="ar-SA"/>
          <w:rtl w:val="1"/>
          <w:cs w:val="1"/>
          <w:color w:val="000000"/>
          <w:sz w:val="24"/>
          <w:szCs w:val="24"/>
        </w:rPr>
        <w:t>ﻳَﺎ ﺻَﻤَﺪُ</w:t>
      </w:r>
      <w:r>
        <w:rPr>
          <w:rFonts w:ascii="Times New Roman" w:hAnsi="Times New Roman" w:eastAsia="Noto Serif SC" w:cs="Amiri"/>
          <w:lang w:val="zh-CN" w:eastAsia="zh-CN" w:bidi="ar-SA"/>
          <w:color w:val="000000"/>
          <w:rtl w:val="0"/>
        </w:rPr>
        <w:t xml:space="preserve">（万物皆依赖您而您无所依赖的主啊） </w:t>
      </w:r>
      <w:r>
        <w:rPr>
          <w:rFonts w:ascii="Amiri" w:hAnsi="Amiri" w:eastAsia="Amiri" w:cs="Amiri"/>
          <w:lang w:val="zh-CN" w:eastAsia="zh-CN" w:bidi="ar-SA"/>
          <w:rtl w:val="1"/>
          <w:cs w:val="1"/>
          <w:color w:val="000000"/>
          <w:sz w:val="24"/>
          <w:szCs w:val="24"/>
        </w:rPr>
        <w:t>ﻳَﺎ ﻣَﻦْ لَا ﺍِﻟٰﻪَ اِلَّا ﻫُﻮَ</w:t>
      </w:r>
      <w:r>
        <w:rPr>
          <w:rFonts w:ascii="Times New Roman" w:hAnsi="Times New Roman" w:eastAsia="Noto Serif SC" w:cs="Amiri"/>
          <w:lang w:val="zh-CN" w:eastAsia="zh-CN" w:bidi="ar-SA"/>
          <w:color w:val="000000"/>
          <w:rtl w:val="0"/>
        </w:rPr>
        <w:t xml:space="preserve">（除祂以外，再无应受崇拜者；这位独一的主啊） </w:t>
      </w:r>
      <w:r>
        <w:rPr>
          <w:rFonts w:ascii="Amiri" w:hAnsi="Amiri" w:eastAsia="Amiri" w:cs="Amiri"/>
          <w:lang w:val="zh-CN" w:eastAsia="zh-CN" w:bidi="ar-SA"/>
          <w:rtl w:val="1"/>
          <w:cs w:val="1"/>
          <w:color w:val="000000"/>
          <w:sz w:val="24"/>
          <w:szCs w:val="24"/>
        </w:rPr>
        <w:t>ﻭَﺣْﺪَﻩُ لَا ﺷَﺮ۪ﻳﻚَ ﻟَﻪُ</w:t>
      </w:r>
      <w:r>
        <w:rPr>
          <w:rFonts w:ascii="Times New Roman" w:hAnsi="Times New Roman" w:eastAsia="Noto Serif SC" w:cs="Amiri"/>
          <w:lang w:val="zh-CN" w:eastAsia="zh-CN" w:bidi="ar-SA"/>
          <w:color w:val="000000"/>
          <w:rtl w:val="0"/>
        </w:rPr>
        <w:t xml:space="preserve">（祂独一无二，没有任何伙伴与祂共享神性） </w:t>
      </w:r>
      <w:r>
        <w:rPr>
          <w:rFonts w:ascii="Amiri" w:hAnsi="Amiri" w:eastAsia="Amiri" w:cs="Amiri"/>
          <w:lang w:val="zh-CN" w:eastAsia="zh-CN" w:bidi="ar-SA"/>
          <w:rtl w:val="1"/>
          <w:cs w:val="1"/>
          <w:color w:val="000000"/>
          <w:sz w:val="24"/>
          <w:szCs w:val="24"/>
        </w:rPr>
        <w:t>ﻳَﺎ ﻣَﻦْ ﻟَﻪُ ﺍﻟْﻤُﻠْﻚُ</w:t>
      </w:r>
      <w:r>
        <w:rPr>
          <w:rFonts w:ascii="Times New Roman" w:hAnsi="Times New Roman" w:eastAsia="Noto Serif SC" w:cs="Amiri"/>
          <w:lang w:val="zh-CN" w:eastAsia="zh-CN" w:bidi="ar-SA"/>
          <w:color w:val="000000"/>
          <w:rtl w:val="0"/>
        </w:rPr>
        <w:t xml:space="preserve">（一切王权唯属祂的主啊） </w:t>
      </w:r>
      <w:r>
        <w:rPr>
          <w:rFonts w:ascii="Amiri" w:hAnsi="Amiri" w:eastAsia="Amiri" w:cs="Amiri"/>
          <w:lang w:val="zh-CN" w:eastAsia="zh-CN" w:bidi="ar-SA"/>
          <w:rtl w:val="1"/>
          <w:cs w:val="1"/>
          <w:color w:val="000000"/>
          <w:sz w:val="24"/>
          <w:szCs w:val="24"/>
        </w:rPr>
        <w:t>ﻭَ ﻟَﻪُ ﺍﻟْﺤَﻤْﺪُ</w:t>
      </w:r>
      <w:r>
        <w:rPr>
          <w:rFonts w:ascii="Times New Roman" w:hAnsi="Times New Roman" w:eastAsia="Noto Serif SC" w:cs="Amiri"/>
          <w:lang w:val="zh-CN" w:eastAsia="zh-CN" w:bidi="ar-SA"/>
          <w:color w:val="000000"/>
          <w:rtl w:val="0"/>
        </w:rPr>
        <w:t xml:space="preserve">（一切赞美与称颂也唯属祂） </w:t>
      </w:r>
      <w:r>
        <w:rPr>
          <w:rFonts w:ascii="Amiri" w:hAnsi="Amiri" w:eastAsia="Amiri" w:cs="Amiri"/>
          <w:lang w:val="zh-CN" w:eastAsia="zh-CN" w:bidi="ar-SA"/>
          <w:rtl w:val="1"/>
          <w:cs w:val="1"/>
          <w:color w:val="000000"/>
          <w:sz w:val="24"/>
          <w:szCs w:val="24"/>
        </w:rPr>
        <w:t>ﻭَ ﻳَﺎ ﻣَﻦْ ﻳُﺤْﻴ۪ﻰ ﻭَ ﻳُﻤ۪ﻴﺖُ</w:t>
      </w:r>
      <w:r>
        <w:rPr>
          <w:rFonts w:ascii="Times New Roman" w:hAnsi="Times New Roman" w:eastAsia="Noto Serif SC" w:cs="Amiri"/>
          <w:lang w:val="zh-CN" w:eastAsia="zh-CN" w:bidi="ar-SA"/>
          <w:color w:val="000000"/>
          <w:rtl w:val="0"/>
        </w:rPr>
        <w:t xml:space="preserve">（赐予生命、又使生命死亡的主啊） </w:t>
      </w:r>
      <w:r>
        <w:rPr>
          <w:rFonts w:ascii="Amiri" w:hAnsi="Amiri" w:eastAsia="Amiri" w:cs="Amiri"/>
          <w:lang w:val="zh-CN" w:eastAsia="zh-CN" w:bidi="ar-SA"/>
          <w:rtl w:val="1"/>
          <w:cs w:val="1"/>
          <w:color w:val="000000"/>
          <w:sz w:val="24"/>
          <w:szCs w:val="24"/>
        </w:rPr>
        <w:t>ﻳَﺎ ﻣَﻦْ ﺑِﻴَﺪِﻩِ ﺍﻟْﺨَﻴْﺮُ</w:t>
      </w:r>
      <w:r>
        <w:rPr>
          <w:rFonts w:ascii="Times New Roman" w:hAnsi="Times New Roman" w:eastAsia="Noto Serif SC" w:cs="Amiri"/>
          <w:lang w:val="zh-CN" w:eastAsia="zh-CN" w:bidi="ar-SA"/>
          <w:color w:val="000000"/>
          <w:rtl w:val="0"/>
        </w:rPr>
        <w:t xml:space="preserve">（一切善皆掌握在祂手中的主啊） </w:t>
      </w:r>
      <w:r>
        <w:rPr>
          <w:rFonts w:ascii="Amiri" w:hAnsi="Amiri" w:eastAsia="Amiri" w:cs="Amiri"/>
          <w:lang w:val="zh-CN" w:eastAsia="zh-CN" w:bidi="ar-SA"/>
          <w:rtl w:val="1"/>
          <w:cs w:val="1"/>
          <w:color w:val="000000"/>
          <w:sz w:val="24"/>
          <w:szCs w:val="24"/>
        </w:rPr>
        <w:t>ﻳَﺎ ﻣَﻦْ ﻫُﻮَ ﻋَﻠٰﻰ ﻛُﻞِّ ﺷَﻰْﺀٍ ﻗَﺪ۪ﻳﺮٌ</w:t>
      </w:r>
      <w:r>
        <w:rPr>
          <w:rFonts w:ascii="Times New Roman" w:hAnsi="Times New Roman" w:eastAsia="Noto Serif SC" w:cs="Amiri"/>
          <w:lang w:val="zh-CN" w:eastAsia="zh-CN" w:bidi="ar-SA"/>
          <w:color w:val="000000"/>
          <w:rtl w:val="0"/>
        </w:rPr>
        <w:t xml:space="preserve">（祂对万事万物确是绝对全能的主啊） </w:t>
      </w:r>
      <w:r>
        <w:rPr>
          <w:rFonts w:ascii="Amiri" w:hAnsi="Amiri" w:eastAsia="Amiri" w:cs="Amiri"/>
          <w:lang w:val="zh-CN" w:eastAsia="zh-CN" w:bidi="ar-SA"/>
          <w:rtl w:val="1"/>
          <w:cs w:val="1"/>
          <w:color w:val="000000"/>
          <w:sz w:val="24"/>
          <w:szCs w:val="24"/>
        </w:rPr>
        <w:t>ﻳَﺎ ﻣَﻦْ ﺍِﻟَﻴْﻪِ ﺍﻟْﻤَﺼ۪ﻴﺮُ</w:t>
      </w:r>
      <w:r>
        <w:rPr>
          <w:rFonts w:ascii="Times New Roman" w:hAnsi="Times New Roman" w:eastAsia="Noto Serif SC" w:cs="Amiri"/>
          <w:lang w:val="zh-CN" w:eastAsia="zh-CN" w:bidi="ar-SA"/>
          <w:color w:val="000000"/>
          <w:rtl w:val="0"/>
        </w:rPr>
        <w:t xml:space="preserve">（万物最终的归宿唯在祂那里的主啊） </w:t>
      </w:r>
      <w:r>
        <w:rPr>
          <w:rFonts w:ascii="Amiri" w:hAnsi="Amiri" w:eastAsia="Amiri" w:cs="Amiri"/>
          <w:lang w:val="zh-CN" w:eastAsia="zh-CN" w:bidi="ar-SA"/>
          <w:rtl w:val="1"/>
          <w:cs w:val="1"/>
          <w:color w:val="000000"/>
          <w:sz w:val="24"/>
          <w:szCs w:val="24"/>
        </w:rPr>
        <w:t>ﺑِﺤَﻖِّ ﺍَﺳْﺮَﺍﺭِ ﻫٰﺬِﻩِ ﺍﻟْﻜَﻠِﻤَﺎﺕِ</w:t>
      </w:r>
      <w:r>
        <w:rPr>
          <w:rFonts w:ascii="Times New Roman" w:hAnsi="Times New Roman" w:eastAsia="Noto Serif SC" w:cs="Amiri"/>
          <w:lang w:val="zh-CN" w:eastAsia="zh-CN" w:bidi="ar-SA"/>
          <w:color w:val="000000"/>
          <w:rtl w:val="0"/>
        </w:rPr>
        <w:t xml:space="preserve">（凭这些言辞所含诸奥义的真理与尊荣） </w:t>
      </w:r>
      <w:r>
        <w:rPr>
          <w:rFonts w:ascii="Amiri" w:hAnsi="Amiri" w:eastAsia="Amiri" w:cs="Amiri"/>
          <w:lang w:val="zh-CN" w:eastAsia="zh-CN" w:bidi="ar-SA"/>
          <w:rtl w:val="1"/>
          <w:cs w:val="1"/>
          <w:color w:val="000000"/>
          <w:sz w:val="24"/>
          <w:szCs w:val="24"/>
        </w:rPr>
        <w:t>ﺍِﺟْﻌَﻞْ ﻧَﺎﺷِﺮَ ﻫٰﺬِﻩِ ﺍﻟﺮِّﺳَﺎﻟَﺔِ ﻭَ ﺭُﻓَﻘَﺎﺋَﻪُ ﻭَ ﺻَﺎﺣِﺒَﻬَﺎ ﺳَﻌ۪ﻴﺪًﺍ</w:t>
      </w:r>
      <w:r>
        <w:rPr>
          <w:rFonts w:ascii="Times New Roman" w:hAnsi="Times New Roman" w:eastAsia="Noto Serif SC" w:cs="Amiri"/>
          <w:lang w:val="zh-CN" w:eastAsia="zh-CN" w:bidi="ar-SA"/>
          <w:color w:val="000000"/>
          <w:rtl w:val="0"/>
        </w:rPr>
        <w:t xml:space="preserve">（求您使这部论著的传播者、他的同伴和著述它的赛义德） </w:t>
      </w:r>
      <w:r>
        <w:rPr>
          <w:rFonts w:ascii="Amiri" w:hAnsi="Amiri" w:eastAsia="Amiri" w:cs="Amiri"/>
          <w:lang w:val="zh-CN" w:eastAsia="zh-CN" w:bidi="ar-SA"/>
          <w:rtl w:val="1"/>
          <w:cs w:val="1"/>
          <w:color w:val="000000"/>
          <w:sz w:val="24"/>
          <w:szCs w:val="24"/>
        </w:rPr>
        <w:t>ﻣِﻦَ ﺍﻟْﻤُﻮَﺣِّﺪ۪ﻳﻦَ ﺍﻟْﻜَﺎﻣِﻠ۪ﻴﻦَ</w:t>
      </w:r>
      <w:r>
        <w:rPr>
          <w:rFonts w:ascii="Times New Roman" w:hAnsi="Times New Roman" w:eastAsia="Noto Serif SC" w:cs="Amiri"/>
          <w:lang w:val="zh-CN" w:eastAsia="zh-CN" w:bidi="ar-SA"/>
          <w:color w:val="000000"/>
          <w:rtl w:val="0"/>
        </w:rPr>
        <w:t xml:space="preserve">（跻身于认信Allah独一而达到完善的人们之列） </w:t>
      </w:r>
      <w:r>
        <w:rPr>
          <w:rFonts w:ascii="Amiri" w:hAnsi="Amiri" w:eastAsia="Amiri" w:cs="Amiri"/>
          <w:lang w:val="zh-CN" w:eastAsia="zh-CN" w:bidi="ar-SA"/>
          <w:rtl w:val="1"/>
          <w:cs w:val="1"/>
          <w:color w:val="000000"/>
          <w:sz w:val="24"/>
          <w:szCs w:val="24"/>
        </w:rPr>
        <w:t>ﻭَ ﻣِﻦَ ﺍﻟﺼِّﺪّ۪ﻳﻘ۪ﻴﻦَ ﺍﻟْﻤُﺤَﻘِّﻘ۪ﻴﻦَ</w:t>
      </w:r>
      <w:r>
        <w:rPr>
          <w:rFonts w:ascii="Times New Roman" w:hAnsi="Times New Roman" w:eastAsia="Noto Serif SC" w:cs="Amiri"/>
          <w:lang w:val="zh-CN" w:eastAsia="zh-CN" w:bidi="ar-SA"/>
          <w:color w:val="000000"/>
          <w:rtl w:val="0"/>
        </w:rPr>
        <w:t xml:space="preserve">（跻身于忠诚真实而穷究求证的人们之列） </w:t>
      </w:r>
      <w:r>
        <w:rPr>
          <w:rFonts w:ascii="Amiri" w:hAnsi="Amiri" w:eastAsia="Amiri" w:cs="Amiri"/>
          <w:lang w:val="zh-CN" w:eastAsia="zh-CN" w:bidi="ar-SA"/>
          <w:rtl w:val="1"/>
          <w:cs w:val="1"/>
          <w:color w:val="000000"/>
          <w:sz w:val="24"/>
          <w:szCs w:val="24"/>
        </w:rPr>
        <w:t>ﻭَ ﻣِﻦَ ﺍﻟْﻤُﺆْﻣِﻨ۪ﻴﻦَ ﺍﻟْﻤُﺘَّﻘ۪ﻴﻦَ</w:t>
      </w:r>
      <w:r>
        <w:rPr>
          <w:rFonts w:ascii="Times New Roman" w:hAnsi="Times New Roman" w:eastAsia="Noto Serif SC" w:cs="Amiri"/>
          <w:lang w:val="zh-CN" w:eastAsia="zh-CN" w:bidi="ar-SA"/>
          <w:color w:val="000000"/>
          <w:rtl w:val="0"/>
        </w:rPr>
        <w:t xml:space="preserve">（跻身于心怀信仰而敬畏慎守的人们之列）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ﺍَﻟﻠّٰﻬُﻢَّ ﺑِﺤَﻖِّ ﺳِﺮِّ ﺍَﺣَﺪِﻳَّﺘِﻚَ</w:t>
      </w:r>
      <w:r>
        <w:rPr>
          <w:rFonts w:ascii="Times New Roman" w:hAnsi="Times New Roman" w:eastAsia="Noto Serif SC" w:cs="Amiri"/>
          <w:lang w:val="zh-CN" w:eastAsia="zh-CN" w:bidi="ar-SA"/>
          <w:color w:val="000000"/>
          <w:rtl w:val="0"/>
        </w:rPr>
        <w:t xml:space="preserve">（Allah啊，凭您独一无二之奥义的真理与尊荣） </w:t>
      </w:r>
      <w:r>
        <w:rPr>
          <w:rFonts w:ascii="Amiri" w:hAnsi="Amiri" w:eastAsia="Amiri" w:cs="Amiri"/>
          <w:lang w:val="zh-CN" w:eastAsia="zh-CN" w:bidi="ar-SA"/>
          <w:rtl w:val="1"/>
          <w:cs w:val="1"/>
          <w:color w:val="000000"/>
          <w:sz w:val="24"/>
          <w:szCs w:val="24"/>
        </w:rPr>
        <w:t>ﺍِﺟْﻌَﻞْ ﻧَﺎﺷِﺮَ ﻫٰﺬَﺍ ﺍﻟْﻜِﺘَﺎﺏِ ﻧَﺎﺷِﺮًﺍ لِاَسْرَارِ ﺍﻟﺘَّﻮْﺣ۪ﻴﺪِ</w:t>
      </w:r>
      <w:r>
        <w:rPr>
          <w:rFonts w:ascii="Times New Roman" w:hAnsi="Times New Roman" w:eastAsia="Noto Serif SC" w:cs="Amiri"/>
          <w:lang w:val="zh-CN" w:eastAsia="zh-CN" w:bidi="ar-SA"/>
          <w:color w:val="000000"/>
          <w:rtl w:val="0"/>
        </w:rPr>
        <w:t xml:space="preserve">（求您使这部书的传播者成为传扬认信Allah独一之诸奥义的人） </w:t>
      </w:r>
      <w:r>
        <w:rPr>
          <w:rFonts w:ascii="Amiri" w:hAnsi="Amiri" w:eastAsia="Amiri" w:cs="Amiri"/>
          <w:lang w:val="zh-CN" w:eastAsia="zh-CN" w:bidi="ar-SA"/>
          <w:rtl w:val="1"/>
          <w:cs w:val="1"/>
          <w:color w:val="000000"/>
          <w:sz w:val="24"/>
          <w:szCs w:val="24"/>
        </w:rPr>
        <w:t>ﻭَ ﻗَﻠْﺒَﻪُ ﻣَﻈْﻬَﺮًﺍ لِاَنْوَارِ الْا۪يمَانِ</w:t>
      </w:r>
      <w:r>
        <w:rPr>
          <w:rFonts w:ascii="Times New Roman" w:hAnsi="Times New Roman" w:eastAsia="Noto Serif SC" w:cs="Amiri"/>
          <w:lang w:val="zh-CN" w:eastAsia="zh-CN" w:bidi="ar-SA"/>
          <w:color w:val="000000"/>
          <w:rtl w:val="0"/>
        </w:rPr>
        <w:t xml:space="preserve">（求您使他的心灵成为信仰诸光的彰显之处） </w:t>
      </w:r>
      <w:r>
        <w:rPr>
          <w:rFonts w:ascii="Amiri" w:hAnsi="Amiri" w:eastAsia="Amiri" w:cs="Amiri"/>
          <w:lang w:val="zh-CN" w:eastAsia="zh-CN" w:bidi="ar-SA"/>
          <w:rtl w:val="1"/>
          <w:cs w:val="1"/>
          <w:color w:val="000000"/>
          <w:sz w:val="24"/>
          <w:szCs w:val="24"/>
        </w:rPr>
        <w:t>ﻭَ ﻟِﺴَﺎﻧَﻪُ ﻧَﺎﻃِﻘًﺎ ﺑِﺤَﻘَﺎﺋِﻖِ ﺍﻟْﻘُﺮْﺍٰﻥِ</w:t>
      </w:r>
      <w:r>
        <w:rPr>
          <w:rFonts w:ascii="Times New Roman" w:hAnsi="Times New Roman" w:eastAsia="Noto Serif SC" w:cs="Amiri"/>
          <w:lang w:val="zh-CN" w:eastAsia="zh-CN" w:bidi="ar-SA"/>
          <w:color w:val="000000"/>
          <w:rtl w:val="0"/>
        </w:rPr>
        <w:t xml:space="preserve">（求您使他的舌端宣讲《古兰经》的诸般真理）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pPr>
        <w:pStyle w:val="Heading1"/>
        <w:pageBreakBefore/>
      </w:pPr>
      <w:r>
        <w:rPr>
          <w:rFonts w:ascii="Times New Roman" w:hAnsi="Times New Roman" w:eastAsia="Noto Serif SC" w:cs="Amiri"/>
          <w:lang w:val="zh-CN" w:eastAsia="zh-CN" w:bidi="ar-SA"/>
          <w:color w:val="000000"/>
          <w:rtl w:val="0"/>
        </w:rPr>
        <w:t>第二十一封书信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ﺍِﻣَّﺎ ﻳَﺒْﻠُﻐَﻦَّ ﻋِﻨْﺪَﻙَ ﺍﻟْﻜِﺒَﺮَ ﺍَﺣَﺪُﻫُﻤَٓﺎ ﺍَﻭْ كِلَاهُمَا</w:t>
      </w:r>
      <w:r>
        <w:rPr>
          <w:rFonts w:ascii="Times New Roman" w:hAnsi="Times New Roman" w:eastAsia="Noto Serif SC" w:cs="Amiri"/>
          <w:lang w:val="zh-CN" w:eastAsia="zh-CN" w:bidi="ar-SA"/>
          <w:color w:val="000000"/>
          <w:rtl w:val="0"/>
        </w:rPr>
        <w:t xml:space="preserve">（倘若你的父母中有一人或两人都在你身边达到年迈之境） </w:t>
      </w:r>
      <w:r>
        <w:rPr>
          <w:rFonts w:ascii="Amiri" w:hAnsi="Amiri" w:eastAsia="Amiri" w:cs="Amiri"/>
          <w:lang w:val="zh-CN" w:eastAsia="zh-CN" w:bidi="ar-SA"/>
          <w:rtl w:val="1"/>
          <w:cs w:val="1"/>
          <w:color w:val="000000"/>
          <w:sz w:val="24"/>
          <w:szCs w:val="24"/>
        </w:rPr>
        <w:t>فَلَا ﺗَﻘُﻞْ ﻟَﻬُﻤَٓﺎ ﺍُﻑٍّ</w:t>
      </w:r>
      <w:r>
        <w:rPr>
          <w:rFonts w:ascii="Times New Roman" w:hAnsi="Times New Roman" w:eastAsia="Noto Serif SC" w:cs="Amiri"/>
          <w:lang w:val="zh-CN" w:eastAsia="zh-CN" w:bidi="ar-SA"/>
          <w:color w:val="000000"/>
          <w:rtl w:val="0"/>
        </w:rPr>
        <w:t xml:space="preserve">（你绝不可对他们说出哪怕一丝厌烦之语） </w:t>
      </w:r>
      <w:r>
        <w:rPr>
          <w:rFonts w:ascii="Amiri" w:hAnsi="Amiri" w:eastAsia="Amiri" w:cs="Amiri"/>
          <w:lang w:val="zh-CN" w:eastAsia="zh-CN" w:bidi="ar-SA"/>
          <w:rtl w:val="1"/>
          <w:cs w:val="1"/>
          <w:color w:val="000000"/>
          <w:sz w:val="24"/>
          <w:szCs w:val="24"/>
        </w:rPr>
        <w:t>وَلَا ﺗَﻨْﻬَﺮْﻫُﻤَﺎ</w:t>
      </w:r>
      <w:r>
        <w:rPr>
          <w:rFonts w:ascii="Times New Roman" w:hAnsi="Times New Roman" w:eastAsia="Noto Serif SC" w:cs="Amiri"/>
          <w:lang w:val="zh-CN" w:eastAsia="zh-CN" w:bidi="ar-SA"/>
          <w:color w:val="000000"/>
          <w:rtl w:val="0"/>
        </w:rPr>
        <w:t xml:space="preserve">（也不可呵斥、粗暴地对待他们） </w:t>
      </w:r>
      <w:r>
        <w:rPr>
          <w:rFonts w:ascii="Amiri" w:hAnsi="Amiri" w:eastAsia="Amiri" w:cs="Amiri"/>
          <w:lang w:val="zh-CN" w:eastAsia="zh-CN" w:bidi="ar-SA"/>
          <w:rtl w:val="1"/>
          <w:cs w:val="1"/>
          <w:color w:val="000000"/>
          <w:sz w:val="24"/>
          <w:szCs w:val="24"/>
        </w:rPr>
        <w:t>ﻭَﻗُﻞْ ﻟَﻬُﻤَﺎ قَوْلًا ﻛَﺮ۪ﻳﻤًﺎ</w:t>
      </w:r>
      <w:r>
        <w:rPr>
          <w:rFonts w:ascii="Times New Roman" w:hAnsi="Times New Roman" w:eastAsia="Noto Serif SC" w:cs="Amiri"/>
          <w:lang w:val="zh-CN" w:eastAsia="zh-CN" w:bidi="ar-SA"/>
          <w:color w:val="000000"/>
          <w:rtl w:val="0"/>
        </w:rPr>
        <w:t xml:space="preserve">（应当对他们说尊重、温厚而充满体恤的话） </w:t>
      </w:r>
      <w:r>
        <w:rPr>
          <w:rFonts w:ascii="Amiri" w:hAnsi="Amiri" w:eastAsia="Amiri" w:cs="Amiri"/>
          <w:lang w:val="zh-CN" w:eastAsia="zh-CN" w:bidi="ar-SA"/>
          <w:rtl w:val="1"/>
          <w:cs w:val="1"/>
          <w:color w:val="000000"/>
          <w:sz w:val="24"/>
          <w:szCs w:val="24"/>
        </w:rPr>
        <w:t>٭ ﻭَﺍﺧْﻔِﺾْ ﻟَﻬُﻤَﺎ ﺟَﻨَﺎﺡَ ﺍﻟﺬُّﻝِّ ﻣِﻦَ ﺍﻟﺮَّﺣْﻤَﺔِ</w:t>
      </w:r>
      <w:r>
        <w:rPr>
          <w:rFonts w:ascii="Times New Roman" w:hAnsi="Times New Roman" w:eastAsia="Noto Serif SC" w:cs="Amiri"/>
          <w:lang w:val="zh-CN" w:eastAsia="zh-CN" w:bidi="ar-SA"/>
          <w:color w:val="000000"/>
          <w:rtl w:val="0"/>
        </w:rPr>
        <w:t xml:space="preserve">（出于慈悯，在他们面前俯下谦顺的羽翼，以温驯谦卑侍奉他们） </w:t>
      </w:r>
      <w:r>
        <w:rPr>
          <w:rFonts w:ascii="Amiri" w:hAnsi="Amiri" w:eastAsia="Amiri" w:cs="Amiri"/>
          <w:lang w:val="zh-CN" w:eastAsia="zh-CN" w:bidi="ar-SA"/>
          <w:rtl w:val="1"/>
          <w:cs w:val="1"/>
          <w:color w:val="000000"/>
          <w:sz w:val="24"/>
          <w:szCs w:val="24"/>
        </w:rPr>
        <w:t>ﻭَﻗُﻞْ ﺭَﺏِّ ﺍﺭْﺣَﻤْﻬُﻤَﺎ ﻛَﻤَﺎ ﺭَﺑَّﻴَﺎﻧ۪ﻰ ﺻَﻐ۪ﻴﺮًﺍ</w:t>
      </w:r>
      <w:r>
        <w:rPr>
          <w:rFonts w:ascii="Times New Roman" w:hAnsi="Times New Roman" w:eastAsia="Noto Serif SC" w:cs="Amiri"/>
          <w:lang w:val="zh-CN" w:eastAsia="zh-CN" w:bidi="ar-SA"/>
          <w:color w:val="000000"/>
          <w:rtl w:val="0"/>
        </w:rPr>
        <w:t xml:space="preserve">（并且祈求：“我的养育并主宰者啊，求您慈悯他们，正如我年幼时他们悉心养育了我”） </w:t>
      </w:r>
      <w:r>
        <w:rPr>
          <w:rFonts w:ascii="Amiri" w:hAnsi="Amiri" w:eastAsia="Amiri" w:cs="Amiri"/>
          <w:lang w:val="zh-CN" w:eastAsia="zh-CN" w:bidi="ar-SA"/>
          <w:rtl w:val="1"/>
          <w:cs w:val="1"/>
          <w:color w:val="000000"/>
          <w:sz w:val="24"/>
          <w:szCs w:val="24"/>
        </w:rPr>
        <w:t>٭ ﺭَﺑُّﻜُﻢْ ﺍَﻋْﻠَﻢُ ﺑِﻤَﺎ ﻓ۪ﻰ ﻧُﻔُﻮﺳِﻜُﻢْ</w:t>
      </w:r>
      <w:r>
        <w:rPr>
          <w:rFonts w:ascii="Times New Roman" w:hAnsi="Times New Roman" w:eastAsia="Noto Serif SC" w:cs="Amiri"/>
          <w:lang w:val="zh-CN" w:eastAsia="zh-CN" w:bidi="ar-SA"/>
          <w:color w:val="000000"/>
          <w:rtl w:val="0"/>
        </w:rPr>
        <w:t xml:space="preserve">（你们的养育并主宰者最知你们内心所藏的一切） </w:t>
      </w:r>
      <w:r>
        <w:rPr>
          <w:rFonts w:ascii="Amiri" w:hAnsi="Amiri" w:eastAsia="Amiri" w:cs="Amiri"/>
          <w:lang w:val="zh-CN" w:eastAsia="zh-CN" w:bidi="ar-SA"/>
          <w:rtl w:val="1"/>
          <w:cs w:val="1"/>
          <w:color w:val="000000"/>
          <w:sz w:val="24"/>
          <w:szCs w:val="24"/>
        </w:rPr>
        <w:t>ﺍِﻥْ ﺗَﻜُﻮﻧُﻮﺍ ﺻَﺎﻟِﺤ۪ﻴﻦَ ﻓَﺎِﻧَّﻪُ ﻛَﺎﻥَ لِلْاَوَّاب۪ينَ ﻏَﻔُﻮﺭًﺍ</w:t>
      </w:r>
      <w:r>
        <w:rPr>
          <w:rFonts w:ascii="Times New Roman" w:hAnsi="Times New Roman" w:eastAsia="Noto Serif SC" w:cs="Amiri"/>
          <w:lang w:val="zh-CN" w:eastAsia="zh-CN" w:bidi="ar-SA"/>
          <w:color w:val="000000"/>
          <w:rtl w:val="0"/>
        </w:rPr>
        <w:t>（若你们行为正直，祂确对那些不断归向祂、至诚忏悔的人至为宽恕；这为他们敞开着求赦之门）    疏忽的人啊，你的家中或有年迈的父母，或有亲属、信仰兄弟中一位劳力衰竭、无力而病弱的人！请你留心、细看这节尊贵的经文：它如何在一节经文中，以五个层次、各自不同的方式，唤起人们对年迈父母的怜爱。</w:t>
      </w:r>
    </w:p>
    <w:p>
      <w:r>
        <w:rPr>
          <w:rFonts w:ascii="Times New Roman" w:hAnsi="Times New Roman" w:eastAsia="Noto Serif SC" w:cs="Amiri"/>
          <w:lang w:val="zh-CN" w:eastAsia="zh-CN" w:bidi="ar-SA"/>
          <w:color w:val="000000"/>
          <w:rtl w:val="0"/>
        </w:rPr>
        <w:t>是的，世间最高的真理，是父母对子女的怜爱；最崇高的权利，也是他们因那份怜爱而应受子女敬重的权利。因为，他们怀着最大的喜乐，把自己的生命献出并耗费在子女的生命上。因此，每一个尚未丧失人性、尚未变成猛兽的子女，都应当真诚敬重这些可敬、忠实而自我牺牲的朋友，真挚地侍奉他们，求得他们的悦纳，使他们的心灵快慰。叔伯与姑母等同于父亲，姨母与舅父等同于母亲。</w:t>
      </w:r>
    </w:p>
    <w:p>
      <w:r>
        <w:rPr>
          <w:rFonts w:ascii="Times New Roman" w:hAnsi="Times New Roman" w:eastAsia="Noto Serif SC" w:cs="Amiri"/>
          <w:lang w:val="zh-CN" w:eastAsia="zh-CN" w:bidi="ar-SA"/>
          <w:color w:val="000000"/>
          <w:rtl w:val="0"/>
        </w:rPr>
        <w:t>因此，厌弃这些蒙受祝福的老人的存在，甚至盼望他们死去，这是何等的没有良知，何等的卑劣！你当明白，当清醒！</w:t>
      </w:r>
    </w:p>
    <w:p>
      <w:r>
        <w:rPr>
          <w:rFonts w:ascii="Times New Roman" w:hAnsi="Times New Roman" w:eastAsia="Noto Serif SC" w:cs="Amiri"/>
          <w:lang w:val="zh-CN" w:eastAsia="zh-CN" w:bidi="ar-SA"/>
          <w:color w:val="000000"/>
          <w:rtl w:val="0"/>
        </w:rPr>
        <w:t>是的，对于把自身生命献给你的生命的人，你竟盼望其生命消逝，这是何等丑恶的压迫，何等丧失良知！你当明白！</w:t>
      </w:r>
    </w:p>
    <w:p>
      <w:r>
        <w:rPr>
          <w:rFonts w:ascii="Times New Roman" w:hAnsi="Times New Roman" w:eastAsia="Noto Serif SC" w:cs="Amiri"/>
          <w:lang w:val="zh-CN" w:eastAsia="zh-CN" w:bidi="ar-SA"/>
          <w:color w:val="000000"/>
          <w:rtl w:val="0"/>
        </w:rPr>
        <w:t>为生计所苦的人啊！你当知道，你家中的福泽支柱、慈悯的媒介与灾祸的抵御者，正是你所厌弃的那位年迈或失明的亲属。你千万不要说：“我的生计窘迫，无法维持。”因为，倘若没有因他们而来的福泽，你的生计窘迫必定更加严重。这一真理，请你相信我。我知道它有许多极其确凿的证据，也能使你信服；但为了不使论述冗长，我在此从略。请你信受我这句话。我发誓，这一真理极其确凿，连我的自我与魔鬼也都已对此屈服。一个折服了我自我的固执、使我的魔鬼缄默的真理，也理当使你信服。</w:t>
      </w:r>
    </w:p>
    <w:p>
      <w:r>
        <w:rPr>
          <w:rFonts w:ascii="Times New Roman" w:hAnsi="Times New Roman" w:eastAsia="Noto Serif SC" w:cs="Amiri"/>
          <w:lang w:val="zh-CN" w:eastAsia="zh-CN" w:bidi="ar-SA"/>
          <w:color w:val="000000"/>
          <w:rtl w:val="0"/>
        </w:rPr>
        <w:t>是的，万有都可以作证：那位具威严与荣宠的创造者Allah，是极致的慈悯普及万物者、至慈者、无微不至者和慷慨尊贵者。祂把儿童送到世间时，也随他们以极其美妙的方式送来给养，使乳汁从乳头的出口流入他们口中。同样，对于那些已处于儿童般的地位、比儿童更值得慈悯、更需要怜爱的老人，祂也以福泽的形式送来他们的给养，不把赡养他们的担子强加给贪婪而吝啬的人。</w:t>
      </w:r>
      <w:r>
        <w:rPr>
          <w:rFonts w:ascii="Amiri" w:hAnsi="Amiri" w:eastAsia="Amiri" w:cs="Amiri"/>
          <w:lang w:val="zh-CN" w:eastAsia="zh-CN" w:bidi="ar-SA"/>
          <w:rtl w:val="1"/>
          <w:cs w:val="1"/>
          <w:color w:val="000000"/>
          <w:sz w:val="24"/>
          <w:szCs w:val="24"/>
        </w:rPr>
        <w:t>ﺍِﻥَّ ﺍﻟﻠّٰﻪَ ﻫُﻮَ ﺍﻟﺮَّﺯَّﺍﻕُ ﺫُﻭ ﺍﻟْﻘُﻮَّﺓِ ﺍﻟْﻤَﺘ۪ﻴﻦُ</w:t>
      </w:r>
      <w:r>
        <w:rPr>
          <w:rFonts w:ascii="Times New Roman" w:hAnsi="Times New Roman" w:eastAsia="Noto Serif SC" w:cs="Amiri"/>
          <w:lang w:val="zh-CN" w:eastAsia="zh-CN" w:bidi="ar-SA"/>
          <w:color w:val="000000"/>
          <w:rtl w:val="0"/>
        </w:rPr>
        <w:t xml:space="preserve">（Allah，唯祂才是赐予万物给养者；祂拥有坚固无比的力量） </w:t>
      </w:r>
      <w:r>
        <w:rPr>
          <w:rFonts w:ascii="Amiri" w:hAnsi="Amiri" w:eastAsia="Amiri" w:cs="Amiri"/>
          <w:lang w:val="zh-CN" w:eastAsia="zh-CN" w:bidi="ar-SA"/>
          <w:rtl w:val="1"/>
          <w:cs w:val="1"/>
          <w:color w:val="000000"/>
          <w:sz w:val="24"/>
          <w:szCs w:val="24"/>
        </w:rPr>
        <w:t>٭ ﻭَﻛَﺎَﻳِّﻦْ ﻣِﻦْ ﺩَٓﺍﺑَّﺔٍ لَا ﺗَﺤْﻤِﻞُ ﺭِﺯْﻗَﻬَﺎ</w:t>
      </w:r>
      <w:r>
        <w:rPr>
          <w:rFonts w:ascii="Times New Roman" w:hAnsi="Times New Roman" w:eastAsia="Noto Serif SC" w:cs="Amiri"/>
          <w:lang w:val="zh-CN" w:eastAsia="zh-CN" w:bidi="ar-SA"/>
          <w:color w:val="000000"/>
          <w:rtl w:val="0"/>
        </w:rPr>
        <w:t xml:space="preserve">（有多少动物不能自行背负、储备自己的给养） </w:t>
      </w:r>
      <w:r>
        <w:rPr>
          <w:rFonts w:ascii="Amiri" w:hAnsi="Amiri" w:eastAsia="Amiri" w:cs="Amiri"/>
          <w:lang w:val="zh-CN" w:eastAsia="zh-CN" w:bidi="ar-SA"/>
          <w:rtl w:val="1"/>
          <w:cs w:val="1"/>
          <w:color w:val="000000"/>
          <w:sz w:val="24"/>
          <w:szCs w:val="24"/>
        </w:rPr>
        <w:t>ﺍَﻟﻠّٰﻪُ ﻳَﺮْﺯُﻗُﻬَﺎ ﻭَﺍِﻳَّﺎﻛُﻢْ</w:t>
      </w:r>
      <w:r>
        <w:rPr>
          <w:rFonts w:ascii="Times New Roman" w:hAnsi="Times New Roman" w:eastAsia="Noto Serif SC" w:cs="Amiri"/>
          <w:lang w:val="zh-CN" w:eastAsia="zh-CN" w:bidi="ar-SA"/>
          <w:color w:val="000000"/>
          <w:rtl w:val="0"/>
        </w:rPr>
        <w:t>（Allah仍供养它们，也供养你们；一切给养皆由祂施予）这些经文所表达的真理，一切有生命的各类受造物都以自身的存在状态高声宣示，述说着这慷慨而尊贵的真理。</w:t>
      </w:r>
    </w:p>
    <w:p>
      <w:r>
        <w:rPr>
          <w:rFonts w:ascii="Times New Roman" w:hAnsi="Times New Roman" w:eastAsia="Noto Serif SC" w:cs="Amiri"/>
          <w:lang w:val="zh-CN" w:eastAsia="zh-CN" w:bidi="ar-SA"/>
          <w:color w:val="000000"/>
          <w:rtl w:val="0"/>
        </w:rPr>
        <w:t>甚至，不仅是年迈的亲属；像猫这样被赐给人类作伴、其给养又被置于人类给养之中而送来的某些受造物，它们的给养也同样以福泽的形式到来。下面是我亲眼所见、可以证实这一点的一个例子：</w:t>
      </w:r>
    </w:p>
    <w:p>
      <w:r>
        <w:rPr>
          <w:rFonts w:ascii="Times New Roman" w:hAnsi="Times New Roman" w:eastAsia="Noto Serif SC" w:cs="Amiri"/>
          <w:lang w:val="zh-CN" w:eastAsia="zh-CN" w:bidi="ar-SA"/>
          <w:color w:val="000000"/>
          <w:rtl w:val="0"/>
        </w:rPr>
        <w:t>我的亲近朋友们都知道，两三年前，我每天有半个面包的固定口粮——那个村子的面包很小——它常常不够我吃。后来，四只猫来我这里作客。仍是那份口粮，却既够我吃，也够它们吃，而且常常还有剩余。</w:t>
      </w:r>
    </w:p>
    <w:p>
      <w:r>
        <w:rPr>
          <w:rFonts w:ascii="Times New Roman" w:hAnsi="Times New Roman" w:eastAsia="Noto Serif SC" w:cs="Amiri"/>
          <w:lang w:val="zh-CN" w:eastAsia="zh-CN" w:bidi="ar-SA"/>
          <w:color w:val="000000"/>
          <w:rtl w:val="0"/>
        </w:rPr>
        <w:t>这种情形屡屡重复，使我确信：我受益的正是那些猫带来的福泽。我明确宣告：它们不是我的负担；而且并非它们欠我的情，反倒是我蒙受它们的恩惠。</w:t>
      </w:r>
    </w:p>
    <w:p>
      <w:r>
        <w:rPr>
          <w:rFonts w:ascii="Times New Roman" w:hAnsi="Times New Roman" w:eastAsia="Noto Serif SC" w:cs="Amiri"/>
          <w:lang w:val="zh-CN" w:eastAsia="zh-CN" w:bidi="ar-SA"/>
          <w:color w:val="000000"/>
          <w:rtl w:val="0"/>
        </w:rPr>
        <w:t>人啊！既然一头形如猛兽的动物来到人类家中作客，尚且能成为福泽的因由，那么，受造物中最尊贵的人、人类中最完善的信仰者、信仰者中最配受敬重与慈悯的年迈体衰的老妇和病弱的老人、这些病弱老人中最配得怜爱、侍奉与敬爱的亲属，以及亲属中最真诚的朋友、最忠实的挚爱者——父亲和母亲——若在年迈时居于一家之中，他们将成为何等深厚的福泽媒介与慈悯渠道！你又当由此衡量，凭</w:t>
      </w:r>
      <w:r>
        <w:rPr>
          <w:rFonts w:ascii="Amiri" w:hAnsi="Amiri" w:eastAsia="Amiri" w:cs="Amiri"/>
          <w:lang w:val="zh-CN" w:eastAsia="zh-CN" w:bidi="ar-SA"/>
          <w:rtl w:val="1"/>
          <w:cs w:val="1"/>
          <w:color w:val="000000"/>
          <w:sz w:val="24"/>
          <w:szCs w:val="24"/>
        </w:rPr>
        <w:t>لَوْلَا ﺍﻟﺸُّﻴُﻮﺥُ ﺍﻟﺮُّﻛَّﻊُ</w:t>
      </w:r>
      <w:r>
        <w:rPr>
          <w:rFonts w:ascii="Times New Roman" w:hAnsi="Times New Roman" w:eastAsia="Noto Serif SC" w:cs="Amiri"/>
          <w:lang w:val="zh-CN" w:eastAsia="zh-CN" w:bidi="ar-SA"/>
          <w:color w:val="000000"/>
          <w:rtl w:val="0"/>
        </w:rPr>
        <w:t xml:space="preserve">（倘若没有那些年事已高、鞠躬礼拜的老人） </w:t>
      </w:r>
      <w:r>
        <w:rPr>
          <w:rFonts w:ascii="Amiri" w:hAnsi="Amiri" w:eastAsia="Amiri" w:cs="Amiri"/>
          <w:lang w:val="zh-CN" w:eastAsia="zh-CN" w:bidi="ar-SA"/>
          <w:rtl w:val="1"/>
          <w:cs w:val="1"/>
          <w:color w:val="000000"/>
          <w:sz w:val="24"/>
          <w:szCs w:val="24"/>
        </w:rPr>
        <w:t>ﻟَﺼُﺐَّ ﻋَﻠَﻴْﻜُﻢُ الْبَلَاءُ ﺻَﺒًّﺎ</w:t>
      </w:r>
      <w:r>
        <w:rPr>
          <w:rFonts w:ascii="Times New Roman" w:hAnsi="Times New Roman" w:eastAsia="Noto Serif SC" w:cs="Amiri"/>
          <w:lang w:val="zh-CN" w:eastAsia="zh-CN" w:bidi="ar-SA"/>
          <w:color w:val="000000"/>
          <w:rtl w:val="0"/>
        </w:rPr>
        <w:t>（灾祸就必如倾盆洪流般不断倾注在你们头上）所含的奥义，他们是何等重要的灾祸抵御者。也就是说：“若没有那些腰背佝偻的老人，灾祸必如洪流般倾泻在你们头上。”</w:t>
      </w:r>
    </w:p>
    <w:p>
      <w:r>
        <w:rPr>
          <w:rFonts w:ascii="Times New Roman" w:hAnsi="Times New Roman" w:eastAsia="Noto Serif SC" w:cs="Amiri"/>
          <w:lang w:val="zh-CN" w:eastAsia="zh-CN" w:bidi="ar-SA"/>
          <w:color w:val="000000"/>
          <w:rtl w:val="0"/>
        </w:rPr>
        <w:t>因此，人啊！你当醒悟。你若不死，就必将年老。凭</w:t>
      </w:r>
      <w:r>
        <w:rPr>
          <w:rFonts w:ascii="Amiri" w:hAnsi="Amiri" w:eastAsia="Amiri" w:cs="Amiri"/>
          <w:lang w:val="zh-CN" w:eastAsia="zh-CN" w:bidi="ar-SA"/>
          <w:rtl w:val="1"/>
          <w:cs w:val="1"/>
          <w:color w:val="000000"/>
          <w:sz w:val="24"/>
          <w:szCs w:val="24"/>
        </w:rPr>
        <w:t>ﺍَﻟْﺠَﺰَﺍﺀُ ﻣِﻦْ ﺟِﻨْﺲِ ﺍﻟْﻌَﻤَﻞِ</w:t>
      </w:r>
      <w:r>
        <w:rPr>
          <w:rFonts w:ascii="Times New Roman" w:hAnsi="Times New Roman" w:eastAsia="Noto Serif SC" w:cs="Amiri"/>
          <w:lang w:val="zh-CN" w:eastAsia="zh-CN" w:bidi="ar-SA"/>
          <w:color w:val="000000"/>
          <w:rtl w:val="0"/>
        </w:rPr>
        <w:t>（报应与行为同属一类；一个人怎样行事，就会受到怎样相应的回报）这一奥义，你若不敬重自己的父母，你的子女也不会敬重你。你若珍视自己的后世，这里便有一座重要宝藏：侍奉他们，求得他们的悦纳。你若珍视今世，也当使他们快慰，好让你的生活因他们而安适，你的给养因他们而福泽丰厚。否则，你若厌弃他们、盼望他们死去，并伤害他们那细腻而极易受伤的心灵，就会应验</w:t>
      </w:r>
      <w:r>
        <w:rPr>
          <w:rFonts w:ascii="Amiri" w:hAnsi="Amiri" w:eastAsia="Amiri" w:cs="Amiri"/>
          <w:lang w:val="zh-CN" w:eastAsia="zh-CN" w:bidi="ar-SA"/>
          <w:rtl w:val="1"/>
          <w:cs w:val="1"/>
          <w:color w:val="000000"/>
          <w:sz w:val="24"/>
          <w:szCs w:val="24"/>
        </w:rPr>
        <w:t>ﺧَﺴِﺮَ ﺍﻟﺪُّﻧْﻴَﺎ ﻭَ الْاٰخِرَةَ</w:t>
      </w:r>
      <w:r>
        <w:rPr>
          <w:rFonts w:ascii="Times New Roman" w:hAnsi="Times New Roman" w:eastAsia="Noto Serif SC" w:cs="Amiri"/>
          <w:lang w:val="zh-CN" w:eastAsia="zh-CN" w:bidi="ar-SA"/>
          <w:color w:val="000000"/>
          <w:rtl w:val="0"/>
        </w:rPr>
        <w:t>（他确已丧失今世，也丧失后世）所含的奥义。你若想得到慈悯普及万物者的慈悯，就当怜爱祂所托付的、在你家中受你照管的这些信托。</w:t>
      </w:r>
    </w:p>
    <w:p>
      <w:r>
        <w:rPr>
          <w:rFonts w:ascii="Times New Roman" w:hAnsi="Times New Roman" w:eastAsia="Noto Serif SC" w:cs="Amiri"/>
          <w:lang w:val="zh-CN" w:eastAsia="zh-CN" w:bidi="ar-SA"/>
          <w:color w:val="000000"/>
          <w:rtl w:val="0"/>
        </w:rPr>
        <w:t>我曾有一位名叫穆斯塔法·恰武什的后世兄弟。我见他在宗教与尘世生活中都很顺遂，却不知道其中奥秘。后来我明白，他顺遂的原因在于：他懂得了年迈父母的权利，并完全遵守了这些权利；他也因他们而得到安适与慈悯。</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（若Allah意欲，愿事如此成就），愿他后世的生活也已得到修缮。想要幸福之人，应当效法他。</w:t>
      </w:r>
      <w:r>
        <w:rPr>
          <w:rFonts w:ascii="Amiri" w:hAnsi="Amiri" w:eastAsia="Amiri" w:cs="Amiri"/>
          <w:lang w:val="zh-CN" w:eastAsia="zh-CN" w:bidi="ar-SA"/>
          <w:rtl w:val="1"/>
          <w:cs w:val="1"/>
          <w:color w:val="000000"/>
          <w:sz w:val="24"/>
          <w:szCs w:val="24"/>
        </w:rPr>
        <w:t>ﺍَﻟﻠّٰﻬُﻢَّ ﺻَﻞِّ ﻭَﺳَﻠِّﻢْ ﻋَﻠٰﻰ ﻣَﻦْ ﻗَﺎﻝَ</w:t>
      </w:r>
      <w:r>
        <w:rPr>
          <w:rFonts w:ascii="Times New Roman" w:hAnsi="Times New Roman" w:eastAsia="Noto Serif SC" w:cs="Amiri"/>
          <w:lang w:val="zh-CN" w:eastAsia="zh-CN" w:bidi="ar-SA"/>
          <w:color w:val="000000"/>
          <w:rtl w:val="0"/>
        </w:rPr>
        <w:t xml:space="preserve">（Allah啊，求您赐那位说出以下圣训的尊者尊荣与平安） </w:t>
      </w:r>
      <w:r>
        <w:rPr>
          <w:rFonts w:ascii="Amiri" w:hAnsi="Amiri" w:eastAsia="Amiri" w:cs="Amiri"/>
          <w:lang w:val="zh-CN" w:eastAsia="zh-CN" w:bidi="ar-SA"/>
          <w:rtl w:val="1"/>
          <w:cs w:val="1"/>
          <w:color w:val="000000"/>
          <w:sz w:val="24"/>
          <w:szCs w:val="24"/>
        </w:rPr>
        <w:t>﴾ﺍَﻟْﺠَﻨَّﺔُ ﺗَﺤْﺖَ ﺍَﻗْﺪَﺍﻡِ الْاُمَّهَاتِ﴿</w:t>
      </w:r>
      <w:r>
        <w:rPr>
          <w:rFonts w:ascii="Times New Roman" w:hAnsi="Times New Roman" w:eastAsia="Noto Serif SC" w:cs="Amiri"/>
          <w:lang w:val="zh-CN" w:eastAsia="zh-CN" w:bidi="ar-SA"/>
          <w:color w:val="000000"/>
          <w:rtl w:val="0"/>
        </w:rPr>
        <w:t xml:space="preserve">（乐园在母亲们的脚下；敬爱并悉心侍奉母亲，是走向乐园的重要道路） </w:t>
      </w:r>
      <w:r>
        <w:rPr>
          <w:rFonts w:ascii="Amiri" w:hAnsi="Amiri" w:eastAsia="Amiri" w:cs="Amiri"/>
          <w:lang w:val="zh-CN" w:eastAsia="zh-CN" w:bidi="ar-SA"/>
          <w:rtl w:val="1"/>
          <w:cs w:val="1"/>
          <w:color w:val="000000"/>
          <w:sz w:val="24"/>
          <w:szCs w:val="24"/>
        </w:rPr>
        <w:t>ﻭَ ﻋَﻠٰﻰ ﺍٰﻟِﻪ۪ ﻭَﺻَﺤْﺒِﻪ۪ ﺍَﺟْﻤَﻌ۪ﻴﻦَ</w:t>
      </w:r>
      <w:r>
        <w:rPr>
          <w:rFonts w:ascii="Times New Roman" w:hAnsi="Times New Roman" w:eastAsia="Noto Serif SC" w:cs="Amiri"/>
          <w:lang w:val="zh-CN" w:eastAsia="zh-CN" w:bidi="ar-SA"/>
          <w:color w:val="000000"/>
          <w:rtl w:val="0"/>
        </w:rPr>
        <w:t xml:space="preserve">（也求您把尊荣与平安赐予他的家室和全体同伴）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1"/>
        <w:pageBreakBefore/>
      </w:pPr>
      <w:r>
        <w:rPr>
          <w:rFonts w:ascii="Times New Roman" w:hAnsi="Times New Roman" w:eastAsia="Noto Serif SC" w:cs="Amiri"/>
          <w:lang w:val="zh-CN" w:eastAsia="zh-CN" w:bidi="ar-SA"/>
          <w:color w:val="000000"/>
          <w:rtl w:val="0"/>
        </w:rPr>
        <w:t>第二十二封书信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w:t>
      </w:r>
    </w:p>
    <w:p>
      <w:r>
        <w:rPr>
          <w:rFonts w:ascii="Times New Roman" w:hAnsi="Times New Roman" w:eastAsia="Noto Serif SC" w:cs="Amiri"/>
          <w:lang w:val="zh-CN" w:eastAsia="zh-CN" w:bidi="ar-SA"/>
          <w:color w:val="000000"/>
          <w:rtl w:val="0"/>
        </w:rPr>
        <w:t>这封书信分为两项论述。</w:t>
      </w:r>
    </w:p>
    <w:p>
      <w:r>
        <w:rPr>
          <w:rFonts w:ascii="Times New Roman" w:hAnsi="Times New Roman" w:eastAsia="Noto Serif SC" w:cs="Amiri"/>
          <w:lang w:val="zh-CN" w:eastAsia="zh-CN" w:bidi="ar-SA"/>
          <w:color w:val="000000"/>
          <w:rtl w:val="0"/>
        </w:rPr>
        <w:t>第一项论述召唤信仰者走向兄弟情谊与友爱。</w:t>
      </w:r>
    </w:p>
    <w:p>
      <w:pPr>
        <w:pStyle w:val="Heading2"/>
      </w:pPr>
      <w:r>
        <w:rPr>
          <w:rFonts w:ascii="Times New Roman" w:hAnsi="Times New Roman" w:eastAsia="Noto Serif SC" w:cs="Amiri"/>
          <w:lang w:val="zh-CN" w:eastAsia="zh-CN" w:bidi="ar-SA"/>
          <w:color w:val="000000"/>
          <w:rtl w:val="0"/>
        </w:rPr>
        <w:t>第一项论述</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（奉慈悯普及万物而至慈的Allah之名，依凭祂而行） </w:t>
      </w:r>
      <w:r>
        <w:rPr>
          <w:rFonts w:ascii="Amiri" w:hAnsi="Amiri" w:eastAsia="Amiri" w:cs="Amiri"/>
          <w:lang w:val="zh-CN" w:eastAsia="zh-CN" w:bidi="ar-SA"/>
          <w:rtl w:val="1"/>
          <w:cs w:val="1"/>
          <w:color w:val="000000"/>
          <w:sz w:val="24"/>
          <w:szCs w:val="24"/>
        </w:rPr>
        <w:t>ﺍِﻧَّﻤَﺎ ﺍﻟْﻤُﺆْﻣِﻨُﻮﻥَ ﺍِﺧْﻮَﺓٌ ﻓَﺎَﺻْﻠِﺤُﻮﺍ ﺑَﻴْﻦَ ﺍَﺧَﻮَﻳْﻜُﻢْ</w:t>
      </w:r>
      <w:r>
        <w:rPr>
          <w:rFonts w:ascii="Times New Roman" w:hAnsi="Times New Roman" w:eastAsia="Noto Serif SC" w:cs="Amiri"/>
          <w:lang w:val="zh-CN" w:eastAsia="zh-CN" w:bidi="ar-SA"/>
          <w:color w:val="000000"/>
          <w:rtl w:val="0"/>
        </w:rPr>
        <w:t xml:space="preserve">（信仰者确是兄弟，因此你们当调解你们兄弟之间的纷争） </w:t>
      </w:r>
      <w:r>
        <w:rPr>
          <w:rFonts w:ascii="Amiri" w:hAnsi="Amiri" w:eastAsia="Amiri" w:cs="Amiri"/>
          <w:lang w:val="zh-CN" w:eastAsia="zh-CN" w:bidi="ar-SA"/>
          <w:rtl w:val="1"/>
          <w:cs w:val="1"/>
          <w:color w:val="000000"/>
          <w:sz w:val="24"/>
          <w:szCs w:val="24"/>
        </w:rPr>
        <w:t>٭ ﺍِﺩْﻓَﻊْ ﺑِﺎﻟَّﺘ۪ﻰ ﻫِﻰَ ﺍَﺣْﺴَﻦُ ﻓَﺎِﺫَﺍ ﺍﻟَّﺬ۪ﻯ ﺑَﻴْﻨَﻚَ ﻭَﺑَﻴْﻨَﻪُ ﻋَﺪَﺍﻭَﺓٌ ﻛَﺎَﻧَّﻪُ ﻭَﻟِﻰٌّ ﺣَﻤ۪ﻴﻢٌ</w:t>
      </w:r>
      <w:r>
        <w:rPr>
          <w:rFonts w:ascii="Times New Roman" w:hAnsi="Times New Roman" w:eastAsia="Noto Serif SC" w:cs="Amiri"/>
          <w:lang w:val="zh-CN" w:eastAsia="zh-CN" w:bidi="ar-SA"/>
          <w:color w:val="000000"/>
          <w:rtl w:val="0"/>
        </w:rPr>
        <w:t xml:space="preserve">（你当以最美好、最合乎善德的方式回应恶行；这样，那个与你彼此结怨的人，便会顿时如同一位情深义重的亲密挚友） </w:t>
      </w:r>
      <w:r>
        <w:rPr>
          <w:rFonts w:ascii="Amiri" w:hAnsi="Amiri" w:eastAsia="Amiri" w:cs="Amiri"/>
          <w:lang w:val="zh-CN" w:eastAsia="zh-CN" w:bidi="ar-SA"/>
          <w:rtl w:val="1"/>
          <w:cs w:val="1"/>
          <w:color w:val="000000"/>
          <w:sz w:val="24"/>
          <w:szCs w:val="24"/>
        </w:rPr>
        <w:t>٭ ﻭَﺍﻟْﻜَﺎﻇِﻤ۪ﻴﻦَ ﺍﻟْﻐَﻴْﻆَ ﻭَﺍﻟْﻌَﺎﻓ۪ﻴﻦَ ﻋَﻦِ ﺍﻟﻨَّﺎﺱِ ﻭَﺍﻟﻠّٰﻪُ ﻳُﺤِﺐُّ ﺍﻟْﻤُﺤْﺴِﻨ۪ﻴﻦَ</w:t>
      </w:r>
      <w:r>
        <w:rPr>
          <w:rFonts w:ascii="Times New Roman" w:hAnsi="Times New Roman" w:eastAsia="Noto Serif SC" w:cs="Amiri"/>
          <w:lang w:val="zh-CN" w:eastAsia="zh-CN" w:bidi="ar-SA"/>
          <w:color w:val="000000"/>
          <w:rtl w:val="0"/>
        </w:rPr>
        <w:t>（他们强忍内心的愤怒，不让它爆发为伤害，又宽恕众人的过错；Allah确爱那些以善心善行臻于美好的人）。信仰者中间的纷争与分裂，以及导致怨恨与敌意的偏袒、执拗和嫉妒，无论从真理、智慧、作为至大人性的伊斯兰、个人生活、社会生活还是精神生活来看，都是丑恶而应受拒斥的，是有害的、不义的，更是人类生活的毒物。这一真理有极多方面，我们阐述其中六个方面：</w:t>
      </w:r>
    </w:p>
    <w:p>
      <w:pPr>
        <w:pStyle w:val="Heading2"/>
      </w:pPr>
      <w:r>
        <w:rPr>
          <w:rFonts w:ascii="Times New Roman" w:hAnsi="Times New Roman" w:eastAsia="Noto Serif SC" w:cs="Amiri"/>
          <w:lang w:val="zh-CN" w:eastAsia="zh-CN" w:bidi="ar-SA"/>
          <w:color w:val="000000"/>
          <w:rtl w:val="0"/>
        </w:rPr>
        <w:t>第一方面</w:t>
      </w:r>
    </w:p>
    <w:p>
      <w:r>
        <w:rPr>
          <w:rFonts w:ascii="Times New Roman" w:hAnsi="Times New Roman" w:eastAsia="Noto Serif SC" w:cs="Amiri"/>
          <w:lang w:val="zh-CN" w:eastAsia="zh-CN" w:bidi="ar-SA"/>
          <w:color w:val="000000"/>
          <w:rtl w:val="0"/>
        </w:rPr>
        <w:t>在真理看来，这是不义。</w:t>
      </w:r>
    </w:p>
    <w:p>
      <w:r>
        <w:rPr>
          <w:rFonts w:ascii="Times New Roman" w:hAnsi="Times New Roman" w:eastAsia="Noto Serif SC" w:cs="Amiri"/>
          <w:lang w:val="zh-CN" w:eastAsia="zh-CN" w:bidi="ar-SA"/>
          <w:color w:val="000000"/>
          <w:rtl w:val="0"/>
        </w:rPr>
        <w:t>对信仰者心怀怨恨与敌意、毫无公道的人啊！假如你同九个无辜者和一个罪犯共在一条船上或一所房屋里，你自然知道，一个企图使那条船沉没、放火烧毁那所房屋的人，犯下了何等深重的不义；你还会高声喊叫，让他的残暴上达诸天。甚至，即使只有一个无辜者而有九个罪犯，任何公正的律法也绝不允许使那条船沉没。</w:t>
      </w:r>
    </w:p>
    <w:p>
      <w:r>
        <w:rPr>
          <w:rFonts w:ascii="Times New Roman" w:hAnsi="Times New Roman" w:eastAsia="Noto Serif SC" w:cs="Amiri"/>
          <w:lang w:val="zh-CN" w:eastAsia="zh-CN" w:bidi="ar-SA"/>
          <w:color w:val="000000"/>
          <w:rtl w:val="0"/>
        </w:rPr>
        <w:t>同样，一个信仰者的存在，是养育并主宰者的房屋，是Allah的船。他的存在中虽有信仰、伊斯兰和邻里关系等不止九项、乃至二十项无辜的德性，却仅因他身上一个有如罪犯、伤害你并令你不快的品性而对他心怀怨恨与敌意；你企图或愿望使他那精神存在之房屋在精神上沉没、焚毁，使他遭受破坏与倾覆。这与前述行为一样，是丑恶而残忍的不义。</w:t>
      </w:r>
    </w:p>
    <w:p>
      <w:pPr>
        <w:pStyle w:val="Heading2"/>
      </w:pPr>
      <w:r>
        <w:rPr>
          <w:rFonts w:ascii="Times New Roman" w:hAnsi="Times New Roman" w:eastAsia="Noto Serif SC" w:cs="Amiri"/>
          <w:lang w:val="zh-CN" w:eastAsia="zh-CN" w:bidi="ar-SA"/>
          <w:color w:val="000000"/>
          <w:rtl w:val="0"/>
        </w:rPr>
        <w:t>第二方面</w:t>
      </w:r>
    </w:p>
    <w:p>
      <w:r>
        <w:rPr>
          <w:rFonts w:ascii="Times New Roman" w:hAnsi="Times New Roman" w:eastAsia="Noto Serif SC" w:cs="Amiri"/>
          <w:lang w:val="zh-CN" w:eastAsia="zh-CN" w:bidi="ar-SA"/>
          <w:color w:val="000000"/>
          <w:rtl w:val="0"/>
        </w:rPr>
        <w:t>从智慧看来，这同样是不义。</w:t>
      </w:r>
    </w:p>
    <w:p>
      <w:r>
        <w:rPr>
          <w:rFonts w:ascii="Times New Roman" w:hAnsi="Times New Roman" w:eastAsia="Noto Serif SC" w:cs="Amiri"/>
          <w:lang w:val="zh-CN" w:eastAsia="zh-CN" w:bidi="ar-SA"/>
          <w:color w:val="000000"/>
          <w:rtl w:val="0"/>
        </w:rPr>
        <w:t>因为，敌意与友爱正如光明与黑暗，彼此相反。二者以其真实意义而言，不可能同时聚于一处。</w:t>
      </w:r>
    </w:p>
    <w:p>
      <w:r>
        <w:rPr>
          <w:rFonts w:ascii="Times New Roman" w:hAnsi="Times New Roman" w:eastAsia="Noto Serif SC" w:cs="Amiri"/>
          <w:lang w:val="zh-CN" w:eastAsia="zh-CN" w:bidi="ar-SA"/>
          <w:color w:val="000000"/>
          <w:rtl w:val="0"/>
        </w:rPr>
        <w:t>如果友爱依其诸因由的优越，真实地存在于一颗心中，那么敌意便成为非真实的，转化为怜悯的形式。是的，信仰者爱自己的兄弟，也应当爱他；只是为他的恶行而怜悯他。他努力促其改过，不是凭借压制，而是凭借宽厚。因此，圣训明文规定：“信仰者与信仰者怄气、断绝交谈，不得超过三天。”</w:t>
      </w:r>
    </w:p>
    <w:p>
      <w:r>
        <w:rPr>
          <w:rFonts w:ascii="Times New Roman" w:hAnsi="Times New Roman" w:eastAsia="Noto Serif SC" w:cs="Amiri"/>
          <w:lang w:val="zh-CN" w:eastAsia="zh-CN" w:bidi="ar-SA"/>
          <w:color w:val="000000"/>
          <w:rtl w:val="0"/>
        </w:rPr>
        <w:t>如果敌意的诸因由占了上风，敌意以其真实性存在于一颗心中，那么友爱便成为非真实的，转为虚饰与谄媚的形式。</w:t>
      </w:r>
    </w:p>
    <w:p>
      <w:r>
        <w:rPr>
          <w:rFonts w:ascii="Times New Roman" w:hAnsi="Times New Roman" w:eastAsia="Noto Serif SC" w:cs="Amiri"/>
          <w:lang w:val="zh-CN" w:eastAsia="zh-CN" w:bidi="ar-SA"/>
          <w:color w:val="000000"/>
          <w:rtl w:val="0"/>
        </w:rPr>
        <w:t>毫无公道的人啊！现在看看，对信仰兄弟心怀怨恨与敌意是何等不义。正如你说卑微的小石子比克尔白更重要、比吴侯德山更巨大，便犯了丑恶的愚蠢；同样，具有克尔白般尊严的信仰、具有吴侯德山般崇高的伊斯兰等伊斯兰众德性，本要求友爱与团结，你却把一些导致对信仰者产生敌意、不过如卑微石子般的过失，置于信仰与伊斯兰之上。你若还有理智，就当明白，这是何等不公道、何等愚昧，又是何等深重的不义！</w:t>
      </w:r>
    </w:p>
    <w:p>
      <w:r>
        <w:rPr>
          <w:rFonts w:ascii="Times New Roman" w:hAnsi="Times New Roman" w:eastAsia="Noto Serif SC" w:cs="Amiri"/>
          <w:lang w:val="zh-CN" w:eastAsia="zh-CN" w:bidi="ar-SA"/>
          <w:color w:val="000000"/>
          <w:rtl w:val="0"/>
        </w:rPr>
        <w:t>是的，信仰所昭示的独一，必然要求心灵的合一；信仰上的独一，也要求社会生活的合一。你无法否认：你与一个人同在一个营队，便会感到自己与他有一种友好的联结；你们同受一位指挥官的号令，便会把彼此看作战友般的关系；你们同在一个地方，便会感到一种兄弟般的关联。然而，凭信仰所赐的光明与觉知，依信仰向你显示并告知的Allah诸尊名之数，你们之间有着众多的独一关联、团结纽带和兄弟关系。</w:t>
      </w:r>
    </w:p>
    <w:p>
      <w:r>
        <w:rPr>
          <w:rFonts w:ascii="Times New Roman" w:hAnsi="Times New Roman" w:eastAsia="Noto Serif SC" w:cs="Amiri"/>
          <w:lang w:val="zh-CN" w:eastAsia="zh-CN" w:bidi="ar-SA"/>
          <w:color w:val="000000"/>
          <w:rtl w:val="0"/>
        </w:rPr>
        <w:t>例如，你们二人的创造者Allah是同一位，所有者Allah是同一位，应受崇拜者Allah是同一位，赐给养者Allah是同一位；同一位，同一位，直至千个同一位。你们的先知同是一位，宗教同是一个，礼拜朝向同是一个；同一个，同一个，直至百个同一个。再者，你们的村庄相同，国家相同，地方相同；如此种种，也都是同一个。</w:t>
      </w:r>
    </w:p>
    <w:p>
      <w:r>
        <w:rPr>
          <w:rFonts w:ascii="Times New Roman" w:hAnsi="Times New Roman" w:eastAsia="Noto Serif SC" w:cs="Amiri"/>
          <w:lang w:val="zh-CN" w:eastAsia="zh-CN" w:bidi="ar-SA"/>
          <w:color w:val="000000"/>
          <w:rtl w:val="0"/>
        </w:rPr>
        <w:t>这许许多多个“同一位”“同一个”，都要求合一与独一、和睦与团结、友爱与兄弟情谊；它们本是足以把宇宙和诸天体彼此联结的精神锁链。你却舍此而选取那些如蜘蛛网般微不足道、毫不稳定、导致分裂与纷争、怨恨与敌意的事物，对信仰者怀以真实的敌意、积下怨恨。你若心尚未死，理智尚未熄灭，就当明白：这是何等不敬那独一的纽带，何等轻视那些友爱的因由，又是何等不义、何等不公地对待那些兄弟关系！</w:t>
      </w:r>
    </w:p>
    <w:p>
      <w:pPr>
        <w:pStyle w:val="Heading2"/>
      </w:pPr>
      <w:r>
        <w:rPr>
          <w:rFonts w:ascii="Times New Roman" w:hAnsi="Times New Roman" w:eastAsia="Noto Serif SC" w:cs="Amiri"/>
          <w:lang w:val="zh-CN" w:eastAsia="zh-CN" w:bidi="ar-SA"/>
          <w:color w:val="000000"/>
          <w:rtl w:val="0"/>
        </w:rPr>
        <w:t>第三方面</w:t>
      </w:r>
    </w:p>
    <w:p>
      <w:r>
        <w:rPr>
          <w:rFonts w:ascii="Times New Roman" w:hAnsi="Times New Roman" w:eastAsia="Noto Serif SC" w:cs="Amiri"/>
          <w:lang w:val="zh-CN" w:eastAsia="zh-CN" w:bidi="ar-SA"/>
          <w:color w:val="000000"/>
          <w:rtl w:val="0"/>
        </w:rPr>
        <w:t>表达绝对公道的</w:t>
      </w:r>
      <w:r>
        <w:rPr>
          <w:rFonts w:ascii="Amiri" w:hAnsi="Amiri" w:eastAsia="Amiri" w:cs="Amiri"/>
          <w:lang w:val="zh-CN" w:eastAsia="zh-CN" w:bidi="ar-SA"/>
          <w:rtl w:val="1"/>
          <w:cs w:val="1"/>
          <w:color w:val="000000"/>
          <w:sz w:val="24"/>
          <w:szCs w:val="24"/>
        </w:rPr>
        <w:t>وَلَا ﺗَﺰِﺭُ ﻭَﺍﺯِﺭَﺓٌ ﻭِﺯْﺭَ ﺍُﺧْﺮٰﻯ</w:t>
      </w:r>
      <w:r>
        <w:rPr>
          <w:rFonts w:ascii="Times New Roman" w:hAnsi="Times New Roman" w:eastAsia="Noto Serif SC" w:cs="Amiri"/>
          <w:lang w:val="zh-CN" w:eastAsia="zh-CN" w:bidi="ar-SA"/>
          <w:color w:val="000000"/>
          <w:rtl w:val="0"/>
        </w:rPr>
        <w:t>（任何一个背负罪责者，都不承担另一个人的罪责；每个人只担当自己的行为）这一奥义表明：仅因一个信仰者身上某种有罪的品性而心怀敌意与怨恨，无异于判他其余无辜德性有罪，这是何等无边的不义。更有甚者，仅因一个信仰者的某种恶劣品性而恼怒、怄气，并把敌意扩大到他的亲属；</w:t>
      </w:r>
      <w:r>
        <w:rPr>
          <w:rFonts w:ascii="Amiri" w:hAnsi="Amiri" w:eastAsia="Amiri" w:cs="Amiri"/>
          <w:lang w:val="zh-CN" w:eastAsia="zh-CN" w:bidi="ar-SA"/>
          <w:rtl w:val="1"/>
          <w:cs w:val="1"/>
          <w:color w:val="000000"/>
          <w:sz w:val="24"/>
          <w:szCs w:val="24"/>
        </w:rPr>
        <w:t>ﺍِﻥَّ الْاِنْسَانَ ﻟَﻈَﻠُﻮﻡٌ</w:t>
      </w:r>
      <w:r>
        <w:rPr>
          <w:rFonts w:ascii="Times New Roman" w:hAnsi="Times New Roman" w:eastAsia="Noto Serif SC" w:cs="Amiri"/>
          <w:lang w:val="zh-CN" w:eastAsia="zh-CN" w:bidi="ar-SA"/>
          <w:color w:val="000000"/>
          <w:rtl w:val="0"/>
        </w:rPr>
        <w:t>（人确是极不义的，惯于越过公正的界限）以加强语势指出，这是极其深重的不义。真理、神圣律法和伊斯兰的智慧已如此提醒了你，你怎么还能自以为有理，说“我有我的理”呢？</w:t>
      </w:r>
    </w:p>
    <w:p>
      <w:r>
        <w:rPr>
          <w:rFonts w:ascii="Times New Roman" w:hAnsi="Times New Roman" w:eastAsia="Noto Serif SC" w:cs="Amiri"/>
          <w:lang w:val="zh-CN" w:eastAsia="zh-CN" w:bidi="ar-SA"/>
          <w:color w:val="000000"/>
          <w:rtl w:val="0"/>
        </w:rPr>
        <w:t>在真理看来，作为敌意与罪恶之因的恶行，如同罪恶和泥土，是浊重的，不应传染并波及他人。别人若从中吸取教训而作恶，那是另一个问题。作为友爱之因的善行，则如友爱一样，是光明；传染并波及他人，正是它的本性。正因如此，“朋友的朋友也是朋友”一语才成为格言；也正因为如此，“为一双眼睛的情面，众多眼睛都受喜爱”一语才在众人口中流传。</w:t>
      </w:r>
    </w:p>
    <w:p>
      <w:r>
        <w:rPr>
          <w:rFonts w:ascii="Times New Roman" w:hAnsi="Times New Roman" w:eastAsia="Noto Serif SC" w:cs="Amiri"/>
          <w:lang w:val="zh-CN" w:eastAsia="zh-CN" w:bidi="ar-SA"/>
          <w:color w:val="000000"/>
          <w:rtl w:val="0"/>
        </w:rPr>
        <w:t>毫无公道的人啊！真理既然如此看待，你却因为不喜欢一个人，便敌视他那可爱而无辜的兄弟及其亲属；你若真能洞见真理，就当明白这是何等违背真理。</w:t>
      </w:r>
    </w:p>
    <w:p>
      <w:pPr>
        <w:pStyle w:val="Heading2"/>
      </w:pPr>
      <w:r>
        <w:rPr>
          <w:rFonts w:ascii="Times New Roman" w:hAnsi="Times New Roman" w:eastAsia="Noto Serif SC" w:cs="Amiri"/>
          <w:lang w:val="zh-CN" w:eastAsia="zh-CN" w:bidi="ar-SA"/>
          <w:color w:val="000000"/>
          <w:rtl w:val="0"/>
        </w:rPr>
        <w:t>第四方面</w:t>
      </w:r>
    </w:p>
    <w:p>
      <w:r>
        <w:rPr>
          <w:rFonts w:ascii="Times New Roman" w:hAnsi="Times New Roman" w:eastAsia="Noto Serif SC" w:cs="Amiri"/>
          <w:lang w:val="zh-CN" w:eastAsia="zh-CN" w:bidi="ar-SA"/>
          <w:color w:val="000000"/>
          <w:rtl w:val="0"/>
        </w:rPr>
        <w:t>从个人生活来看，这同样是不义。</w:t>
      </w:r>
    </w:p>
    <w:p>
      <w:r>
        <w:rPr>
          <w:rFonts w:ascii="Times New Roman" w:hAnsi="Times New Roman" w:eastAsia="Noto Serif SC" w:cs="Amiri"/>
          <w:lang w:val="zh-CN" w:eastAsia="zh-CN" w:bidi="ar-SA"/>
          <w:color w:val="000000"/>
          <w:rtl w:val="0"/>
        </w:rPr>
        <w:t>请听以下几项原则，它们构成这第四方面的基础：</w:t>
      </w:r>
    </w:p>
    <w:p>
      <w:r>
        <w:rPr>
          <w:rFonts w:ascii="Times New Roman" w:hAnsi="Times New Roman" w:eastAsia="Noto Serif SC" w:cs="Amiri"/>
          <w:lang w:val="zh-CN" w:eastAsia="zh-CN" w:bidi="ar-SA"/>
          <w:color w:val="000000"/>
          <w:rtl w:val="0"/>
        </w:rPr>
        <w:t>第一：当你认为自己的道路与见解正确时，你有权说：“我的道路是正确的，或者更为美好。”但你无权说：“唯有我的道路才是正确的。”依照</w:t>
      </w:r>
      <w:r>
        <w:rPr>
          <w:rFonts w:ascii="Amiri" w:hAnsi="Amiri" w:eastAsia="Amiri" w:cs="Amiri"/>
          <w:lang w:val="zh-CN" w:eastAsia="zh-CN" w:bidi="ar-SA"/>
          <w:rtl w:val="1"/>
          <w:cs w:val="1"/>
          <w:color w:val="000000"/>
          <w:sz w:val="24"/>
          <w:szCs w:val="24"/>
        </w:rPr>
        <w:t>ﻭَﻋَﻴْﻦُ ﺍﻟﺮِّﺿَﺎ ﻋَﻦْ ﻛُﻞِّ ﻋَﻴْﺐٍ ﻛَﻠ۪ﻴﻠَﺔٌ</w:t>
      </w:r>
      <w:r>
        <w:rPr>
          <w:rFonts w:ascii="Times New Roman" w:hAnsi="Times New Roman" w:eastAsia="Noto Serif SC" w:cs="Amiri"/>
          <w:lang w:val="zh-CN" w:eastAsia="zh-CN" w:bidi="ar-SA"/>
          <w:color w:val="000000"/>
          <w:rtl w:val="0"/>
        </w:rPr>
        <w:t xml:space="preserve">（自满喜爱的眼睛，对种种缺陷视而不见） </w:t>
      </w:r>
      <w:r>
        <w:rPr>
          <w:rFonts w:ascii="Amiri" w:hAnsi="Amiri" w:eastAsia="Amiri" w:cs="Amiri"/>
          <w:lang w:val="zh-CN" w:eastAsia="zh-CN" w:bidi="ar-SA"/>
          <w:rtl w:val="1"/>
          <w:cs w:val="1"/>
          <w:color w:val="000000"/>
          <w:sz w:val="24"/>
          <w:szCs w:val="24"/>
        </w:rPr>
        <w:t>٭ ﻭَﻟٰﻜِﻦَّ ﻋَﻴْﻦَ ﺍﻟﺴُّﺨْﻂِ ﺗُﺒْﺪِﻯ ﺍﻟْﻤَﺴَﺎﻭِﻳَﺎ</w:t>
      </w:r>
      <w:r>
        <w:rPr>
          <w:rFonts w:ascii="Times New Roman" w:hAnsi="Times New Roman" w:eastAsia="Noto Serif SC" w:cs="Amiri"/>
          <w:lang w:val="zh-CN" w:eastAsia="zh-CN" w:bidi="ar-SA"/>
          <w:color w:val="000000"/>
          <w:rtl w:val="0"/>
        </w:rPr>
        <w:t>（而怨怒不满的眼睛，却专把种种恶处显露出来）的奥义，不公道的目光和偏执的想法不能充当裁判，也不能以虚妄判定别人的道路。</w:t>
      </w:r>
    </w:p>
    <w:p>
      <w:r>
        <w:rPr>
          <w:rFonts w:ascii="Times New Roman" w:hAnsi="Times New Roman" w:eastAsia="Noto Serif SC" w:cs="Amiri"/>
          <w:lang w:val="zh-CN" w:eastAsia="zh-CN" w:bidi="ar-SA"/>
          <w:color w:val="000000"/>
          <w:rtl w:val="0"/>
        </w:rPr>
        <w:t>第二项原则：你有责任使自己所说的一切都是真实的，但你无权把一切真实的话都说出来。你说的每句话都应当正确，然而，把一切正确的话都说出来，并不正确。因为，像你这样意念不纯的人，劝诫有时会触痛人的要害，激起相反的反应。</w:t>
      </w:r>
    </w:p>
    <w:p>
      <w:r>
        <w:rPr>
          <w:rFonts w:ascii="Times New Roman" w:hAnsi="Times New Roman" w:eastAsia="Noto Serif SC" w:cs="Amiri"/>
          <w:lang w:val="zh-CN" w:eastAsia="zh-CN" w:bidi="ar-SA"/>
          <w:color w:val="000000"/>
          <w:rtl w:val="0"/>
        </w:rPr>
        <w:t>第三项原则：你若要心怀敌意，就当敌视你心中的敌意，努力将它消除。你最应当敌视的，是那个最能伤害你的、不断命你作恶的自我，以及自我的私欲；你当努力使它们改过。不要为了那个有害的自我而敌视信仰者。你若一定要树敌，否认信仰者和持无神否认者多得是，就去敌视他们吧。是的，正如友爱这种品性值得以友爱相待，敌意这种习性首先也最配受到敌视。</w:t>
      </w:r>
    </w:p>
    <w:p>
      <w:r>
        <w:rPr>
          <w:rFonts w:ascii="Times New Roman" w:hAnsi="Times New Roman" w:eastAsia="Noto Serif SC" w:cs="Amiri"/>
          <w:lang w:val="zh-CN" w:eastAsia="zh-CN" w:bidi="ar-SA"/>
          <w:color w:val="000000"/>
          <w:rtl w:val="0"/>
        </w:rPr>
        <w:t>你如果想战胜对手，就以善回应他的恶。因为，如果你以恶相报，仇恨便会加深。他即使表面上失败，内心仍会结怨，继续怀恨。</w:t>
      </w:r>
    </w:p>
    <w:p>
      <w:r>
        <w:rPr>
          <w:rFonts w:ascii="Times New Roman" w:hAnsi="Times New Roman" w:eastAsia="Noto Serif SC" w:cs="Amiri"/>
          <w:lang w:val="zh-CN" w:eastAsia="zh-CN" w:bidi="ar-SA"/>
          <w:color w:val="000000"/>
          <w:rtl w:val="0"/>
        </w:rPr>
        <w:t>如果你以善相报，他便会悔悟，成为你的朋友。依照</w:t>
      </w:r>
      <w:r>
        <w:rPr>
          <w:rFonts w:ascii="Amiri" w:hAnsi="Amiri" w:eastAsia="Amiri" w:cs="Amiri"/>
          <w:lang w:val="zh-CN" w:eastAsia="zh-CN" w:bidi="ar-SA"/>
          <w:rtl w:val="1"/>
          <w:cs w:val="1"/>
          <w:color w:val="000000"/>
          <w:sz w:val="24"/>
          <w:szCs w:val="24"/>
        </w:rPr>
        <w:t>ﺍِﺫَﺍ ﺍَﻧْﺖَ ﺍَﻛْﺮَﻣْﺖَ ﺍﻟْﻜَﺮ۪ﻳﻢَ ﻣَﻠَﻜْﺘَﻪُ</w:t>
      </w:r>
      <w:r>
        <w:rPr>
          <w:rFonts w:ascii="Times New Roman" w:hAnsi="Times New Roman" w:eastAsia="Noto Serif SC" w:cs="Amiri"/>
          <w:lang w:val="zh-CN" w:eastAsia="zh-CN" w:bidi="ar-SA"/>
          <w:color w:val="000000"/>
          <w:rtl w:val="0"/>
        </w:rPr>
        <w:t xml:space="preserve">（你以宽厚礼遇尊重高尚之人，便会赢得他的心，使他归附于你） </w:t>
      </w:r>
      <w:r>
        <w:rPr>
          <w:rFonts w:ascii="Amiri" w:hAnsi="Amiri" w:eastAsia="Amiri" w:cs="Amiri"/>
          <w:lang w:val="zh-CN" w:eastAsia="zh-CN" w:bidi="ar-SA"/>
          <w:rtl w:val="1"/>
          <w:cs w:val="1"/>
          <w:color w:val="000000"/>
          <w:sz w:val="24"/>
          <w:szCs w:val="24"/>
        </w:rPr>
        <w:t>٭ ﻭَ ﺍِﻥْ ﺍَﻧْﺖَ ﺍَﻛْﺮَﻣْﺖَ ﺍﻟﻠَّﺌ۪ﻴﻢَ ﺗَﻤَﺮَّﺩًﺍ</w:t>
      </w:r>
      <w:r>
        <w:rPr>
          <w:rFonts w:ascii="Times New Roman" w:hAnsi="Times New Roman" w:eastAsia="Noto Serif SC" w:cs="Amiri"/>
          <w:lang w:val="zh-CN" w:eastAsia="zh-CN" w:bidi="ar-SA"/>
          <w:color w:val="000000"/>
          <w:rtl w:val="0"/>
        </w:rPr>
        <w:t>（你若以宽厚礼遇尊重卑劣之人，他反而会桀骜悖逆）的法则，信仰者的本性是高尚的，他会因你的礼遇而归附于你。即使他表面上卑劣，从信仰方面看仍是高尚的。</w:t>
      </w:r>
    </w:p>
    <w:p>
      <w:r>
        <w:rPr>
          <w:rFonts w:ascii="Times New Roman" w:hAnsi="Times New Roman" w:eastAsia="Noto Serif SC" w:cs="Amiri"/>
          <w:lang w:val="zh-CN" w:eastAsia="zh-CN" w:bidi="ar-SA"/>
          <w:color w:val="000000"/>
          <w:rtl w:val="0"/>
        </w:rPr>
        <w:t>是的，你对一个坏人说“你很好，你很好”，他常常会因此变好；你对一个好人说“你很坏，你很坏”，他也常常会因此变坏。既然如此，就当听从</w:t>
      </w:r>
      <w:r>
        <w:rPr>
          <w:rFonts w:ascii="Amiri" w:hAnsi="Amiri" w:eastAsia="Amiri" w:cs="Amiri"/>
          <w:lang w:val="zh-CN" w:eastAsia="zh-CN" w:bidi="ar-SA"/>
          <w:rtl w:val="1"/>
          <w:cs w:val="1"/>
          <w:color w:val="000000"/>
          <w:sz w:val="24"/>
          <w:szCs w:val="24"/>
        </w:rPr>
        <w:t>ﻭَﺍِﺫَﺍ ﻣَﺮُّﻭﺍ ﺑِﺎﻟﻠَّﻐْﻮِ ﻣَﺮُّﻭﺍ ﻛِﺮَﺍﻣًﺎ</w:t>
      </w:r>
      <w:r>
        <w:rPr>
          <w:rFonts w:ascii="Times New Roman" w:hAnsi="Times New Roman" w:eastAsia="Noto Serif SC" w:cs="Amiri"/>
          <w:lang w:val="zh-CN" w:eastAsia="zh-CN" w:bidi="ar-SA"/>
          <w:color w:val="000000"/>
          <w:rtl w:val="0"/>
        </w:rPr>
        <w:t xml:space="preserve">（当他们经过虚妄无义的言谈时，便以尊贵庄重的方式经过，不与之同流，也不以恶相报） </w:t>
      </w:r>
      <w:r>
        <w:rPr>
          <w:rFonts w:ascii="Amiri" w:hAnsi="Amiri" w:eastAsia="Amiri" w:cs="Amiri"/>
          <w:lang w:val="zh-CN" w:eastAsia="zh-CN" w:bidi="ar-SA"/>
          <w:rtl w:val="1"/>
          <w:cs w:val="1"/>
          <w:color w:val="000000"/>
          <w:sz w:val="24"/>
          <w:szCs w:val="24"/>
        </w:rPr>
        <w:t>٭ ﻭَﺍِﻥْ ﺗَﻌْﻔُﻮﺍ ﻭَﺗَﺼْﻔَﺤُﻮﺍ ﻭَﺗَﻐْﻔِﺮُﻭﺍ ﻓَﺎِﻥَّ ﺍﻟﻠّٰﻪَ ﻏَﻔُﻮﺭٌ ﺭَﺣ۪ﻴﻢٌ</w:t>
      </w:r>
      <w:r>
        <w:rPr>
          <w:rFonts w:ascii="Times New Roman" w:hAnsi="Times New Roman" w:eastAsia="Noto Serif SC" w:cs="Amiri"/>
          <w:lang w:val="zh-CN" w:eastAsia="zh-CN" w:bidi="ar-SA"/>
          <w:color w:val="000000"/>
          <w:rtl w:val="0"/>
        </w:rPr>
        <w:t>（如果你们宽恕他人的罪责，宽容他们的过失，并饶恕他们的过错，那么Allah确是广赦众罪者，也是至慈者）这样的《古兰经》神圣准则；幸福与安宁就在其中。</w:t>
      </w:r>
    </w:p>
    <w:p>
      <w:r>
        <w:rPr>
          <w:rFonts w:ascii="Times New Roman" w:hAnsi="Times New Roman" w:eastAsia="Noto Serif SC" w:cs="Amiri"/>
          <w:lang w:val="zh-CN" w:eastAsia="zh-CN" w:bidi="ar-SA"/>
          <w:color w:val="000000"/>
          <w:rtl w:val="0"/>
        </w:rPr>
        <w:t>第四项原则：心怀怨恨与敌意的人，既亏负自己的自我，又亏负信仰兄弟，也亏负Allah的慈悯，对三者都施以侵害。因为，他以怨恨与敌意使自己的自我陷入痛苦的折磨；对手所得恩赐带给他的痛苦，以及恐惧带给他的苦楚，也都由他强加于自己的自我，因而亏负了它。如果敌意源自嫉妒，那便完全是折磨。因为，嫉妒首先碾压、毁灭并焚烧嫉妒者自己，而对被嫉妒者的伤害则很小，甚至没有。</w:t>
      </w:r>
    </w:p>
    <w:p>
      <w:pPr>
        <w:pStyle w:val="Heading2"/>
      </w:pPr>
      <w:r>
        <w:rPr>
          <w:rFonts w:ascii="Times New Roman" w:hAnsi="Times New Roman" w:eastAsia="Noto Serif SC" w:cs="Amiri"/>
          <w:lang w:val="zh-CN" w:eastAsia="zh-CN" w:bidi="ar-SA"/>
          <w:color w:val="000000"/>
          <w:rtl w:val="0"/>
        </w:rPr>
        <w:t>嫉妒的解法：</w:t>
      </w:r>
    </w:p>
    <w:p>
      <w:r>
        <w:rPr>
          <w:rFonts w:ascii="Times New Roman" w:hAnsi="Times New Roman" w:eastAsia="Noto Serif SC" w:cs="Amiri"/>
          <w:lang w:val="zh-CN" w:eastAsia="zh-CN" w:bidi="ar-SA"/>
          <w:color w:val="000000"/>
          <w:rtl w:val="0"/>
        </w:rPr>
        <w:t>心怀嫉妒的人，应当思考他所嫉妒之事的结局，从而明白：竞争对手所拥有的尘世美貌、力量、地位和财富，都是易逝而暂时的，益处少而劳苦多。若他嫉妒的是后世的种种美德，那本来就容不得嫉妒。如果他连这些也嫉妒，那么或者他自己是伪善者，想在尘世中毁掉自己后世的资本；或者他把被嫉妒者误当作伪善者，因而做得不公，行了不义。</w:t>
      </w:r>
    </w:p>
    <w:p>
      <w:r>
        <w:rPr>
          <w:rFonts w:ascii="Times New Roman" w:hAnsi="Times New Roman" w:eastAsia="Noto Serif SC" w:cs="Amiri"/>
          <w:lang w:val="zh-CN" w:eastAsia="zh-CN" w:bidi="ar-SA"/>
          <w:color w:val="000000"/>
          <w:rtl w:val="0"/>
        </w:rPr>
        <w:t>此外，他对降临于对方的灾难感到高兴，对对方所得的恩赐感到悲伤；为了Allah的预知与裁定和慈悯对那人所行的善，他竟对Allah的预知与裁定和慈悯心怀怨怼，仿佛是在批评预知与裁定、反对慈悯。批评预知与裁定的人，等于把头撞在铁砧上，只会撞碎自己的头；反对慈悯的人，则将失去慈悯。</w:t>
      </w:r>
    </w:p>
    <w:p>
      <w:r>
        <w:rPr>
          <w:rFonts w:ascii="Times New Roman" w:hAnsi="Times New Roman" w:eastAsia="Noto Serif SC" w:cs="Amiri"/>
          <w:lang w:val="zh-CN" w:eastAsia="zh-CN" w:bidi="ar-SA"/>
          <w:color w:val="000000"/>
          <w:rtl w:val="0"/>
        </w:rPr>
        <w:t>为一件连一天也不值得敌视的事，却以整整一年的怨恨与敌意相报，哪一种公道能够接受，哪一颗未曾败坏的良知能够容下？然而，你不能把信仰兄弟加于你的一件恶事，完全归到他一个人身上，并据此判他有罪。</w:t>
      </w:r>
    </w:p>
    <w:p>
      <w:r>
        <w:rPr>
          <w:rFonts w:ascii="Times New Roman" w:hAnsi="Times New Roman" w:eastAsia="Noto Serif SC" w:cs="Amiri"/>
          <w:lang w:val="zh-CN" w:eastAsia="zh-CN" w:bidi="ar-SA"/>
          <w:color w:val="000000"/>
          <w:rtl w:val="0"/>
        </w:rPr>
        <w:t>因为，首先，Allah的预知与裁定在其中也有一份。你当把这一份分出来，并以悦纳回应Allah的预知与裁定及其施行。</w:t>
      </w:r>
    </w:p>
    <w:p>
      <w:r>
        <w:rPr>
          <w:rFonts w:ascii="Times New Roman" w:hAnsi="Times New Roman" w:eastAsia="Noto Serif SC" w:cs="Amiri"/>
          <w:lang w:val="zh-CN" w:eastAsia="zh-CN" w:bidi="ar-SA"/>
          <w:color w:val="000000"/>
          <w:rtl w:val="0"/>
        </w:rPr>
        <w:t>其次，也当把自我和魔鬼的那一份分出来；不要敌视那个人，而应因他败于自己的自我而怜悯他，并等待他悔悟。</w:t>
      </w:r>
    </w:p>
    <w:p>
      <w:r>
        <w:rPr>
          <w:rFonts w:ascii="Times New Roman" w:hAnsi="Times New Roman" w:eastAsia="Noto Serif SC" w:cs="Amiri"/>
          <w:lang w:val="zh-CN" w:eastAsia="zh-CN" w:bidi="ar-SA"/>
          <w:color w:val="000000"/>
          <w:rtl w:val="0"/>
        </w:rPr>
        <w:t>再次，也当看见你自己身上的过失，那可能是你没有看见或不愿看见的；也分一份给它。</w:t>
      </w:r>
    </w:p>
    <w:p>
      <w:r>
        <w:rPr>
          <w:rFonts w:ascii="Times New Roman" w:hAnsi="Times New Roman" w:eastAsia="Noto Serif SC" w:cs="Amiri"/>
          <w:lang w:val="zh-CN" w:eastAsia="zh-CN" w:bidi="ar-SA"/>
          <w:color w:val="000000"/>
          <w:rtl w:val="0"/>
        </w:rPr>
        <w:t>此后，对于剩下的小小一份，你若能以宽恕、容忍和高尚的胸怀回应——这最为安全，也能最迅速地战胜对手——便可免于不义和伤害。</w:t>
      </w:r>
    </w:p>
    <w:p>
      <w:r>
        <w:rPr>
          <w:rFonts w:ascii="Times New Roman" w:hAnsi="Times New Roman" w:eastAsia="Noto Serif SC" w:cs="Amiri"/>
          <w:lang w:val="zh-CN" w:eastAsia="zh-CN" w:bidi="ar-SA"/>
          <w:color w:val="000000"/>
          <w:rtl w:val="0"/>
        </w:rPr>
        <w:t>否则，对于不值五个小钱的、易逝而消逝、暂时又微不足道的尘世事务，却仿佛自己将永远留在尘世、与对方永远共处一般，以强烈的贪婪、持久的怨恨和不断的敌意相对待，这就如一个酩酊癫狂的犹太珠宝商，竟以钻石的价钱购买瓶子和碎冰；用加强语势来说，这是极端不义，或者是一种迷醉，也是一种疯狂。</w:t>
      </w:r>
    </w:p>
    <w:p>
      <w:r>
        <w:rPr>
          <w:rFonts w:ascii="Times New Roman" w:hAnsi="Times New Roman" w:eastAsia="Noto Serif SC" w:cs="Amiri"/>
          <w:lang w:val="zh-CN" w:eastAsia="zh-CN" w:bidi="ar-SA"/>
          <w:color w:val="000000"/>
          <w:rtl w:val="0"/>
        </w:rPr>
        <w:t>敌意与复仇的念头，从个人生活看竟有如此大的危害；你若珍爱自己，就不要给它让路，任它进入你的心灵。如果它已经进入，就不要听从它的话。请看，且听洞见真理的哈菲兹·设拉子怎么说：</w:t>
      </w:r>
      <w:r>
        <w:rPr>
          <w:rFonts w:ascii="Amiri" w:hAnsi="Amiri" w:eastAsia="Amiri" w:cs="Amiri"/>
          <w:lang w:val="zh-CN" w:eastAsia="zh-CN" w:bidi="ar-SA"/>
          <w:rtl w:val="1"/>
          <w:cs w:val="1"/>
          <w:color w:val="000000"/>
          <w:sz w:val="24"/>
          <w:szCs w:val="24"/>
        </w:rPr>
        <w:t>ﺩُﻧْﻴَﺎ ﻧَﻪ ﻣَﺘَﺎﻋ۪ﻴﺴْﺘ۪ﻰ ﻛِﻪ ﺍَﺭْﺯَﺩْ ﺑَﻨِﺰَﺍﻋ۪ﻰ</w:t>
      </w:r>
      <w:r>
        <w:rPr>
          <w:rFonts w:ascii="Times New Roman" w:hAnsi="Times New Roman" w:eastAsia="Noto Serif SC" w:cs="Amiri"/>
          <w:lang w:val="zh-CN" w:eastAsia="zh-CN" w:bidi="ar-SA"/>
          <w:color w:val="000000"/>
          <w:rtl w:val="0"/>
        </w:rPr>
        <w:t>（尘世并不是一种值得人们为之争执的货物）。也就是说：“尘世不是值得为之争执的货物。”因为它易逝而短暂，所以没有价值。整个尘世尚且如此，你当明白，尘世中的个别事务又是何等微不足道！他还说：</w:t>
      </w:r>
      <w:r>
        <w:rPr>
          <w:rFonts w:ascii="Amiri" w:hAnsi="Amiri" w:eastAsia="Amiri" w:cs="Amiri"/>
          <w:lang w:val="zh-CN" w:eastAsia="zh-CN" w:bidi="ar-SA"/>
          <w:rtl w:val="1"/>
          <w:cs w:val="1"/>
          <w:color w:val="000000"/>
          <w:sz w:val="24"/>
          <w:szCs w:val="24"/>
        </w:rPr>
        <w:t>ﺍٰﺳَﺎﻳِﺶِ ﺩُﻭ ﮔ۪ﻴﺘ۪ﻰ ﺗَﻔْﺴ۪ﻴﺮِ ﺍ۪ﻳﻦْ ﺩُﻭ ﺣَﺮْﻓَﺴْﺖْ ﺑَﺎﺩُﻭﺳِﺘَﺎﻥْ ﻣُﺮُﻭَّﺕْ ﺑَﺎﺩُﺷْﻤَﻨَﺎﻥْ ﻣُﺪَﺍﺭَﺍ</w:t>
      </w:r>
      <w:r>
        <w:rPr>
          <w:rFonts w:ascii="Times New Roman" w:hAnsi="Times New Roman" w:eastAsia="Noto Serif SC" w:cs="Amiri"/>
          <w:lang w:val="zh-CN" w:eastAsia="zh-CN" w:bidi="ar-SA"/>
          <w:color w:val="000000"/>
          <w:rtl w:val="0"/>
        </w:rPr>
        <w:t>（两个世界的安适与平安，由两句话加以阐明并为人带来：以高尚宽厚的情谊对待朋友，以和解宽容的态度对待敌人）。也就是说：“两个世界的安适与平安，由两句话阐明并带来：以高尚宽厚的情谊对待朋友，以和解的态度对待敌人。”</w:t>
      </w:r>
    </w:p>
    <w:p>
      <w:pPr>
        <w:pStyle w:val="Heading2"/>
      </w:pPr>
      <w:r>
        <w:rPr>
          <w:rFonts w:ascii="Times New Roman" w:hAnsi="Times New Roman" w:eastAsia="Noto Serif SC" w:cs="Amiri"/>
          <w:lang w:val="zh-CN" w:eastAsia="zh-CN" w:bidi="ar-SA"/>
          <w:color w:val="000000"/>
          <w:rtl w:val="0"/>
        </w:rPr>
        <w:t>若你说：</w:t>
      </w:r>
    </w:p>
    <w:p>
      <w:r>
        <w:rPr>
          <w:rFonts w:ascii="Times New Roman" w:hAnsi="Times New Roman" w:eastAsia="Noto Serif SC" w:cs="Amiri"/>
          <w:lang w:val="zh-CN" w:eastAsia="zh-CN" w:bidi="ar-SA"/>
          <w:color w:val="000000"/>
          <w:rtl w:val="0"/>
        </w:rPr>
        <w:t>“选择权不在我手中，我的天性里就有敌意。况且别人已经触痛了我的要害，我无法放弃。”</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只要恶劣的品行和恶劣的习性没有显出结果，没有借背谈之类的事情及其要求付诸行动，而且人也认识到自己的过错，它就不会造成危害。既然选择权不在你手中，你无法放弃它，那么，你认识自己的过错，明白自己在这项习性上并不正义，便相当于一种精神上的悔悟、隐秘的忏悔和默含的求恕，能使你摆脱它的罪恶。我们撰写这封书信的这一项论述，正是为了促成这种精神上的求恕，使人不再把不正义当作正义，不再以不正义的指控暴露自己本来正义的对手。</w:t>
      </w:r>
    </w:p>
    <w:p>
      <w:pPr>
        <w:pStyle w:val="Heading2"/>
      </w:pPr>
      <w:r>
        <w:rPr>
          <w:rFonts w:ascii="Times New Roman" w:hAnsi="Times New Roman" w:eastAsia="Noto Serif SC" w:cs="Amiri"/>
          <w:lang w:val="zh-CN" w:eastAsia="zh-CN" w:bidi="ar-SA"/>
          <w:color w:val="000000"/>
          <w:rtl w:val="0"/>
        </w:rPr>
        <w:t>值得注意的一桩事件：</w:t>
      </w:r>
    </w:p>
    <w:p>
      <w:r>
        <w:rPr>
          <w:rFonts w:ascii="Times New Roman" w:hAnsi="Times New Roman" w:eastAsia="Noto Serif SC" w:cs="Amiri"/>
          <w:lang w:val="zh-CN" w:eastAsia="zh-CN" w:bidi="ar-SA"/>
          <w:color w:val="000000"/>
          <w:rtl w:val="0"/>
        </w:rPr>
        <w:t>曾经，我看到这种怀着私怨的偏袒造成了如下结果：一位虔信宗教的学者，把一位与自己的政治见解相左、品行端正的学者贬斥到近乎指控其不信的地步；却恭敬地称赞一个与自己持相同见解的伪信者。我对政治的这种恶劣结果感到惊惧，便说</w:t>
      </w:r>
      <w:r>
        <w:rPr>
          <w:rFonts w:ascii="Amiri" w:hAnsi="Amiri" w:eastAsia="Amiri" w:cs="Amiri"/>
          <w:lang w:val="zh-CN" w:eastAsia="zh-CN" w:bidi="ar-SA"/>
          <w:rtl w:val="1"/>
          <w:cs w:val="1"/>
          <w:color w:val="000000"/>
          <w:sz w:val="24"/>
          <w:szCs w:val="24"/>
        </w:rPr>
        <w:t>ﺍَﻋُﻮﺫُ ﺑِﺎﻟﻠّٰﻪِ ﻣِﻦَ ﺍﻟﺸَّﻴْﻄَﺎﻥِ ﻭَ ﺍﻟﺴِّﻴَﺎﺳَﺔِٔ</w:t>
      </w:r>
      <w:r>
        <w:rPr>
          <w:rFonts w:ascii="Times New Roman" w:hAnsi="Times New Roman" w:eastAsia="Noto Serif SC" w:cs="Amiri"/>
          <w:lang w:val="zh-CN" w:eastAsia="zh-CN" w:bidi="ar-SA"/>
          <w:color w:val="000000"/>
          <w:rtl w:val="0"/>
        </w:rPr>
        <w:t>（我求Allah护佑，使我免受魔鬼和政治的伤害），从那时起便退出了政治生活。</w:t>
      </w:r>
    </w:p>
    <w:p>
      <w:pPr>
        <w:pStyle w:val="Heading2"/>
      </w:pPr>
      <w:r>
        <w:rPr>
          <w:rFonts w:ascii="Times New Roman" w:hAnsi="Times New Roman" w:eastAsia="Noto Serif SC" w:cs="Amiri"/>
          <w:lang w:val="zh-CN" w:eastAsia="zh-CN" w:bidi="ar-SA"/>
          <w:color w:val="000000"/>
          <w:rtl w:val="0"/>
        </w:rPr>
        <w:t>第五方面</w:t>
      </w:r>
    </w:p>
    <w:p>
      <w:r>
        <w:rPr>
          <w:rFonts w:ascii="Times New Roman" w:hAnsi="Times New Roman" w:eastAsia="Noto Serif SC" w:cs="Amiri"/>
          <w:lang w:val="zh-CN" w:eastAsia="zh-CN" w:bidi="ar-SA"/>
          <w:color w:val="000000"/>
          <w:rtl w:val="0"/>
        </w:rPr>
        <w:t>这一方面阐明，执拗与偏袒对社会生活极为有害。</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圣训中有</w:t>
      </w:r>
      <w:r>
        <w:rPr>
          <w:rFonts w:ascii="Amiri" w:hAnsi="Amiri" w:eastAsia="Amiri" w:cs="Amiri"/>
          <w:lang w:val="zh-CN" w:eastAsia="zh-CN" w:bidi="ar-SA"/>
          <w:rtl w:val="1"/>
          <w:cs w:val="1"/>
          <w:color w:val="000000"/>
          <w:sz w:val="24"/>
          <w:szCs w:val="24"/>
        </w:rPr>
        <w:t>اِخْتِلَافُ ﺍُﻣَّﺘ۪ﻰ ﺭَﺣْﻤَﺔٌ</w:t>
      </w:r>
      <w:r>
        <w:rPr>
          <w:rFonts w:ascii="Times New Roman" w:hAnsi="Times New Roman" w:eastAsia="Noto Serif SC" w:cs="Amiri"/>
          <w:lang w:val="zh-CN" w:eastAsia="zh-CN" w:bidi="ar-SA"/>
          <w:color w:val="000000"/>
          <w:rtl w:val="0"/>
        </w:rPr>
        <w:t>（我的共同体中的分歧是一种慈悯）之说。分歧却要求偏袒。而且，偏袒这种病症能使受压迫的平民摆脱残暴权贵的伤害。因为，一座城镇或一个村庄的权贵若联合起来，就会压迫受压迫的平民；有了偏袒，受压迫者便能投靠一方，使自己得救。再者，思想的相互碰撞与理智的分歧，也能使真理完全显现。</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对第一个问题，我们说：圣训中的分歧是积极的分歧。也就是说，每个人都努力修缮并弘扬自己的道路，不是致力于破坏和废除别人的道路，而是努力使之完善并改进它。至于消极的分歧，即怀着私怨与敌意，致力于彼此破坏，在圣训的衡量中是要受拒斥的。因为，彼此争斗的人无法采取积极的行动。</w:t>
      </w:r>
    </w:p>
    <w:p>
      <w:r>
        <w:rPr>
          <w:rFonts w:ascii="Times New Roman" w:hAnsi="Times New Roman" w:eastAsia="Noto Serif SC" w:cs="Amiri"/>
          <w:lang w:val="zh-CN" w:eastAsia="zh-CN" w:bidi="ar-SA"/>
          <w:color w:val="000000"/>
          <w:rtl w:val="0"/>
        </w:rPr>
        <w:t>对第二个问题，我们说：偏袒若以真理之名而行，可以成为正义者的避难所。但像如今这样怀着私怨、为自我谋算的偏袒，却是不义者的避难所，并成为他们的依靠。因为，对于一个怀着私怨而偏袒的人，即使魔鬼前来帮助他的见解、表示支持，他也会为那魔鬼祈求慈悯。即使有一个如天使般的人来到对立的一方，他也会极不公道地对那人加以诅咒——绝不如此的事，他竟做得出来。</w:t>
      </w:r>
    </w:p>
    <w:p>
      <w:r>
        <w:rPr>
          <w:rFonts w:ascii="Times New Roman" w:hAnsi="Times New Roman" w:eastAsia="Noto Serif SC" w:cs="Amiri"/>
          <w:lang w:val="zh-CN" w:eastAsia="zh-CN" w:bidi="ar-SA"/>
          <w:color w:val="000000"/>
          <w:rtl w:val="0"/>
        </w:rPr>
        <w:t>对第三个问题，我们说：以真理之名、为真理而发生的思想碰撞，在宗旨与根本上一致，只在方法上存在分歧；它揭示真理的每一个角落，为真理服务。然而，为了偏袒与私怨，为了已如法老般专横、不断命人作恶的自我，以自炫和追逐名声的方式进行的思想碰撞，迸出的不是真理的火花，而是纷争的火焰。因为，那些人本应在宗旨上一致，他们的思想却连在整个地球上也没有一个交汇点。既然不是以真理之名而行，便会毫无止境地走向极端，造成无法愈合的裂痕。世界的现状正是明证。</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如果不把</w:t>
      </w:r>
      <w:r>
        <w:rPr>
          <w:rFonts w:ascii="Amiri" w:hAnsi="Amiri" w:eastAsia="Amiri" w:cs="Amiri"/>
          <w:lang w:val="zh-CN" w:eastAsia="zh-CN" w:bidi="ar-SA"/>
          <w:rtl w:val="1"/>
          <w:cs w:val="1"/>
          <w:color w:val="000000"/>
          <w:sz w:val="24"/>
          <w:szCs w:val="24"/>
        </w:rPr>
        <w:t>ﺍَﻟْﺤُﺐُّ ﻟِﻠّٰﻪِ</w:t>
      </w:r>
      <w:r>
        <w:rPr>
          <w:rFonts w:ascii="Times New Roman" w:hAnsi="Times New Roman" w:eastAsia="Noto Serif SC" w:cs="Amiri"/>
          <w:lang w:val="zh-CN" w:eastAsia="zh-CN" w:bidi="ar-SA"/>
          <w:color w:val="000000"/>
          <w:rtl w:val="0"/>
        </w:rPr>
        <w:t xml:space="preserve">（爱当为了Allah，以祂所悦纳为爱的准绳） </w:t>
      </w:r>
      <w:r>
        <w:rPr>
          <w:rFonts w:ascii="Amiri" w:hAnsi="Amiri" w:eastAsia="Amiri" w:cs="Amiri"/>
          <w:lang w:val="zh-CN" w:eastAsia="zh-CN" w:bidi="ar-SA"/>
          <w:rtl w:val="1"/>
          <w:cs w:val="1"/>
          <w:color w:val="000000"/>
          <w:sz w:val="24"/>
          <w:szCs w:val="24"/>
        </w:rPr>
        <w:t>٭ ﻭَﺍﻟْﺒُﻐْﺾُ ﻓِﻰ ﺍﻟﻠّٰﻪِ</w:t>
      </w:r>
      <w:r>
        <w:rPr>
          <w:rFonts w:ascii="Times New Roman" w:hAnsi="Times New Roman" w:eastAsia="Noto Serif SC" w:cs="Amiri"/>
          <w:lang w:val="zh-CN" w:eastAsia="zh-CN" w:bidi="ar-SA"/>
          <w:color w:val="000000"/>
          <w:rtl w:val="0"/>
        </w:rPr>
        <w:t xml:space="preserve">（恨也当在Allah的规范之内，以祂所不悦为恨的对象） </w:t>
      </w:r>
      <w:r>
        <w:rPr>
          <w:rFonts w:ascii="Amiri" w:hAnsi="Amiri" w:eastAsia="Amiri" w:cs="Amiri"/>
          <w:lang w:val="zh-CN" w:eastAsia="zh-CN" w:bidi="ar-SA"/>
          <w:rtl w:val="1"/>
          <w:cs w:val="1"/>
          <w:color w:val="000000"/>
          <w:sz w:val="24"/>
          <w:szCs w:val="24"/>
        </w:rPr>
        <w:t>٭ ﻭَﺍﻟْﺤُﻜْﻢُ ﻟِﻠّٰﻪِ</w:t>
      </w:r>
      <w:r>
        <w:rPr>
          <w:rFonts w:ascii="Times New Roman" w:hAnsi="Times New Roman" w:eastAsia="Noto Serif SC" w:cs="Amiri"/>
          <w:lang w:val="zh-CN" w:eastAsia="zh-CN" w:bidi="ar-SA"/>
          <w:color w:val="000000"/>
          <w:rtl w:val="0"/>
        </w:rPr>
        <w:t>（一切判断与裁决的权柄唯归Allah）这些崇高准则作为行动原则，纷争与分裂就会占据上风。是的，如果不说</w:t>
      </w:r>
      <w:r>
        <w:rPr>
          <w:rFonts w:ascii="Amiri" w:hAnsi="Amiri" w:eastAsia="Amiri" w:cs="Amiri"/>
          <w:lang w:val="zh-CN" w:eastAsia="zh-CN" w:bidi="ar-SA"/>
          <w:rtl w:val="1"/>
          <w:cs w:val="1"/>
          <w:color w:val="000000"/>
          <w:sz w:val="24"/>
          <w:szCs w:val="24"/>
        </w:rPr>
        <w:t>ﺍَﻟْﺒُﻐْﺾُ ﻓِﻰ ﺍﻟﻠّٰﻪِ</w:t>
      </w:r>
      <w:r>
        <w:rPr>
          <w:rFonts w:ascii="Times New Roman" w:hAnsi="Times New Roman" w:eastAsia="Noto Serif SC" w:cs="Amiri"/>
          <w:lang w:val="zh-CN" w:eastAsia="zh-CN" w:bidi="ar-SA"/>
          <w:color w:val="000000"/>
          <w:rtl w:val="0"/>
        </w:rPr>
        <w:t xml:space="preserve">（恨也当在Allah的规范之内，以祂所不悦为恨的对象） </w:t>
      </w:r>
      <w:r>
        <w:rPr>
          <w:rFonts w:ascii="Amiri" w:hAnsi="Amiri" w:eastAsia="Amiri" w:cs="Amiri"/>
          <w:lang w:val="zh-CN" w:eastAsia="zh-CN" w:bidi="ar-SA"/>
          <w:rtl w:val="1"/>
          <w:cs w:val="1"/>
          <w:color w:val="000000"/>
          <w:sz w:val="24"/>
          <w:szCs w:val="24"/>
        </w:rPr>
        <w:t>٭ ﻭَﺍﻟْﺤُﻜْﻢُ ﻟِﻠّٰﻪِ</w:t>
      </w:r>
      <w:r>
        <w:rPr>
          <w:rFonts w:ascii="Times New Roman" w:hAnsi="Times New Roman" w:eastAsia="Noto Serif SC" w:cs="Amiri"/>
          <w:lang w:val="zh-CN" w:eastAsia="zh-CN" w:bidi="ar-SA"/>
          <w:color w:val="000000"/>
          <w:rtl w:val="0"/>
        </w:rPr>
        <w:t>（一切判断与裁决的权柄唯归Allah），不顾及这些原则，即使想行公道，也会陷入不义。</w:t>
      </w:r>
    </w:p>
    <w:p>
      <w:pPr>
        <w:pStyle w:val="Heading2"/>
      </w:pPr>
      <w:r>
        <w:rPr>
          <w:rFonts w:ascii="Times New Roman" w:hAnsi="Times New Roman" w:eastAsia="Noto Serif SC" w:cs="Amiri"/>
          <w:lang w:val="zh-CN" w:eastAsia="zh-CN" w:bidi="ar-SA"/>
          <w:color w:val="000000"/>
          <w:rtl w:val="0"/>
        </w:rPr>
        <w:t>值得鉴戒的一桩事件：</w:t>
      </w:r>
    </w:p>
    <w:p>
      <w:r>
        <w:rPr>
          <w:rFonts w:ascii="Times New Roman" w:hAnsi="Times New Roman" w:eastAsia="Noto Serif SC" w:cs="Amiri"/>
          <w:lang w:val="zh-CN" w:eastAsia="zh-CN" w:bidi="ar-SA"/>
          <w:color w:val="000000"/>
          <w:rtl w:val="0"/>
        </w:rPr>
        <w:t>有一次，先导者阿里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把一个不信者摔倒在地，拔剑准备杀他时，那个不信者向他吐了唾沫。他便放了那个不信者，没有杀他。那人对他说：“你为什么不杀我？”他说：“我本要为了Allah杀你。但你向我吐唾沫，我动了怒；自我的份额掺杂进来，使我的纯诚受到了损伤。因此我没有杀你。”那个不信者对他说：“我这样做，是为了激怒你，好让你赶快杀我。既然你们的宗教如此纯净、如此纯诚，那么这宗教就是真理。”</w:t>
      </w:r>
    </w:p>
    <w:p>
      <w:pPr>
        <w:pStyle w:val="Heading2"/>
      </w:pPr>
      <w:r>
        <w:rPr>
          <w:rFonts w:ascii="Times New Roman" w:hAnsi="Times New Roman" w:eastAsia="Noto Serif SC" w:cs="Amiri"/>
          <w:lang w:val="zh-CN" w:eastAsia="zh-CN" w:bidi="ar-SA"/>
          <w:color w:val="000000"/>
          <w:rtl w:val="0"/>
        </w:rPr>
        <w:t>同样值得注意的一件事：</w:t>
      </w:r>
    </w:p>
    <w:p>
      <w:r>
        <w:rPr>
          <w:rFonts w:ascii="Times New Roman" w:hAnsi="Times New Roman" w:eastAsia="Noto Serif SC" w:cs="Amiri"/>
          <w:lang w:val="zh-CN" w:eastAsia="zh-CN" w:bidi="ar-SA"/>
          <w:color w:val="000000"/>
          <w:rtl w:val="0"/>
        </w:rPr>
        <w:t>曾有一位法官，在砍掉一个窃贼的手时流露出怒色；注意到这一点的公正长官便把他免了职。因为，如果他以神圣律法之名、为Allah的律法而执行，他的自我本会怜悯那人；他会在心中不怒、却也不动私人怜悯的状态下执行。可见，他让自我从那项判决中分得了一份，因而没有秉公行事。</w:t>
      </w:r>
    </w:p>
    <w:p>
      <w:r>
        <w:rPr>
          <w:rFonts w:ascii="Times New Roman" w:hAnsi="Times New Roman" w:eastAsia="Noto Serif SC" w:cs="Amiri"/>
          <w:lang w:val="zh-CN" w:eastAsia="zh-CN" w:bidi="ar-SA"/>
          <w:color w:val="000000"/>
          <w:rtl w:val="0"/>
        </w:rPr>
        <w:t>令人痛惜的一种社会情状，是足以令伊斯兰之心哭泣的社会生活重症：</w:t>
      </w:r>
    </w:p>
    <w:p>
      <w:r>
        <w:rPr>
          <w:rFonts w:ascii="Times New Roman" w:hAnsi="Times New Roman" w:eastAsia="Noto Serif SC" w:cs="Amiri"/>
          <w:lang w:val="zh-CN" w:eastAsia="zh-CN" w:bidi="ar-SA"/>
          <w:color w:val="000000"/>
          <w:rtl w:val="0"/>
        </w:rPr>
        <w:t>“当外部敌人出现并进攻时，忘却并放下内部敌意”，连最为粗朴的游牧部族都懂得这项社会利益并加以实行。那些声称要为伊斯兰共同体服务的人究竟怎么了？无数敌人正一个接一个地采取进攻态势，他们却不肯忘却细小的敌意，反而为敌人的进攻铺路。这种状况是一种堕落，是一种野蛮，是对伊斯兰社会生活的背叛。</w:t>
      </w:r>
    </w:p>
    <w:p>
      <w:pPr>
        <w:pStyle w:val="Heading2"/>
      </w:pPr>
      <w:r>
        <w:rPr>
          <w:rFonts w:ascii="Times New Roman" w:hAnsi="Times New Roman" w:eastAsia="Noto Serif SC" w:cs="Amiri"/>
          <w:lang w:val="zh-CN" w:eastAsia="zh-CN" w:bidi="ar-SA"/>
          <w:color w:val="000000"/>
          <w:rtl w:val="0"/>
        </w:rPr>
        <w:t>值得鉴戒的一则故事：</w:t>
      </w:r>
    </w:p>
    <w:p>
      <w:r>
        <w:rPr>
          <w:rFonts w:ascii="Times New Roman" w:hAnsi="Times New Roman" w:eastAsia="Noto Serif SC" w:cs="Amiri"/>
          <w:lang w:val="zh-CN" w:eastAsia="zh-CN" w:bidi="ar-SA"/>
          <w:color w:val="000000"/>
          <w:rtl w:val="0"/>
        </w:rPr>
        <w:t>游牧部落的哈塞南部族中，曾有两个彼此为敌的氏族。尽管他们互相杀死的人恐怕已超过五十，然而，当西普坎或海德兰部族那样的一个部族出现在他们面前时，这两个敌对的群体便忘记旧恨，并肩协力；直到击退那个外部部族，他们都不会想起内部的敌意。</w:t>
      </w:r>
    </w:p>
    <w:p>
      <w:r>
        <w:rPr>
          <w:rFonts w:ascii="Times New Roman" w:hAnsi="Times New Roman" w:eastAsia="Noto Serif SC" w:cs="Amiri"/>
          <w:lang w:val="zh-CN" w:eastAsia="zh-CN" w:bidi="ar-SA"/>
          <w:color w:val="000000"/>
          <w:rtl w:val="0"/>
        </w:rPr>
        <w:t>信仰者们啊！你们可知道，有多少如同部族的敌人，已经采取进犯信仰者部族的态势？这些敌人如同层层相套的圆环，超过一百层。面对每一层敌人，你们本应彼此团结、携手采取防御态势；怀着私怨的偏袒和带着敌意的执拗，却等于便利他们的进攻，为他们进入伊斯兰的禁地打开大门。这无论从哪方面看，难道适合信仰者吗？</w:t>
      </w:r>
    </w:p>
    <w:p>
      <w:r>
        <w:rPr>
          <w:rFonts w:ascii="Times New Roman" w:hAnsi="Times New Roman" w:eastAsia="Noto Serif SC" w:cs="Amiri"/>
          <w:lang w:val="zh-CN" w:eastAsia="zh-CN" w:bidi="ar-SA"/>
          <w:color w:val="000000"/>
          <w:rtl w:val="0"/>
        </w:rPr>
        <w:t>那些敌对圆环，从迷误者与悖逆者，直到否认信仰者的世界，再直到尘世的种种情状与灾难，层层相套，采取加害你们的态势；一个接一个，以愤怒和贪婪注视着你们。这样的敌人，恐怕有七十种。面对这一切，你最强大的武器、壕堑和堡垒，就是伊斯兰的兄弟情谊。以细小的敌意和借口动摇这座伊斯兰堡垒，是何等违背良知，何等违背伊斯兰的利益！你当明白，当醒悟！</w:t>
      </w:r>
    </w:p>
    <w:p>
      <w:r>
        <w:rPr>
          <w:rFonts w:ascii="Times New Roman" w:hAnsi="Times New Roman" w:eastAsia="Noto Serif SC" w:cs="Amiri"/>
          <w:lang w:val="zh-CN" w:eastAsia="zh-CN" w:bidi="ar-SA"/>
          <w:color w:val="000000"/>
          <w:rtl w:val="0"/>
        </w:rPr>
        <w:t>尊贵圣训中传述：末世之时，像苏富扬和达贾勒这样可怕而有害的人物，将成为纷争与无神否认的首领；他们利用伊斯兰与人类的贪婪和纷争，以很小的力量使全人类陷入混乱，并把整个伊斯兰世界置于奴役之下。</w:t>
      </w:r>
    </w:p>
    <w:p>
      <w:r>
        <w:rPr>
          <w:rFonts w:ascii="Times New Roman" w:hAnsi="Times New Roman" w:eastAsia="Noto Serif SC" w:cs="Amiri"/>
          <w:lang w:val="zh-CN" w:eastAsia="zh-CN" w:bidi="ar-SA"/>
          <w:color w:val="000000"/>
          <w:rtl w:val="0"/>
        </w:rPr>
        <w:t>信仰者们啊！如果你们不愿屈辱地遭受奴役，就醒悟吧！面对那些利用你们分歧的压迫者，当进入</w:t>
      </w:r>
      <w:r>
        <w:rPr>
          <w:rFonts w:ascii="Amiri" w:hAnsi="Amiri" w:eastAsia="Amiri" w:cs="Amiri"/>
          <w:lang w:val="zh-CN" w:eastAsia="zh-CN" w:bidi="ar-SA"/>
          <w:rtl w:val="1"/>
          <w:cs w:val="1"/>
          <w:color w:val="000000"/>
          <w:sz w:val="24"/>
          <w:szCs w:val="24"/>
        </w:rPr>
        <w:t>ﺍِﻧَّﻤَﺎ ﺍﻟْﻤُﺆْﻣِﻨُﻮﻥَ ﺍِﺧْﻮَﺓٌ</w:t>
      </w:r>
      <w:r>
        <w:rPr>
          <w:rFonts w:ascii="Times New Roman" w:hAnsi="Times New Roman" w:eastAsia="Noto Serif SC" w:cs="Amiri"/>
          <w:lang w:val="zh-CN" w:eastAsia="zh-CN" w:bidi="ar-SA"/>
          <w:color w:val="000000"/>
          <w:rtl w:val="0"/>
        </w:rPr>
        <w:t>（信仰者确是兄弟，他们当以兄弟情谊彼此相待）这座神圣堡垒，设防自保。否则，你们既不能保全生命，也不能捍卫权利。众所周知，两位勇士彼此搏斗时，一个孩子便能同时击败他们。天平两端各有一座山而彼此平衡时，一粒小石子也能破坏平衡、随意摆布它们，使一端上升，另一端下降。</w:t>
      </w:r>
    </w:p>
    <w:p>
      <w:r>
        <w:rPr>
          <w:rFonts w:ascii="Times New Roman" w:hAnsi="Times New Roman" w:eastAsia="Noto Serif SC" w:cs="Amiri"/>
          <w:lang w:val="zh-CN" w:eastAsia="zh-CN" w:bidi="ar-SA"/>
          <w:color w:val="000000"/>
          <w:rtl w:val="0"/>
        </w:rPr>
        <w:t>信仰者们啊！由于你们的贪婪和彼此争斗的偏袒，你们的力量会化为乌有，别人只需很小的力量便能压垮你们。如果你们还关心自己的社会生活，就把</w:t>
      </w:r>
      <w:r>
        <w:rPr>
          <w:rFonts w:ascii="Amiri" w:hAnsi="Amiri" w:eastAsia="Amiri" w:cs="Amiri"/>
          <w:lang w:val="zh-CN" w:eastAsia="zh-CN" w:bidi="ar-SA"/>
          <w:rtl w:val="1"/>
          <w:cs w:val="1"/>
          <w:color w:val="000000"/>
          <w:sz w:val="24"/>
          <w:szCs w:val="24"/>
        </w:rPr>
        <w:t>ﺍَﻟْﻤُﺆْﻣِﻦُ ﻟِﻠْﻤُﺆْﻣِﻦِ ﻛَﺎﻟْﺒُﻨْﻴَﺎﻥِ ﺍﻟْﻤَﺮْﺻُﻮﺹِ ﻳَﺸُﺪُّ ﺑَﻌْﻀُﻪُ ﺑَﻌْﻀًﺎ</w:t>
      </w:r>
      <w:r>
        <w:rPr>
          <w:rFonts w:ascii="Times New Roman" w:hAnsi="Times New Roman" w:eastAsia="Noto Serif SC" w:cs="Amiri"/>
          <w:lang w:val="zh-CN" w:eastAsia="zh-CN" w:bidi="ar-SA"/>
          <w:color w:val="000000"/>
          <w:rtl w:val="0"/>
        </w:rPr>
        <w:t>（信仰者对于信仰者，如同一座结构紧密、彼此咬合的建筑，各部分相互支撑、相互加固）这一崇高准则作为生活原则，从尘世的卑贱困窘与后世的悲惨不幸中得救吧！</w:t>
      </w:r>
    </w:p>
    <w:p>
      <w:pPr>
        <w:pStyle w:val="Heading2"/>
      </w:pPr>
      <w:r>
        <w:rPr>
          <w:rFonts w:ascii="Times New Roman" w:hAnsi="Times New Roman" w:eastAsia="Noto Serif SC" w:cs="Amiri"/>
          <w:lang w:val="zh-CN" w:eastAsia="zh-CN" w:bidi="ar-SA"/>
          <w:color w:val="000000"/>
          <w:rtl w:val="0"/>
        </w:rPr>
        <w:t>第六方面</w:t>
      </w:r>
    </w:p>
    <w:p>
      <w:r>
        <w:rPr>
          <w:rFonts w:ascii="Times New Roman" w:hAnsi="Times New Roman" w:eastAsia="Noto Serif SC" w:cs="Amiri"/>
          <w:lang w:val="zh-CN" w:eastAsia="zh-CN" w:bidi="ar-SA"/>
          <w:color w:val="000000"/>
          <w:rtl w:val="0"/>
        </w:rPr>
        <w:t>精神生命与全然奴仆意识的健全，会因敌意与执拗而动摇。因为，作为获救之道与解脱之媒的“纯诚”会丧失。偏执而固执的袒护者，希望在自己的善行上胜过对手，便很难成功地纯粹只为Allah而行善。同时，他在判断与处事中偏袒己方，无法做到公正。因此，作为行为与善行根基的“纯诚”与“公正”，就因仇怨与敌意而消失。这第六方面本来很长，但此处篇幅有限，我们就简短收束。</w:t>
      </w:r>
    </w:p>
    <w:p>
      <w:pPr>
        <w:pStyle w:val="Heading2"/>
      </w:pPr>
      <w:r>
        <w:rPr>
          <w:rFonts w:ascii="Times New Roman" w:hAnsi="Times New Roman" w:eastAsia="Noto Serif SC" w:cs="Amiri"/>
          <w:lang w:val="zh-CN" w:eastAsia="zh-CN" w:bidi="ar-SA"/>
          <w:color w:val="000000"/>
          <w:rtl w:val="0"/>
        </w:rPr>
        <w:t>第二项论述</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（奉Allah之名，依凭祂而行；祂是慈悯普及万物者，是至慈者） </w:t>
      </w:r>
      <w:r>
        <w:rPr>
          <w:rFonts w:ascii="Amiri" w:hAnsi="Amiri" w:eastAsia="Amiri" w:cs="Amiri"/>
          <w:lang w:val="zh-CN" w:eastAsia="zh-CN" w:bidi="ar-SA"/>
          <w:rtl w:val="1"/>
          <w:cs w:val="1"/>
          <w:color w:val="000000"/>
          <w:sz w:val="24"/>
          <w:szCs w:val="24"/>
        </w:rPr>
        <w:t>ﺍِﻥَّ ﺍﻟﻠّٰﻪَ ﻫُﻮَ ﺍﻟﺮَّﺯَّﺍﻕُ ﺫُﻭ ﺍﻟْﻘُﻮَّﺓِ ﺍﻟْﻤَﺘ۪ﻴﻦُ</w:t>
      </w:r>
      <w:r>
        <w:rPr>
          <w:rFonts w:ascii="Times New Roman" w:hAnsi="Times New Roman" w:eastAsia="Noto Serif SC" w:cs="Amiri"/>
          <w:lang w:val="zh-CN" w:eastAsia="zh-CN" w:bidi="ar-SA"/>
          <w:color w:val="000000"/>
          <w:rtl w:val="0"/>
        </w:rPr>
        <w:t xml:space="preserve">（Allah确是赐予万物给养者，是拥有力量的坚固者；一切给养皆由祂供给，祂的力量永不衰损） </w:t>
      </w:r>
      <w:r>
        <w:rPr>
          <w:rFonts w:ascii="Amiri" w:hAnsi="Amiri" w:eastAsia="Amiri" w:cs="Amiri"/>
          <w:lang w:val="zh-CN" w:eastAsia="zh-CN" w:bidi="ar-SA"/>
          <w:rtl w:val="1"/>
          <w:cs w:val="1"/>
          <w:color w:val="000000"/>
          <w:sz w:val="24"/>
          <w:szCs w:val="24"/>
        </w:rPr>
        <w:t>٭ ﻭَﻛَﺎَﻳِّﻦْ ﻣِﻦْ ﺩَٓﺍﺑَّﺔٍ لَا ﺗَﺤْﻤِﻞُ ﺭِﺯْﻗَﻬَﺎ ﺍَﻟﻠّٰﻪُ ﻳَﺮْﺯُﻗُﻬَﺎ ﻭَﺍِﻳَّﺎﻛُﻢْ ﻭَ ﻫُﻮَ ﺍﻟﺴَّﻤ۪ﻴﻊُ ﺍﻟْﻌَﻠ۪ﻴﻢُ</w:t>
      </w:r>
      <w:r>
        <w:rPr>
          <w:rFonts w:ascii="Times New Roman" w:hAnsi="Times New Roman" w:eastAsia="Noto Serif SC" w:cs="Amiri"/>
          <w:lang w:val="zh-CN" w:eastAsia="zh-CN" w:bidi="ar-SA"/>
          <w:color w:val="000000"/>
          <w:rtl w:val="0"/>
        </w:rPr>
        <w:t>（有多少行走生物自己不能担负给养，Allah仍供给它，也供给你们；祂是全听者，听见一切祈求，是全知者，通晓一切需要）</w:t>
      </w:r>
      <w:r>
        <w:br/>
      </w:r>
      <w:r>
        <w:rPr>
          <w:rFonts w:ascii="Times New Roman" w:hAnsi="Times New Roman" w:eastAsia="Noto Serif SC" w:cs="Amiri"/>
          <w:lang w:val="zh-CN" w:eastAsia="zh-CN" w:bidi="ar-SA"/>
          <w:color w:val="000000"/>
          <w:rtl w:val="0"/>
        </w:rPr>
        <w:t>信仰者们啊！从前文你已明白，敌意何等有害。还要明白：与敌意一样，贪求也是伊斯兰生命中最可怕、最有害的疾病。贪求导致落空，招致疾病与屈辱，也带来匮乏与困苦。的确，犹太民族比任何民族都更加以贪求扑向尘世，他们的屈辱与困苦，就是这一论断的确凿见证。</w:t>
      </w:r>
    </w:p>
    <w:p>
      <w:r>
        <w:rPr>
          <w:rFonts w:ascii="Times New Roman" w:hAnsi="Times New Roman" w:eastAsia="Noto Serif SC" w:cs="Amiri"/>
          <w:lang w:val="zh-CN" w:eastAsia="zh-CN" w:bidi="ar-SA"/>
          <w:color w:val="000000"/>
          <w:rtl w:val="0"/>
        </w:rPr>
        <w:t>的确，贪求在有生命的世界中，从最广大的范围直到最微小的个体，都显出其恶劣影响。相反，以托靠Allah之心寻求给养，则是安适的依托，并在各处显出其美好影响。</w:t>
      </w:r>
    </w:p>
    <w:p>
      <w:r>
        <w:rPr>
          <w:rFonts w:ascii="Times New Roman" w:hAnsi="Times New Roman" w:eastAsia="Noto Serif SC" w:cs="Amiri"/>
          <w:lang w:val="zh-CN" w:eastAsia="zh-CN" w:bidi="ar-SA"/>
          <w:color w:val="000000"/>
          <w:rtl w:val="0"/>
        </w:rPr>
        <w:t>且看果树与植物，它们也是一种有生命、需要给养的存在。它们仿佛托靠Allah，知足地立在原处，不显露贪求，因此给养向它们奔来。它们所养育的幼崽，比动物所养育的多得多。动物却因贪求而追逐给养，所以只能历尽艰辛、忍受诸多不足，才获得自己的给养。</w:t>
      </w:r>
    </w:p>
    <w:p>
      <w:r>
        <w:rPr>
          <w:rFonts w:ascii="Times New Roman" w:hAnsi="Times New Roman" w:eastAsia="Noto Serif SC" w:cs="Amiri"/>
          <w:lang w:val="zh-CN" w:eastAsia="zh-CN" w:bidi="ar-SA"/>
          <w:color w:val="000000"/>
          <w:rtl w:val="0"/>
        </w:rPr>
        <w:t>再者，在动物的范围内，幼崽以自身软弱与无力的存在状态表达托靠；它们从慈悯宝库中获得Allah所许可的、完善而美好的给养。猛兽却以贪求扑向自己的给养，所得的是不为Allah所许可、令人厌恶且须历尽艰辛才能获得的给养。这表明：贪求是匮乏的根由，托靠Allah与知足则是慈悯的媒介。</w:t>
      </w:r>
    </w:p>
    <w:p>
      <w:r>
        <w:rPr>
          <w:rFonts w:ascii="Times New Roman" w:hAnsi="Times New Roman" w:eastAsia="Noto Serif SC" w:cs="Amiri"/>
          <w:lang w:val="zh-CN" w:eastAsia="zh-CN" w:bidi="ar-SA"/>
          <w:color w:val="000000"/>
          <w:rtl w:val="0"/>
        </w:rPr>
        <w:t>同样，在人类的范围内，犹太民族比任何民族都更以贪求抓住尘世，以热恋系于尘世生活。他们历尽艰辛获得的财富，对自己益处甚少，自己不过是其保管者，而且来自违禁利息，为Allah所不许可。他们从各民族那里遭受的屈辱与困苦的耳光、杀戮与背叛表明：贪求是屈辱与损失的渊薮。</w:t>
      </w:r>
    </w:p>
    <w:p>
      <w:r>
        <w:rPr>
          <w:rFonts w:ascii="Times New Roman" w:hAnsi="Times New Roman" w:eastAsia="Noto Serif SC" w:cs="Amiri"/>
          <w:lang w:val="zh-CN" w:eastAsia="zh-CN" w:bidi="ar-SA"/>
          <w:color w:val="000000"/>
          <w:rtl w:val="0"/>
        </w:rPr>
        <w:t>的确，关于贪求的人总会遭受损失，事例多得不计其数，以致</w:t>
      </w:r>
      <w:r>
        <w:rPr>
          <w:rFonts w:ascii="Amiri" w:hAnsi="Amiri" w:eastAsia="Amiri" w:cs="Amiri"/>
          <w:lang w:val="zh-CN" w:eastAsia="zh-CN" w:bidi="ar-SA"/>
          <w:rtl w:val="1"/>
          <w:cs w:val="1"/>
          <w:color w:val="000000"/>
          <w:sz w:val="24"/>
          <w:szCs w:val="24"/>
        </w:rPr>
        <w:t>ﺍَﻟْﺤَﺮ۪ﻳﺺُ ﺧَﺎﺋِﺐٌ ﺧَﺎﺳِﺮٌ</w:t>
      </w:r>
      <w:r>
        <w:rPr>
          <w:rFonts w:ascii="Times New Roman" w:hAnsi="Times New Roman" w:eastAsia="Noto Serif SC" w:cs="Amiri"/>
          <w:lang w:val="zh-CN" w:eastAsia="zh-CN" w:bidi="ar-SA"/>
          <w:color w:val="000000"/>
          <w:rtl w:val="0"/>
        </w:rPr>
        <w:t>（贪求者必失望落空，必遭亏损）已成为谚语，在众人眼中被认作一条普遍真理。既然如此，你若十分喜爱财富，就不要以贪求，而要以知足去寻求它，好让它更多地到来。</w:t>
      </w:r>
    </w:p>
    <w:p>
      <w:r>
        <w:rPr>
          <w:rFonts w:ascii="Times New Roman" w:hAnsi="Times New Roman" w:eastAsia="Noto Serif SC" w:cs="Amiri"/>
          <w:lang w:val="zh-CN" w:eastAsia="zh-CN" w:bidi="ar-SA"/>
          <w:color w:val="000000"/>
          <w:rtl w:val="0"/>
        </w:rPr>
        <w:t>知足者与贪求者，好比走进一位大人物客厅里的两个人。其中一个心想：“只要他肯接纳我，让我摆脱外面的寒冷，就够了。即便让我坐最下位的椅子，也是恩待。”第二个人却仿佛自己享有某种权利，仿佛人人都必须敬重他，傲慢地说：“他必须把最上位的椅子给我。”他带着贪求进去，眼睛盯住上面的座位，想往那里去。然而客厅主人让他转身退下，使他坐在下位。他本该感谢，心中却反而恼怒；不但不感谢，反而批评主人。主人也因此厌嫌他。第一个人谦逊地进去，愿意坐在最下位的椅子上。他的知足令客厅主人喜悦，主人说：“请往上坐。”他越往上坐，感谢便越多，满意也越发增长。</w:t>
      </w:r>
    </w:p>
    <w:p>
      <w:r>
        <w:rPr>
          <w:rFonts w:ascii="Times New Roman" w:hAnsi="Times New Roman" w:eastAsia="Noto Serif SC" w:cs="Amiri"/>
          <w:lang w:val="zh-CN" w:eastAsia="zh-CN" w:bidi="ar-SA"/>
          <w:color w:val="000000"/>
          <w:rtl w:val="0"/>
        </w:rPr>
        <w:t>同样，世界是慈悯普及万物者Allah的客厅，大地表面是一席慈悯的筵席，给养的等级与恩赐的层次，也如同那些椅子。</w:t>
      </w:r>
    </w:p>
    <w:p>
      <w:r>
        <w:rPr>
          <w:rFonts w:ascii="Times New Roman" w:hAnsi="Times New Roman" w:eastAsia="Noto Serif SC" w:cs="Amiri"/>
          <w:lang w:val="zh-CN" w:eastAsia="zh-CN" w:bidi="ar-SA"/>
          <w:color w:val="000000"/>
          <w:rtl w:val="0"/>
        </w:rPr>
        <w:t>即使在最细微的事情中，每个人也都能感到贪求的恶劣影响。</w:t>
      </w:r>
    </w:p>
    <w:p>
      <w:r>
        <w:rPr>
          <w:rFonts w:ascii="Times New Roman" w:hAnsi="Times New Roman" w:eastAsia="Noto Serif SC" w:cs="Amiri"/>
          <w:lang w:val="zh-CN" w:eastAsia="zh-CN" w:bidi="ar-SA"/>
          <w:color w:val="000000"/>
          <w:rtl w:val="0"/>
        </w:rPr>
        <w:t>例如，两个乞丐求取一样东西时，人们会厌嫌那个以贪求再三强索的乞丐，不愿给他；却会怜悯另一个安静的乞丐，愿意给他。每个人心中都能感受到这一点。</w:t>
      </w:r>
    </w:p>
    <w:p>
      <w:r>
        <w:rPr>
          <w:rFonts w:ascii="Times New Roman" w:hAnsi="Times New Roman" w:eastAsia="Noto Serif SC" w:cs="Amiri"/>
          <w:lang w:val="zh-CN" w:eastAsia="zh-CN" w:bidi="ar-SA"/>
          <w:color w:val="000000"/>
          <w:rtl w:val="0"/>
        </w:rPr>
        <w:t>又如，夜里你睡不着，若想入睡，只要淡然处之，睡意或许会来。若以贪求之心渴望睡眠，说：“快让我睡着吧，快让我睡着吧。”你就会把睡意彻底赶跑。</w:t>
      </w:r>
    </w:p>
    <w:p>
      <w:r>
        <w:rPr>
          <w:rFonts w:ascii="Times New Roman" w:hAnsi="Times New Roman" w:eastAsia="Noto Serif SC" w:cs="Amiri"/>
          <w:lang w:val="zh-CN" w:eastAsia="zh-CN" w:bidi="ar-SA"/>
          <w:color w:val="000000"/>
          <w:rtl w:val="0"/>
        </w:rPr>
        <w:t>又如，你为了一个重要结果，以贪求之心等待一个人，说：“怎么还没来，怎么还没来。”最终，贪求耗尽你的坚忍，你起身离去。一分钟后，那个人来了，但你等待的那个重要结果却落空了。</w:t>
      </w:r>
    </w:p>
    <w:p>
      <w:r>
        <w:rPr>
          <w:rFonts w:ascii="Times New Roman" w:hAnsi="Times New Roman" w:eastAsia="Noto Serif SC" w:cs="Amiri"/>
          <w:lang w:val="zh-CN" w:eastAsia="zh-CN" w:bidi="ar-SA"/>
          <w:color w:val="000000"/>
          <w:rtl w:val="0"/>
        </w:rPr>
        <w:t>这些事情的奥义是：正如一块面包的形成，要经过田地、打谷场、磨坊和烤炉；事物的安排中，也有一种智慧的从容。人受贪求驱使，不能从容行事，便不遵循那些有序事物中的精神阶梯；或者一跃而过，跌落下来，或者漏掉一级，因而无法登上目标。</w:t>
      </w:r>
    </w:p>
    <w:p>
      <w:r>
        <w:rPr>
          <w:rFonts w:ascii="Times New Roman" w:hAnsi="Times New Roman" w:eastAsia="Noto Serif SC" w:cs="Amiri"/>
          <w:lang w:val="zh-CN" w:eastAsia="zh-CN" w:bidi="ar-SA"/>
          <w:color w:val="000000"/>
          <w:rtl w:val="0"/>
        </w:rPr>
        <w:t>兄弟们啊，你们已被生计之苦弄得昏沉，被对尘世的贪求弄得迷醉！贪求既然如此有害、如此招祸，你们怎么还会在贪求的路上蒙受一切屈辱，不论Allah所禁与所许而接受一切财物，并牺牲后世生命所需的许多东西呢？甚至，你们怎么还会为了贪求而放弃天课——即信仰者按规定将部分财产施予贫困者的义务——这一伊斯兰的重要支柱呢？其实，天课对每个人都是赐福的根由、驱除灾祸的屏障。不缴天课的人，手中无论如何都会失去与天课等量的财产；或者把它花到不必要的地方，或者有一场灾祸来把它夺去。</w:t>
      </w:r>
    </w:p>
    <w:p>
      <w:r>
        <w:rPr>
          <w:rFonts w:ascii="Times New Roman" w:hAnsi="Times New Roman" w:eastAsia="Noto Serif SC" w:cs="Amiri"/>
          <w:lang w:val="zh-CN" w:eastAsia="zh-CN" w:bidi="ar-SA"/>
          <w:color w:val="000000"/>
          <w:rtl w:val="0"/>
        </w:rPr>
        <w:t>第一次世界大战第五年，我在一场蕴含真理的梦幻中，经历了一个奇异的梦；梦中有人问我：</w:t>
      </w:r>
    </w:p>
    <w:p>
      <w:r>
        <w:rPr>
          <w:rFonts w:ascii="Times New Roman" w:hAnsi="Times New Roman" w:eastAsia="Noto Serif SC" w:cs="Amiri"/>
          <w:lang w:val="zh-CN" w:eastAsia="zh-CN" w:bidi="ar-SA"/>
          <w:color w:val="000000"/>
          <w:rtl w:val="0"/>
        </w:rPr>
        <w:t>“穆斯林所遭受的这种饥饿、这些财产损失和身体劳苦，究竟是因为什么？</w:t>
      </w:r>
    </w:p>
    <w:p>
      <w:pPr>
        <w:pStyle w:val="Heading2"/>
      </w:pPr>
      <w:r>
        <w:rPr>
          <w:rFonts w:ascii="Times New Roman" w:hAnsi="Times New Roman" w:eastAsia="Noto Serif SC" w:cs="Amiri"/>
          <w:lang w:val="zh-CN" w:eastAsia="zh-CN" w:bidi="ar-SA"/>
          <w:color w:val="000000"/>
          <w:rtl w:val="0"/>
        </w:rPr>
        <w:t>我在梦中曾说：</w:t>
      </w:r>
    </w:p>
    <w:p>
      <w:r>
        <w:rPr>
          <w:rFonts w:ascii="Times New Roman" w:hAnsi="Times New Roman" w:eastAsia="Noto Serif SC" w:cs="Amiri"/>
          <w:lang w:val="zh-CN" w:eastAsia="zh-CN" w:bidi="ar-SA"/>
          <w:color w:val="000000"/>
          <w:rtl w:val="0"/>
        </w:rPr>
        <w:t>“至高无上的真实主宰Allah要求我们从祂所赐的某些财产中拿出十分之一</w:t>
      </w:r>
      <w:r>
        <w:rPr>
          <w:rStyle w:val="FootnoteReference"/>
        </w:rPr>
        <w:footnoteReference w:id="18"/>
      </w:r>
      <w:r>
        <w:rPr>
          <w:rFonts w:ascii="Times New Roman" w:hAnsi="Times New Roman" w:eastAsia="Noto Serif SC" w:cs="Amiri"/>
          <w:lang w:val="zh-CN" w:eastAsia="zh-CN" w:bidi="ar-SA"/>
          <w:color w:val="000000"/>
          <w:rtl w:val="0"/>
        </w:rPr>
        <w:t>，从另一些财产中拿出四十分之一</w:t>
      </w:r>
      <w:r>
        <w:rPr>
          <w:rStyle w:val="FootnoteReference"/>
        </w:rPr>
        <w:footnoteReference w:id="19"/>
      </w:r>
      <w:r>
        <w:rPr>
          <w:rFonts w:ascii="Times New Roman" w:hAnsi="Times New Roman" w:eastAsia="Noto Serif SC" w:cs="Amiri"/>
          <w:lang w:val="zh-CN" w:eastAsia="zh-CN" w:bidi="ar-SA"/>
          <w:color w:val="000000"/>
          <w:rtl w:val="0"/>
        </w:rPr>
        <w:t>，也就是从祂赐给我们的财产中拿出一份；好让我们赢得贫困者的祈祷，并阻止他们的怨恨与嫉妒。我们却因自己的贪求而吝啬，没有交出。至高无上的真实主宰Allah便收回累积未缴的天课，按四十分之三十、十分之八收取。</w:t>
      </w:r>
    </w:p>
    <w:p>
      <w:r>
        <w:rPr>
          <w:rFonts w:ascii="Times New Roman" w:hAnsi="Times New Roman" w:eastAsia="Noto Serif SC" w:cs="Amiri"/>
          <w:lang w:val="zh-CN" w:eastAsia="zh-CN" w:bidi="ar-SA"/>
          <w:color w:val="000000"/>
          <w:rtl w:val="0"/>
        </w:rPr>
        <w:t>“祂每年还只在一个月内，要求我们经历一种具有七十项智慧的饥饿。我们却怜惜自我，没有承受那暂时而愉悦的饥饿。至高无上的真实主宰Allah便作为惩罚，五年间强制我们守了一种在七十方面带来灾祸的斋戒。</w:t>
      </w:r>
    </w:p>
    <w:p>
      <w:r>
        <w:rPr>
          <w:rFonts w:ascii="Times New Roman" w:hAnsi="Times New Roman" w:eastAsia="Noto Serif SC" w:cs="Amiri"/>
          <w:lang w:val="zh-CN" w:eastAsia="zh-CN" w:bidi="ar-SA"/>
          <w:color w:val="000000"/>
          <w:rtl w:val="0"/>
        </w:rPr>
        <w:t>“祂还要求我们拿出二十四小时中的仅仅一小时，用于一种愉快、崇高、光明而有益、来自养育并主宰者Allah的教导。我们却懒惰，没有履行那礼拜与恳求，把那一个小时混入其他小时而浪费掉。至高无上的真实主宰Allah便作为对它的赎偿，以五年的操练、教导和奔走，让我们履行了一种礼拜。”我曾这样回答。随后，我醒来，思索并明白了：那场梦境中有一个极为重要的真理。</w:t>
      </w:r>
    </w:p>
    <w:p>
      <w:r>
        <w:rPr>
          <w:rFonts w:ascii="Times New Roman" w:hAnsi="Times New Roman" w:eastAsia="Noto Serif SC" w:cs="Amiri"/>
          <w:lang w:val="zh-CN" w:eastAsia="zh-CN" w:bidi="ar-SA"/>
          <w:color w:val="000000"/>
          <w:rtl w:val="0"/>
        </w:rPr>
        <w:t>正如《第二十五言》在比较文明与《古兰经》律则的论述中所证明并阐明的那样，人类社会生活中一切道德败坏与一切动乱的根源，是下面两句话：</w:t>
      </w:r>
    </w:p>
    <w:p>
      <w:r>
        <w:rPr>
          <w:rFonts w:ascii="Times New Roman" w:hAnsi="Times New Roman" w:eastAsia="Noto Serif SC" w:cs="Amiri"/>
          <w:lang w:val="zh-CN" w:eastAsia="zh-CN" w:bidi="ar-SA"/>
          <w:color w:val="000000"/>
          <w:rtl w:val="0"/>
        </w:rPr>
        <w:t>第一句：“只要我吃饱了，别人即使饿死，与我何干？”</w:t>
      </w:r>
    </w:p>
    <w:p>
      <w:pPr>
        <w:pStyle w:val="Heading2"/>
      </w:pPr>
      <w:r>
        <w:rPr>
          <w:rFonts w:ascii="Times New Roman" w:hAnsi="Times New Roman" w:eastAsia="Noto Serif SC" w:cs="Amiri"/>
          <w:lang w:val="zh-CN" w:eastAsia="zh-CN" w:bidi="ar-SA"/>
          <w:color w:val="000000"/>
          <w:rtl w:val="0"/>
        </w:rPr>
        <w:t>第二句：“你劳作，我来吃。”</w:t>
      </w:r>
    </w:p>
    <w:p>
      <w:r>
        <w:rPr>
          <w:rFonts w:ascii="Times New Roman" w:hAnsi="Times New Roman" w:eastAsia="Noto Serif SC" w:cs="Amiri"/>
          <w:lang w:val="zh-CN" w:eastAsia="zh-CN" w:bidi="ar-SA"/>
          <w:color w:val="000000"/>
          <w:rtl w:val="0"/>
        </w:rPr>
        <w:t>使这两句话延续不绝的，正是违禁利息的流行与天课的废弃。</w:t>
      </w:r>
    </w:p>
    <w:p>
      <w:r>
        <w:rPr>
          <w:rFonts w:ascii="Times New Roman" w:hAnsi="Times New Roman" w:eastAsia="Noto Serif SC" w:cs="Amiri"/>
          <w:lang w:val="zh-CN" w:eastAsia="zh-CN" w:bidi="ar-SA"/>
          <w:color w:val="000000"/>
          <w:rtl w:val="0"/>
        </w:rPr>
        <w:t>医治这两种可怕社会疾病的唯一办法，是把天课作为普遍原则实行，也就是确立天课的义务并严禁违禁利息。</w:t>
      </w:r>
    </w:p>
    <w:p>
      <w:r>
        <w:rPr>
          <w:rFonts w:ascii="Times New Roman" w:hAnsi="Times New Roman" w:eastAsia="Noto Serif SC" w:cs="Amiri"/>
          <w:lang w:val="zh-CN" w:eastAsia="zh-CN" w:bidi="ar-SA"/>
          <w:color w:val="000000"/>
          <w:rtl w:val="0"/>
        </w:rPr>
        <w:t>天课不仅对个人和特定群体，而且对全人类的生命幸福都是最重要的支柱；甚至可以说，它是维持人类生命最重要的栋梁。因为人类中有显贵与普通民众两个阶层。确保显贵对普通民众的慈悯与恩惠、普通民众对显贵的尊重与服从的，正是天课。否则，从上面降到普通民众头上的，就是压迫与专横；从普通民众中向富人升起的，就是怨恨与反叛。人类的两个阶层便始终处于精神斗争与纷争混乱之中，愈演愈烈，最终像在俄国那样，以劳动与资本之争的形式开始搏斗。</w:t>
      </w:r>
    </w:p>
    <w:p>
      <w:r>
        <w:rPr>
          <w:rFonts w:ascii="Times New Roman" w:hAnsi="Times New Roman" w:eastAsia="Noto Serif SC" w:cs="Amiri"/>
          <w:lang w:val="zh-CN" w:eastAsia="zh-CN" w:bidi="ar-SA"/>
          <w:color w:val="000000"/>
          <w:rtl w:val="0"/>
        </w:rPr>
        <w:t>高尚而有良知的人啊！慷慨而乐善好施的人啊！</w:t>
      </w:r>
    </w:p>
    <w:p>
      <w:r>
        <w:rPr>
          <w:rFonts w:ascii="Times New Roman" w:hAnsi="Times New Roman" w:eastAsia="Noto Serif SC" w:cs="Amiri"/>
          <w:lang w:val="zh-CN" w:eastAsia="zh-CN" w:bidi="ar-SA"/>
          <w:color w:val="000000"/>
          <w:rtl w:val="0"/>
        </w:rPr>
        <w:t>施恩若不是以天课之名，就有三种害处，有时还会徒劳无益。因为你不是以Allah之名施予，精神上便是在向对方邀恩，使那可怜无助的穷人沦为感恩债务的奴隶；你也得不到他那蒙悦纳的祈祷。更有甚者，你本是把至高无上的真实主宰Allah的财产分给祂众仆的一名分配者，却自以为财产之主，因而作出忘恩负义之举。</w:t>
      </w:r>
    </w:p>
    <w:p>
      <w:r>
        <w:rPr>
          <w:rFonts w:ascii="Times New Roman" w:hAnsi="Times New Roman" w:eastAsia="Noto Serif SC" w:cs="Amiri"/>
          <w:lang w:val="zh-CN" w:eastAsia="zh-CN" w:bidi="ar-SA"/>
          <w:color w:val="000000"/>
          <w:rtl w:val="0"/>
        </w:rPr>
        <w:t>若以天课之名施予，因你是以至高无上的真实主宰Allah之名施予，便会获得回赐，表现出对恩赐的感谢。那个有需要的人也不必向你阿谀奉承，因此他的自尊不受伤害，他的祈祷也会为你蒙悦纳。</w:t>
      </w:r>
    </w:p>
    <w:p>
      <w:r>
        <w:rPr>
          <w:rFonts w:ascii="Times New Roman" w:hAnsi="Times New Roman" w:eastAsia="Noto Serif SC" w:cs="Amiri"/>
          <w:lang w:val="zh-CN" w:eastAsia="zh-CN" w:bidi="ar-SA"/>
          <w:color w:val="000000"/>
          <w:rtl w:val="0"/>
        </w:rPr>
        <w:t>的确，以相当于天课、甚至或许更多的自愿额外善功与施恩，或以其他方式施予，却招致伪善与虚名、邀恩与使人屈辱等害处，这算得了什么呢？以天课之名行这些善事，既履行主命，又获得回赐、纯诚和蒙悦纳的祈祷，两者又怎能相提并论呢？</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ﺍَﻟﻠّٰﻬُﻢَّ ﺻَﻞِّ ﻭَ ﺳَﻠِّﻢْ ﻋَﻠٰﻰ ﺳَﻴِّﺪِﻧَﺎ ﻣُﺤَﻤَّﺪٍ</w:t>
      </w:r>
      <w:r>
        <w:rPr>
          <w:rFonts w:ascii="Times New Roman" w:hAnsi="Times New Roman" w:eastAsia="Noto Serif SC" w:cs="Amiri"/>
          <w:lang w:val="zh-CN" w:eastAsia="zh-CN" w:bidi="ar-SA"/>
          <w:color w:val="000000"/>
          <w:rtl w:val="0"/>
        </w:rPr>
        <w:t xml:space="preserve">（Allah啊，求您赐我们的领袖穆罕默德尊荣、恩福与平安） </w:t>
      </w:r>
      <w:r>
        <w:rPr>
          <w:rFonts w:ascii="Amiri" w:hAnsi="Amiri" w:eastAsia="Amiri" w:cs="Amiri"/>
          <w:lang w:val="zh-CN" w:eastAsia="zh-CN" w:bidi="ar-SA"/>
          <w:rtl w:val="1"/>
          <w:cs w:val="1"/>
          <w:color w:val="000000"/>
          <w:sz w:val="24"/>
          <w:szCs w:val="24"/>
        </w:rPr>
        <w:t>ﺍﻟَّﺬ۪ﻯ ﻗَﺎﻝَ</w:t>
      </w:r>
      <w:r>
        <w:rPr>
          <w:rFonts w:ascii="Times New Roman" w:hAnsi="Times New Roman" w:eastAsia="Noto Serif SC" w:cs="Amiri"/>
          <w:lang w:val="zh-CN" w:eastAsia="zh-CN" w:bidi="ar-SA"/>
          <w:color w:val="000000"/>
          <w:rtl w:val="0"/>
        </w:rPr>
        <w:t xml:space="preserve">（他曾说） </w:t>
      </w:r>
      <w:r>
        <w:rPr>
          <w:rFonts w:ascii="Amiri" w:hAnsi="Amiri" w:eastAsia="Amiri" w:cs="Amiri"/>
          <w:lang w:val="zh-CN" w:eastAsia="zh-CN" w:bidi="ar-SA"/>
          <w:rtl w:val="1"/>
          <w:cs w:val="1"/>
          <w:color w:val="000000"/>
          <w:sz w:val="24"/>
          <w:szCs w:val="24"/>
        </w:rPr>
        <w:t>﴾ﺍَﻟْﻤُﺆْﻣِﻦُ ﻟِﻠْﻤُﺆْﻣِﻦِ ﻛَﺎﻟْﺒُﻨْﻴَﺎﻥِ ﺍﻟْﻤَﺮْﺻُﻮﺹِ ﻳَﺸُﺪُّ ﺑَﻌْﻀُﻪُ ﺑَﻌْﻀًﺎ﴿</w:t>
      </w:r>
      <w:r>
        <w:rPr>
          <w:rFonts w:ascii="Times New Roman" w:hAnsi="Times New Roman" w:eastAsia="Noto Serif SC" w:cs="Amiri"/>
          <w:lang w:val="zh-CN" w:eastAsia="zh-CN" w:bidi="ar-SA"/>
          <w:color w:val="000000"/>
          <w:rtl w:val="0"/>
        </w:rPr>
        <w:t xml:space="preserve">（信士对于信士，就像互相衔接、彼此加固的紧密建筑） </w:t>
      </w:r>
      <w:r>
        <w:rPr>
          <w:rFonts w:ascii="Amiri" w:hAnsi="Amiri" w:eastAsia="Amiri" w:cs="Amiri"/>
          <w:lang w:val="zh-CN" w:eastAsia="zh-CN" w:bidi="ar-SA"/>
          <w:rtl w:val="1"/>
          <w:cs w:val="1"/>
          <w:color w:val="000000"/>
          <w:sz w:val="24"/>
          <w:szCs w:val="24"/>
        </w:rPr>
        <w:t>ﻭَ ﻗَﺎﻝَ</w:t>
      </w:r>
      <w:r>
        <w:rPr>
          <w:rFonts w:ascii="Times New Roman" w:hAnsi="Times New Roman" w:eastAsia="Noto Serif SC" w:cs="Amiri"/>
          <w:lang w:val="zh-CN" w:eastAsia="zh-CN" w:bidi="ar-SA"/>
          <w:color w:val="000000"/>
          <w:rtl w:val="0"/>
        </w:rPr>
        <w:t xml:space="preserve">（他又说） </w:t>
      </w:r>
      <w:r>
        <w:rPr>
          <w:rFonts w:ascii="Amiri" w:hAnsi="Amiri" w:eastAsia="Amiri" w:cs="Amiri"/>
          <w:lang w:val="zh-CN" w:eastAsia="zh-CN" w:bidi="ar-SA"/>
          <w:rtl w:val="1"/>
          <w:cs w:val="1"/>
          <w:color w:val="000000"/>
          <w:sz w:val="24"/>
          <w:szCs w:val="24"/>
        </w:rPr>
        <w:t>﴾ﺍَﻟْﻘَﻨَﺎﻋَﺔُ ﻛَﻨْﺰٌ لَا ﻳَﻔْﻨٰﻰ﴿</w:t>
      </w:r>
      <w:r>
        <w:rPr>
          <w:rFonts w:ascii="Times New Roman" w:hAnsi="Times New Roman" w:eastAsia="Noto Serif SC" w:cs="Amiri"/>
          <w:lang w:val="zh-CN" w:eastAsia="zh-CN" w:bidi="ar-SA"/>
          <w:color w:val="000000"/>
          <w:rtl w:val="0"/>
        </w:rPr>
        <w:t xml:space="preserve">（知足是一座不会耗尽的宝藏） </w:t>
      </w:r>
      <w:r>
        <w:rPr>
          <w:rFonts w:ascii="Amiri" w:hAnsi="Amiri" w:eastAsia="Amiri" w:cs="Amiri"/>
          <w:lang w:val="zh-CN" w:eastAsia="zh-CN" w:bidi="ar-SA"/>
          <w:rtl w:val="1"/>
          <w:cs w:val="1"/>
          <w:color w:val="000000"/>
          <w:sz w:val="24"/>
          <w:szCs w:val="24"/>
        </w:rPr>
        <w:t>ﻭَﻋَﻠٰﻰ ﺍٰﻟِﻪ۪ ﻭَﺻَﺤْﺒِﻪ۪ ﺍَﺟْﻤَﻌ۪ﻴﻦَ</w:t>
      </w:r>
      <w:r>
        <w:rPr>
          <w:rFonts w:ascii="Times New Roman" w:hAnsi="Times New Roman" w:eastAsia="Noto Serif SC" w:cs="Amiri"/>
          <w:lang w:val="zh-CN" w:eastAsia="zh-CN" w:bidi="ar-SA"/>
          <w:color w:val="000000"/>
          <w:rtl w:val="0"/>
        </w:rPr>
        <w:t xml:space="preserve">（并愿您同样赐他的全体家室与圣门弟子尊荣、恩福与平安）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ﻭَﺍﻟْﺤَﻤْﺪُ ﻟِﻠّٰﻪِ ﺭَﺏِّ ﺍﻟْﻌَﺎﻟَﻤ۪ﻴﻦَ</w:t>
      </w:r>
      <w:r>
        <w:rPr>
          <w:rFonts w:ascii="Times New Roman" w:hAnsi="Times New Roman" w:eastAsia="Noto Serif SC" w:cs="Amiri"/>
          <w:lang w:val="zh-CN" w:eastAsia="zh-CN" w:bidi="ar-SA"/>
          <w:color w:val="000000"/>
          <w:rtl w:val="0"/>
        </w:rPr>
        <w:t>（一切赞美与称颂全归Allah——万有的养育并主宰者——；祂本然地配受这一切赞美，无始无终）</w:t>
      </w:r>
    </w:p>
    <w:p>
      <w:pPr>
        <w:pStyle w:val="Heading2"/>
      </w:pPr>
      <w:r>
        <w:rPr>
          <w:rFonts w:ascii="Times New Roman" w:hAnsi="Times New Roman" w:eastAsia="Noto Serif SC" w:cs="Amiri"/>
          <w:lang w:val="zh-CN" w:eastAsia="zh-CN" w:bidi="ar-SA"/>
          <w:color w:val="000000"/>
          <w:rtl w:val="0"/>
        </w:rPr>
        <w:t>结语</w:t>
      </w:r>
    </w:p>
    <w:p>
      <w:pPr>
        <w:pStyle w:val="Heading2"/>
      </w:pPr>
      <w:r>
        <w:rPr>
          <w:rFonts w:ascii="Times New Roman" w:hAnsi="Times New Roman" w:eastAsia="Noto Serif SC" w:cs="Amiri"/>
          <w:lang w:val="zh-CN" w:eastAsia="zh-CN" w:bidi="ar-SA"/>
          <w:color w:val="000000"/>
          <w:rtl w:val="0"/>
        </w:rPr>
        <w:t>关于背谈</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w:t>
      </w:r>
      <w:r>
        <w:br/>
      </w:r>
      <w:r>
        <w:rPr>
          <w:rFonts w:ascii="Times New Roman" w:hAnsi="Times New Roman" w:eastAsia="Noto Serif SC" w:cs="Amiri"/>
          <w:lang w:val="zh-CN" w:eastAsia="zh-CN" w:bidi="ar-SA"/>
          <w:color w:val="000000"/>
          <w:rtl w:val="0"/>
        </w:rPr>
        <w:t>《第二十五言》第一闪光的第一束光中的第五点，列举过一条经文在责备与禁止的场合中以六种奇迹般的方式使人厌弃背谈的例证。这已完整显示，在《古兰经》看来，背谈——即在他人背后说他若听见便会不悦的话——是何等丑恶的事，因此无须另行阐述。的确，《古兰经》的阐述之后，不可能再有阐述，也无此必要。</w:t>
      </w:r>
    </w:p>
    <w:p>
      <w:r>
        <w:rPr>
          <w:rFonts w:ascii="Times New Roman" w:hAnsi="Times New Roman" w:eastAsia="Noto Serif SC" w:cs="Amiri"/>
          <w:lang w:val="zh-CN" w:eastAsia="zh-CN" w:bidi="ar-SA"/>
          <w:color w:val="000000"/>
          <w:rtl w:val="0"/>
        </w:rPr>
        <w:t>且看，在</w:t>
      </w:r>
      <w:r>
        <w:rPr>
          <w:rFonts w:ascii="Amiri" w:hAnsi="Amiri" w:eastAsia="Amiri" w:cs="Amiri"/>
          <w:lang w:val="zh-CN" w:eastAsia="zh-CN" w:bidi="ar-SA"/>
          <w:rtl w:val="1"/>
          <w:cs w:val="1"/>
          <w:color w:val="000000"/>
          <w:sz w:val="24"/>
          <w:szCs w:val="24"/>
        </w:rPr>
        <w:t>ﺍَﻳُﺤِﺐُّ ﺍَﺣَﺪُﻛُﻢْ ﺍَﻥْ ﻳَﺎْﻛُﻞَ ﻟَﺤْﻢَ ﺍَﺧ۪ﻴﻪِ ﻣَﻴْﺘًﺎ</w:t>
      </w:r>
      <w:r>
        <w:rPr>
          <w:rFonts w:ascii="Times New Roman" w:hAnsi="Times New Roman" w:eastAsia="Noto Serif SC" w:cs="Amiri"/>
          <w:lang w:val="zh-CN" w:eastAsia="zh-CN" w:bidi="ar-SA"/>
          <w:color w:val="000000"/>
          <w:rtl w:val="0"/>
        </w:rPr>
        <w:t>（难道你们当中有人喜欢吃他已故兄弟的肉吗）这节经文中，它以六个层次谴责背谈，又以六个强度制止背谈。当这节经文直接针对实际背谈的人时，其意义便如下呈现：</w:t>
      </w:r>
    </w:p>
    <w:p>
      <w:r>
        <w:rPr>
          <w:rFonts w:ascii="Times New Roman" w:hAnsi="Times New Roman" w:eastAsia="Noto Serif SC" w:cs="Amiri"/>
          <w:lang w:val="zh-CN" w:eastAsia="zh-CN" w:bidi="ar-SA"/>
          <w:color w:val="000000"/>
          <w:rtl w:val="0"/>
        </w:rPr>
        <w:t>众所周知：经文开头的疑问虚词，含有“难道”的发问之意。这个发问之意如水一般渗入经文的每一个词，每个词中都含有一个隐含的判断。</w:t>
      </w:r>
    </w:p>
    <w:p>
      <w:r>
        <w:rPr>
          <w:rFonts w:ascii="Times New Roman" w:hAnsi="Times New Roman" w:eastAsia="Noto Serif SC" w:cs="Amiri"/>
          <w:lang w:val="zh-CN" w:eastAsia="zh-CN" w:bidi="ar-SA"/>
          <w:color w:val="000000"/>
          <w:rtl w:val="0"/>
        </w:rPr>
        <w:t>其一，借疑问虚词说：难道你们没有能够提问和回答的理智吗，竟不明白这是何等丑恶的事？</w:t>
      </w:r>
    </w:p>
    <w:p>
      <w:r>
        <w:rPr>
          <w:rFonts w:ascii="Times New Roman" w:hAnsi="Times New Roman" w:eastAsia="Noto Serif SC" w:cs="Amiri"/>
          <w:lang w:val="zh-CN" w:eastAsia="zh-CN" w:bidi="ar-SA"/>
          <w:color w:val="000000"/>
          <w:rtl w:val="0"/>
        </w:rPr>
        <w:t>第二，借</w:t>
      </w:r>
      <w:r>
        <w:rPr>
          <w:rFonts w:ascii="Amiri" w:hAnsi="Amiri" w:eastAsia="Amiri" w:cs="Amiri"/>
          <w:lang w:val="zh-CN" w:eastAsia="zh-CN" w:bidi="ar-SA"/>
          <w:rtl w:val="1"/>
          <w:cs w:val="1"/>
          <w:color w:val="000000"/>
          <w:sz w:val="24"/>
          <w:szCs w:val="24"/>
        </w:rPr>
        <w:t>ﻳُﺤِﺐُّ</w:t>
      </w:r>
      <w:r>
        <w:rPr>
          <w:rFonts w:ascii="Times New Roman" w:hAnsi="Times New Roman" w:eastAsia="Noto Serif SC" w:cs="Amiri"/>
          <w:lang w:val="zh-CN" w:eastAsia="zh-CN" w:bidi="ar-SA"/>
          <w:color w:val="000000"/>
          <w:rtl w:val="0"/>
        </w:rPr>
        <w:t>（“喜欢、爱悦”）一词说：难道你们那能够爱与恨的心灵已经败坏了吗，竟会喜爱这种最可憎的行为？</w:t>
      </w:r>
    </w:p>
    <w:p>
      <w:r>
        <w:rPr>
          <w:rFonts w:ascii="Times New Roman" w:hAnsi="Times New Roman" w:eastAsia="Noto Serif SC" w:cs="Amiri"/>
          <w:lang w:val="zh-CN" w:eastAsia="zh-CN" w:bidi="ar-SA"/>
          <w:color w:val="000000"/>
          <w:rtl w:val="0"/>
        </w:rPr>
        <w:t>第三，借</w:t>
      </w:r>
      <w:r>
        <w:rPr>
          <w:rFonts w:ascii="Amiri" w:hAnsi="Amiri" w:eastAsia="Amiri" w:cs="Amiri"/>
          <w:lang w:val="zh-CN" w:eastAsia="zh-CN" w:bidi="ar-SA"/>
          <w:rtl w:val="1"/>
          <w:cs w:val="1"/>
          <w:color w:val="000000"/>
          <w:sz w:val="24"/>
          <w:szCs w:val="24"/>
        </w:rPr>
        <w:t>ﺍَﺣَﺪُﻛُﻢْ</w:t>
      </w:r>
      <w:r>
        <w:rPr>
          <w:rFonts w:ascii="Times New Roman" w:hAnsi="Times New Roman" w:eastAsia="Noto Serif SC" w:cs="Amiri"/>
          <w:lang w:val="zh-CN" w:eastAsia="zh-CN" w:bidi="ar-SA"/>
          <w:color w:val="000000"/>
          <w:rtl w:val="0"/>
        </w:rPr>
        <w:t>（“你们中的任何一个人”）一词说：你们的群体生活与文明从集体中获得生命，它们究竟怎么了，竟能接受这种毒害你们生命的行为？</w:t>
      </w:r>
    </w:p>
    <w:p>
      <w:r>
        <w:rPr>
          <w:rFonts w:ascii="Times New Roman" w:hAnsi="Times New Roman" w:eastAsia="Noto Serif SC" w:cs="Amiri"/>
          <w:lang w:val="zh-CN" w:eastAsia="zh-CN" w:bidi="ar-SA"/>
          <w:color w:val="000000"/>
          <w:rtl w:val="0"/>
        </w:rPr>
        <w:t>第四，借</w:t>
      </w:r>
      <w:r>
        <w:rPr>
          <w:rFonts w:ascii="Amiri" w:hAnsi="Amiri" w:eastAsia="Amiri" w:cs="Amiri"/>
          <w:lang w:val="zh-CN" w:eastAsia="zh-CN" w:bidi="ar-SA"/>
          <w:rtl w:val="1"/>
          <w:cs w:val="1"/>
          <w:color w:val="000000"/>
          <w:sz w:val="24"/>
          <w:szCs w:val="24"/>
        </w:rPr>
        <w:t>ﺍَﻥْ ﻳَﺎْﻛُﻞَ ﻟَﺤْﻢَ</w:t>
      </w:r>
      <w:r>
        <w:rPr>
          <w:rFonts w:ascii="Times New Roman" w:hAnsi="Times New Roman" w:eastAsia="Noto Serif SC" w:cs="Amiri"/>
          <w:lang w:val="zh-CN" w:eastAsia="zh-CN" w:bidi="ar-SA"/>
          <w:color w:val="000000"/>
          <w:rtl w:val="0"/>
        </w:rPr>
        <w:t>（“吞食那肉”）这句话说：你们的人性究竟怎么了，竟做出这种野兽般的行径，用牙齿撕碎自己的同伴？</w:t>
      </w:r>
    </w:p>
    <w:p>
      <w:r>
        <w:rPr>
          <w:rFonts w:ascii="Times New Roman" w:hAnsi="Times New Roman" w:eastAsia="Noto Serif SC" w:cs="Amiri"/>
          <w:lang w:val="zh-CN" w:eastAsia="zh-CN" w:bidi="ar-SA"/>
          <w:color w:val="000000"/>
          <w:rtl w:val="0"/>
        </w:rPr>
        <w:t>第五，借</w:t>
      </w:r>
      <w:r>
        <w:rPr>
          <w:rFonts w:ascii="Amiri" w:hAnsi="Amiri" w:eastAsia="Amiri" w:cs="Amiri"/>
          <w:lang w:val="zh-CN" w:eastAsia="zh-CN" w:bidi="ar-SA"/>
          <w:rtl w:val="1"/>
          <w:cs w:val="1"/>
          <w:color w:val="000000"/>
          <w:sz w:val="24"/>
          <w:szCs w:val="24"/>
        </w:rPr>
        <w:t>ﺍَﺧ۪ﻴﻪِ</w:t>
      </w:r>
      <w:r>
        <w:rPr>
          <w:rFonts w:ascii="Times New Roman" w:hAnsi="Times New Roman" w:eastAsia="Noto Serif SC" w:cs="Amiri"/>
          <w:lang w:val="zh-CN" w:eastAsia="zh-CN" w:bidi="ar-SA"/>
          <w:color w:val="000000"/>
          <w:rtl w:val="0"/>
        </w:rPr>
        <w:t>（“他的兄弟”）一词说：难道你们丝毫没有同类的怜惜，也丝毫没有骨肉亲情吗，竟如此无情地咬噬一位在许多方面都是你们兄弟的受欺压者的精神人格？难道你们也丝毫没有理智吗，竟像疯子一样，用自己的牙齿咬自己的肢体？</w:t>
      </w:r>
    </w:p>
    <w:p>
      <w:r>
        <w:rPr>
          <w:rFonts w:ascii="Times New Roman" w:hAnsi="Times New Roman" w:eastAsia="Noto Serif SC" w:cs="Amiri"/>
          <w:lang w:val="zh-CN" w:eastAsia="zh-CN" w:bidi="ar-SA"/>
          <w:color w:val="000000"/>
          <w:rtl w:val="0"/>
        </w:rPr>
        <w:t>第六，借</w:t>
      </w:r>
      <w:r>
        <w:rPr>
          <w:rFonts w:ascii="Amiri" w:hAnsi="Amiri" w:eastAsia="Amiri" w:cs="Amiri"/>
          <w:lang w:val="zh-CN" w:eastAsia="zh-CN" w:bidi="ar-SA"/>
          <w:rtl w:val="1"/>
          <w:cs w:val="1"/>
          <w:color w:val="000000"/>
          <w:sz w:val="24"/>
          <w:szCs w:val="24"/>
        </w:rPr>
        <w:t>ﻣَﻴْﺘًﺎ</w:t>
      </w:r>
      <w:r>
        <w:rPr>
          <w:rFonts w:ascii="Times New Roman" w:hAnsi="Times New Roman" w:eastAsia="Noto Serif SC" w:cs="Amiri"/>
          <w:lang w:val="zh-CN" w:eastAsia="zh-CN" w:bidi="ar-SA"/>
          <w:color w:val="000000"/>
          <w:rtl w:val="0"/>
        </w:rPr>
        <w:t>（“已死、成为尸体的”）一词说：你们的良知在哪里？难道你们的天性已经败坏了吗，竟对一位最应受尊重的兄弟，做出如同吃他的肉一般最令人厌恶的事？</w:t>
      </w:r>
    </w:p>
    <w:p>
      <w:r>
        <w:rPr>
          <w:rFonts w:ascii="Times New Roman" w:hAnsi="Times New Roman" w:eastAsia="Noto Serif SC" w:cs="Amiri"/>
          <w:lang w:val="zh-CN" w:eastAsia="zh-CN" w:bidi="ar-SA"/>
          <w:color w:val="000000"/>
          <w:rtl w:val="0"/>
        </w:rPr>
        <w:t>因此，凭这节经文的表达和各个词分别的指示，责备与背谈，无论从理智、心灵、人性、良知、天性还是民族情感来看，都是可谴责的。请看，这节经文如何以精简的方式分六个层次表达谴责，又以奇迹般的方式分六个程度制止那项罪行。</w:t>
      </w:r>
    </w:p>
    <w:p>
      <w:r>
        <w:rPr>
          <w:rFonts w:ascii="Times New Roman" w:hAnsi="Times New Roman" w:eastAsia="Noto Serif SC" w:cs="Amiri"/>
          <w:lang w:val="zh-CN" w:eastAsia="zh-CN" w:bidi="ar-SA"/>
          <w:color w:val="000000"/>
          <w:rtl w:val="0"/>
        </w:rPr>
        <w:t>背谈，是心怀敌意、嫉妒与执拗的人最常使用的一种卑劣武器。有自尊的人，绝不屈尊使用这种污秽的武器。正如一位名人所说：</w:t>
      </w:r>
      <w:r>
        <w:rPr>
          <w:rFonts w:ascii="Amiri" w:hAnsi="Amiri" w:eastAsia="Amiri" w:cs="Amiri"/>
          <w:lang w:val="zh-CN" w:eastAsia="zh-CN" w:bidi="ar-SA"/>
          <w:rtl w:val="1"/>
          <w:cs w:val="1"/>
          <w:color w:val="000000"/>
          <w:sz w:val="24"/>
          <w:szCs w:val="24"/>
        </w:rPr>
        <w:t>ﺍُﻛَﺒِّﺮُ ﻧَﻔْﺴ۪ﻰ ﻋَﻦْ ﺟَﺰَﺍﺀٍ ﺑِﻐِﻴْﺒَﺔٍ</w:t>
      </w:r>
      <w:r>
        <w:rPr>
          <w:rFonts w:ascii="Times New Roman" w:hAnsi="Times New Roman" w:eastAsia="Noto Serif SC" w:cs="Amiri"/>
          <w:lang w:val="zh-CN" w:eastAsia="zh-CN" w:bidi="ar-SA"/>
          <w:color w:val="000000"/>
          <w:rtl w:val="0"/>
        </w:rPr>
        <w:t xml:space="preserve">（我使自己的自我保持高远，不屑以背谈报复仇敌） </w:t>
      </w:r>
      <w:r>
        <w:rPr>
          <w:rFonts w:ascii="Amiri" w:hAnsi="Amiri" w:eastAsia="Amiri" w:cs="Amiri"/>
          <w:lang w:val="zh-CN" w:eastAsia="zh-CN" w:bidi="ar-SA"/>
          <w:rtl w:val="1"/>
          <w:cs w:val="1"/>
          <w:color w:val="000000"/>
          <w:sz w:val="24"/>
          <w:szCs w:val="24"/>
        </w:rPr>
        <w:t>٭ ﻓَﻜُﻞُّ ﺍِﻏْﺘِﻴَﺎﺏٍ ﺟَﻬْﺪُ ﻣَﻦْ لَا ﻟَﻪُ ﺟَﻬْﺪٌ</w:t>
      </w:r>
      <w:r>
        <w:rPr>
          <w:rFonts w:ascii="Times New Roman" w:hAnsi="Times New Roman" w:eastAsia="Noto Serif SC" w:cs="Amiri"/>
          <w:lang w:val="zh-CN" w:eastAsia="zh-CN" w:bidi="ar-SA"/>
          <w:color w:val="000000"/>
          <w:rtl w:val="0"/>
        </w:rPr>
        <w:t>（一切背谈，都是毫无能力者竭尽全力的挣扎）</w:t>
      </w:r>
      <w:r>
        <w:br/>
      </w:r>
      <w:r>
        <w:rPr>
          <w:rFonts w:ascii="Times New Roman" w:hAnsi="Times New Roman" w:eastAsia="Noto Serif SC" w:cs="Amiri"/>
          <w:lang w:val="zh-CN" w:eastAsia="zh-CN" w:bidi="ar-SA"/>
          <w:color w:val="000000"/>
          <w:rtl w:val="0"/>
        </w:rPr>
        <w:t>意思是：“我使自己的自我保持高远，不屑以背谈惩罚仇敌。因为背谈，是软弱、卑贱、低下者的武器。”</w:t>
      </w:r>
    </w:p>
    <w:p>
      <w:pPr>
        <w:pStyle w:val="Heading2"/>
      </w:pPr>
      <w:r>
        <w:rPr>
          <w:rFonts w:ascii="Times New Roman" w:hAnsi="Times New Roman" w:eastAsia="Noto Serif SC" w:cs="Amiri"/>
          <w:lang w:val="zh-CN" w:eastAsia="zh-CN" w:bidi="ar-SA"/>
          <w:color w:val="000000"/>
          <w:rtl w:val="0"/>
        </w:rPr>
        <w:t>所谓背谈：</w:t>
      </w:r>
    </w:p>
    <w:p>
      <w:r>
        <w:rPr>
          <w:rFonts w:ascii="Times New Roman" w:hAnsi="Times New Roman" w:eastAsia="Noto Serif SC" w:cs="Amiri"/>
          <w:lang w:val="zh-CN" w:eastAsia="zh-CN" w:bidi="ar-SA"/>
          <w:color w:val="000000"/>
          <w:rtl w:val="0"/>
        </w:rPr>
        <w:t>如果被背谈的人在场并听见了，他会厌恶并着恼。如果所说属实，那本身就是背谈；如果所说虚假，那便既是背谈又是诬陷，是双重丑恶的罪过。</w:t>
      </w:r>
    </w:p>
    <w:p>
      <w:pPr>
        <w:pStyle w:val="Heading2"/>
      </w:pPr>
      <w:r>
        <w:rPr>
          <w:rFonts w:ascii="Times New Roman" w:hAnsi="Times New Roman" w:eastAsia="Noto Serif SC" w:cs="Amiri"/>
          <w:lang w:val="zh-CN" w:eastAsia="zh-CN" w:bidi="ar-SA"/>
          <w:color w:val="000000"/>
          <w:rtl w:val="0"/>
        </w:rPr>
        <w:t>背谈仅在特定的几种情形下才可获准：</w:t>
      </w:r>
    </w:p>
    <w:p>
      <w:r>
        <w:rPr>
          <w:rFonts w:ascii="Times New Roman" w:hAnsi="Times New Roman" w:eastAsia="Noto Serif SC" w:cs="Amiri"/>
          <w:lang w:val="zh-CN" w:eastAsia="zh-CN" w:bidi="ar-SA"/>
          <w:color w:val="000000"/>
          <w:rtl w:val="0"/>
        </w:rPr>
        <w:t>其一：以申诉的形式向一位负责的人说，以便他帮助自己消除那人的恶行与过错，并为自己向他讨回权利。</w:t>
      </w:r>
    </w:p>
    <w:p>
      <w:r>
        <w:rPr>
          <w:rFonts w:ascii="Times New Roman" w:hAnsi="Times New Roman" w:eastAsia="Noto Serif SC" w:cs="Amiri"/>
          <w:lang w:val="zh-CN" w:eastAsia="zh-CN" w:bidi="ar-SA"/>
          <w:color w:val="000000"/>
          <w:rtl w:val="0"/>
        </w:rPr>
        <w:t>另一种：有人想与那个人合作共事，来征询你的意见。你完全出于正当考虑、不怀私意，为尽如实商议之责而说：“不要与他合作共事，因为你会受到损害。”</w:t>
      </w:r>
    </w:p>
    <w:p>
      <w:r>
        <w:rPr>
          <w:rFonts w:ascii="Times New Roman" w:hAnsi="Times New Roman" w:eastAsia="Noto Serif SC" w:cs="Amiri"/>
          <w:lang w:val="zh-CN" w:eastAsia="zh-CN" w:bidi="ar-SA"/>
          <w:color w:val="000000"/>
          <w:rtl w:val="0"/>
        </w:rPr>
        <w:t>另一种：目的不是贬损和揭丑，而是描述并使人辨认，于是说：“那个跛脚的流浪汉到某处去了。”</w:t>
      </w:r>
    </w:p>
    <w:p>
      <w:r>
        <w:rPr>
          <w:rFonts w:ascii="Times New Roman" w:hAnsi="Times New Roman" w:eastAsia="Noto Serif SC" w:cs="Amiri"/>
          <w:lang w:val="zh-CN" w:eastAsia="zh-CN" w:bidi="ar-SA"/>
          <w:color w:val="000000"/>
          <w:rtl w:val="0"/>
        </w:rPr>
        <w:t>另一种：被背谈的人是公然的悖逆者。也就是说，他不为作恶感到羞耻，反而以所犯的恶行自夸；他以自己的压迫为乐，毫不羞愧地公开施行。</w:t>
      </w:r>
    </w:p>
    <w:p>
      <w:r>
        <w:rPr>
          <w:rFonts w:ascii="Times New Roman" w:hAnsi="Times New Roman" w:eastAsia="Noto Serif SC" w:cs="Amiri"/>
          <w:lang w:val="zh-CN" w:eastAsia="zh-CN" w:bidi="ar-SA"/>
          <w:color w:val="000000"/>
          <w:rtl w:val="0"/>
        </w:rPr>
        <w:t>在这些特定情形下，只要不怀私意，完全为了真理和正当利益，背谈才可获准。否则，正如火吞尽木柴，背谈也会吞尽一切善功。</w:t>
      </w:r>
    </w:p>
    <w:p>
      <w:r>
        <w:rPr>
          <w:rFonts w:ascii="Times New Roman" w:hAnsi="Times New Roman" w:eastAsia="Noto Serif SC" w:cs="Amiri"/>
          <w:lang w:val="zh-CN" w:eastAsia="zh-CN" w:bidi="ar-SA"/>
          <w:color w:val="000000"/>
          <w:rtl w:val="0"/>
        </w:rPr>
        <w:t>如果有人背谈了，或者故意听了背谈，就应当念</w:t>
      </w:r>
      <w:r>
        <w:rPr>
          <w:rFonts w:ascii="Amiri" w:hAnsi="Amiri" w:eastAsia="Amiri" w:cs="Amiri"/>
          <w:lang w:val="zh-CN" w:eastAsia="zh-CN" w:bidi="ar-SA"/>
          <w:rtl w:val="1"/>
          <w:cs w:val="1"/>
          <w:color w:val="000000"/>
          <w:sz w:val="24"/>
          <w:szCs w:val="24"/>
        </w:rPr>
        <w:t>ﺍَﻟﻠّٰﻬُﻢَّ ﺍﻏْﻔِﺮْﻟَﻨَﺎ ﻭَ ﻟِﻤَﻦِ ﺍﻏْﺘَﺒْﻨَﺎﻩُ</w:t>
      </w:r>
      <w:r>
        <w:rPr>
          <w:rFonts w:ascii="Times New Roman" w:hAnsi="Times New Roman" w:eastAsia="Noto Serif SC" w:cs="Amiri"/>
          <w:lang w:val="zh-CN" w:eastAsia="zh-CN" w:bidi="ar-SA"/>
          <w:color w:val="000000"/>
          <w:rtl w:val="0"/>
        </w:rPr>
        <w:t>（Allah啊，求您赦宥我们，也赦宥我们所背谈的人）。此后，每逢遇见被背谈的人，都应说：“请你宽恕我。”</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第二十三封书信</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اَلسَّلَامُ ﻋَﻠَﻴْﻜُﻢْ ﻭَ ﺭَﺣْﻤَﺔُ ﺍﻟﻠّٰﻪِ ﻭَ ﺑَﺮَﻛَﺎﺗُﻪُ ﺍَﺑَﺪًﺍ ﺑِﻌَﺪَﺩِ ﻋَﺎﺷِﺮَﺍﺕِ ﺩَﻗَﺎﺋِﻖِ ﻋُﻤْﺮِﻙَ ﻭَﺫَﺭَّﺍﺕِ ﻭُﺟُﻮﺩِﻙَ</w:t>
      </w:r>
      <w:r>
        <w:rPr>
          <w:rFonts w:ascii="Times New Roman" w:hAnsi="Times New Roman" w:eastAsia="Noto Serif SC" w:cs="Amiri"/>
          <w:lang w:val="zh-CN" w:eastAsia="zh-CN" w:bidi="ar-SA"/>
          <w:color w:val="000000"/>
          <w:rtl w:val="0"/>
        </w:rPr>
        <w:t>（愿平安、Allah的慈悯与种种吉祥永远降临你们，其数目以你寿命中每分钟的十倍计算，又以你存在中的微粒计算）    亲爱的、奋发有为的、庄重认真的、真实无妄的、忠诚精纯的、明哲睿智的兄弟！</w:t>
      </w:r>
    </w:p>
    <w:p>
      <w:r>
        <w:rPr>
          <w:rFonts w:ascii="Times New Roman" w:hAnsi="Times New Roman" w:eastAsia="Noto Serif SC" w:cs="Amiri"/>
          <w:lang w:val="zh-CN" w:eastAsia="zh-CN" w:bidi="ar-SA"/>
          <w:color w:val="000000"/>
          <w:rtl w:val="0"/>
        </w:rPr>
        <w:t>像你我这样追求真理与后世的兄弟，时间与地点的差异并不会妨碍他们的交谈与亲近。即使一人在东方，一人在西方；一人在过去，一人在未来；一人在尘世，一人在后世，他们仍可算是在一起，也能够彼此交谈。尤其是那些为了同一宗旨、履行同一职责的人，更犹如彼此一般无二。我每天清晨都想象你就在身旁，并把我所获收益的一部分——三分之一——分给你，愿Allah悦纳。祈祷时，你与阿卜杜勒·麦吉德、阿卜杜勒·拉赫曼同在一起。</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（若Allah意欲，此事必依祂的意欲而成），愿你时时都得到自己的份额。</w:t>
      </w:r>
    </w:p>
    <w:p>
      <w:r>
        <w:rPr>
          <w:rFonts w:ascii="Times New Roman" w:hAnsi="Times New Roman" w:eastAsia="Noto Serif SC" w:cs="Amiri"/>
          <w:lang w:val="zh-CN" w:eastAsia="zh-CN" w:bidi="ar-SA"/>
          <w:color w:val="000000"/>
          <w:rtl w:val="0"/>
        </w:rPr>
        <w:t>你们在尘世遭遇的一些困难，也为你而使我有些难过。然而，既然尘世并不永存，而且其中的灾难也含有一种善益，我心中便替你生出了这句话：“哎，这也会过去！”我想到：</w:t>
      </w:r>
      <w:r>
        <w:rPr>
          <w:rFonts w:ascii="Amiri" w:hAnsi="Amiri" w:eastAsia="Amiri" w:cs="Amiri"/>
          <w:lang w:val="zh-CN" w:eastAsia="zh-CN" w:bidi="ar-SA"/>
          <w:rtl w:val="1"/>
          <w:cs w:val="1"/>
          <w:color w:val="000000"/>
          <w:sz w:val="24"/>
          <w:szCs w:val="24"/>
        </w:rPr>
        <w:t>لَا ﻋَﻴْﺶَ اِلَّا ﻋَﻴْﺶُ الْاٰخِرَةِ</w:t>
      </w:r>
      <w:r>
        <w:rPr>
          <w:rFonts w:ascii="Times New Roman" w:hAnsi="Times New Roman" w:eastAsia="Noto Serif SC" w:cs="Amiri"/>
          <w:lang w:val="zh-CN" w:eastAsia="zh-CN" w:bidi="ar-SA"/>
          <w:color w:val="000000"/>
          <w:rtl w:val="0"/>
        </w:rPr>
        <w:t>（真正的生活，唯有后世的生活）我诵读：</w:t>
      </w:r>
      <w:r>
        <w:rPr>
          <w:rFonts w:ascii="Amiri" w:hAnsi="Amiri" w:eastAsia="Amiri" w:cs="Amiri"/>
          <w:lang w:val="zh-CN" w:eastAsia="zh-CN" w:bidi="ar-SA"/>
          <w:rtl w:val="1"/>
          <w:cs w:val="1"/>
          <w:color w:val="000000"/>
          <w:sz w:val="24"/>
          <w:szCs w:val="24"/>
        </w:rPr>
        <w:t>ﺍِﻥَّ ﺍﻟﻠّٰﻪَ ﻣَﻊَ ﺍﻟﺼَّﺎﺑِﺮ۪ﻳﻦَ</w:t>
      </w:r>
      <w:r>
        <w:rPr>
          <w:rFonts w:ascii="Times New Roman" w:hAnsi="Times New Roman" w:eastAsia="Noto Serif SC" w:cs="Amiri"/>
          <w:lang w:val="zh-CN" w:eastAsia="zh-CN" w:bidi="ar-SA"/>
          <w:color w:val="000000"/>
          <w:rtl w:val="0"/>
        </w:rPr>
        <w:t>（Allah确与坚忍者同在，以眷顾与援助伴随他们）我说：</w:t>
      </w:r>
      <w:r>
        <w:rPr>
          <w:rFonts w:ascii="Amiri" w:hAnsi="Amiri" w:eastAsia="Amiri" w:cs="Amiri"/>
          <w:lang w:val="zh-CN" w:eastAsia="zh-CN" w:bidi="ar-SA"/>
          <w:rtl w:val="1"/>
          <w:cs w:val="1"/>
          <w:color w:val="000000"/>
          <w:sz w:val="24"/>
          <w:szCs w:val="24"/>
        </w:rPr>
        <w:t>ﺍِﻧَّﺎ ﻟِﻠّٰﻪِ ﻭَﺍِﻧَّٓﺎ ﺍِﻟَﻴْﻪِ ﺭَﺍﺟِﻌُﻮﻥَ</w:t>
      </w:r>
      <w:r>
        <w:rPr>
          <w:rFonts w:ascii="Times New Roman" w:hAnsi="Times New Roman" w:eastAsia="Noto Serif SC" w:cs="Amiri"/>
          <w:lang w:val="zh-CN" w:eastAsia="zh-CN" w:bidi="ar-SA"/>
          <w:color w:val="000000"/>
          <w:rtl w:val="0"/>
        </w:rPr>
        <w:t>（我们确属Allah，也确将归于祂）于是我替你得到了安慰。至高无上的真实主宰Allah若喜爱一个仆人，就会使尘世与他疏离，使尘世在他眼中显出丑陋。</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（若Allah意欲，此事必依祂的意欲而成），愿你也属于那些受喜爱者之列。</w:t>
      </w:r>
    </w:p>
    <w:p>
      <w:r>
        <w:rPr>
          <w:rFonts w:ascii="Times New Roman" w:hAnsi="Times New Roman" w:eastAsia="Noto Serif SC" w:cs="Amiri"/>
          <w:lang w:val="zh-CN" w:eastAsia="zh-CN" w:bidi="ar-SA"/>
          <w:color w:val="000000"/>
          <w:rtl w:val="0"/>
        </w:rPr>
        <w:t>《诸言》出版所面临的阻碍增多，愿你们不要因此难过。</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（若Allah意欲，此事必依祂的意欲而成），当你所出版的部分蒙获慈悯之时，那些充满光明的种子必将以极富吉祥的方式，绽放出繁多的花朵。</w:t>
      </w:r>
    </w:p>
    <w:p>
      <w:r>
        <w:rPr>
          <w:rFonts w:ascii="Times New Roman" w:hAnsi="Times New Roman" w:eastAsia="Noto Serif SC" w:cs="Amiri"/>
          <w:lang w:val="zh-CN" w:eastAsia="zh-CN" w:bidi="ar-SA"/>
          <w:color w:val="000000"/>
          <w:rtl w:val="0"/>
        </w:rPr>
        <w:t>你们提出了一些问题。亲爱的兄弟，那些已写成的多数《诸言》和各封书信，都是不由自主、突然之间涌上心头，因而写得优美。如果我凭自己的意志，像旧赛义德那样，用学识能力思考后作答，答案就会黯然失色，也会有所欠缺。已有一段时期，心灵的涌现停顿了，记忆的鞭策也已折断；但为了不让问题得不到回答，我们将分别写下极为简要的答复。您的第一个问题：信仰者对信仰者最美好的祈祷，应当是怎样的？</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它应当处在促使祈祷蒙获应允的诸种因缘范围之内。因为祈祷只有在某些条件具备时才会蒙获应允；应允的条件越齐备，祈祷蒙获应允的程度就越高。</w:t>
      </w:r>
    </w:p>
    <w:p>
      <w:r>
        <w:rPr>
          <w:rFonts w:ascii="Times New Roman" w:hAnsi="Times New Roman" w:eastAsia="Noto Serif SC" w:cs="Amiri"/>
          <w:lang w:val="zh-CN" w:eastAsia="zh-CN" w:bidi="ar-SA"/>
          <w:color w:val="000000"/>
          <w:rtl w:val="0"/>
        </w:rPr>
        <w:t>例如，祈祷之时，应先以恳求Allah饶恕使自己在精神上得到净化；随后，应当诵念蒙获应允的尊贵祝祷，仿佛请它为自己代求；最后还应再次为先知祝祷。因为，处在两项蒙获应允的祈祷之间的祈祷，也会蒙获应允。还应依凭</w:t>
      </w:r>
      <w:r>
        <w:rPr>
          <w:rFonts w:ascii="Amiri" w:hAnsi="Amiri" w:eastAsia="Amiri" w:cs="Amiri"/>
          <w:lang w:val="zh-CN" w:eastAsia="zh-CN" w:bidi="ar-SA"/>
          <w:rtl w:val="1"/>
          <w:cs w:val="1"/>
          <w:color w:val="000000"/>
          <w:sz w:val="24"/>
          <w:szCs w:val="24"/>
        </w:rPr>
        <w:t>ﺑِﻈَﻬْﺮِ ﺍﻟْﻐَﻴْﺐِ</w:t>
      </w:r>
      <w:r>
        <w:rPr>
          <w:rFonts w:ascii="Times New Roman" w:hAnsi="Times New Roman" w:eastAsia="Noto Serif SC" w:cs="Amiri"/>
          <w:lang w:val="zh-CN" w:eastAsia="zh-CN" w:bidi="ar-SA"/>
          <w:color w:val="000000"/>
          <w:rtl w:val="0"/>
        </w:rPr>
        <w:t>（在对方不在场、并不知晓时为他祈祷）的意义，在对方不在场时为他祈祷；应以圣训与《古兰经》中所传下的祈祷来祈求。例如，应以这些包容广泛的祈祷来祈求：</w:t>
      </w:r>
      <w:r>
        <w:rPr>
          <w:rFonts w:ascii="Amiri" w:hAnsi="Amiri" w:eastAsia="Amiri" w:cs="Amiri"/>
          <w:lang w:val="zh-CN" w:eastAsia="zh-CN" w:bidi="ar-SA"/>
          <w:rtl w:val="1"/>
          <w:cs w:val="1"/>
          <w:color w:val="000000"/>
          <w:sz w:val="24"/>
          <w:szCs w:val="24"/>
        </w:rPr>
        <w:t>ﺍَﻟﻠّٰﻬُﻢَّ ﺍِﻧّ۪ﻰ ﺍَﺳْﺌَﻠُﻚَ ﺍﻟْﻌَﻔْﻮَ ﻭَ ﺍﻟْﻌَﺎﻓِﻴَﺔَ ﻟ۪ﻰ ﻭَ ﻟَﻪُ ﻓِﻰ ﺍﻟﺪّ۪ﻳﻦِ ﻭَ ﺍﻟﺪُّﻧْﻴَﺎ ﻭَ الْاٰخِرَةِ</w:t>
      </w:r>
      <w:r>
        <w:rPr>
          <w:rFonts w:ascii="Times New Roman" w:hAnsi="Times New Roman" w:eastAsia="Noto Serif SC" w:cs="Amiri"/>
          <w:lang w:val="zh-CN" w:eastAsia="zh-CN" w:bidi="ar-SA"/>
          <w:color w:val="000000"/>
          <w:rtl w:val="0"/>
        </w:rPr>
        <w:t xml:space="preserve">（Allah啊，我为自己和他祈求您在宗教、尘世与后世中的宽赦与安泰） </w:t>
      </w:r>
      <w:r>
        <w:rPr>
          <w:rFonts w:ascii="Amiri" w:hAnsi="Amiri" w:eastAsia="Amiri" w:cs="Amiri"/>
          <w:lang w:val="zh-CN" w:eastAsia="zh-CN" w:bidi="ar-SA"/>
          <w:rtl w:val="1"/>
          <w:cs w:val="1"/>
          <w:color w:val="000000"/>
          <w:sz w:val="24"/>
          <w:szCs w:val="24"/>
        </w:rPr>
        <w:t>ﺭَﺑَّﻨَٓﺎ ﺍٰﺗِﻨَﺎ ﻓِﻰ ﺍﻟﺪُّﻧْﻴَﺎ ﺣَﺴَﻨَﺔً ﻭَﻓِﻰ الْاٰخِرَةِ ﺣَﺴَﻨَﺔً ﻭَ ﻗِﻨَﺎ ﻋَﺬَﺍﺏَ ﺍﻟﻨَّﺎﺭِ</w:t>
      </w:r>
      <w:r>
        <w:rPr>
          <w:rFonts w:ascii="Times New Roman" w:hAnsi="Times New Roman" w:eastAsia="Noto Serif SC" w:cs="Amiri"/>
          <w:lang w:val="zh-CN" w:eastAsia="zh-CN" w:bidi="ar-SA"/>
          <w:color w:val="000000"/>
          <w:rtl w:val="0"/>
        </w:rPr>
        <w:t>（我们的养育并主宰者啊，求您赐我们今世的善美，也赐我们后世的善美，并保护我们免遭火狱的惩罚）还应怀着忠诚精纯、敬畏恭顺与心灵的临在来祈祷；应在礼拜结束时，尤其是晨礼之后祈祷；应在吉祥的地点，尤其是清真寺里祈祷；应在聚礼日，尤其是祈祷蒙获应允的时刻祈祷；应在连续的三个月中，尤其是在那些著名的夜晚祈祷；应在斋月中，尤其是在尊贵之夜——即斋月中极为尊贵的一夜——祈祷。这样的祈祷能够蒙获应允，是凭Allah的慈悯而极可寄予希望的。</w:t>
      </w:r>
    </w:p>
    <w:p>
      <w:r>
        <w:rPr>
          <w:rFonts w:ascii="Times New Roman" w:hAnsi="Times New Roman" w:eastAsia="Noto Serif SC" w:cs="Amiri"/>
          <w:lang w:val="zh-CN" w:eastAsia="zh-CN" w:bidi="ar-SA"/>
          <w:color w:val="000000"/>
          <w:rtl w:val="0"/>
        </w:rPr>
        <w:t>那蒙获应允的祈祷，或者会在尘世中原样显出它的效应，或者会依被祈祷者的后世与永恒生命方面而蒙获应允。因此，如果所求的同一目标没有实现，不能说祈祷未获应允；而应当说，它已经以一种更好的方式获得了应允。您的第二个问题：既然人们对尊贵的圣门弟子说</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（愿Allah喜悦他），那么，以同样的意义为他人也这样说，是否合宜？</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是的，可以这样说。因为，正如属于至尊使者的一项标志是</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（愿Allah赐他尊荣、恩福与平安）这句祝祷；同样，</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这一祝祷也并非圣门弟子所独有。相反，对于那些像圣门弟子一样，处于所谓承继先知所留精神遗产的至大亲近Allah之位，并抵达蒙主喜悦之品阶的人，例如四位法学领头学者、盖拉尼大师、学者安萨里、拉巴尼这些尊者，就应当这样说。不过，学者们的习惯用语是：对圣门弟子说</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（愿Allah喜悦他）；对再传弟子与三传弟子说</w:t>
      </w:r>
      <w:r>
        <w:rPr>
          <w:rFonts w:ascii="Amiri" w:hAnsi="Amiri" w:eastAsia="Amiri" w:cs="Amiri"/>
          <w:lang w:val="zh-CN" w:eastAsia="zh-CN" w:bidi="ar-SA"/>
          <w:rtl w:val="1"/>
          <w:cs w:val="1"/>
          <w:color w:val="000000"/>
          <w:sz w:val="24"/>
          <w:szCs w:val="24"/>
        </w:rPr>
        <w:t>رَحِمَهُ اللَّهُ</w:t>
      </w:r>
      <w:r>
        <w:rPr>
          <w:rFonts w:ascii="Times New Roman" w:hAnsi="Times New Roman" w:eastAsia="Noto Serif SC" w:cs="Amiri"/>
          <w:lang w:val="zh-CN" w:eastAsia="zh-CN" w:bidi="ar-SA"/>
          <w:color w:val="000000"/>
          <w:rtl w:val="0"/>
        </w:rPr>
        <w:t>（愿Allah慈悯他）；对他们之后的人说</w:t>
      </w:r>
      <w:r>
        <w:rPr>
          <w:rFonts w:ascii="Amiri" w:hAnsi="Amiri" w:eastAsia="Amiri" w:cs="Amiri"/>
          <w:lang w:val="zh-CN" w:eastAsia="zh-CN" w:bidi="ar-SA"/>
          <w:rtl w:val="1"/>
          <w:cs w:val="1"/>
          <w:color w:val="000000"/>
          <w:sz w:val="24"/>
          <w:szCs w:val="24"/>
        </w:rPr>
        <w:t>غَفَرَ لَهُ اللَّهُ</w:t>
      </w:r>
      <w:r>
        <w:rPr>
          <w:rFonts w:ascii="Times New Roman" w:hAnsi="Times New Roman" w:eastAsia="Noto Serif SC" w:cs="Amiri"/>
          <w:lang w:val="zh-CN" w:eastAsia="zh-CN" w:bidi="ar-SA"/>
          <w:color w:val="000000"/>
          <w:rtl w:val="0"/>
        </w:rPr>
        <w:t>（愿Allah饶恕他）；对亲近Allah者则说</w:t>
      </w:r>
      <w:r>
        <w:rPr>
          <w:rFonts w:ascii="Amiri" w:hAnsi="Amiri" w:eastAsia="Amiri" w:cs="Amiri"/>
          <w:lang w:val="zh-CN" w:eastAsia="zh-CN" w:bidi="ar-SA"/>
          <w:rtl w:val="1"/>
          <w:cs w:val="1"/>
          <w:color w:val="000000"/>
          <w:sz w:val="24"/>
          <w:szCs w:val="24"/>
        </w:rPr>
        <w:t>قَدَّسَ اللَّهُ سِرَّهُ</w:t>
      </w:r>
      <w:r>
        <w:rPr>
          <w:rFonts w:ascii="Times New Roman" w:hAnsi="Times New Roman" w:eastAsia="Noto Serif SC" w:cs="Amiri"/>
          <w:lang w:val="zh-CN" w:eastAsia="zh-CN" w:bidi="ar-SA"/>
          <w:color w:val="000000"/>
          <w:rtl w:val="0"/>
        </w:rPr>
        <w:t>（愿Allah使他的内在精神境界圣洁）。您的第三个问题：究竟是伟大的独立创制学者，即各位领头学者更优越，还是各条真实内在修持之路的大师们、精神枢纽们更优越？</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并非所有独立创制学者一概如此；而是艾布·哈尼法、马立克、沙斐仪、艾哈迈德·本·罕百里，他们居于各位大师与精神枢纽之上。不过，在某些特殊的优越之处，像盖拉尼大师那样一些超乎常规的精神枢纽，在某一方面拥有更加光辉的品阶。然而，普遍的优越性属于那几位领头学者。而且，内在修持之路的各位大师中，也有一部分是独立创制学者；因此，不能说所有独立创制学者一概比精神枢纽们更优越。但是可以说，四位法学领头学者，是在圣门弟子与马赫迪之后最为优越者。您的第四个问题：</w:t>
      </w:r>
      <w:r>
        <w:rPr>
          <w:rFonts w:ascii="Amiri" w:hAnsi="Amiri" w:eastAsia="Amiri" w:cs="Amiri"/>
          <w:lang w:val="zh-CN" w:eastAsia="zh-CN" w:bidi="ar-SA"/>
          <w:rtl w:val="1"/>
          <w:cs w:val="1"/>
          <w:color w:val="000000"/>
          <w:sz w:val="24"/>
          <w:szCs w:val="24"/>
        </w:rPr>
        <w:t>ﺍِﻥَّ ﺍﻟﻠّٰﻪَ ﻣَﻊَ ﺍﻟﺼَّﺎﺑِﺮ۪ﻳﻦَ</w:t>
      </w:r>
      <w:r>
        <w:rPr>
          <w:rFonts w:ascii="Times New Roman" w:hAnsi="Times New Roman" w:eastAsia="Noto Serif SC" w:cs="Amiri"/>
          <w:lang w:val="zh-CN" w:eastAsia="zh-CN" w:bidi="ar-SA"/>
          <w:color w:val="000000"/>
          <w:rtl w:val="0"/>
        </w:rPr>
        <w:t>（Allah确与坚忍者同在，以眷顾与援助伴随他们）这句话中的智慧与宗旨是什么？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至高无上的真实主宰Allah依照“至睿者”这一尊名的要求，在万物的存在中设定了一种秩序，犹如阶梯的一级级台阶。缺乏坚忍的人不能从容稳步地行动，因而或者跨越台阶而跌倒，或者把台阶留得不完整；他无法登上所追求的屋顶。因此，贪婪急切便是导致匮乏失望的原因。坚忍则是开启困难之门的钥匙。</w:t>
      </w:r>
      <w:r>
        <w:rPr>
          <w:rFonts w:ascii="Amiri" w:hAnsi="Amiri" w:eastAsia="Amiri" w:cs="Amiri"/>
          <w:lang w:val="zh-CN" w:eastAsia="zh-CN" w:bidi="ar-SA"/>
          <w:rtl w:val="1"/>
          <w:cs w:val="1"/>
          <w:color w:val="000000"/>
          <w:sz w:val="24"/>
          <w:szCs w:val="24"/>
        </w:rPr>
        <w:t>ﺍَﻟْﺤَﺮ۪ﻳﺺُ ﺧَﺎﺋِﺐٌ ﺧَﺎﺳِﺮٌ</w:t>
      </w:r>
      <w:r>
        <w:rPr>
          <w:rFonts w:ascii="Times New Roman" w:hAnsi="Times New Roman" w:eastAsia="Noto Serif SC" w:cs="Amiri"/>
          <w:lang w:val="zh-CN" w:eastAsia="zh-CN" w:bidi="ar-SA"/>
          <w:color w:val="000000"/>
          <w:rtl w:val="0"/>
        </w:rPr>
        <w:t xml:space="preserve">（贪婪急切者，注定失望而遭受损失） </w:t>
      </w:r>
      <w:r>
        <w:rPr>
          <w:rFonts w:ascii="Amiri" w:hAnsi="Amiri" w:eastAsia="Amiri" w:cs="Amiri"/>
          <w:lang w:val="zh-CN" w:eastAsia="zh-CN" w:bidi="ar-SA"/>
          <w:rtl w:val="1"/>
          <w:cs w:val="1"/>
          <w:color w:val="000000"/>
          <w:sz w:val="24"/>
          <w:szCs w:val="24"/>
        </w:rPr>
        <w:t>٭ ﻭَﺍﻟﺼَّﺒْﺮُ ﻣِﻔْﺘَﺎﺡُ ﺍﻟْﻔَﺮَﺝِ</w:t>
      </w:r>
      <w:r>
        <w:rPr>
          <w:rFonts w:ascii="Times New Roman" w:hAnsi="Times New Roman" w:eastAsia="Noto Serif SC" w:cs="Amiri"/>
          <w:lang w:val="zh-CN" w:eastAsia="zh-CN" w:bidi="ar-SA"/>
          <w:color w:val="000000"/>
          <w:rtl w:val="0"/>
        </w:rPr>
        <w:t>（坚忍，是纾解困苦、开启出路的钥匙）这两句话已经成为公认的格言。可见，至高无上的真实主宰Allah的眷顾与成功引导，是与坚忍的人同在的。因为坚忍分为三种：</w:t>
      </w:r>
    </w:p>
    <w:p>
      <w:r>
        <w:rPr>
          <w:rFonts w:ascii="Times New Roman" w:hAnsi="Times New Roman" w:eastAsia="Noto Serif SC" w:cs="Amiri"/>
          <w:lang w:val="zh-CN" w:eastAsia="zh-CN" w:bidi="ar-SA"/>
          <w:color w:val="000000"/>
          <w:rtl w:val="0"/>
        </w:rPr>
        <w:t>第一种：克制自己远离违抗Allah的行为，并对此保持坚忍。这种坚忍就是敬畏，它使人蒙获</w:t>
      </w:r>
      <w:r>
        <w:rPr>
          <w:rFonts w:ascii="Amiri" w:hAnsi="Amiri" w:eastAsia="Amiri" w:cs="Amiri"/>
          <w:lang w:val="zh-CN" w:eastAsia="zh-CN" w:bidi="ar-SA"/>
          <w:rtl w:val="1"/>
          <w:cs w:val="1"/>
          <w:color w:val="000000"/>
          <w:sz w:val="24"/>
          <w:szCs w:val="24"/>
        </w:rPr>
        <w:t>ﺍِﻥَّ ﺍﻟﻠّٰﻪَ ﻣَﻊَ ﺍﻟْﻤُﺘَّﻘ۪ﻴﻦَ</w:t>
      </w:r>
      <w:r>
        <w:rPr>
          <w:rFonts w:ascii="Times New Roman" w:hAnsi="Times New Roman" w:eastAsia="Noto Serif SC" w:cs="Amiri"/>
          <w:lang w:val="zh-CN" w:eastAsia="zh-CN" w:bidi="ar-SA"/>
          <w:color w:val="000000"/>
          <w:rtl w:val="0"/>
        </w:rPr>
        <w:t>（Allah确与敬畏者同在，以眷顾与援助伴随他们）这一奥义。</w:t>
      </w:r>
    </w:p>
    <w:p>
      <w:r>
        <w:rPr>
          <w:rFonts w:ascii="Times New Roman" w:hAnsi="Times New Roman" w:eastAsia="Noto Serif SC" w:cs="Amiri"/>
          <w:lang w:val="zh-CN" w:eastAsia="zh-CN" w:bidi="ar-SA"/>
          <w:color w:val="000000"/>
          <w:rtl w:val="0"/>
        </w:rPr>
        <w:t>第二种：面对灾难保持坚忍，这就是托靠Allah与顺服交付；它使人蒙获</w:t>
      </w:r>
      <w:r>
        <w:rPr>
          <w:rFonts w:ascii="Amiri" w:hAnsi="Amiri" w:eastAsia="Amiri" w:cs="Amiri"/>
          <w:lang w:val="zh-CN" w:eastAsia="zh-CN" w:bidi="ar-SA"/>
          <w:rtl w:val="1"/>
          <w:cs w:val="1"/>
          <w:color w:val="000000"/>
          <w:sz w:val="24"/>
          <w:szCs w:val="24"/>
        </w:rPr>
        <w:t>ﺍِﻥَّ ﺍﻟﻠّٰﻪَ ﻳُﺤِﺐُّ ﺍﻟْﻤُﺘَﻮَﻛِّﻠ۪ﻴﻦَ</w:t>
      </w:r>
      <w:r>
        <w:rPr>
          <w:rFonts w:ascii="Times New Roman" w:hAnsi="Times New Roman" w:eastAsia="Noto Serif SC" w:cs="Amiri"/>
          <w:lang w:val="zh-CN" w:eastAsia="zh-CN" w:bidi="ar-SA"/>
          <w:color w:val="000000"/>
          <w:rtl w:val="0"/>
        </w:rPr>
        <w:t xml:space="preserve">（Allah确喜爱托靠祂的人） </w:t>
      </w:r>
      <w:r>
        <w:rPr>
          <w:rFonts w:ascii="Amiri" w:hAnsi="Amiri" w:eastAsia="Amiri" w:cs="Amiri"/>
          <w:lang w:val="zh-CN" w:eastAsia="zh-CN" w:bidi="ar-SA"/>
          <w:rtl w:val="1"/>
          <w:cs w:val="1"/>
          <w:color w:val="000000"/>
          <w:sz w:val="24"/>
          <w:szCs w:val="24"/>
        </w:rPr>
        <w:t>٭ ﺍِﻥَّ ﺍﻟﻠّٰﻪَ ﻳُﺤِﺐُّ ﺍﻟﺼَّﺎﺑِﺮ۪ﻳﻦَ</w:t>
      </w:r>
      <w:r>
        <w:rPr>
          <w:rFonts w:ascii="Times New Roman" w:hAnsi="Times New Roman" w:eastAsia="Noto Serif SC" w:cs="Amiri"/>
          <w:lang w:val="zh-CN" w:eastAsia="zh-CN" w:bidi="ar-SA"/>
          <w:color w:val="000000"/>
          <w:rtl w:val="0"/>
        </w:rPr>
        <w:t>（Allah确喜爱坚忍的人）所蕴含的尊荣。</w:t>
      </w:r>
    </w:p>
    <w:p>
      <w:r>
        <w:rPr>
          <w:rFonts w:ascii="Times New Roman" w:hAnsi="Times New Roman" w:eastAsia="Noto Serif SC" w:cs="Amiri"/>
          <w:lang w:val="zh-CN" w:eastAsia="zh-CN" w:bidi="ar-SA"/>
          <w:color w:val="000000"/>
          <w:rtl w:val="0"/>
        </w:rPr>
        <w:t>而缺乏坚忍，则包含着对Allah的抱怨；由此还会引申为批评祂的作为、指责祂的慈悯、不认可祂的智慧。是的，面对灾难的打击，无力而软弱的人当然会以诉苦的方式哭泣；但是，这诉苦应当向祂倾诉，而不应当是针对祂的抱怨。应当像尊贵的叶尔孤白</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（愿Allah赐他平安）所说：</w:t>
      </w:r>
      <w:r>
        <w:rPr>
          <w:rFonts w:ascii="Amiri" w:hAnsi="Amiri" w:eastAsia="Amiri" w:cs="Amiri"/>
          <w:lang w:val="zh-CN" w:eastAsia="zh-CN" w:bidi="ar-SA"/>
          <w:rtl w:val="1"/>
          <w:cs w:val="1"/>
          <w:color w:val="000000"/>
          <w:sz w:val="24"/>
          <w:szCs w:val="24"/>
        </w:rPr>
        <w:t>ﺍِﻧَّﻤَﺎ ﺍَﺷْﻜُﻮﺍ ﺑَﺜّ۪ﻰ ﻭَ ﺣُﺰْﻧ۪ﻰ ﺍِﻟَﻰ ﺍﻟﻠّٰﻪِ</w:t>
      </w:r>
      <w:r>
        <w:rPr>
          <w:rFonts w:ascii="Times New Roman" w:hAnsi="Times New Roman" w:eastAsia="Noto Serif SC" w:cs="Amiri"/>
          <w:lang w:val="zh-CN" w:eastAsia="zh-CN" w:bidi="ar-SA"/>
          <w:color w:val="000000"/>
          <w:rtl w:val="0"/>
        </w:rPr>
        <w:t>（我只向Allah倾诉我的苦闷与忧伤）也就是说，应当把灾难向Allah诉说；否则，仿佛向人们抱怨Allah一般，喊叫“唉呀！哎哟！”，又说“我究竟做了什么，才使这事落到我头上？”，借此激起无力人们的怜惜，这是有害的，也是毫无意义的。</w:t>
      </w:r>
    </w:p>
    <w:p>
      <w:r>
        <w:rPr>
          <w:rFonts w:ascii="Times New Roman" w:hAnsi="Times New Roman" w:eastAsia="Noto Serif SC" w:cs="Amiri"/>
          <w:lang w:val="zh-CN" w:eastAsia="zh-CN" w:bidi="ar-SA"/>
          <w:color w:val="000000"/>
          <w:rtl w:val="0"/>
        </w:rPr>
        <w:t>第三种坚忍：是在崇拜功修上坚持不懈。这种坚忍使人不断升进，直至受深爱的品阶，并引领他走向作为最高品阶的完善的全然奴仆意识。您的第五个问题：承担宗教责任的年龄通常被认为是十五岁。尊贵的先知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（愿Allah赐他尊荣、恩福与平安）在蒙获先知身份之前，是怎样履行崇拜功修的？</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他依照尊贵的易卜拉欣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宗教遗留，履行崇拜功修；那宗教的遗存在阿拉伯半岛的重重帷幕之下仍然延续着。不过，他的履行并非出于义务与强制的形式，而是出于自己的自由选择，以受嘉许的自愿功修形式进行。这一真理说来话长，暂且从略。您的第六个问题：先知身份在被视为完善年龄的四十岁降临，以及他的幸福生平为六十三岁，其中的智慧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其中的智慧有很多。其一是：先知身份是一项极其沉重而伟大的责任。唯有理智的各项功能得以展开，心灵的各种禀赋臻于完善，才能承受那项沉重的责任；而达到这种完善的年龄，就是四十岁。</w:t>
      </w:r>
    </w:p>
    <w:p>
      <w:r>
        <w:rPr>
          <w:rFonts w:ascii="Times New Roman" w:hAnsi="Times New Roman" w:eastAsia="Noto Serif SC" w:cs="Amiri"/>
          <w:lang w:val="zh-CN" w:eastAsia="zh-CN" w:bidi="ar-SA"/>
          <w:color w:val="000000"/>
          <w:rtl w:val="0"/>
        </w:rPr>
        <w:t>此外，青春年少之时，是自我的种种欲望躁动激昂的时期，是本能的热力沸腾澎湃的阶段，也是尘世的各种野心奔涌翻腾的时刻；这与纯粹属于Allah、属于后世而又神圣的先知身份职责并不相合。四十岁以前，一个人无论多么庄重认真、忠诚精纯，爱慕声名者的心中仍可能生出一种臆想，以为他或许是在为尘世的声望与荣耀而工作；他不易迅速摆脱他们的这种指责。可是四十岁以后，既然人已经开始向坟墓一方下行，后世也比尘世更多地显现在他眼前，那么，他在后世的行动与善功中就能迅速摆脱那种指责，并获得成功；人们也能摆脱恶意的猜测，得到解脱。</w:t>
      </w:r>
    </w:p>
    <w:p>
      <w:r>
        <w:rPr>
          <w:rFonts w:ascii="Times New Roman" w:hAnsi="Times New Roman" w:eastAsia="Noto Serif SC" w:cs="Amiri"/>
          <w:lang w:val="zh-CN" w:eastAsia="zh-CN" w:bidi="ar-SA"/>
          <w:color w:val="000000"/>
          <w:rtl w:val="0"/>
        </w:rPr>
        <w:t>至于他的幸福生平为六十三岁，众多智慧之一是：依照神圣律法，信仰者有责任极度热爱并尊敬至尊使者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不厌恶他的任何一方面，并把他的一切状态都看作美好。因此，Allah不让祂那至受深爱的尊者留在六十岁以后那充满劳苦与灾难的老年时期；而是在六十三岁——这也是他作为先导者所属共同体通常达到的寿龄——把他召往崇高天界，接到自己身旁，以此显示他在各个方面都是先导者。您的第七个问题：</w:t>
      </w:r>
      <w:r>
        <w:rPr>
          <w:rFonts w:ascii="Amiri" w:hAnsi="Amiri" w:eastAsia="Amiri" w:cs="Amiri"/>
          <w:lang w:val="zh-CN" w:eastAsia="zh-CN" w:bidi="ar-SA"/>
          <w:rtl w:val="1"/>
          <w:cs w:val="1"/>
          <w:color w:val="000000"/>
          <w:sz w:val="24"/>
          <w:szCs w:val="24"/>
        </w:rPr>
        <w:t>ﺧَﻴْﺮُ ﺷَﺒَﺎﺑِﻜُﻢْ ﻣَﻦْ ﺗَﺸَﺒَّﻪَ ﺑِﻜُﻬُﻮﻟِﻜُﻢْ ﻭَ ﺷَﺮُّ ﻛُﻬُﻮﻟِﻜُﻢْ ﻣَﻦْ ﺗَﺸَﺒَّﻪَ ﺑِﺸَﺒَﺎﺑِﻜُﻢْ</w:t>
      </w:r>
      <w:r>
        <w:rPr>
          <w:rFonts w:ascii="Times New Roman" w:hAnsi="Times New Roman" w:eastAsia="Noto Serif SC" w:cs="Amiri"/>
          <w:lang w:val="zh-CN" w:eastAsia="zh-CN" w:bidi="ar-SA"/>
          <w:color w:val="000000"/>
          <w:rtl w:val="0"/>
        </w:rPr>
        <w:t>（你们最好的青年，是效法你们年长者的人；你们最坏的年长者，是效法你们青年的人）这句话是圣训吗？它的含义是什么？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我曾听说它是一则圣训。它的含义是：“最好的青年，是这样的人：他像年长者一样思考死亡，为自己的后世努力工作，不做青春欲望的俘虏，也不沉溺于疏忽遗忘之中。而你们中最坏的年长者，是这样的人：他偏要在疏忽遗忘与种种欲望上效仿青年，像孩童一样追随自我的种种欲望。”</w:t>
      </w:r>
    </w:p>
    <w:p>
      <w:r>
        <w:rPr>
          <w:rFonts w:ascii="Times New Roman" w:hAnsi="Times New Roman" w:eastAsia="Noto Serif SC" w:cs="Amiri"/>
          <w:lang w:val="zh-CN" w:eastAsia="zh-CN" w:bidi="ar-SA"/>
          <w:color w:val="000000"/>
          <w:rtl w:val="0"/>
        </w:rPr>
        <w:t>你在自己的匾牌上所见的第二部分，其正确形式如下；我把它悬挂在自己头顶上方，作为一块智慧的匾牌。每天清晨和傍晚，我都观看它，从中领受自己的教诲：</w:t>
      </w:r>
    </w:p>
    <w:p>
      <w:r>
        <w:rPr>
          <w:rFonts w:ascii="Times New Roman" w:hAnsi="Times New Roman" w:eastAsia="Noto Serif SC" w:cs="Amiri"/>
          <w:lang w:val="zh-CN" w:eastAsia="zh-CN" w:bidi="ar-SA"/>
          <w:color w:val="000000"/>
          <w:rtl w:val="0"/>
        </w:rPr>
        <w:t>你若寻求朋友，Allah足矣。是的，只要祂是朋友，万物皆是朋友。</w:t>
      </w:r>
    </w:p>
    <w:p>
      <w:r>
        <w:rPr>
          <w:rFonts w:ascii="Times New Roman" w:hAnsi="Times New Roman" w:eastAsia="Noto Serif SC" w:cs="Amiri"/>
          <w:lang w:val="zh-CN" w:eastAsia="zh-CN" w:bidi="ar-SA"/>
          <w:color w:val="000000"/>
          <w:rtl w:val="0"/>
        </w:rPr>
        <w:t>你若寻求伙伴，《古兰经》足矣。是的，人凭借想象与书中的众先知和众天使相会，观看他们的种种事迹，并与他们亲近。</w:t>
      </w:r>
    </w:p>
    <w:p>
      <w:r>
        <w:rPr>
          <w:rFonts w:ascii="Times New Roman" w:hAnsi="Times New Roman" w:eastAsia="Noto Serif SC" w:cs="Amiri"/>
          <w:lang w:val="zh-CN" w:eastAsia="zh-CN" w:bidi="ar-SA"/>
          <w:color w:val="000000"/>
          <w:rtl w:val="0"/>
        </w:rPr>
        <w:t>你若寻求财富，知足足矣。是的，知足的人就会节俭；节俭的人就会获得吉祥丰足。</w:t>
      </w:r>
    </w:p>
    <w:p>
      <w:r>
        <w:rPr>
          <w:rFonts w:ascii="Times New Roman" w:hAnsi="Times New Roman" w:eastAsia="Noto Serif SC" w:cs="Amiri"/>
          <w:lang w:val="zh-CN" w:eastAsia="zh-CN" w:bidi="ar-SA"/>
          <w:color w:val="000000"/>
          <w:rtl w:val="0"/>
        </w:rPr>
        <w:t>你若寻求敌人，自我足矣。是的，自我欣赏的人会遭遇灾祸，陷入劳苦；不自我欣赏的人会获得安悦，走向慈悯。</w:t>
      </w:r>
    </w:p>
    <w:p>
      <w:r>
        <w:rPr>
          <w:rFonts w:ascii="Times New Roman" w:hAnsi="Times New Roman" w:eastAsia="Noto Serif SC" w:cs="Amiri"/>
          <w:lang w:val="zh-CN" w:eastAsia="zh-CN" w:bidi="ar-SA"/>
          <w:color w:val="000000"/>
          <w:rtl w:val="0"/>
        </w:rPr>
        <w:t>你若寻求劝诫，死亡足矣。是的，思考死亡的人能够摆脱对尘世的热爱，并认真为自己的后世努力。</w:t>
      </w:r>
    </w:p>
    <w:p>
      <w:r>
        <w:rPr>
          <w:rFonts w:ascii="Times New Roman" w:hAnsi="Times New Roman" w:eastAsia="Noto Serif SC" w:cs="Amiri"/>
          <w:lang w:val="zh-CN" w:eastAsia="zh-CN" w:bidi="ar-SA"/>
          <w:color w:val="000000"/>
          <w:rtl w:val="0"/>
        </w:rPr>
        <w:t>你们的第七个问题之外，我再自行补充一个第八项。内容如下：</w:t>
      </w:r>
    </w:p>
    <w:p>
      <w:r>
        <w:rPr>
          <w:rFonts w:ascii="Times New Roman" w:hAnsi="Times New Roman" w:eastAsia="Noto Serif SC" w:cs="Amiri"/>
          <w:lang w:val="zh-CN" w:eastAsia="zh-CN" w:bidi="ar-SA"/>
          <w:color w:val="000000"/>
          <w:rtl w:val="0"/>
        </w:rPr>
        <w:t>一两天前，一位背诵全本《古兰经》的人诵读了《优素福章》中的一段，一直读到</w:t>
      </w:r>
      <w:r>
        <w:rPr>
          <w:rFonts w:ascii="Amiri" w:hAnsi="Amiri" w:eastAsia="Amiri" w:cs="Amiri"/>
          <w:lang w:val="zh-CN" w:eastAsia="zh-CN" w:bidi="ar-SA"/>
          <w:rtl w:val="1"/>
          <w:cs w:val="1"/>
          <w:color w:val="000000"/>
          <w:sz w:val="24"/>
          <w:szCs w:val="24"/>
        </w:rPr>
        <w:t>ﺗَﻮَﻓَّﻨ۪ﻰ ﻣُﺴْﻠِﻤًﺎ ﻭَ ﺍَﻟْﺤِﻘْﻨ۪ﻰ ﺑِﺎﻟﺼَّﺎﻟِﺤ۪ﻴﻦَ</w:t>
      </w:r>
      <w:r>
        <w:rPr>
          <w:rFonts w:ascii="Times New Roman" w:hAnsi="Times New Roman" w:eastAsia="Noto Serif SC" w:cs="Amiri"/>
          <w:lang w:val="zh-CN" w:eastAsia="zh-CN" w:bidi="ar-SA"/>
          <w:color w:val="000000"/>
          <w:rtl w:val="0"/>
        </w:rPr>
        <w:t>（求您使我以顺服您的信仰者之身离世，并使我归入清廉善者之列）忽然之间，一项精义骤然涌上心头：</w:t>
      </w:r>
    </w:p>
    <w:p>
      <w:r>
        <w:rPr>
          <w:rFonts w:ascii="Times New Roman" w:hAnsi="Times New Roman" w:eastAsia="Noto Serif SC" w:cs="Amiri"/>
          <w:lang w:val="zh-CN" w:eastAsia="zh-CN" w:bidi="ar-SA"/>
          <w:color w:val="000000"/>
          <w:rtl w:val="0"/>
        </w:rPr>
        <w:t>凡属于《古兰经》与信仰的事物，都是珍贵的；无论表面上多么微小，在价值上都是巨大的。是的，能够帮助人获得永恒幸福的事物，绝不是微小的。因此，不能说“这只是一项微小的精义，不值得解释，也不值得重视”。在这类问题中，易卜拉欣·胡卢西既是首要的学生与受教者，又能够赏识《古兰经》的各项精义，他当然愿意聆听那项精义。那么，请听：</w:t>
      </w:r>
    </w:p>
    <w:p>
      <w:r>
        <w:rPr>
          <w:rFonts w:ascii="Times New Roman" w:hAnsi="Times New Roman" w:eastAsia="Noto Serif SC" w:cs="Amiri"/>
          <w:lang w:val="zh-CN" w:eastAsia="zh-CN" w:bidi="ar-SA"/>
          <w:color w:val="000000"/>
          <w:rtl w:val="0"/>
        </w:rPr>
        <w:t>这是最美故事中的一个优美精义。尊贵的优素福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（愿Allah赐他平安）的故事是</w:t>
      </w:r>
      <w:r>
        <w:rPr>
          <w:rFonts w:ascii="Amiri" w:hAnsi="Amiri" w:eastAsia="Amiri" w:cs="Amiri"/>
          <w:lang w:val="zh-CN" w:eastAsia="zh-CN" w:bidi="ar-SA"/>
          <w:rtl w:val="1"/>
          <w:cs w:val="1"/>
          <w:color w:val="000000"/>
          <w:sz w:val="24"/>
          <w:szCs w:val="24"/>
        </w:rPr>
        <w:t>أَحْسَنُ الْقَصَصِ</w:t>
      </w:r>
      <w:r>
        <w:rPr>
          <w:rFonts w:ascii="Times New Roman" w:hAnsi="Times New Roman" w:eastAsia="Noto Serif SC" w:cs="Amiri"/>
          <w:lang w:val="zh-CN" w:eastAsia="zh-CN" w:bidi="ar-SA"/>
          <w:color w:val="000000"/>
          <w:rtl w:val="0"/>
        </w:rPr>
        <w:t>（最优美的故事，其叙述方式与所含教诲皆臻于至美），而叙述其结局的</w:t>
      </w:r>
      <w:r>
        <w:rPr>
          <w:rFonts w:ascii="Amiri" w:hAnsi="Amiri" w:eastAsia="Amiri" w:cs="Amiri"/>
          <w:lang w:val="zh-CN" w:eastAsia="zh-CN" w:bidi="ar-SA"/>
          <w:rtl w:val="1"/>
          <w:cs w:val="1"/>
          <w:color w:val="000000"/>
          <w:sz w:val="24"/>
          <w:szCs w:val="24"/>
        </w:rPr>
        <w:t>ﺗَﻮَﻓَّﻨ۪ﻰ ﻣُﺴْﻠِﻤًﺎ ﻭَ ﺍَﻟْﺤِﻘْﻨ۪ﻰ ﺑِﺎﻟﺼَّﺎﻟِﺤ۪ﻴﻦَ</w:t>
      </w:r>
      <w:r>
        <w:rPr>
          <w:rFonts w:ascii="Times New Roman" w:hAnsi="Times New Roman" w:eastAsia="Noto Serif SC" w:cs="Amiri"/>
          <w:lang w:val="zh-CN" w:eastAsia="zh-CN" w:bidi="ar-SA"/>
          <w:color w:val="000000"/>
          <w:rtl w:val="0"/>
        </w:rPr>
        <w:t>（求您使我以顺服您的信仰者之身离世，并使我归入清廉善者之列）这节经文，其中一项崇高、精妙、带来喜讯而又显示《古兰经》奇迹的精义是这样的：</w:t>
      </w:r>
    </w:p>
    <w:p>
      <w:r>
        <w:rPr>
          <w:rFonts w:ascii="Times New Roman" w:hAnsi="Times New Roman" w:eastAsia="Noto Serif SC" w:cs="Amiri"/>
          <w:lang w:val="zh-CN" w:eastAsia="zh-CN" w:bidi="ar-SA"/>
          <w:color w:val="000000"/>
          <w:rtl w:val="0"/>
        </w:rPr>
        <w:t>其他欢乐而幸福的故事，在结尾处传来消逝与离别的消息，其中的痛苦与悲伤会使读者从故事中所得的想象乐趣变苦，也会把它破坏。尤其是在故事宣告主人公正处于无比欢乐与幸福之时，又传来他的死亡与离别，这就更加令人痛苦，使听者不禁喊出：“唉呀！”</w:t>
      </w:r>
    </w:p>
    <w:p>
      <w:r>
        <w:rPr>
          <w:rFonts w:ascii="Times New Roman" w:hAnsi="Times New Roman" w:eastAsia="Noto Serif SC" w:cs="Amiri"/>
          <w:lang w:val="zh-CN" w:eastAsia="zh-CN" w:bidi="ar-SA"/>
          <w:color w:val="000000"/>
          <w:rtl w:val="0"/>
        </w:rPr>
        <w:t>然而，这节经文却在优素福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（愿Allah赐他平安）的故事最光辉的部分——他成为埃及的权贵重臣，与父母重逢，并与兄弟们彼此亲爱、重新相识——在这尘世中最为幸福欢乐的时刻，以如下的方式宣告尊贵优素福的离世，并说道：</w:t>
      </w:r>
    </w:p>
    <w:p>
      <w:r>
        <w:rPr>
          <w:rFonts w:ascii="Times New Roman" w:hAnsi="Times New Roman" w:eastAsia="Noto Serif SC" w:cs="Amiri"/>
          <w:lang w:val="zh-CN" w:eastAsia="zh-CN" w:bidi="ar-SA"/>
          <w:color w:val="000000"/>
          <w:rtl w:val="0"/>
        </w:rPr>
        <w:t>为了从这种欢乐幸福的状态，进入一种更加幸福、更加光辉的状态，尊贵的优素福亲自向至高无上的真实主宰Allah祈求让自己离世，随后便离世了，并蒙获了那种幸福。可见，在坟墓之后，有一种比那尘世的、充满乐趣的幸福更具吸引力的幸福，也有一种欢乐的状态。因此，像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（愿Allah赐他平安）这样一位洞见真理的尊者，才会在那极其愉悦的尘世境况之中，祈求那极其痛苦的死亡，以便蒙获另一种幸福。</w:t>
      </w:r>
    </w:p>
    <w:p>
      <w:r>
        <w:rPr>
          <w:rFonts w:ascii="Times New Roman" w:hAnsi="Times New Roman" w:eastAsia="Noto Serif SC" w:cs="Amiri"/>
          <w:lang w:val="zh-CN" w:eastAsia="zh-CN" w:bidi="ar-SA"/>
          <w:color w:val="000000"/>
          <w:rtl w:val="0"/>
        </w:rPr>
        <w:t>请看至睿的《古兰经》这种雄辩的表述：它以怎样的方式宣告了优素福故事的结局。这个消息不仅没有给听者增添痛苦与惋惜，反而增添了一份喜讯与一份欢欣。</w:t>
      </w:r>
    </w:p>
    <w:p>
      <w:r>
        <w:rPr>
          <w:rFonts w:ascii="Times New Roman" w:hAnsi="Times New Roman" w:eastAsia="Noto Serif SC" w:cs="Amiri"/>
          <w:lang w:val="zh-CN" w:eastAsia="zh-CN" w:bidi="ar-SA"/>
          <w:color w:val="000000"/>
          <w:rtl w:val="0"/>
        </w:rPr>
        <w:t>它还引导人们说：你们应当为坟墓之后努力，真正的幸福与乐趣就在那一边。</w:t>
      </w:r>
    </w:p>
    <w:p>
      <w:r>
        <w:rPr>
          <w:rFonts w:ascii="Times New Roman" w:hAnsi="Times New Roman" w:eastAsia="Noto Serif SC" w:cs="Amiri"/>
          <w:lang w:val="zh-CN" w:eastAsia="zh-CN" w:bidi="ar-SA"/>
          <w:color w:val="000000"/>
          <w:rtl w:val="0"/>
        </w:rPr>
        <w:t>它还显示尊贵优素福崇高的忠诚真实，并宣告：即使是尘世间最光辉、最欢愉的境况，也不能使他疏忽遗忘，不能使他迷恋其中；他依然向往后世。</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第二十四封书信</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ﻳَﻔْﻌَﻞُ ﺍﻟﻠّٰﻪُ ﻣَﺎ ﻳَﺸَٓﺎﺀُ</w:t>
      </w:r>
      <w:r>
        <w:rPr>
          <w:rFonts w:ascii="Times New Roman" w:hAnsi="Times New Roman" w:eastAsia="Noto Serif SC" w:cs="Amiri"/>
          <w:lang w:val="zh-CN" w:eastAsia="zh-CN" w:bidi="ar-SA"/>
          <w:color w:val="000000"/>
          <w:rtl w:val="0"/>
        </w:rPr>
        <w:t xml:space="preserve">（Allah施行祂所意欲的一切，任何受造物都不能限制祂的意欲） </w:t>
      </w:r>
      <w:r>
        <w:rPr>
          <w:rFonts w:ascii="Amiri" w:hAnsi="Amiri" w:eastAsia="Amiri" w:cs="Amiri"/>
          <w:lang w:val="zh-CN" w:eastAsia="zh-CN" w:bidi="ar-SA"/>
          <w:rtl w:val="1"/>
          <w:cs w:val="1"/>
          <w:color w:val="000000"/>
          <w:sz w:val="24"/>
          <w:szCs w:val="24"/>
        </w:rPr>
        <w:t>٭ ﻭَ ﻳَﺤْﻜُﻢُ ﻣَﺎ ﻳُﺮ۪ﻳﺪُ</w:t>
      </w:r>
      <w:r>
        <w:rPr>
          <w:rFonts w:ascii="Times New Roman" w:hAnsi="Times New Roman" w:eastAsia="Noto Serif SC" w:cs="Amiri"/>
          <w:lang w:val="zh-CN" w:eastAsia="zh-CN" w:bidi="ar-SA"/>
          <w:color w:val="000000"/>
          <w:rtl w:val="0"/>
        </w:rPr>
        <w:t>（祂按自己的意愿裁决并规定一切，祂的判决不受任何外力支配）问：Allah诸至大尊名中的至慈者、至睿者与至爱者，要求以怜爱抚育万物、以合乎利益的方式筹度万事、以深情厚意施予荣宠；这些要求，怎能与可怖而令人生畏的死亡和无有、消逝和离别、灾祸和劳苦相调和？人既然要前往永恒的幸福，姑且让我们宽容地看待他行经死亡之路。可是，那些纤弱而娇贵、具有生命的树木与植物诸类及其花朵，还有那些配得存在、热爱生命、渴望长存的动物群类：持续不断地使它们尽数灭绝，一个也不留下；极其迅速地消灭它们，不让它们有片刻睁眼喘息；不让它们安宁呼吸，驱使它们劳苦奔忙；不让任何一个安享舒适，以种种灾祸改变它们；毫不例外地杀死它们；没有一个停驻不灭，全都归于消逝；没有一个心满意足，全都陷于离别——这其中哪里有怜爱与慈悯，有什么智慧与利益，又怎能容得下恩泽与慈悯？</w:t>
      </w:r>
    </w:p>
    <w:p>
      <w:r>
        <w:rPr>
          <w:rFonts w:ascii="Times New Roman" w:hAnsi="Times New Roman" w:eastAsia="Noto Serif SC" w:cs="Amiri"/>
          <w:lang w:val="zh-CN" w:eastAsia="zh-CN" w:bidi="ar-SA"/>
          <w:color w:val="000000"/>
          <w:rtl w:val="0"/>
        </w:rPr>
        <w:t>答：对于解答这一问题的那极其广大、极其深邃、极其崇高的至大真理，我们将借助指明驱动者与要求者的五项隐示，以及指明宗旨与益处的五项指示，尝试使人由远处隐隐约约地望见它。</w:t>
      </w:r>
    </w:p>
    <w:p>
      <w:pPr>
        <w:pStyle w:val="Heading2"/>
      </w:pPr>
      <w:r>
        <w:rPr>
          <w:rFonts w:ascii="Times New Roman" w:hAnsi="Times New Roman" w:eastAsia="Noto Serif SC" w:cs="Amiri"/>
          <w:lang w:val="zh-CN" w:eastAsia="zh-CN" w:bidi="ar-SA"/>
          <w:color w:val="000000"/>
          <w:rtl w:val="0"/>
        </w:rPr>
        <w:t>第一篇</w:t>
      </w:r>
    </w:p>
    <w:p>
      <w:r>
        <w:rPr>
          <w:rFonts w:ascii="Times New Roman" w:hAnsi="Times New Roman" w:eastAsia="Noto Serif SC" w:cs="Amiri"/>
          <w:lang w:val="zh-CN" w:eastAsia="zh-CN" w:bidi="ar-SA"/>
          <w:color w:val="000000"/>
          <w:rtl w:val="0"/>
        </w:rPr>
        <w:t>共五项隐示。</w:t>
      </w:r>
    </w:p>
    <w:p>
      <w:pPr>
        <w:pStyle w:val="Heading2"/>
      </w:pPr>
      <w:r>
        <w:rPr>
          <w:rFonts w:ascii="Times New Roman" w:hAnsi="Times New Roman" w:eastAsia="Noto Serif SC" w:cs="Amiri"/>
          <w:lang w:val="zh-CN" w:eastAsia="zh-CN" w:bidi="ar-SA"/>
          <w:color w:val="000000"/>
          <w:rtl w:val="0"/>
        </w:rPr>
        <w:t>第一项隐示</w:t>
      </w:r>
    </w:p>
    <w:p>
      <w:r>
        <w:rPr>
          <w:rFonts w:ascii="Times New Roman" w:hAnsi="Times New Roman" w:eastAsia="Noto Serif SC" w:cs="Amiri"/>
          <w:lang w:val="zh-CN" w:eastAsia="zh-CN" w:bidi="ar-SA"/>
          <w:color w:val="000000"/>
          <w:rtl w:val="0"/>
        </w:rPr>
        <w:t>正如《第二十六言》的结语中所说：一位技艺精湛的艺术家，为了制作一件镶宝饰纹的珍贵衣服，以一个贫苦人应得的工价为报酬，让他充当模特儿；为了展示自己的创造之艺与精湛技艺，便在那贫苦人身上裁量、剪割、缩短、放长那件衣服，又让他坐下、站起，摆出各种不同的姿势。这个贫苦人有什么权利对那位艺术家说：“你为什么碰这件使我变得美丽的衣服，随意改变它？你为什么让我站起又坐下，使我劳苦，扰乱我的安适？”</w:t>
      </w:r>
    </w:p>
    <w:p>
      <w:r>
        <w:rPr>
          <w:rFonts w:ascii="Times New Roman" w:hAnsi="Times New Roman" w:eastAsia="Noto Serif SC" w:cs="Amiri"/>
          <w:lang w:val="zh-CN" w:eastAsia="zh-CN" w:bidi="ar-SA"/>
          <w:color w:val="000000"/>
          <w:rtl w:val="0"/>
        </w:rPr>
        <w:t>同样，具威严的创造者Allah把每一类万有的本质各取为一个模型，为了借诸尊名的纹饰显示祂创造之艺的诸般完善，给每一事物，尤其是有生命者，穿上一件以种种感觉为饰的身体之衣；又以裁定施行与预知裁定之笔在其上描绘纹饰，展示诸尊名的彰显。祂也按每一万有各自应得的方式，赐给它一种完善、一种乐趣、一种恩泽，作为工价。那位创造者契合</w:t>
      </w:r>
      <w:r>
        <w:rPr>
          <w:rFonts w:ascii="Amiri" w:hAnsi="Amiri" w:eastAsia="Amiri" w:cs="Amiri"/>
          <w:lang w:val="zh-CN" w:eastAsia="zh-CN" w:bidi="ar-SA"/>
          <w:rtl w:val="1"/>
          <w:cs w:val="1"/>
          <w:color w:val="000000"/>
          <w:sz w:val="24"/>
          <w:szCs w:val="24"/>
        </w:rPr>
        <w:t>ﻣَﺎﻟِﻚُ ﺍﻟْﻤُﻠْﻚِ ﻳَﺘَﺼَﺮَّﻑُ ﻓ۪ﻰ ﻣُﻠْﻜِﻪ۪ ﻛَﻴْﻒَ ﻳَﺸَٓﺎﺀُ</w:t>
      </w:r>
      <w:r>
        <w:rPr>
          <w:rFonts w:ascii="Times New Roman" w:hAnsi="Times New Roman" w:eastAsia="Noto Serif SC" w:cs="Amiri"/>
          <w:lang w:val="zh-CN" w:eastAsia="zh-CN" w:bidi="ar-SA"/>
          <w:color w:val="000000"/>
          <w:rtl w:val="0"/>
        </w:rPr>
        <w:t>（主权的主掌者随祂所愿，在自己的主权领域内自由处置；万物都不能干涉祂的主权）的奥义，任何事物有什么权利对祂说：“你让我辛劳，扰乱了我的安适”呢？绝不如此！</w:t>
      </w:r>
    </w:p>
    <w:p>
      <w:r>
        <w:rPr>
          <w:rFonts w:ascii="Times New Roman" w:hAnsi="Times New Roman" w:eastAsia="Noto Serif SC" w:cs="Amiri"/>
          <w:lang w:val="zh-CN" w:eastAsia="zh-CN" w:bidi="ar-SA"/>
          <w:color w:val="000000"/>
          <w:rtl w:val="0"/>
        </w:rPr>
        <w:t>是的，万有无论从哪一方面，都对必然存在者Allah没有任何权利，也不能主张权利；它们的权利，倒是始终感恩与赞美，并履行祂所赐存在诸层次的义务。因为，所赐的一切存在层次都是实然发生之事，各需要一个原因。而未赐的层次则属于可能性。可能性即是无有，而且没有穷尽。未存在之事不需要原因，无穷无尽者也不可能有一个原因。</w:t>
      </w:r>
    </w:p>
    <w:p>
      <w:r>
        <w:rPr>
          <w:rFonts w:ascii="Times New Roman" w:hAnsi="Times New Roman" w:eastAsia="Noto Serif SC" w:cs="Amiri"/>
          <w:lang w:val="zh-CN" w:eastAsia="zh-CN" w:bidi="ar-SA"/>
          <w:color w:val="000000"/>
          <w:rtl w:val="0"/>
        </w:rPr>
        <w:t>例如，矿物不能说：“为什么没有使我们成为植物？”它们不能抱怨；相反，它们既已获致矿物性的存在，其义务就是向自己的开创者Allah感恩。植物不能说：“为什么没有使我成为动物？”它不能抱怨；相反，它既已连同存在获致生命，其义务就是感恩。动物也不能抱怨说：“为什么没有使我成为人？”相反，它既已获致生命与存在，又得蒙赐给宝贵的灵魂实体，其义务就是感恩。其余也依此比量。</w:t>
      </w:r>
    </w:p>
    <w:p>
      <w:r>
        <w:rPr>
          <w:rFonts w:ascii="Times New Roman" w:hAnsi="Times New Roman" w:eastAsia="Noto Serif SC" w:cs="Amiri"/>
          <w:lang w:val="zh-CN" w:eastAsia="zh-CN" w:bidi="ar-SA"/>
          <w:color w:val="000000"/>
          <w:rtl w:val="0"/>
        </w:rPr>
        <w:t>抱怨的人啊！你没有停留在无有之中，而是披上了存在这一恩赐，尝到了生命；你没有停留在无生物中，也没有成为动物；你获得了伊斯兰的恩赐，没有留在迷误里；你又见到了健康与平安的恩赐，如此等等……</w:t>
      </w:r>
    </w:p>
    <w:p>
      <w:r>
        <w:rPr>
          <w:rFonts w:ascii="Times New Roman" w:hAnsi="Times New Roman" w:eastAsia="Noto Serif SC" w:cs="Amiri"/>
          <w:lang w:val="zh-CN" w:eastAsia="zh-CN" w:bidi="ar-SA"/>
          <w:color w:val="000000"/>
          <w:rtl w:val="0"/>
        </w:rPr>
        <w:t>忘恩负义的人啊！至高无上的真实主宰Allah赐给你的存在诸层次纯属恩赐，你不知感恩；那些属于可能性与未存在之事一类、你既未获得也不配得的崇高恩赐没有赐给你，你便怀着虚妄的贪欲向祂抱怨、辜负恩惠——你究竟在哪里挣得了权利？试想，一个人如同登上宣礼塔顶一般，登上一处品级崇高的地位，获得显要的身份，每一级阶梯都见到一项巨大的恩赐；他却不向赐恩者感恩，反而抱怨哭诉：“为什么没能登上比那座宣礼塔更高的地方？”他何等不公，何等忘恩负义，又犯了何等严重的癫狂，连疯子也会明白。</w:t>
      </w:r>
    </w:p>
    <w:p>
      <w:r>
        <w:rPr>
          <w:rFonts w:ascii="Times New Roman" w:hAnsi="Times New Roman" w:eastAsia="Noto Serif SC" w:cs="Amiri"/>
          <w:lang w:val="zh-CN" w:eastAsia="zh-CN" w:bidi="ar-SA"/>
          <w:color w:val="000000"/>
          <w:rtl w:val="0"/>
        </w:rPr>
        <w:t>不知足而贪婪、不知节制而浪费、不公抱怨又疏忽遗忘的人啊！你当确知：知足是带来收益的感恩，贪婪是招致亏损的忘恩；节制是对恩赐美好而有益的尊重，浪费则是对恩赐丑恶而有害的轻蔑。你若还有理智，就当习于知足，努力求得悦纳。你若无法忍受，就说</w:t>
      </w:r>
      <w:r>
        <w:rPr>
          <w:rFonts w:ascii="Amiri" w:hAnsi="Amiri" w:eastAsia="Amiri" w:cs="Amiri"/>
          <w:lang w:val="zh-CN" w:eastAsia="zh-CN" w:bidi="ar-SA"/>
          <w:rtl w:val="1"/>
          <w:cs w:val="1"/>
          <w:color w:val="000000"/>
          <w:sz w:val="24"/>
          <w:szCs w:val="24"/>
        </w:rPr>
        <w:t>يَا صَبُورُ</w:t>
      </w:r>
      <w:r>
        <w:rPr>
          <w:rFonts w:ascii="Times New Roman" w:hAnsi="Times New Roman" w:eastAsia="Noto Serif SC" w:cs="Amiri"/>
          <w:lang w:val="zh-CN" w:eastAsia="zh-CN" w:bidi="ar-SA"/>
          <w:color w:val="000000"/>
          <w:rtl w:val="0"/>
        </w:rPr>
        <w:t>（至坚忍者Allah啊，求您赐予我坚忍），并祈求坚忍；安守自己应得的份额，不要诉苦。你要明白自己是在向谁、因谁而抱怨，安静吧。无论如何定要抱怨，就向至高无上的真实主宰Allah抱怨你的自我，因为过失在于它。</w:t>
      </w:r>
    </w:p>
    <w:p>
      <w:pPr>
        <w:pStyle w:val="Heading2"/>
      </w:pPr>
      <w:r>
        <w:rPr>
          <w:rFonts w:ascii="Times New Roman" w:hAnsi="Times New Roman" w:eastAsia="Noto Serif SC" w:cs="Amiri"/>
          <w:lang w:val="zh-CN" w:eastAsia="zh-CN" w:bidi="ar-SA"/>
          <w:color w:val="000000"/>
          <w:rtl w:val="0"/>
        </w:rPr>
        <w:t>第二项隐示</w:t>
      </w:r>
    </w:p>
    <w:p>
      <w:r>
        <w:rPr>
          <w:rFonts w:ascii="Times New Roman" w:hAnsi="Times New Roman" w:eastAsia="Noto Serif SC" w:cs="Amiri"/>
          <w:lang w:val="zh-CN" w:eastAsia="zh-CN" w:bidi="ar-SA"/>
          <w:color w:val="000000"/>
          <w:rtl w:val="0"/>
        </w:rPr>
        <w:t>正如《第十八封书信》最后一项论题的末尾所说：具威严的创造者Allah以一种令人惊叹、令人震撼的养育与主宰的活动，持续不断地改变并更新万有，其中的一项智慧便是：</w:t>
      </w:r>
    </w:p>
    <w:p>
      <w:r>
        <w:rPr>
          <w:rFonts w:ascii="Times New Roman" w:hAnsi="Times New Roman" w:eastAsia="Noto Serif SC" w:cs="Amiri"/>
          <w:lang w:val="zh-CN" w:eastAsia="zh-CN" w:bidi="ar-SA"/>
          <w:color w:val="000000"/>
          <w:rtl w:val="0"/>
        </w:rPr>
        <w:t>受造物中的活动与运动，源于一种欲求、一种热望、一种乐趣、一种热爱。甚至可以说，每一种活动中都有一类乐趣；毋宁说，每一种活动本身就是一种乐趣。而乐趣也趋向一种完善，毋宁说，它本身就是一种完善。</w:t>
      </w:r>
    </w:p>
    <w:p>
      <w:r>
        <w:rPr>
          <w:rFonts w:ascii="Times New Roman" w:hAnsi="Times New Roman" w:eastAsia="Noto Serif SC" w:cs="Amiri"/>
          <w:lang w:val="zh-CN" w:eastAsia="zh-CN" w:bidi="ar-SA"/>
          <w:color w:val="000000"/>
          <w:rtl w:val="0"/>
        </w:rPr>
        <w:t>既然活动昭示一种完善、一种乐趣、一种美善；既然作为绝对完善者、具威严的完善者的必然存在者Allah，在本体、属性与行为中包容一切种类的完善，那么，那位必然存在者必然具有无限神圣的怜爱与超绝一切缺欠的无限热爱，其方式与祂存在的必然性和神圣性相称，与祂自身的无所需求和绝对自足相合，也与祂的绝对完善和自身超绝一切缺欠相宜。由那神圣的怜爱与超绝一切缺欠的热爱，必然生出无限神圣的热忱；由那神圣的热忱，生出无限神圣的喜悦；由那神圣的喜悦，又生出——若允许这样表述——无限神圣的乐趣。</w:t>
      </w:r>
    </w:p>
    <w:p>
      <w:r>
        <w:rPr>
          <w:rFonts w:ascii="Times New Roman" w:hAnsi="Times New Roman" w:eastAsia="Noto Serif SC" w:cs="Amiri"/>
          <w:lang w:val="zh-CN" w:eastAsia="zh-CN" w:bidi="ar-SA"/>
          <w:color w:val="000000"/>
          <w:rtl w:val="0"/>
        </w:rPr>
        <w:t>并且，与那神圣的乐趣相伴，由于祂无限的慈悯，在祂权能的活动中，受造物的禀赋由潜能化为现实并趋于完善；受造物由此获得满足与完善，而属于慈悯普及万物而至慈者Allah的——若允许这样表述——无限神圣的满足与无限神圣的自豪，也便由此而生。这一切，以无限的方式要求一种无限的活动；那无限的活动，又要求无限的改变、转换、转化与拆解；而那无限的改变与转换，又要求死亡和无有、消逝和离别。</w:t>
      </w:r>
    </w:p>
    <w:p>
      <w:r>
        <w:rPr>
          <w:rFonts w:ascii="Times New Roman" w:hAnsi="Times New Roman" w:eastAsia="Noto Serif SC" w:cs="Amiri"/>
          <w:lang w:val="zh-CN" w:eastAsia="zh-CN" w:bidi="ar-SA"/>
          <w:color w:val="000000"/>
          <w:rtl w:val="0"/>
        </w:rPr>
        <w:t>曾有一段时期，人类智慧就受造之作的宗旨所指出的种种益处，在我看来极其微不足道。我由此认识到，那种智慧会归于虚妄。因此，哲学家中走得最远的那些人，或者陷入自然主义的迷误，或者成为诡辩者，或者否认创造者的意志与知识，或者称创造者为“依其本体而必然造成万物者”。</w:t>
      </w:r>
    </w:p>
    <w:p>
      <w:r>
        <w:rPr>
          <w:rFonts w:ascii="Times New Roman" w:hAnsi="Times New Roman" w:eastAsia="Noto Serif SC" w:cs="Amiri"/>
          <w:lang w:val="zh-CN" w:eastAsia="zh-CN" w:bidi="ar-SA"/>
          <w:color w:val="000000"/>
          <w:rtl w:val="0"/>
        </w:rPr>
        <w:t>正在那时，Allah的慈悯遣来“至睿者”这一尊名援助我，也向我显示了受造之作的宏大宗旨。也就是说，每一件受造之作都是这样一封养育并主宰者的书信：一切有意识者都会研读它。这一宗旨，整整一年都足以使我满足。</w:t>
      </w:r>
    </w:p>
    <w:p>
      <w:r>
        <w:rPr>
          <w:rFonts w:ascii="Times New Roman" w:hAnsi="Times New Roman" w:eastAsia="Noto Serif SC" w:cs="Amiri"/>
          <w:lang w:val="zh-CN" w:eastAsia="zh-CN" w:bidi="ar-SA"/>
          <w:color w:val="000000"/>
          <w:rtl w:val="0"/>
        </w:rPr>
        <w:t>后来，创造之艺中的奇事不断展开，那一宗旨开始不再足以使我满足；又向我显示了另一个更为宏大的宗旨。我认识到：每一件受造之作最重要的宗旨都指向它的创造者；就是把创造者创造之艺的诸般完善、诸尊名的纹饰、智慧的镶宝之作与慈悯的赠礼呈于祂的注视之下，并成为祂美善与完善的一面镜子。这一宗旨，也有很长一段时间足以使我满足。</w:t>
      </w:r>
    </w:p>
    <w:p>
      <w:r>
        <w:rPr>
          <w:rFonts w:ascii="Times New Roman" w:hAnsi="Times New Roman" w:eastAsia="Noto Serif SC" w:cs="Amiri"/>
          <w:lang w:val="zh-CN" w:eastAsia="zh-CN" w:bidi="ar-SA"/>
          <w:color w:val="000000"/>
          <w:rtl w:val="0"/>
        </w:rPr>
        <w:t>随后，在创造之艺与万物受造那令人惊叹的活动中，在极其迅速的变化与转换中，权能的奇迹和养育与主宰的内在作为显现了。那时，这一宗旨也开始不再足以使我满足；我认识到，还需要一个与这一宗旨同样宏大的要求者与驱动者。</w:t>
      </w:r>
    </w:p>
    <w:p>
      <w:r>
        <w:rPr>
          <w:rFonts w:ascii="Times New Roman" w:hAnsi="Times New Roman" w:eastAsia="Noto Serif SC" w:cs="Amiri"/>
          <w:lang w:val="zh-CN" w:eastAsia="zh-CN" w:bidi="ar-SA"/>
          <w:color w:val="000000"/>
          <w:rtl w:val="0"/>
        </w:rPr>
        <w:t>正在那时，这第二项隐示中的种种要求，以及后续各项指示中的宗旨，都向我显明了。我也被确切地告知：“宇宙中权能的活动以及万有的运行与流动，意义如此深远，以至至睿的创造者Allah借那活动使宇宙诸类都在发言。”仿佛诸天与大地上的运动万有及其运动，就是它们发言中的词语，而运动本身就是一种言说。</w:t>
      </w:r>
    </w:p>
    <w:p>
      <w:r>
        <w:rPr>
          <w:rFonts w:ascii="Times New Roman" w:hAnsi="Times New Roman" w:eastAsia="Noto Serif SC" w:cs="Amiri"/>
          <w:lang w:val="zh-CN" w:eastAsia="zh-CN" w:bidi="ar-SA"/>
          <w:color w:val="000000"/>
          <w:rtl w:val="0"/>
        </w:rPr>
        <w:t>可见，由活动产生的种种运动与消逝，都是赞颂的言语；宇宙中的活动，也是宇宙及其诸类无声的发言，以及使它们发言的作为。</w:t>
      </w:r>
    </w:p>
    <w:p>
      <w:pPr>
        <w:pStyle w:val="Heading2"/>
      </w:pPr>
      <w:r>
        <w:rPr>
          <w:rFonts w:ascii="Times New Roman" w:hAnsi="Times New Roman" w:eastAsia="Noto Serif SC" w:cs="Amiri"/>
          <w:lang w:val="zh-CN" w:eastAsia="zh-CN" w:bidi="ar-SA"/>
          <w:color w:val="000000"/>
          <w:rtl w:val="0"/>
        </w:rPr>
        <w:t>第三项隐示</w:t>
      </w:r>
    </w:p>
    <w:p>
      <w:r>
        <w:rPr>
          <w:rFonts w:ascii="Times New Roman" w:hAnsi="Times New Roman" w:eastAsia="Noto Serif SC" w:cs="Amiri"/>
          <w:lang w:val="zh-CN" w:eastAsia="zh-CN" w:bidi="ar-SA"/>
          <w:color w:val="000000"/>
          <w:rtl w:val="0"/>
        </w:rPr>
        <w:t>万物并非走向消逝与无有，而是从权能的领域转入知识的领域，从可见世界前往幽隐世界，从变化与消亡的世界转向光明与长存的世界。从真理的观点看，万物中的美善与完善都属于Allah的诸尊名，是诸尊名的纹饰与彰显。既然诸尊名永存，其彰显恒常不绝，那么，它们的纹饰自然会不断更新、焕发、增美。万物并未走向无有与消亡；变化的只是它们相对的存在规定。它们作为美与优美的承载者、恩泽与完善的彰显者，其实质、本质与形象身份都是长存的。</w:t>
      </w:r>
    </w:p>
    <w:p>
      <w:r>
        <w:rPr>
          <w:rFonts w:ascii="Times New Roman" w:hAnsi="Times New Roman" w:eastAsia="Noto Serif SC" w:cs="Amiri"/>
          <w:lang w:val="zh-CN" w:eastAsia="zh-CN" w:bidi="ar-SA"/>
          <w:color w:val="000000"/>
          <w:rtl w:val="0"/>
        </w:rPr>
        <w:t>对于没有灵魂者，它们的美善与优美直接属于Allah的诸尊名；荣耀归于诸尊名，赞美记在诸尊名账上，美丽属于诸尊名，热爱也归向诸尊名。那些镜子的改变，不会给诸尊名带来任何损害。</w:t>
      </w:r>
    </w:p>
    <w:p>
      <w:r>
        <w:rPr>
          <w:rFonts w:ascii="Times New Roman" w:hAnsi="Times New Roman" w:eastAsia="Noto Serif SC" w:cs="Amiri"/>
          <w:lang w:val="zh-CN" w:eastAsia="zh-CN" w:bidi="ar-SA"/>
          <w:color w:val="000000"/>
          <w:rtl w:val="0"/>
        </w:rPr>
        <w:t>如果是有灵魂者，却不属于有理智者，那么，它们的消逝与离别并非无有与消亡；而是脱离身体的存在和生命职责的纷扰，把所完成职责的果实交付给它们长存的灵魂。它们那些长存的灵魂也各依Allah的一项尊名而延续，并前往与其相称的幸福。</w:t>
      </w:r>
    </w:p>
    <w:p>
      <w:r>
        <w:rPr>
          <w:rFonts w:ascii="Times New Roman" w:hAnsi="Times New Roman" w:eastAsia="Noto Serif SC" w:cs="Amiri"/>
          <w:lang w:val="zh-CN" w:eastAsia="zh-CN" w:bidi="ar-SA"/>
          <w:color w:val="000000"/>
          <w:rtl w:val="0"/>
        </w:rPr>
        <w:t>如果那些有灵魂者属于有理智者，那么，这更是一次游历与旅行：前往永恒幸福以及物质与精神诸般完善的凭借——长存世界，又前往至睿的创造者Allah其他比尘世更美丽、更光明的境地与国土，如中间世界、形象世界、灵魂世界。这不是死亡、无有、消逝与离别，而是抵达诸般完善。</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既然具威严的创造者Allah存在而且永存，祂的属性与诸尊名恒常而永无终尽，那么，诸尊名的彰显与纹饰当然会在一种精神性的长存中更新；它们并非被拆解、消亡、消灭与消逝。众所周知，人由于其人性，与大多数万有都有关联；他因它们的幸福而快乐，因它们的毁灭而痛苦。尤其面对有生命者，特别是人类，尤其是他所喜爱、所嘉许的完善者，他会因他们的苦难更加痛苦，因他们的幸福更加快乐。甚至像一位怜爱孩子的母亲，为了他们的幸福，甘愿牺牲自己的幸福与安适。</w:t>
      </w:r>
    </w:p>
    <w:p>
      <w:r>
        <w:rPr>
          <w:rFonts w:ascii="Times New Roman" w:hAnsi="Times New Roman" w:eastAsia="Noto Serif SC" w:cs="Amiri"/>
          <w:lang w:val="zh-CN" w:eastAsia="zh-CN" w:bidi="ar-SA"/>
          <w:color w:val="000000"/>
          <w:rtl w:val="0"/>
        </w:rPr>
        <w:t>这样，每一位信仰者都可以依自己的程度，借《古兰经》之光与信仰的奥义，因一切万有的幸福与长存、脱离虚无、成为养育并主宰者的珍贵书信而快乐，并获得一道如世界般广阔的光。每个人都依自己的程度受益于这道光。至于迷误者，他除自己的痛苦之外，还会因一切万有的毁灭、消亡与表面上的消灭而痛苦；若它们有灵魂，则又因它们的苦难而痛苦。也就是说，他的不信向他的世界注满无有，又倾倒在他的头上；他尚未前往火狱，便已进入火狱。</w:t>
      </w:r>
    </w:p>
    <w:p>
      <w:pPr>
        <w:pStyle w:val="Heading2"/>
      </w:pPr>
      <w:r>
        <w:rPr>
          <w:rFonts w:ascii="Times New Roman" w:hAnsi="Times New Roman" w:eastAsia="Noto Serif SC" w:cs="Amiri"/>
          <w:lang w:val="zh-CN" w:eastAsia="zh-CN" w:bidi="ar-SA"/>
          <w:color w:val="000000"/>
          <w:rtl w:val="0"/>
        </w:rPr>
        <w:t>第四项隐示</w:t>
      </w:r>
    </w:p>
    <w:p>
      <w:r>
        <w:rPr>
          <w:rFonts w:ascii="Times New Roman" w:hAnsi="Times New Roman" w:eastAsia="Noto Serif SC" w:cs="Amiri"/>
          <w:lang w:val="zh-CN" w:eastAsia="zh-CN" w:bidi="ar-SA"/>
          <w:color w:val="000000"/>
          <w:rtl w:val="0"/>
        </w:rPr>
        <w:t>正如我们在许多地方所说：一位君王凭最高君主、继任者、司法者、统帅等不同称号与属性，设有各不相同的组织机构；同样，至高无上的真实主宰Allah的至美诸尊名，也有不计其数、各式各样的彰显。受造物的多样与差异，正是源于那些彰显的多样。</w:t>
      </w:r>
    </w:p>
    <w:p>
      <w:r>
        <w:rPr>
          <w:rFonts w:ascii="Times New Roman" w:hAnsi="Times New Roman" w:eastAsia="Noto Serif SC" w:cs="Amiri"/>
          <w:lang w:val="zh-CN" w:eastAsia="zh-CN" w:bidi="ar-SA"/>
          <w:color w:val="000000"/>
          <w:rtl w:val="0"/>
        </w:rPr>
        <w:t>每一位完善与美善的拥有者，依其天性，都希望看见并展示自己的美善与完善。循着这一奥义，那些不同的尊名既然恒常而永无终尽，也就始终希望为至神圣者Allah而显现，也就是希望看见自己的纹饰；希望在映现自己纹饰的镜子中，看见并展示自身美善的彰显与完善的映像。因此，它们要求每时每刻更新宇宙这部大书与万有的不同书信，也就是一次次重新写下意味深长的文字；在同一页上写下数千封不同的书信；把每一封信展示于至神圣者、至神圣的具名者Allah亲见的注视之下，同时也展示给一切有意识者研读、观览。请看下面这首道出真理、指向这一实质的诗：</w:t>
      </w:r>
    </w:p>
    <w:p>
      <w:r>
        <w:rPr>
          <w:rFonts w:ascii="Times New Roman" w:hAnsi="Times New Roman" w:eastAsia="Noto Serif SC" w:cs="Amiri"/>
          <w:lang w:val="zh-CN" w:eastAsia="zh-CN" w:bidi="ar-SA"/>
          <w:color w:val="000000"/>
          <w:rtl w:val="0"/>
        </w:rPr>
        <w:t>宇宙这部大书的篇页，乃是数不尽的种类；其字母与词语，也是不可胜数的个体。它们真实地写在受保护天牌的制作台上；世间每一个万有，都是一个有形而意味深长的言辞。</w:t>
      </w:r>
      <w:r>
        <w:rPr>
          <w:rFonts w:ascii="Amiri" w:hAnsi="Amiri" w:eastAsia="Amiri" w:cs="Amiri"/>
          <w:lang w:val="zh-CN" w:eastAsia="zh-CN" w:bidi="ar-SA"/>
          <w:rtl w:val="1"/>
          <w:cs w:val="1"/>
          <w:color w:val="000000"/>
          <w:sz w:val="24"/>
          <w:szCs w:val="24"/>
        </w:rPr>
        <w:t>ﺗَﺎَﻣَّﻞْ ﺳُﻄُﻮﺭَ ﺍﻟْﻜَﺎﺋِﻨَﺎﺕِ ﻓَﺎِﻧَّﻬَﺎ ﻣِﻦَ الْمَلَاِ الْاَعْلٰى ﺍِﻟَﻴْﻚَ ﺭَﺳَﺎﺋِﻞُ</w:t>
      </w:r>
      <w:r>
        <w:rPr>
          <w:rFonts w:ascii="Times New Roman" w:hAnsi="Times New Roman" w:eastAsia="Noto Serif SC" w:cs="Amiri"/>
          <w:lang w:val="zh-CN" w:eastAsia="zh-CN" w:bidi="ar-SA"/>
          <w:color w:val="000000"/>
          <w:rtl w:val="0"/>
        </w:rPr>
        <w:t>（你当深思万有的行行文字，因为它们是从至高天境的众天使那里降给你的书信）</w:t>
      </w:r>
    </w:p>
    <w:p>
      <w:pPr>
        <w:pStyle w:val="Heading2"/>
      </w:pPr>
      <w:r>
        <w:rPr>
          <w:rFonts w:ascii="Times New Roman" w:hAnsi="Times New Roman" w:eastAsia="Noto Serif SC" w:cs="Amiri"/>
          <w:lang w:val="zh-CN" w:eastAsia="zh-CN" w:bidi="ar-SA"/>
          <w:color w:val="000000"/>
          <w:rtl w:val="0"/>
        </w:rPr>
        <w:t>第五项隐示</w:t>
      </w:r>
    </w:p>
    <w:p>
      <w:r>
        <w:rPr>
          <w:rFonts w:ascii="Times New Roman" w:hAnsi="Times New Roman" w:eastAsia="Noto Serif SC" w:cs="Amiri"/>
          <w:lang w:val="zh-CN" w:eastAsia="zh-CN" w:bidi="ar-SA"/>
          <w:color w:val="000000"/>
          <w:rtl w:val="0"/>
        </w:rPr>
        <w:t>共两项精义。</w:t>
      </w:r>
    </w:p>
    <w:p>
      <w:r>
        <w:rPr>
          <w:rFonts w:ascii="Times New Roman" w:hAnsi="Times New Roman" w:eastAsia="Noto Serif SC" w:cs="Amiri"/>
          <w:lang w:val="zh-CN" w:eastAsia="zh-CN" w:bidi="ar-SA"/>
          <w:color w:val="000000"/>
          <w:rtl w:val="0"/>
        </w:rPr>
        <w:t>第一项精义：既然至高无上的真实主宰Allah存在，一切便存在。既然万有都归属于必然存在者Allah，一切事物便为每一事物而存在。因为，每一万有凭其与必然存在者的关系，都会借Allah独一的奥义，同一切万有建立联系。因此，每一个自知归属于必然存在者、或其归属为人所知的万有，都会借Allah独一的奥义，与归属于祂的一切万有发生关系。这样，每一事物都可以凭这一归属，获致无限的存在之光。在那里，没有离别，也没有消逝。活过转瞬即逝的一瞬，便可成为无限存在之光的凭借。</w:t>
      </w:r>
    </w:p>
    <w:p>
      <w:r>
        <w:rPr>
          <w:rFonts w:ascii="Times New Roman" w:hAnsi="Times New Roman" w:eastAsia="Noto Serif SC" w:cs="Amiri"/>
          <w:lang w:val="zh-CN" w:eastAsia="zh-CN" w:bidi="ar-SA"/>
          <w:color w:val="000000"/>
          <w:rtl w:val="0"/>
        </w:rPr>
        <w:t>如果没有那种归属，或这种归属不被人认识，它就会遭遇无数的离别、消逝与无有。因为那时，对于它可能有所关联的每一万有，它都有一份离别、分离与消逝。这样，无数的无有与离别便压在它自身的个体存在上。即使它存在一百万年，却没有归属，也不能等同于前一要点中那有归属的一瞬。因此，通达真理者说：“一瞬光明的存在，胜于一百万年残缺的存在。”也就是说，借与必然存在者Allah的关系而有一瞬存在，胜过毫无关系的一百万年存在。穷究真理者说：“存在之光，就在于认识必然存在者Allah。”也正是由于这一奥义。那时，宇宙显得处在存在之光中，处处充满天使、灵性存在与有意识者。若没有这种认识，无有的黑暗、离别与消逝的痛苦就会包围每一万有；世界在那人眼中，会显得空无一人，只是一片荒凉的恐怖之地。</w:t>
      </w:r>
    </w:p>
    <w:p>
      <w:r>
        <w:rPr>
          <w:rFonts w:ascii="Times New Roman" w:hAnsi="Times New Roman" w:eastAsia="Noto Serif SC" w:cs="Amiri"/>
          <w:lang w:val="zh-CN" w:eastAsia="zh-CN" w:bidi="ar-SA"/>
          <w:color w:val="000000"/>
          <w:rtl w:val="0"/>
        </w:rPr>
        <w:t>是的，正如一棵树的每一枚果实，都与树上的一切果实有一种关系；借这关系，它有兄弟姐妹与同伴存在，因而也拥有与它们数目相等的依附性存在。一旦那枚果实从树上被剪下，它同每一枚果实之间就发生一次离别与消逝；每一枚果实对它而言都等同于未曾存在，一种外在的无有黑暗便笼罩它。</w:t>
      </w:r>
    </w:p>
    <w:p>
      <w:r>
        <w:rPr>
          <w:rFonts w:ascii="Times New Roman" w:hAnsi="Times New Roman" w:eastAsia="Noto Serif SC" w:cs="Amiri"/>
          <w:lang w:val="zh-CN" w:eastAsia="zh-CN" w:bidi="ar-SA"/>
          <w:color w:val="000000"/>
          <w:rtl w:val="0"/>
        </w:rPr>
        <w:t>同样，在归属于独一无二、万物皆依赖祂而祂无所依赖者Allah的权能这一点上，一切事物都为每一事物而存在。若没有归属，每一事物都会遭遇与万物数目相等的外在无有。</w:t>
      </w:r>
    </w:p>
    <w:p>
      <w:r>
        <w:rPr>
          <w:rFonts w:ascii="Times New Roman" w:hAnsi="Times New Roman" w:eastAsia="Noto Serif SC" w:cs="Amiri"/>
          <w:lang w:val="zh-CN" w:eastAsia="zh-CN" w:bidi="ar-SA"/>
          <w:color w:val="000000"/>
          <w:rtl w:val="0"/>
        </w:rPr>
        <w:t>现在，请由这项隐示观看信仰之光的宏伟，也看见迷误那可怕的黑暗。可见，信仰就是这项隐示所阐明、客观实在的崇高真理的名称；人只有借信仰，才能从中受益。若没有信仰，正如对盲、聋、哑而无理智的人来说，一切都不存在；同样，对无信仰者而言，一切也都如同无有，笼罩在黑暗之中。</w:t>
      </w:r>
    </w:p>
    <w:p>
      <w:r>
        <w:rPr>
          <w:rFonts w:ascii="Times New Roman" w:hAnsi="Times New Roman" w:eastAsia="Noto Serif SC" w:cs="Amiri"/>
          <w:lang w:val="zh-CN" w:eastAsia="zh-CN" w:bidi="ar-SA"/>
          <w:color w:val="000000"/>
          <w:rtl w:val="0"/>
        </w:rPr>
        <w:t>第二项精义：世界与万物有三面。</w:t>
      </w:r>
    </w:p>
    <w:p>
      <w:r>
        <w:rPr>
          <w:rFonts w:ascii="Times New Roman" w:hAnsi="Times New Roman" w:eastAsia="Noto Serif SC" w:cs="Amiri"/>
          <w:lang w:val="zh-CN" w:eastAsia="zh-CN" w:bidi="ar-SA"/>
          <w:color w:val="000000"/>
          <w:rtl w:val="0"/>
        </w:rPr>
        <w:t>第一面：指向Allah的诸尊名，是诸尊名的镜子。消逝、离别与无有无法进入这一面；这里只有焕发与更新。</w:t>
      </w:r>
    </w:p>
    <w:p>
      <w:r>
        <w:rPr>
          <w:rFonts w:ascii="Times New Roman" w:hAnsi="Times New Roman" w:eastAsia="Noto Serif SC" w:cs="Amiri"/>
          <w:lang w:val="zh-CN" w:eastAsia="zh-CN" w:bidi="ar-SA"/>
          <w:color w:val="000000"/>
          <w:rtl w:val="0"/>
        </w:rPr>
        <w:t>第二面：指向后世，注视长存世界，如同后世的田圃。在这一面，会培育长存的果实与佳果；它服务于长存，使短暂的事物获得长存的性质。这一面同样没有死亡与消逝，只有生命与长存的彰显。</w:t>
      </w:r>
    </w:p>
    <w:p>
      <w:r>
        <w:rPr>
          <w:rFonts w:ascii="Times New Roman" w:hAnsi="Times New Roman" w:eastAsia="Noto Serif SC" w:cs="Amiri"/>
          <w:lang w:val="zh-CN" w:eastAsia="zh-CN" w:bidi="ar-SA"/>
          <w:color w:val="000000"/>
          <w:rtl w:val="0"/>
        </w:rPr>
        <w:t>第三面：指向短暂者，也就是我们；它是短暂者与纵欲者的所爱，是有意识者的交易场，也是身负职责者的考验场。为了医治这第三面中消亡与消逝、死亡与无有造成的痛苦与创伤，第三面的内层具有长存与生命的彰显。</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这些流动的万有、这些运转的受造物，都是运动的镜子、变化的彰显之所，为要使必然存在者Allah创造与存在之光不断更新。</w:t>
      </w:r>
    </w:p>
    <w:p>
      <w:pPr>
        <w:pStyle w:val="Heading2"/>
      </w:pPr>
      <w:r>
        <w:rPr>
          <w:rFonts w:ascii="Times New Roman" w:hAnsi="Times New Roman" w:eastAsia="Noto Serif SC" w:cs="Amiri"/>
          <w:lang w:val="zh-CN" w:eastAsia="zh-CN" w:bidi="ar-SA"/>
          <w:color w:val="000000"/>
          <w:rtl w:val="0"/>
        </w:rPr>
        <w:t>第二篇</w:t>
      </w:r>
    </w:p>
    <w:p>
      <w:r>
        <w:rPr>
          <w:rFonts w:ascii="Times New Roman" w:hAnsi="Times New Roman" w:eastAsia="Noto Serif SC" w:cs="Amiri"/>
          <w:lang w:val="zh-CN" w:eastAsia="zh-CN" w:bidi="ar-SA"/>
          <w:color w:val="000000"/>
          <w:rtl w:val="0"/>
        </w:rPr>
        <w:t>一篇导言，五项指示。</w:t>
      </w:r>
    </w:p>
    <w:p>
      <w:pPr>
        <w:pStyle w:val="Heading2"/>
      </w:pPr>
      <w:r>
        <w:rPr>
          <w:rFonts w:ascii="Times New Roman" w:hAnsi="Times New Roman" w:eastAsia="Noto Serif SC" w:cs="Amiri"/>
          <w:lang w:val="zh-CN" w:eastAsia="zh-CN" w:bidi="ar-SA"/>
          <w:color w:val="000000"/>
          <w:rtl w:val="0"/>
        </w:rPr>
        <w:t>导言</w:t>
      </w:r>
    </w:p>
    <w:p>
      <w:r>
        <w:rPr>
          <w:rFonts w:ascii="Times New Roman" w:hAnsi="Times New Roman" w:eastAsia="Noto Serif SC" w:cs="Amiri"/>
          <w:lang w:val="zh-CN" w:eastAsia="zh-CN" w:bidi="ar-SA"/>
          <w:color w:val="000000"/>
          <w:rtl w:val="0"/>
        </w:rPr>
        <w:t>共两项论述。</w:t>
      </w:r>
    </w:p>
    <w:p>
      <w:r>
        <w:rPr>
          <w:rFonts w:ascii="Times New Roman" w:hAnsi="Times New Roman" w:eastAsia="Noto Serif SC" w:cs="Amiri"/>
          <w:lang w:val="zh-CN" w:eastAsia="zh-CN" w:bidi="ar-SA"/>
          <w:color w:val="000000"/>
          <w:rtl w:val="0"/>
        </w:rPr>
        <w:t>第一项论述：在接下来的五项指示中，为观察养育与主宰的内在作为，将各写一个比喻，权当一副黯淡的小望远镜。这些比喻不能容纳、也不能穷尽养育与主宰内在作为的实质，更不能成为它的尺度，却能引人朝它望去。在后面的比喻和前面的隐示中，凡与至神圣者Allah的内在作为不相宜的措辞，都归于比喻本身的缺陷。</w:t>
      </w:r>
    </w:p>
    <w:p>
      <w:r>
        <w:rPr>
          <w:rFonts w:ascii="Times New Roman" w:hAnsi="Times New Roman" w:eastAsia="Noto Serif SC" w:cs="Amiri"/>
          <w:lang w:val="zh-CN" w:eastAsia="zh-CN" w:bidi="ar-SA"/>
          <w:color w:val="000000"/>
          <w:rtl w:val="0"/>
        </w:rPr>
        <w:t>例如，我们所知乐趣、喜悦与满足的意义，无法表达那些神圣的内在作为，却只能充当观察它们的一个标题、思悟它们的一座观测台。这些比喻还借一个小例子，显露养育与主宰那周遍而宏大法则的一端，从而证明那法则在养育与主宰内在作为中的实质。例如，前已说过，一朵花离开存在时，留下数千个存在才离去。这就显示了一条宏大的养育与主宰法则：在整个春天，乃至整个世界的一切万有之中，这条养育与主宰的法则都在运行。</w:t>
      </w:r>
    </w:p>
    <w:p>
      <w:r>
        <w:rPr>
          <w:rFonts w:ascii="Times New Roman" w:hAnsi="Times New Roman" w:eastAsia="Noto Serif SC" w:cs="Amiri"/>
          <w:lang w:val="zh-CN" w:eastAsia="zh-CN" w:bidi="ar-SA"/>
          <w:color w:val="000000"/>
          <w:rtl w:val="0"/>
        </w:rPr>
        <w:t>是的，至慈的创造者Allah依什么法则更换并更新一只鸟的羽毛之衣，至睿的创造者也就依同一法则，每年更新地球的外衣；依同一法则，每一百年改变世界的外形；到了复起之时，也依同一法则改变并转换宇宙的形貌。</w:t>
      </w:r>
    </w:p>
    <w:p>
      <w:r>
        <w:rPr>
          <w:rFonts w:ascii="Times New Roman" w:hAnsi="Times New Roman" w:eastAsia="Noto Serif SC" w:cs="Amiri"/>
          <w:lang w:val="zh-CN" w:eastAsia="zh-CN" w:bidi="ar-SA"/>
          <w:color w:val="000000"/>
          <w:rtl w:val="0"/>
        </w:rPr>
        <w:t>祂依什么法则使一粒微粒如梅夫拉维教团的旋转修士般运转，也依同一法则使地球如同如醉如痴、起身旋舞的梅夫拉维教团修士一般旋转；又依那法则如此转动诸世界，使太阳系运行不已。</w:t>
      </w:r>
    </w:p>
    <w:p>
      <w:r>
        <w:rPr>
          <w:rFonts w:ascii="Times New Roman" w:hAnsi="Times New Roman" w:eastAsia="Noto Serif SC" w:cs="Amiri"/>
          <w:lang w:val="zh-CN" w:eastAsia="zh-CN" w:bidi="ar-SA"/>
          <w:color w:val="000000"/>
          <w:rtl w:val="0"/>
        </w:rPr>
        <w:t>祂依什么法则更新你身体细胞中的微粒，修复并分解它们，也依同一法则每年更新你的园圃，并在每个季节多次使它焕发；又依同一法则，每逢春季更新大地的表面，为它蒙上一层崭新的帷幕。</w:t>
      </w:r>
    </w:p>
    <w:p>
      <w:r>
        <w:rPr>
          <w:rFonts w:ascii="Times New Roman" w:hAnsi="Times New Roman" w:eastAsia="Noto Serif SC" w:cs="Amiri"/>
          <w:lang w:val="zh-CN" w:eastAsia="zh-CN" w:bidi="ar-SA"/>
          <w:color w:val="000000"/>
          <w:rtl w:val="0"/>
        </w:rPr>
        <w:t>全能的创造者Allah依什么智慧法则使一只苍蝇复活，也依同一法则每年春天使我们眼前这棵梧桐树复活；依那法则，又在同一个春天使地球复活；到复起聚集之日，也依同一法则使受造物复起。为指示这一奥义，《古兰经》颁示：</w:t>
      </w:r>
      <w:r>
        <w:rPr>
          <w:rFonts w:ascii="Amiri" w:hAnsi="Amiri" w:eastAsia="Amiri" w:cs="Amiri"/>
          <w:lang w:val="zh-CN" w:eastAsia="zh-CN" w:bidi="ar-SA"/>
          <w:rtl w:val="1"/>
          <w:cs w:val="1"/>
          <w:color w:val="000000"/>
          <w:sz w:val="24"/>
          <w:szCs w:val="24"/>
        </w:rPr>
        <w:t>ﻣَﺎ ﺧَﻠْﻘُﻜُﻢْ وَلَا ﺑَﻌْﺜُﻜُﻢْ اِلَّا ﻛَﻨَﻔْﺲٍ ﻭَﺍﺣِﺪَﺓٍ</w:t>
      </w:r>
      <w:r>
        <w:rPr>
          <w:rFonts w:ascii="Times New Roman" w:hAnsi="Times New Roman" w:eastAsia="Noto Serif SC" w:cs="Amiri"/>
          <w:lang w:val="zh-CN" w:eastAsia="zh-CN" w:bidi="ar-SA"/>
          <w:color w:val="000000"/>
          <w:rtl w:val="0"/>
        </w:rPr>
        <w:t>（创造你们全体与使你们全体死后复起，在祂的权能下都如同创造一个单独的人；人数众多，丝毫不增加创造与复起的难度）。其余也依此比量。诸如此类，还有许多养育与主宰的法则，从一粒微粒直到整个宇宙，无所不在地运行。</w:t>
      </w:r>
    </w:p>
    <w:p>
      <w:r>
        <w:rPr>
          <w:rFonts w:ascii="Times New Roman" w:hAnsi="Times New Roman" w:eastAsia="Noto Serif SC" w:cs="Amiri"/>
          <w:lang w:val="zh-CN" w:eastAsia="zh-CN" w:bidi="ar-SA"/>
          <w:color w:val="000000"/>
          <w:rtl w:val="0"/>
        </w:rPr>
        <w:t>现在，请观看养育与主宰活动中这些法则的宏伟，留意其范围的广阔，看见其中Allah独一的奥义，并确知每一项法则都是Allah独一的一项确证。是的，这些极具多样性、又极其宏大的法则，每一项既是知识与意志的彰显，又独一而周遍，因此以极其确定的方式证明创造者的独一性以及祂的知识与意志。</w:t>
      </w:r>
    </w:p>
    <w:p>
      <w:r>
        <w:rPr>
          <w:rFonts w:ascii="Times New Roman" w:hAnsi="Times New Roman" w:eastAsia="Noto Serif SC" w:cs="Amiri"/>
          <w:lang w:val="zh-CN" w:eastAsia="zh-CN" w:bidi="ar-SA"/>
          <w:color w:val="000000"/>
          <w:rtl w:val="0"/>
        </w:rPr>
        <w:t>《诸言》大多数篇章中的大多数比喻，正是这样借一个个别实例显示这些法则的一端，从而指示同一法则在论题所及范围内的存在。既然借比喻显示了法则的真实存在，它便如逻辑确证一般，以确凿的方式证明论题。因此，《诸言》中的大多数比喻，都相当于一项确凿的证据、一项决定性的明证。第二项论述：正如《第十言》第十项真理中所说，一棵树有多少果实与花朵，每一枚果实、每一朵花就有多少宗旨与智慧。这些智慧分为三部分：一部分指向创造者，显示诸尊名的纹饰；一部分指向有意识者，因为在他们眼中，它们是珍贵的书信与意味深长的言辞；一部分指向自身、自己的生命与长存。若它对人类有益，则又有依人类利益而设的智慧。</w:t>
      </w:r>
    </w:p>
    <w:p>
      <w:r>
        <w:rPr>
          <w:rFonts w:ascii="Times New Roman" w:hAnsi="Times New Roman" w:eastAsia="Noto Serif SC" w:cs="Amiri"/>
          <w:lang w:val="zh-CN" w:eastAsia="zh-CN" w:bidi="ar-SA"/>
          <w:color w:val="000000"/>
          <w:rtl w:val="0"/>
        </w:rPr>
        <w:t>当我想到每一万有都有如此繁多的宗旨时，以下几段文字以阿拉伯文的形式浮现在我心头；它们如同笔记，指向普遍宗旨，也是以下五项指示的基础。</w:t>
      </w:r>
      <w:r>
        <w:rPr>
          <w:rFonts w:ascii="Amiri" w:hAnsi="Amiri" w:eastAsia="Amiri" w:cs="Amiri"/>
          <w:lang w:val="zh-CN" w:eastAsia="zh-CN" w:bidi="ar-SA"/>
          <w:rtl w:val="1"/>
          <w:cs w:val="1"/>
          <w:color w:val="000000"/>
          <w:sz w:val="24"/>
          <w:szCs w:val="24"/>
        </w:rPr>
        <w:t>ﻭَﻫٰﺬِﻩِ ﺍﻟْﻤَﻮْﺟُﻮﺩَﺍﺕُ ﺍﻟْﺠَﻠِﻴَّﺔُ ﻣَﻈَﺎﻫِﺮُ ﺳَﻴَّﺎﻟَﺔٌ ﻭَﻣَﺮَﺍﻳَﺎ ﺟَﻮَّﺍﻟَﺔٌ ﻟِﺘَﺠَﺪُّﺩِ ﺗَﺠَﻠِّﻴَﺎﺕِ ﺍَﻧْﻮَﺍﺭِ ﺍ۪ﻳﺠَﺎﺩِﻩ۪ ﺳُﺒْﺤَﺎﻧَﻪُ ﺑِﺘَﺒَﺪُّﻝِ ﺍﻟﺘَّﻌَﻴُّﻨَﺎﺕِ الْاِعْتِبَارِيَّةِ   اَوَّلًا</w:t>
      </w:r>
      <w:r>
        <w:rPr>
          <w:rFonts w:ascii="Times New Roman" w:hAnsi="Times New Roman" w:eastAsia="Noto Serif SC" w:cs="Amiri"/>
          <w:lang w:val="zh-CN" w:eastAsia="zh-CN" w:bidi="ar-SA"/>
          <w:color w:val="000000"/>
          <w:rtl w:val="0"/>
        </w:rPr>
        <w:t xml:space="preserve">（这些显著的万有，是流动的彰显之所与游移的镜子；当相对的存在规定不断变换时，祂——赞颂祂超绝一切缺欠——创造之光的诸般彰显便借它们不断更新。首先）； </w:t>
      </w:r>
      <w:r>
        <w:rPr>
          <w:rFonts w:ascii="Amiri" w:hAnsi="Amiri" w:eastAsia="Amiri" w:cs="Amiri"/>
          <w:lang w:val="zh-CN" w:eastAsia="zh-CN" w:bidi="ar-SA"/>
          <w:rtl w:val="1"/>
          <w:cs w:val="1"/>
          <w:color w:val="000000"/>
          <w:sz w:val="24"/>
          <w:szCs w:val="24"/>
        </w:rPr>
        <w:t>ﻣَﻊَ ﺍِﺳْﺘِﺤْﻔَﺎﻅِ ﺍﻟْﻤَﻌَﺎﻧِﻰ ﺍﻟْﺠَﻤ۪ﻴﻠَﺔِ ﻭَﺍﻟْﻬُﻮِﻳَّﺎﺕِ ﺍﻟْﻤِﺜَﺎﻟِﻴَّﺔِ ﻭَﺛَﺎﻧِﻴًﺎ</w:t>
      </w:r>
      <w:r>
        <w:rPr>
          <w:rFonts w:ascii="Times New Roman" w:hAnsi="Times New Roman" w:eastAsia="Noto Serif SC" w:cs="Amiri"/>
          <w:lang w:val="zh-CN" w:eastAsia="zh-CN" w:bidi="ar-SA"/>
          <w:color w:val="000000"/>
          <w:rtl w:val="0"/>
        </w:rPr>
        <w:t xml:space="preserve">（同时保存美好的意义与形象身份；其次）； </w:t>
      </w:r>
      <w:r>
        <w:rPr>
          <w:rFonts w:ascii="Amiri" w:hAnsi="Amiri" w:eastAsia="Amiri" w:cs="Amiri"/>
          <w:lang w:val="zh-CN" w:eastAsia="zh-CN" w:bidi="ar-SA"/>
          <w:rtl w:val="1"/>
          <w:cs w:val="1"/>
          <w:color w:val="000000"/>
          <w:sz w:val="24"/>
          <w:szCs w:val="24"/>
        </w:rPr>
        <w:t>ﻣَﻊَ ﺍِﻧْﺘَﺎﺝِ ﺍﻟْﺤَﻘَﺎﺋِﻖِ ﺍﻟْﻐَﻴْﺒِﻴَّﺔِ ﻭَﺍﻟﻨُّﺴُﻮﺝِ ﺍﻟﻠَّﻮْﺣِﻴَّﺔِ ﻭَﺛَﺎﻟِﺜًﺎ</w:t>
      </w:r>
      <w:r>
        <w:rPr>
          <w:rFonts w:ascii="Times New Roman" w:hAnsi="Times New Roman" w:eastAsia="Noto Serif SC" w:cs="Amiri"/>
          <w:lang w:val="zh-CN" w:eastAsia="zh-CN" w:bidi="ar-SA"/>
          <w:color w:val="000000"/>
          <w:rtl w:val="0"/>
        </w:rPr>
        <w:t xml:space="preserve">（同时产生幽隐的真理与牌版上的织文；第三）； </w:t>
      </w:r>
      <w:r>
        <w:rPr>
          <w:rFonts w:ascii="Amiri" w:hAnsi="Amiri" w:eastAsia="Amiri" w:cs="Amiri"/>
          <w:lang w:val="zh-CN" w:eastAsia="zh-CN" w:bidi="ar-SA"/>
          <w:rtl w:val="1"/>
          <w:cs w:val="1"/>
          <w:color w:val="000000"/>
          <w:sz w:val="24"/>
          <w:szCs w:val="24"/>
        </w:rPr>
        <w:t>ﻣَﻊَ ﻧَﺸْﺮِ ﺍﻟﺜَّﻤَﺮَﺍﺕِ الْاُخْرَوِيَّةِ ﻭَﺍﻟْﻤَﻨَﺎﻇِﺮِ ﺍﻟﺴَّﺮْﻣَﺪِﻳَّﺔِ ﻭَﺭَﺍﺑِﻌًﺎ</w:t>
      </w:r>
      <w:r>
        <w:rPr>
          <w:rFonts w:ascii="Times New Roman" w:hAnsi="Times New Roman" w:eastAsia="Noto Serif SC" w:cs="Amiri"/>
          <w:lang w:val="zh-CN" w:eastAsia="zh-CN" w:bidi="ar-SA"/>
          <w:color w:val="000000"/>
          <w:rtl w:val="0"/>
        </w:rPr>
        <w:t xml:space="preserve">（同时散播后世的果实与永恒的景观；第四）； </w:t>
      </w:r>
      <w:r>
        <w:rPr>
          <w:rFonts w:ascii="Amiri" w:hAnsi="Amiri" w:eastAsia="Amiri" w:cs="Amiri"/>
          <w:lang w:val="zh-CN" w:eastAsia="zh-CN" w:bidi="ar-SA"/>
          <w:rtl w:val="1"/>
          <w:cs w:val="1"/>
          <w:color w:val="000000"/>
          <w:sz w:val="24"/>
          <w:szCs w:val="24"/>
        </w:rPr>
        <w:t>ﻣَﻊَ اِعْلَانِ ﺍﻟﺘَّﺴْﺒ۪ﻴﺤَﺎﺕِ ﺍﻟﺮَّﺑَّﺎﻧِﻴَّﺔِ ﻭَ ﺍِﻇْﻬَﺎﺭِ ﺍﻟْﻤُﻘْﺘَﻀَﻴَﺎﺕِ الْاَسْمَائِيَّةِ ﻭَﺧَﺎﻣِﺴًﺎ</w:t>
      </w:r>
      <w:r>
        <w:rPr>
          <w:rFonts w:ascii="Times New Roman" w:hAnsi="Times New Roman" w:eastAsia="Noto Serif SC" w:cs="Amiri"/>
          <w:lang w:val="zh-CN" w:eastAsia="zh-CN" w:bidi="ar-SA"/>
          <w:color w:val="000000"/>
          <w:rtl w:val="0"/>
        </w:rPr>
        <w:t xml:space="preserve">（同时宣示归于养育并主宰者的种种赞颂，并显明诸尊名所要求的种种事宜；第五）； </w:t>
      </w:r>
      <w:r>
        <w:rPr>
          <w:rFonts w:ascii="Amiri" w:hAnsi="Amiri" w:eastAsia="Amiri" w:cs="Amiri"/>
          <w:lang w:val="zh-CN" w:eastAsia="zh-CN" w:bidi="ar-SA"/>
          <w:rtl w:val="1"/>
          <w:cs w:val="1"/>
          <w:color w:val="000000"/>
          <w:sz w:val="24"/>
          <w:szCs w:val="24"/>
        </w:rPr>
        <w:t>ﻟِﻈُﻬُﻮﺭِ ﺍﻟﺸُّﺆُﻧَﺎﺕِ ﺍﻟﺴُّﺒْﺤَﺎﻧِﻴَّﺔِ ﻭَﺍﻟْﻤَﺸَﺎﻫِﺪِ ﺍﻟْﻌِﻠْﻤِﻴَّﺔِ</w:t>
      </w:r>
      <w:r>
        <w:rPr>
          <w:rFonts w:ascii="Times New Roman" w:hAnsi="Times New Roman" w:eastAsia="Noto Serif SC" w:cs="Amiri"/>
          <w:lang w:val="zh-CN" w:eastAsia="zh-CN" w:bidi="ar-SA"/>
          <w:color w:val="000000"/>
          <w:rtl w:val="0"/>
        </w:rPr>
        <w:t>（以使超绝一切缺欠者的内在作为与知识境域中的诸般景象得以显现）。这五段文字，包含了我们下文将论及各项指示的基础。是的，每一万有，尤其是有生命者，都有五层各不相同的智慧与宗旨。正如一棵结果的树，层层相叠的枝条都会结果；同样，每一有生命者也有五层不同的宗旨与智慧。</w:t>
      </w:r>
    </w:p>
    <w:p>
      <w:r>
        <w:rPr>
          <w:rFonts w:ascii="Times New Roman" w:hAnsi="Times New Roman" w:eastAsia="Noto Serif SC" w:cs="Amiri"/>
          <w:lang w:val="zh-CN" w:eastAsia="zh-CN" w:bidi="ar-SA"/>
          <w:color w:val="000000"/>
          <w:rtl w:val="0"/>
        </w:rPr>
        <w:t>短暂的人啊！你自己的实质如同一粒微小的种子；若你愿它转化为一棵结果的长存之树，愿它获得五项指示所展示的十层果实与十种宗旨，就当获得真正的信仰。否则，你不但会丧失那一切，还会困缩在那粒种子之中，直至腐烂。</w:t>
      </w:r>
    </w:p>
    <w:p>
      <w:pPr>
        <w:pStyle w:val="Heading2"/>
      </w:pPr>
      <w:r>
        <w:rPr>
          <w:rFonts w:ascii="Times New Roman" w:hAnsi="Times New Roman" w:eastAsia="Noto Serif SC" w:cs="Amiri"/>
          <w:lang w:val="zh-CN" w:eastAsia="zh-CN" w:bidi="ar-SA"/>
          <w:color w:val="000000"/>
          <w:rtl w:val="0"/>
        </w:rPr>
        <w:t>第一项指示</w:t>
      </w:r>
    </w:p>
    <w:p>
      <w:r>
        <w:rPr>
          <w:rFonts w:ascii="Amiri" w:hAnsi="Amiri" w:eastAsia="Amiri" w:cs="Amiri"/>
          <w:lang w:val="zh-CN" w:eastAsia="zh-CN" w:bidi="ar-SA"/>
          <w:rtl w:val="1"/>
          <w:cs w:val="1"/>
          <w:color w:val="000000"/>
          <w:sz w:val="24"/>
          <w:szCs w:val="24"/>
        </w:rPr>
        <w:t>فَاَوَّلًا</w:t>
      </w:r>
      <w:r>
        <w:rPr>
          <w:rFonts w:ascii="Times New Roman" w:hAnsi="Times New Roman" w:eastAsia="Noto Serif SC" w:cs="Amiri"/>
          <w:lang w:val="zh-CN" w:eastAsia="zh-CN" w:bidi="ar-SA"/>
          <w:color w:val="000000"/>
          <w:rtl w:val="0"/>
        </w:rPr>
        <w:t xml:space="preserve">（首先） </w:t>
      </w:r>
      <w:r>
        <w:rPr>
          <w:rFonts w:ascii="Amiri" w:hAnsi="Amiri" w:eastAsia="Amiri" w:cs="Amiri"/>
          <w:lang w:val="zh-CN" w:eastAsia="zh-CN" w:bidi="ar-SA"/>
          <w:rtl w:val="1"/>
          <w:cs w:val="1"/>
          <w:color w:val="000000"/>
          <w:sz w:val="24"/>
          <w:szCs w:val="24"/>
        </w:rPr>
        <w:t>ﺑِﺘَﺒَﺪُّﻝِ ﺍﻟﺘَّﻌَﻴُّﻨَﺎﺕِ الْاِعْتِبَارِيَّةِ ﻣَﻊَ ﺍِﺳْﺘِﺤْﻔَﺎﻅِ ﺍﻟْﻤَﻌَﺎﻧِﻰ ﺍﻟْﺠَﻤ۪ﻴﻠَﺔِ ﻭَﺍﻟْﻬُﻮِﻳَّﺎﺕِ ﺍﻟْﻤِﺜَﺎﻟِﻴَّﺔِ</w:t>
      </w:r>
      <w:r>
        <w:rPr>
          <w:rFonts w:ascii="Times New Roman" w:hAnsi="Times New Roman" w:eastAsia="Noto Serif SC" w:cs="Amiri"/>
          <w:lang w:val="zh-CN" w:eastAsia="zh-CN" w:bidi="ar-SA"/>
          <w:color w:val="000000"/>
          <w:rtl w:val="0"/>
        </w:rPr>
        <w:t>（借相对限定的变换，同时保存优美的意义与形象性的身份）这一段表明：一个存在离开外在存在之后，表面上看，它自身归于无有与消亡；然而，它所表达的种种意义却永存并得到保存。它的形象性身份、形态和本质，也留存在形象世界、作为形象世界诸范本的受保护诸版，以及作为受保护诸版诸小样本的记忆能力之中。可见，它失去一个有形的存在，却获得数百个精神与知识性的存在。</w:t>
      </w:r>
    </w:p>
    <w:p>
      <w:r>
        <w:rPr>
          <w:rFonts w:ascii="Times New Roman" w:hAnsi="Times New Roman" w:eastAsia="Noto Serif SC" w:cs="Amiri"/>
          <w:lang w:val="zh-CN" w:eastAsia="zh-CN" w:bidi="ar-SA"/>
          <w:color w:val="000000"/>
          <w:rtl w:val="0"/>
        </w:rPr>
        <w:t>例如，正如为了印出一页文字，先给印刷铅字排定一种状态和次序，使其成为印刷这一页的凭借；这一页又把自己的形态与身份赋予印出的许多张纸，并把自己的意义传播到众多理智中，此后，那些印刷铅字的状态与次序也会改变。因为已不再需要它们保持原状，而且还必须印刷其他书页。</w:t>
      </w:r>
    </w:p>
    <w:p>
      <w:r>
        <w:rPr>
          <w:rFonts w:ascii="Times New Roman" w:hAnsi="Times New Roman" w:eastAsia="Noto Serif SC" w:cs="Amiri"/>
          <w:lang w:val="zh-CN" w:eastAsia="zh-CN" w:bidi="ar-SA"/>
          <w:color w:val="000000"/>
          <w:rtl w:val="0"/>
        </w:rPr>
        <w:t>同样，这些地上的受造物，尤其是植物，Allah预知与裁定之笔赋予它们一种次序、一种状态；权能在春天的书页上创造它们，使它们表达优美的意义。由于它们的形态与身份转入幽隐世界的册籍，如形象世界，智慧便要求改变那种状态，好让下一个即将到来的春天书页得以书写，使它们也表达各自的意义。</w:t>
      </w:r>
    </w:p>
    <w:p>
      <w:pPr>
        <w:pStyle w:val="Heading2"/>
      </w:pPr>
      <w:r>
        <w:rPr>
          <w:rFonts w:ascii="Times New Roman" w:hAnsi="Times New Roman" w:eastAsia="Noto Serif SC" w:cs="Amiri"/>
          <w:lang w:val="zh-CN" w:eastAsia="zh-CN" w:bidi="ar-SA"/>
          <w:color w:val="000000"/>
          <w:rtl w:val="0"/>
        </w:rPr>
        <w:t>第二项指示</w:t>
      </w:r>
    </w:p>
    <w:p>
      <w:r>
        <w:rPr>
          <w:rFonts w:ascii="Amiri" w:hAnsi="Amiri" w:eastAsia="Amiri" w:cs="Amiri"/>
          <w:lang w:val="zh-CN" w:eastAsia="zh-CN" w:bidi="ar-SA"/>
          <w:rtl w:val="1"/>
          <w:cs w:val="1"/>
          <w:color w:val="000000"/>
          <w:sz w:val="24"/>
          <w:szCs w:val="24"/>
        </w:rPr>
        <w:t>ﻭَﺛَﺎﻧِﻴًﺎ</w:t>
      </w:r>
      <w:r>
        <w:rPr>
          <w:rFonts w:ascii="Times New Roman" w:hAnsi="Times New Roman" w:eastAsia="Noto Serif SC" w:cs="Amiri"/>
          <w:lang w:val="zh-CN" w:eastAsia="zh-CN" w:bidi="ar-SA"/>
          <w:color w:val="000000"/>
          <w:rtl w:val="0"/>
        </w:rPr>
        <w:t xml:space="preserve">（其次） </w:t>
      </w:r>
      <w:r>
        <w:rPr>
          <w:rFonts w:ascii="Amiri" w:hAnsi="Amiri" w:eastAsia="Amiri" w:cs="Amiri"/>
          <w:lang w:val="zh-CN" w:eastAsia="zh-CN" w:bidi="ar-SA"/>
          <w:rtl w:val="1"/>
          <w:cs w:val="1"/>
          <w:color w:val="000000"/>
          <w:sz w:val="24"/>
          <w:szCs w:val="24"/>
        </w:rPr>
        <w:t>ﻣَﻊَ ﺍِﻧْﺘَﺎﺝِ ﺍﻟْﺤَﻘَﺎﺋِﻖِ ﺍﻟْﻐَﻴْﺒِﻴَّﺔِ ﻭَﺍﻟﻨُّﺴُﻮﺝِ ﺍﻟﻠَّﻮْﺣِﻴَّﺔِ</w:t>
      </w:r>
      <w:r>
        <w:rPr>
          <w:rFonts w:ascii="Times New Roman" w:hAnsi="Times New Roman" w:eastAsia="Noto Serif SC" w:cs="Amiri"/>
          <w:lang w:val="zh-CN" w:eastAsia="zh-CN" w:bidi="ar-SA"/>
          <w:color w:val="000000"/>
          <w:rtl w:val="0"/>
        </w:rPr>
        <w:t>（同时产生幽隐的真理与版面的誊本）这一段指示：每一事物，无论个别还是普遍，离开外在存在之后，尤其是有生命者，在产生众多幽隐真理的同时，还在形象世界诸册籍中的形象之版上，留下与其生命诸阶段数目相等的形态；那些富有意义、被称为生命诸定数的生命经历，便由这些形态书写而成，并成为诸灵性存在观览研读之处。</w:t>
      </w:r>
    </w:p>
    <w:p>
      <w:r>
        <w:rPr>
          <w:rFonts w:ascii="Times New Roman" w:hAnsi="Times New Roman" w:eastAsia="Noto Serif SC" w:cs="Amiri"/>
          <w:lang w:val="zh-CN" w:eastAsia="zh-CN" w:bidi="ar-SA"/>
          <w:color w:val="000000"/>
          <w:rtl w:val="0"/>
        </w:rPr>
        <w:t>例如，正如一朵花离开外在存在，却把它的数百粒种子以及种子中的本质留存在存在中；同时，又在小型受保护诸版以及作为受保护诸版小样本的诸记忆中，留下数千种形态，借其生命诸阶段所表达的赞颂Allah与诸尊名的纹饰，让有意识者诵读，然后才离去。</w:t>
      </w:r>
    </w:p>
    <w:p>
      <w:r>
        <w:rPr>
          <w:rFonts w:ascii="Times New Roman" w:hAnsi="Times New Roman" w:eastAsia="Noto Serif SC" w:cs="Amiri"/>
          <w:lang w:val="zh-CN" w:eastAsia="zh-CN" w:bidi="ar-SA"/>
          <w:color w:val="000000"/>
          <w:rtl w:val="0"/>
        </w:rPr>
        <w:t>同样，在大地的花盆中以精美受造之作绘满纹饰的春天，也是一朵花；表面上它消逝、归于无有，却把相当于其种子数目的幽隐真理、相当于其花朵数目而传播的形象性身份，以及相当于其受造物数目而显示的养育并主宰者的智慧，代替自己留存在存在中，然后才从我们眼前隐去。它还为那离去春天的伙伴——其他春天——腾出位置，好让它们前来履行职责。可见，那个春天脱去一个表面的存在，却在精神上穿上千个存在。</w:t>
      </w:r>
    </w:p>
    <w:p>
      <w:pPr>
        <w:pStyle w:val="Heading2"/>
      </w:pPr>
      <w:r>
        <w:rPr>
          <w:rFonts w:ascii="Times New Roman" w:hAnsi="Times New Roman" w:eastAsia="Noto Serif SC" w:cs="Amiri"/>
          <w:lang w:val="zh-CN" w:eastAsia="zh-CN" w:bidi="ar-SA"/>
          <w:color w:val="000000"/>
          <w:rtl w:val="0"/>
        </w:rPr>
        <w:t>第三项指示</w:t>
      </w:r>
    </w:p>
    <w:p>
      <w:r>
        <w:rPr>
          <w:rFonts w:ascii="Amiri" w:hAnsi="Amiri" w:eastAsia="Amiri" w:cs="Amiri"/>
          <w:lang w:val="zh-CN" w:eastAsia="zh-CN" w:bidi="ar-SA"/>
          <w:rtl w:val="1"/>
          <w:cs w:val="1"/>
          <w:color w:val="000000"/>
          <w:sz w:val="24"/>
          <w:szCs w:val="24"/>
        </w:rPr>
        <w:t>ﻭَﺛَﺎﻟِﺜًﺎ</w:t>
      </w:r>
      <w:r>
        <w:rPr>
          <w:rFonts w:ascii="Times New Roman" w:hAnsi="Times New Roman" w:eastAsia="Noto Serif SC" w:cs="Amiri"/>
          <w:lang w:val="zh-CN" w:eastAsia="zh-CN" w:bidi="ar-SA"/>
          <w:color w:val="000000"/>
          <w:rtl w:val="0"/>
        </w:rPr>
        <w:t xml:space="preserve">（第三） </w:t>
      </w:r>
      <w:r>
        <w:rPr>
          <w:rFonts w:ascii="Amiri" w:hAnsi="Amiri" w:eastAsia="Amiri" w:cs="Amiri"/>
          <w:lang w:val="zh-CN" w:eastAsia="zh-CN" w:bidi="ar-SA"/>
          <w:rtl w:val="1"/>
          <w:cs w:val="1"/>
          <w:color w:val="000000"/>
          <w:sz w:val="24"/>
          <w:szCs w:val="24"/>
        </w:rPr>
        <w:t>ﻣَﻊَ ﻧَﺸْﺮِ ﺍﻟﺜَّﻤَﺮَﺍﺕِ الْاُخْرَوِيَّةِ ﻭَﺍﻟْﻤَﻨَﺎﻇِﺮِ ﺍﻟﺴَّﺮْﻣَﺪِﻳَّﺔِ</w:t>
      </w:r>
      <w:r>
        <w:rPr>
          <w:rFonts w:ascii="Times New Roman" w:hAnsi="Times New Roman" w:eastAsia="Noto Serif SC" w:cs="Amiri"/>
          <w:lang w:val="zh-CN" w:eastAsia="zh-CN" w:bidi="ar-SA"/>
          <w:color w:val="000000"/>
          <w:rtl w:val="0"/>
        </w:rPr>
        <w:t>（同时传播后世的果实与永恒的景观）这一段表明：世界是一座工场、一块农田，培育适合后世市场的种种收获。我们已在许多《诸言》中证明：正如精灵与人类的行为被送往后世的市场，世界的其他受造物也为后世履行许多职责、培育许多收获。甚至可以说，地球为它们而运转；也可以说，正是为此而运转。这艘养育并主宰者的航船，在一年之内行过二万四千年的路程，环绕复起聚集之地运行。例如，乐园的居民必定希望回想自己在尘世的经历，并彼此讲述；他们或许也非常渴望看见那些经历的图版与形象。倘若他们像在银幕上观看一样观览那些图版与事件，必定会大感愉悦。</w:t>
      </w:r>
    </w:p>
    <w:p>
      <w:r>
        <w:rPr>
          <w:rFonts w:ascii="Times New Roman" w:hAnsi="Times New Roman" w:eastAsia="Noto Serif SC" w:cs="Amiri"/>
          <w:lang w:val="zh-CN" w:eastAsia="zh-CN" w:bidi="ar-SA"/>
          <w:color w:val="000000"/>
          <w:rtl w:val="0"/>
        </w:rPr>
        <w:t>既然这样，那么，在作为欢乐之宅与幸福居所的乐园里，凭</w:t>
      </w:r>
      <w:r>
        <w:rPr>
          <w:rFonts w:ascii="Amiri" w:hAnsi="Amiri" w:eastAsia="Amiri" w:cs="Amiri"/>
          <w:lang w:val="zh-CN" w:eastAsia="zh-CN" w:bidi="ar-SA"/>
          <w:rtl w:val="1"/>
          <w:cs w:val="1"/>
          <w:color w:val="000000"/>
          <w:sz w:val="24"/>
          <w:szCs w:val="24"/>
        </w:rPr>
        <w:t>ﻋَﻠٰﻰ ﺳُﺮُﺭٍ ﻣُﺘَﻘَﺎﺑِﻠ۪ﻴﻦَ</w:t>
      </w:r>
      <w:r>
        <w:rPr>
          <w:rFonts w:ascii="Times New Roman" w:hAnsi="Times New Roman" w:eastAsia="Noto Serif SC" w:cs="Amiri"/>
          <w:lang w:val="zh-CN" w:eastAsia="zh-CN" w:bidi="ar-SA"/>
          <w:color w:val="000000"/>
          <w:rtl w:val="0"/>
        </w:rPr>
        <w:t>（他们坐在床榻上，彼此相对）的指示，永恒的景观中必将有尘世经历的相互叙谈，也有尘世诸事的景象。</w:t>
      </w:r>
    </w:p>
    <w:p>
      <w:r>
        <w:rPr>
          <w:rFonts w:ascii="Times New Roman" w:hAnsi="Times New Roman" w:eastAsia="Noto Serif SC" w:cs="Amiri"/>
          <w:lang w:val="zh-CN" w:eastAsia="zh-CN" w:bidi="ar-SA"/>
          <w:color w:val="000000"/>
          <w:rtl w:val="0"/>
        </w:rPr>
        <w:t>可见，这些美好的受造物显现片刻便消失，相继而来又相继而去，仿佛是一座座为构成永恒景观而运转的工厂机器。例如，文明之人为了给易逝的状态赋予一种长存，并给后世之人留下纪念，便摄取美好或奇异状态的影像，借银幕赠予未来，把过去的时代展示并收录在现在与未来之中。</w:t>
      </w:r>
    </w:p>
    <w:p>
      <w:r>
        <w:rPr>
          <w:rFonts w:ascii="Times New Roman" w:hAnsi="Times New Roman" w:eastAsia="Noto Serif SC" w:cs="Amiri"/>
          <w:lang w:val="zh-CN" w:eastAsia="zh-CN" w:bidi="ar-SA"/>
          <w:color w:val="000000"/>
          <w:rtl w:val="0"/>
        </w:rPr>
        <w:t>同样，这些春天与尘世的受造物度过短暂的生命之后，它们至睿的创造者Allah把其属于长存世界的目的记录在那个世界；同时，把其生命诸阶段所履行的生命职责与超绝者的奇迹，记录在永恒世界的永恒景观之中。这正是“至睿者”“至慈者”“至爱者”诸尊名所要求的。</w:t>
      </w:r>
    </w:p>
    <w:p>
      <w:pPr>
        <w:pStyle w:val="Heading2"/>
      </w:pPr>
      <w:r>
        <w:rPr>
          <w:rFonts w:ascii="Times New Roman" w:hAnsi="Times New Roman" w:eastAsia="Noto Serif SC" w:cs="Amiri"/>
          <w:lang w:val="zh-CN" w:eastAsia="zh-CN" w:bidi="ar-SA"/>
          <w:color w:val="000000"/>
          <w:rtl w:val="0"/>
        </w:rPr>
        <w:t>第四项指示</w:t>
      </w:r>
    </w:p>
    <w:p>
      <w:r>
        <w:rPr>
          <w:rFonts w:ascii="Amiri" w:hAnsi="Amiri" w:eastAsia="Amiri" w:cs="Amiri"/>
          <w:lang w:val="zh-CN" w:eastAsia="zh-CN" w:bidi="ar-SA"/>
          <w:rtl w:val="1"/>
          <w:cs w:val="1"/>
          <w:color w:val="000000"/>
          <w:sz w:val="24"/>
          <w:szCs w:val="24"/>
        </w:rPr>
        <w:t>ﻭَﺭَﺍﺑِﻌًﺎ</w:t>
      </w:r>
      <w:r>
        <w:rPr>
          <w:rFonts w:ascii="Times New Roman" w:hAnsi="Times New Roman" w:eastAsia="Noto Serif SC" w:cs="Amiri"/>
          <w:lang w:val="zh-CN" w:eastAsia="zh-CN" w:bidi="ar-SA"/>
          <w:color w:val="000000"/>
          <w:rtl w:val="0"/>
        </w:rPr>
        <w:t xml:space="preserve">（第四） </w:t>
      </w:r>
      <w:r>
        <w:rPr>
          <w:rFonts w:ascii="Amiri" w:hAnsi="Amiri" w:eastAsia="Amiri" w:cs="Amiri"/>
          <w:lang w:val="zh-CN" w:eastAsia="zh-CN" w:bidi="ar-SA"/>
          <w:rtl w:val="1"/>
          <w:cs w:val="1"/>
          <w:color w:val="000000"/>
          <w:sz w:val="24"/>
          <w:szCs w:val="24"/>
        </w:rPr>
        <w:t>ﻣَﻊَ اِعْلَانِ ﺍﻟﺘَّﺴْﺒ۪ﻴﺤَﺎﺕِ ﺍﻟﺮَّﺑَّﺎﻧِﻴَّﺔِ ﻭَ ﺍِﻇْﻬَﺎﺭِ ﺍﻟْﻤُﻘْﺘَﻀَﻴَﺎﺕِ الْاَسْمَائِيَّةِ</w:t>
      </w:r>
      <w:r>
        <w:rPr>
          <w:rFonts w:ascii="Times New Roman" w:hAnsi="Times New Roman" w:eastAsia="Noto Serif SC" w:cs="Amiri"/>
          <w:lang w:val="zh-CN" w:eastAsia="zh-CN" w:bidi="ar-SA"/>
          <w:color w:val="000000"/>
          <w:rtl w:val="0"/>
        </w:rPr>
        <w:t>（同时宣告对养育并主宰者的种种赞颂，并显现诸尊名所要求的诸事）这一段表明：受造物借其生命诸阶段，进行许多种类的赞颂Allah；又显示Allah诸尊名所要求并必然引出的各种状态。例如，“至慈者”尊名要求施予慈悯，“赐予万物给养者”尊名要求赐予给养，“至精妙者”尊名必然要求施恩；依此类推，每一个尊名都有各自的要求。</w:t>
      </w:r>
    </w:p>
    <w:p>
      <w:r>
        <w:rPr>
          <w:rFonts w:ascii="Times New Roman" w:hAnsi="Times New Roman" w:eastAsia="Noto Serif SC" w:cs="Amiri"/>
          <w:lang w:val="zh-CN" w:eastAsia="zh-CN" w:bidi="ar-SA"/>
          <w:color w:val="000000"/>
          <w:rtl w:val="0"/>
        </w:rPr>
        <w:t>于是，每一个有生命者，借其生命与存在显示那些尊名所要求之事，同时，又按其器官与官能的数目赞颂至睿的创造者Allah。例如，正如一个人吃下甘美的果实，那些果实在他胃里分解、溶化，表面上毁灭了；然而，它们不仅在他的口和胃中，还在身体一切细胞中活跃地带来一种快意、一种乐趣，又成为滋养全身各处的生命、维持生命等极多智慧得以实现的凭借。那食物自身也从植物性的存在升至人的生命层次，获得提升。</w:t>
      </w:r>
    </w:p>
    <w:p>
      <w:r>
        <w:rPr>
          <w:rFonts w:ascii="Times New Roman" w:hAnsi="Times New Roman" w:eastAsia="Noto Serif SC" w:cs="Amiri"/>
          <w:lang w:val="zh-CN" w:eastAsia="zh-CN" w:bidi="ar-SA"/>
          <w:color w:val="000000"/>
          <w:rtl w:val="0"/>
        </w:rPr>
        <w:t>同样，这些受造物隐入消逝的帷幕之后时，它们各自众多的赞颂仍代替它们长存；同时，它们还把众多Allah尊名的纹饰及其所要求之事，交付给那些尊名。也就是说，它们把一切寄存于一个长存的存在，然后才离去。一个短暂而易逝的存在离去之后，难道还能说它可惜、徒然，或埋怨“这个可爱的受造物为何离去”吗？须知，取而代之的是数千个获得一种长存的存在。其实，对它的慈悯、智慧与热爱，正是如此要求，也必须如此。否则，为了不使一个损害发生，就必须舍弃千百项益处；那样一来，反而造成千百项损害。</w:t>
      </w:r>
    </w:p>
    <w:p>
      <w:r>
        <w:rPr>
          <w:rFonts w:ascii="Times New Roman" w:hAnsi="Times New Roman" w:eastAsia="Noto Serif SC" w:cs="Amiri"/>
          <w:lang w:val="zh-CN" w:eastAsia="zh-CN" w:bidi="ar-SA"/>
          <w:color w:val="000000"/>
          <w:rtl w:val="0"/>
        </w:rPr>
        <w:t>可见，“至慈者”“至睿者”“至爱者”这些尊名，并不与消逝和离别相对立，反而必然要求并需要它们。</w:t>
      </w:r>
    </w:p>
    <w:p>
      <w:pPr>
        <w:pStyle w:val="Heading2"/>
      </w:pPr>
      <w:r>
        <w:rPr>
          <w:rFonts w:ascii="Times New Roman" w:hAnsi="Times New Roman" w:eastAsia="Noto Serif SC" w:cs="Amiri"/>
          <w:lang w:val="zh-CN" w:eastAsia="zh-CN" w:bidi="ar-SA"/>
          <w:color w:val="000000"/>
          <w:rtl w:val="0"/>
        </w:rPr>
        <w:t>第五项指示</w:t>
      </w:r>
    </w:p>
    <w:p>
      <w:r>
        <w:rPr>
          <w:rFonts w:ascii="Amiri" w:hAnsi="Amiri" w:eastAsia="Amiri" w:cs="Amiri"/>
          <w:lang w:val="zh-CN" w:eastAsia="zh-CN" w:bidi="ar-SA"/>
          <w:rtl w:val="1"/>
          <w:cs w:val="1"/>
          <w:color w:val="000000"/>
          <w:sz w:val="24"/>
          <w:szCs w:val="24"/>
        </w:rPr>
        <w:t>ﻭَﺧَﺎﻣِﺴًﺎ</w:t>
      </w:r>
      <w:r>
        <w:rPr>
          <w:rFonts w:ascii="Times New Roman" w:hAnsi="Times New Roman" w:eastAsia="Noto Serif SC" w:cs="Amiri"/>
          <w:lang w:val="zh-CN" w:eastAsia="zh-CN" w:bidi="ar-SA"/>
          <w:color w:val="000000"/>
          <w:rtl w:val="0"/>
        </w:rPr>
        <w:t xml:space="preserve">（第五） </w:t>
      </w:r>
      <w:r>
        <w:rPr>
          <w:rFonts w:ascii="Amiri" w:hAnsi="Amiri" w:eastAsia="Amiri" w:cs="Amiri"/>
          <w:lang w:val="zh-CN" w:eastAsia="zh-CN" w:bidi="ar-SA"/>
          <w:rtl w:val="1"/>
          <w:cs w:val="1"/>
          <w:color w:val="000000"/>
          <w:sz w:val="24"/>
          <w:szCs w:val="24"/>
        </w:rPr>
        <w:t>ﻟِﻈُﻬُﻮﺭِ ﺍﻟﺸُّﺆُﻧَﺎﺕِ ﺍﻟﺴُّﺒْﺤَﺎﻧِﻴَّﺔِ ﻭَﺍﻟْﻤَﺸَﺎﻫِﺪِ ﺍﻟْﻌِﻠْﻤِﻴَّﺔِ</w:t>
      </w:r>
      <w:r>
        <w:rPr>
          <w:rFonts w:ascii="Times New Roman" w:hAnsi="Times New Roman" w:eastAsia="Noto Serif SC" w:cs="Amiri"/>
          <w:lang w:val="zh-CN" w:eastAsia="zh-CN" w:bidi="ar-SA"/>
          <w:color w:val="000000"/>
          <w:rtl w:val="0"/>
        </w:rPr>
        <w:t>（为使超绝者诸内在作为与知识性的诸景象得以显现）这一段表明：受造物，尤其是有生命者，离开有形的存在之后，留下许多长存之物，然后才离去。正如第二项隐示所阐明：与必然存在者Allah的神圣性及完满的无求相符、并配得上祂的方式，祂养育与主宰的诸内在作为中，有无限的热爱、无尽的怜爱；若可以这样说，还有无量的自豪、神圣而无限的满意与喜悦——愿这措辞没有错误——以及无限神圣的乐趣与超绝一切缺欠的欢畅。它们的种种迹象，可由亲眼目睹而看见。</w:t>
      </w:r>
    </w:p>
    <w:p>
      <w:r>
        <w:rPr>
          <w:rFonts w:ascii="Times New Roman" w:hAnsi="Times New Roman" w:eastAsia="Noto Serif SC" w:cs="Amiri"/>
          <w:lang w:val="zh-CN" w:eastAsia="zh-CN" w:bidi="ar-SA"/>
          <w:color w:val="000000"/>
          <w:rtl w:val="0"/>
        </w:rPr>
        <w:t>于是，在诸内在作为所要求的、令人惊叹的活动之中，受造物借变换与改变，在消逝与消亡之中被迅速推进，不断从可见世界被送往幽隐世界。在诸内在作为的显现之下，受造物始终处于游览与流动、运动与周游之中，激荡不息；它们把离别与消逝的哀号散布到疏忽遗忘者耳边，却把记念与赞颂的喧响送入得正道者的听觉。基于这一奥义，每一个存在都把自身的意义、性质与状态留存在存在中，使其成为必然存在者Allah长存诸内在作为得以长存显现的凭借，然后才离去。</w:t>
      </w:r>
    </w:p>
    <w:p>
      <w:r>
        <w:rPr>
          <w:rFonts w:ascii="Times New Roman" w:hAnsi="Times New Roman" w:eastAsia="Noto Serif SC" w:cs="Amiri"/>
          <w:lang w:val="zh-CN" w:eastAsia="zh-CN" w:bidi="ar-SA"/>
          <w:color w:val="000000"/>
          <w:rtl w:val="0"/>
        </w:rPr>
        <w:t>此外，那个存在还把一种详尽的存在留下：它在无始知识的诸称号——“明确册籍”“明确经典”“受保护之版”等知识性存在领域——中，代表其外在存在，涵盖它整个生命期间所经历的诸阶段与诸状态，然后才离去。可见，每一个易逝者舍弃一个存在，却获得并使他者获得数千个长存的存在。</w:t>
      </w:r>
    </w:p>
    <w:p>
      <w:r>
        <w:rPr>
          <w:rFonts w:ascii="Times New Roman" w:hAnsi="Times New Roman" w:eastAsia="Noto Serif SC" w:cs="Amiri"/>
          <w:lang w:val="zh-CN" w:eastAsia="zh-CN" w:bidi="ar-SA"/>
          <w:color w:val="000000"/>
          <w:rtl w:val="0"/>
        </w:rPr>
        <w:t>例如，正如把某些普通物质投进一台非凡的工厂机器，它们在其中燃烧，表面上毁灭了；然而，工厂的蒸馏器里却沉淀出许多珍贵的化学物质与药物。而且，借这些物质产生的力量与蒸汽，工厂的轮轴转动起来，一方面织出布匹，一部分印出书籍，另一部分制造糖等其他珍贵物品，依此类推……可见，那些普通物质燃烧并表面毁灭之后，千百种事物得以产生。可见，一个普通存在离去，却留下许多崇高存在作为遗产。既然如此，难道还能说那些普通物质可惜了吗？难道还能抱怨工厂主人为何不怜惜它们，任其燃烧，毁灭了那些可爱的物质吗？</w:t>
      </w:r>
    </w:p>
    <w:p>
      <w:r>
        <w:rPr>
          <w:rFonts w:ascii="Times New Roman" w:hAnsi="Times New Roman" w:eastAsia="Noto Serif SC" w:cs="Amiri"/>
          <w:lang w:val="zh-CN" w:eastAsia="zh-CN" w:bidi="ar-SA"/>
          <w:color w:val="000000"/>
          <w:rtl w:val="0"/>
        </w:rPr>
        <w:t>同样，</w:t>
      </w:r>
      <w:r>
        <w:rPr>
          <w:rFonts w:ascii="Amiri" w:hAnsi="Amiri" w:eastAsia="Amiri" w:cs="Amiri"/>
          <w:lang w:val="zh-CN" w:eastAsia="zh-CN" w:bidi="ar-SA"/>
          <w:rtl w:val="1"/>
          <w:cs w:val="1"/>
          <w:color w:val="000000"/>
          <w:sz w:val="24"/>
          <w:szCs w:val="24"/>
        </w:rPr>
        <w:t>ﻭَﻟِﻠّٰﻪِ ﺍﻟْﻤَﺜَﻞُ الْاَعْلٰى</w:t>
      </w:r>
      <w:r>
        <w:rPr>
          <w:rFonts w:ascii="Times New Roman" w:hAnsi="Times New Roman" w:eastAsia="Noto Serif SC" w:cs="Amiri"/>
          <w:lang w:val="zh-CN" w:eastAsia="zh-CN" w:bidi="ar-SA"/>
          <w:color w:val="000000"/>
          <w:rtl w:val="0"/>
        </w:rPr>
        <w:t>（至高而无可比拟的完美属性唯属Allah）至睿、至慈而至爱的创造者Allah，依慈悯、智慧与至爱之性的要求，使宇宙工厂运转；祂把每一个易逝的存在作为许多长存存在的种子，使其成为祂养育与主宰之诸目的的凭借、超绝诸内在作为的彰显之所、祂预知与裁定之笔的墨汁，以及权能织造中的梭子；又为了我们所不知道的许多珍贵眷顾与崇高目的，以祂自身权能的活动使宇宙活动起来。祂使微粒周游，使受造物流行，使动物奔动，使行星运转；祂使宇宙说话，使自己的种种迹象借宇宙无声地道出，又借它书写。从养育与主宰的角度，祂使空气成为其命令与意志的一种宝座，使光元素成为其知识与智慧的另一种宝座，使水成为其恩惠与慈悯的另一种宝座，使土成为其保护与赋生的一类宝座。祂使其中三个宝座运行在地上的受造物之上。</w:t>
      </w:r>
    </w:p>
    <w:p>
      <w:r>
        <w:rPr>
          <w:rFonts w:ascii="Times New Roman" w:hAnsi="Times New Roman" w:eastAsia="Noto Serif SC" w:cs="Amiri"/>
          <w:lang w:val="zh-CN" w:eastAsia="zh-CN" w:bidi="ar-SA"/>
          <w:color w:val="000000"/>
          <w:rtl w:val="0"/>
        </w:rPr>
        <w:t>你务必确知：这五项隐示与五项指示所表明的灿烂崇高真理，只有借《古兰经》之光才能看见，只有凭信仰的力量才能拥有。否则，那长存的真理便会被一种极其可怖的黑暗取代。对迷误者而言，世界充满离别与消逝，遍满无有。宇宙对他而言便成为一种精神火狱。一切事物都以一瞬的存在和无边的无有将他包围。整个过去与未来，都充满无有的黑暗；只有在极其短暂的现在，他才能找到一点微弱的存在之光。然而，借《古兰经》的奥义与信仰之光，从无始到无终都显现出一种存在之光；他与这光息息相关，并借它确保自己永恒的幸福。</w:t>
      </w:r>
    </w:p>
    <w:p>
      <w:pPr>
        <w:pStyle w:val="Heading2"/>
      </w:pPr>
      <w:r>
        <w:rPr>
          <w:rFonts w:ascii="Times New Roman" w:hAnsi="Times New Roman" w:eastAsia="Noto Serif SC" w:cs="Amiri"/>
          <w:lang w:val="zh-CN" w:eastAsia="zh-CN" w:bidi="ar-SA"/>
          <w:color w:val="000000"/>
          <w:rtl w:val="0"/>
        </w:rPr>
        <w:t>总括：</w:t>
      </w:r>
    </w:p>
    <w:p>
      <w:pPr>
        <w:pStyle w:val="Heading2"/>
      </w:pPr>
      <w:r>
        <w:rPr>
          <w:rFonts w:ascii="Times New Roman" w:hAnsi="Times New Roman" w:eastAsia="Noto Serif SC" w:cs="Amiri"/>
          <w:lang w:val="zh-CN" w:eastAsia="zh-CN" w:bidi="ar-SA"/>
          <w:color w:val="000000"/>
          <w:rtl w:val="0"/>
        </w:rPr>
        <w:t>我们仿照一位埃及诗人的风格说：</w:t>
      </w:r>
    </w:p>
    <w:p>
      <w:pPr>
        <w:pStyle w:val="Heading2"/>
      </w:pPr>
      <w:r>
        <w:rPr>
          <w:rFonts w:ascii="Times New Roman" w:hAnsi="Times New Roman" w:eastAsia="Noto Serif SC" w:cs="Amiri"/>
          <w:lang w:val="zh-CN" w:eastAsia="zh-CN" w:bidi="ar-SA"/>
          <w:color w:val="000000"/>
          <w:rtl w:val="0"/>
        </w:rPr>
        <w:t>当气息成为大海，</w:t>
      </w:r>
    </w:p>
    <w:p>
      <w:pPr>
        <w:pStyle w:val="Heading2"/>
      </w:pPr>
      <w:r>
        <w:rPr>
          <w:rFonts w:ascii="Times New Roman" w:hAnsi="Times New Roman" w:eastAsia="Noto Serif SC" w:cs="Amiri"/>
          <w:lang w:val="zh-CN" w:eastAsia="zh-CN" w:bidi="ar-SA"/>
          <w:color w:val="000000"/>
          <w:rtl w:val="0"/>
        </w:rPr>
        <w:t>当牢笼碎裂，</w:t>
      </w:r>
    </w:p>
    <w:p>
      <w:pPr>
        <w:pStyle w:val="Heading2"/>
      </w:pPr>
      <w:r>
        <w:rPr>
          <w:rFonts w:ascii="Times New Roman" w:hAnsi="Times New Roman" w:eastAsia="Noto Serif SC" w:cs="Amiri"/>
          <w:lang w:val="zh-CN" w:eastAsia="zh-CN" w:bidi="ar-SA"/>
          <w:color w:val="000000"/>
          <w:rtl w:val="0"/>
        </w:rPr>
        <w:t>直到这声音止息，</w:t>
      </w:r>
    </w:p>
    <w:p>
      <w:r>
        <w:rPr>
          <w:rFonts w:ascii="Times New Roman" w:hAnsi="Times New Roman" w:eastAsia="Noto Serif SC" w:cs="Amiri"/>
          <w:lang w:val="zh-CN" w:eastAsia="zh-CN" w:bidi="ar-SA"/>
          <w:color w:val="000000"/>
          <w:rtl w:val="0"/>
        </w:rPr>
        <w:t>我便呼喊：真实主宰Allah啊！实有者啊！永生者啊！应受崇拜者啊！</w:t>
      </w:r>
    </w:p>
    <w:p>
      <w:r>
        <w:rPr>
          <w:rFonts w:ascii="Times New Roman" w:hAnsi="Times New Roman" w:eastAsia="Noto Serif SC" w:cs="Amiri"/>
          <w:lang w:val="zh-CN" w:eastAsia="zh-CN" w:bidi="ar-SA"/>
          <w:color w:val="000000"/>
          <w:rtl w:val="0"/>
        </w:rPr>
        <w:t>至睿者啊！终极所求者啊！至慈者啊！至爱者啊！……</w:t>
      </w:r>
    </w:p>
    <w:p>
      <w:pPr>
        <w:pStyle w:val="Heading2"/>
      </w:pPr>
      <w:r>
        <w:rPr>
          <w:rFonts w:ascii="Times New Roman" w:hAnsi="Times New Roman" w:eastAsia="Noto Serif SC" w:cs="Amiri"/>
          <w:lang w:val="zh-CN" w:eastAsia="zh-CN" w:bidi="ar-SA"/>
          <w:color w:val="000000"/>
          <w:rtl w:val="0"/>
        </w:rPr>
        <w:t>我还要高声说：</w:t>
      </w:r>
    </w:p>
    <w:p>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 xml:space="preserve">（除Allah以外，绝无应受崇拜者） </w:t>
      </w:r>
      <w:r>
        <w:rPr>
          <w:rFonts w:ascii="Amiri" w:hAnsi="Amiri" w:eastAsia="Amiri" w:cs="Amiri"/>
          <w:lang w:val="zh-CN" w:eastAsia="zh-CN" w:bidi="ar-SA"/>
          <w:rtl w:val="1"/>
          <w:cs w:val="1"/>
          <w:color w:val="000000"/>
          <w:sz w:val="24"/>
          <w:szCs w:val="24"/>
        </w:rPr>
        <w:t>ﺍﻟْﻤَﻠِﻚُ</w:t>
      </w:r>
      <w:r>
        <w:rPr>
          <w:rFonts w:ascii="Times New Roman" w:hAnsi="Times New Roman" w:eastAsia="Noto Serif SC" w:cs="Amiri"/>
          <w:lang w:val="zh-CN" w:eastAsia="zh-CN" w:bidi="ar-SA"/>
          <w:color w:val="000000"/>
          <w:rtl w:val="0"/>
        </w:rPr>
        <w:t xml:space="preserve">（祂是执掌一切权柄的王） </w:t>
      </w:r>
      <w:r>
        <w:rPr>
          <w:rFonts w:ascii="Amiri" w:hAnsi="Amiri" w:eastAsia="Amiri" w:cs="Amiri"/>
          <w:lang w:val="zh-CN" w:eastAsia="zh-CN" w:bidi="ar-SA"/>
          <w:rtl w:val="1"/>
          <w:cs w:val="1"/>
          <w:color w:val="000000"/>
          <w:sz w:val="24"/>
          <w:szCs w:val="24"/>
        </w:rPr>
        <w:t>ﺍﻟْﺤَﻖُّ</w:t>
      </w:r>
      <w:r>
        <w:rPr>
          <w:rFonts w:ascii="Times New Roman" w:hAnsi="Times New Roman" w:eastAsia="Noto Serif SC" w:cs="Amiri"/>
          <w:lang w:val="zh-CN" w:eastAsia="zh-CN" w:bidi="ar-SA"/>
          <w:color w:val="000000"/>
          <w:rtl w:val="0"/>
        </w:rPr>
        <w:t xml:space="preserve">（祂是终极真实者） </w:t>
      </w:r>
      <w:r>
        <w:rPr>
          <w:rFonts w:ascii="Amiri" w:hAnsi="Amiri" w:eastAsia="Amiri" w:cs="Amiri"/>
          <w:lang w:val="zh-CN" w:eastAsia="zh-CN" w:bidi="ar-SA"/>
          <w:rtl w:val="1"/>
          <w:cs w:val="1"/>
          <w:color w:val="000000"/>
          <w:sz w:val="24"/>
          <w:szCs w:val="24"/>
        </w:rPr>
        <w:t>ﺍﻟْﻤُﺒ۪ﻴﻦُ</w:t>
      </w:r>
      <w:r>
        <w:rPr>
          <w:rFonts w:ascii="Times New Roman" w:hAnsi="Times New Roman" w:eastAsia="Noto Serif SC" w:cs="Amiri"/>
          <w:lang w:val="zh-CN" w:eastAsia="zh-CN" w:bidi="ar-SA"/>
          <w:color w:val="000000"/>
          <w:rtl w:val="0"/>
        </w:rPr>
        <w:t xml:space="preserve">（祂使真理明白昭显） </w:t>
      </w:r>
      <w:r>
        <w:rPr>
          <w:rFonts w:ascii="Amiri" w:hAnsi="Amiri" w:eastAsia="Amiri" w:cs="Amiri"/>
          <w:lang w:val="zh-CN" w:eastAsia="zh-CN" w:bidi="ar-SA"/>
          <w:rtl w:val="1"/>
          <w:cs w:val="1"/>
          <w:color w:val="000000"/>
          <w:sz w:val="24"/>
          <w:szCs w:val="24"/>
        </w:rPr>
        <w:t>ﻣُﺤَﻤَّﺪٌ ﺭَﺳُﻮﻝُ ﺍﻟﻠّٰﻪِ</w:t>
      </w:r>
      <w:r>
        <w:rPr>
          <w:rFonts w:ascii="Times New Roman" w:hAnsi="Times New Roman" w:eastAsia="Noto Serif SC" w:cs="Amiri"/>
          <w:lang w:val="zh-CN" w:eastAsia="zh-CN" w:bidi="ar-SA"/>
          <w:color w:val="000000"/>
          <w:rtl w:val="0"/>
        </w:rPr>
        <w:t xml:space="preserve">（穆罕默德是Allah的使者） </w:t>
      </w:r>
      <w:r>
        <w:rPr>
          <w:rFonts w:ascii="Amiri" w:hAnsi="Amiri" w:eastAsia="Amiri" w:cs="Amiri"/>
          <w:lang w:val="zh-CN" w:eastAsia="zh-CN" w:bidi="ar-SA"/>
          <w:rtl w:val="1"/>
          <w:cs w:val="1"/>
          <w:color w:val="000000"/>
          <w:sz w:val="24"/>
          <w:szCs w:val="24"/>
        </w:rPr>
        <w:t>ﺻَﺎﺩِﻕُ ﺍﻟْﻮَﻋْﺪِ</w:t>
      </w:r>
      <w:r>
        <w:rPr>
          <w:rFonts w:ascii="Times New Roman" w:hAnsi="Times New Roman" w:eastAsia="Noto Serif SC" w:cs="Amiri"/>
          <w:lang w:val="zh-CN" w:eastAsia="zh-CN" w:bidi="ar-SA"/>
          <w:color w:val="000000"/>
          <w:rtl w:val="0"/>
        </w:rPr>
        <w:t xml:space="preserve">（他忠实于自己的许诺） </w:t>
      </w:r>
      <w:r>
        <w:rPr>
          <w:rFonts w:ascii="Amiri" w:hAnsi="Amiri" w:eastAsia="Amiri" w:cs="Amiri"/>
          <w:lang w:val="zh-CN" w:eastAsia="zh-CN" w:bidi="ar-SA"/>
          <w:rtl w:val="1"/>
          <w:cs w:val="1"/>
          <w:color w:val="000000"/>
          <w:sz w:val="24"/>
          <w:szCs w:val="24"/>
        </w:rPr>
        <w:t>الْاَم۪ينُ</w:t>
      </w:r>
      <w:r>
        <w:rPr>
          <w:rFonts w:ascii="Times New Roman" w:hAnsi="Times New Roman" w:eastAsia="Noto Serif SC" w:cs="Amiri"/>
          <w:lang w:val="zh-CN" w:eastAsia="zh-CN" w:bidi="ar-SA"/>
          <w:color w:val="000000"/>
          <w:rtl w:val="0"/>
        </w:rPr>
        <w:t>（他忠实可靠）。我还要凭信仰加以证明：</w:t>
      </w:r>
      <w:r>
        <w:rPr>
          <w:rFonts w:ascii="Amiri" w:hAnsi="Amiri" w:eastAsia="Amiri" w:cs="Amiri"/>
          <w:lang w:val="zh-CN" w:eastAsia="zh-CN" w:bidi="ar-SA"/>
          <w:rtl w:val="1"/>
          <w:cs w:val="1"/>
          <w:color w:val="000000"/>
          <w:sz w:val="24"/>
          <w:szCs w:val="24"/>
        </w:rPr>
        <w:t>ﺍِﻥَّ ﺍﻟْﺒَﻌْﺚَ ﺑَﻌْﺪَ ﺍﻟْﻤَﻮْﺕِ ﺣَﻖٌّ</w:t>
      </w:r>
      <w:r>
        <w:rPr>
          <w:rFonts w:ascii="Times New Roman" w:hAnsi="Times New Roman" w:eastAsia="Noto Serif SC" w:cs="Amiri"/>
          <w:lang w:val="zh-CN" w:eastAsia="zh-CN" w:bidi="ar-SA"/>
          <w:color w:val="000000"/>
          <w:rtl w:val="0"/>
        </w:rPr>
        <w:t xml:space="preserve">（死后复起确是真理） </w:t>
      </w:r>
      <w:r>
        <w:rPr>
          <w:rFonts w:ascii="Amiri" w:hAnsi="Amiri" w:eastAsia="Amiri" w:cs="Amiri"/>
          <w:lang w:val="zh-CN" w:eastAsia="zh-CN" w:bidi="ar-SA"/>
          <w:rtl w:val="1"/>
          <w:cs w:val="1"/>
          <w:color w:val="000000"/>
          <w:sz w:val="24"/>
          <w:szCs w:val="24"/>
        </w:rPr>
        <w:t>ﻭَ ﺍﻟْﺠَﻨَّﺔَ ﺣَﻖٌّ</w:t>
      </w:r>
      <w:r>
        <w:rPr>
          <w:rFonts w:ascii="Times New Roman" w:hAnsi="Times New Roman" w:eastAsia="Noto Serif SC" w:cs="Amiri"/>
          <w:lang w:val="zh-CN" w:eastAsia="zh-CN" w:bidi="ar-SA"/>
          <w:color w:val="000000"/>
          <w:rtl w:val="0"/>
        </w:rPr>
        <w:t xml:space="preserve">（乐园确真实存在） </w:t>
      </w:r>
      <w:r>
        <w:rPr>
          <w:rFonts w:ascii="Amiri" w:hAnsi="Amiri" w:eastAsia="Amiri" w:cs="Amiri"/>
          <w:lang w:val="zh-CN" w:eastAsia="zh-CN" w:bidi="ar-SA"/>
          <w:rtl w:val="1"/>
          <w:cs w:val="1"/>
          <w:color w:val="000000"/>
          <w:sz w:val="24"/>
          <w:szCs w:val="24"/>
        </w:rPr>
        <w:t>ﻭَ ﺍﻟﻨَّﺎﺭَ ﺣَﻖٌّ</w:t>
      </w:r>
      <w:r>
        <w:rPr>
          <w:rFonts w:ascii="Times New Roman" w:hAnsi="Times New Roman" w:eastAsia="Noto Serif SC" w:cs="Amiri"/>
          <w:lang w:val="zh-CN" w:eastAsia="zh-CN" w:bidi="ar-SA"/>
          <w:color w:val="000000"/>
          <w:rtl w:val="0"/>
        </w:rPr>
        <w:t xml:space="preserve">（火狱确真实存在） </w:t>
      </w:r>
      <w:r>
        <w:rPr>
          <w:rFonts w:ascii="Amiri" w:hAnsi="Amiri" w:eastAsia="Amiri" w:cs="Amiri"/>
          <w:lang w:val="zh-CN" w:eastAsia="zh-CN" w:bidi="ar-SA"/>
          <w:rtl w:val="1"/>
          <w:cs w:val="1"/>
          <w:color w:val="000000"/>
          <w:sz w:val="24"/>
          <w:szCs w:val="24"/>
        </w:rPr>
        <w:t>ﻭَ ﺍِﻥَّ ﺍﻟﺴَّﻌَﺎﺩَﺓَ الْاَبَدِيَّةَ ﺣَﻖٌّ</w:t>
      </w:r>
      <w:r>
        <w:rPr>
          <w:rFonts w:ascii="Times New Roman" w:hAnsi="Times New Roman" w:eastAsia="Noto Serif SC" w:cs="Amiri"/>
          <w:lang w:val="zh-CN" w:eastAsia="zh-CN" w:bidi="ar-SA"/>
          <w:color w:val="000000"/>
          <w:rtl w:val="0"/>
        </w:rPr>
        <w:t xml:space="preserve">（永恒的幸福确是真理） </w:t>
      </w:r>
      <w:r>
        <w:rPr>
          <w:rFonts w:ascii="Amiri" w:hAnsi="Amiri" w:eastAsia="Amiri" w:cs="Amiri"/>
          <w:lang w:val="zh-CN" w:eastAsia="zh-CN" w:bidi="ar-SA"/>
          <w:rtl w:val="1"/>
          <w:cs w:val="1"/>
          <w:color w:val="000000"/>
          <w:sz w:val="24"/>
          <w:szCs w:val="24"/>
        </w:rPr>
        <w:t>ﻭَ ﺍِﻥَّ ﺍﻟﻠّٰﻪَ ﺭَﺣ۪ﻴﻢٌ ﺣَﻜ۪ﻴﻢٌ ﻭَﺩُﻭﺩٌ</w:t>
      </w:r>
      <w:r>
        <w:rPr>
          <w:rFonts w:ascii="Times New Roman" w:hAnsi="Times New Roman" w:eastAsia="Noto Serif SC" w:cs="Amiri"/>
          <w:lang w:val="zh-CN" w:eastAsia="zh-CN" w:bidi="ar-SA"/>
          <w:color w:val="000000"/>
          <w:rtl w:val="0"/>
        </w:rPr>
        <w:t xml:space="preserve">（Allah确是至慈者、至睿者、至爱者） </w:t>
      </w:r>
      <w:r>
        <w:rPr>
          <w:rFonts w:ascii="Amiri" w:hAnsi="Amiri" w:eastAsia="Amiri" w:cs="Amiri"/>
          <w:lang w:val="zh-CN" w:eastAsia="zh-CN" w:bidi="ar-SA"/>
          <w:rtl w:val="1"/>
          <w:cs w:val="1"/>
          <w:color w:val="000000"/>
          <w:sz w:val="24"/>
          <w:szCs w:val="24"/>
        </w:rPr>
        <w:t>ﻭَ ﺍِﻥَّ ﺍﻟﺮَّﺣْﻤَﺔَ ﻭَ ﺍﻟْﺤِﻜْﻤَﺔَ ﻭَ ﺍﻟْﻤَﺤَﺒَّﺔَ ﻣُﺤ۪ﻴﻄَﺔٌ ﺑِﺠَﻤ۪ﻴﻊِ الْاَشْيَاءِ ﻭَ ﺷُﺆُﻧَﺎﺗِﻬَﺎ</w:t>
      </w:r>
      <w:r>
        <w:rPr>
          <w:rFonts w:ascii="Times New Roman" w:hAnsi="Times New Roman" w:eastAsia="Noto Serif SC" w:cs="Amiri"/>
          <w:lang w:val="zh-CN" w:eastAsia="zh-CN" w:bidi="ar-SA"/>
          <w:color w:val="000000"/>
          <w:rtl w:val="0"/>
        </w:rPr>
        <w:t xml:space="preserve">（慈悯、智慧与热爱，周遍地包容一切事物及其诸般情状） </w:t>
      </w:r>
      <w:r>
        <w:rPr>
          <w:rFonts w:ascii="Amiri" w:hAnsi="Amiri" w:eastAsia="Amiri" w:cs="Amiri"/>
          <w:lang w:val="zh-CN" w:eastAsia="zh-CN" w:bidi="ar-SA"/>
          <w:rtl w:val="1"/>
          <w:cs w:val="1"/>
          <w:color w:val="000000"/>
          <w:sz w:val="24"/>
          <w:szCs w:val="24"/>
        </w:rPr>
        <w:t>ﺍَﻟْﺤَﻤْﺪُ ﻟِﻠّٰﻪِ ﺍﻟَّﺬ۪ﻯ ﻫَﺪٰﻳﻨَﺎ ﻟِﻬٰﺬَﺍ</w:t>
      </w:r>
      <w:r>
        <w:rPr>
          <w:rFonts w:ascii="Times New Roman" w:hAnsi="Times New Roman" w:eastAsia="Noto Serif SC" w:cs="Amiri"/>
          <w:lang w:val="zh-CN" w:eastAsia="zh-CN" w:bidi="ar-SA"/>
          <w:color w:val="000000"/>
          <w:rtl w:val="0"/>
        </w:rPr>
        <w:t xml:space="preserve">（一切赞美唯属Allah，是祂引导我们达此真理） </w:t>
      </w:r>
      <w:r>
        <w:rPr>
          <w:rFonts w:ascii="Amiri" w:hAnsi="Amiri" w:eastAsia="Amiri" w:cs="Amiri"/>
          <w:lang w:val="zh-CN" w:eastAsia="zh-CN" w:bidi="ar-SA"/>
          <w:rtl w:val="1"/>
          <w:cs w:val="1"/>
          <w:color w:val="000000"/>
          <w:sz w:val="24"/>
          <w:szCs w:val="24"/>
        </w:rPr>
        <w:t>ﻭَﻣَﺎ ﻛُﻨَّﺎ ﻟِﻨَﻬْﺘَﺪِﻯَ لَوْلَٓا ﺍَﻥْ ﻫَﺪٰﻳﻨَﺎ ﺍﻟﻠّٰﻪُ</w:t>
      </w:r>
      <w:r>
        <w:rPr>
          <w:rFonts w:ascii="Times New Roman" w:hAnsi="Times New Roman" w:eastAsia="Noto Serif SC" w:cs="Amiri"/>
          <w:lang w:val="zh-CN" w:eastAsia="zh-CN" w:bidi="ar-SA"/>
          <w:color w:val="000000"/>
          <w:rtl w:val="0"/>
        </w:rPr>
        <w:t xml:space="preserve">（若非Allah引导我们，我们绝不能凭自己获得正道） </w:t>
      </w:r>
      <w:r>
        <w:rPr>
          <w:rFonts w:ascii="Amiri" w:hAnsi="Amiri" w:eastAsia="Amiri" w:cs="Amiri"/>
          <w:lang w:val="zh-CN" w:eastAsia="zh-CN" w:bidi="ar-SA"/>
          <w:rtl w:val="1"/>
          <w:cs w:val="1"/>
          <w:color w:val="000000"/>
          <w:sz w:val="24"/>
          <w:szCs w:val="24"/>
        </w:rPr>
        <w:t>ﻟَﻘَﺪْ ﺟَٓﺎﺀَﺕْ ﺭُﺳُﻞُ ﺭَﺑِّﻨَﺎ ﺑِﺎﻟْﺤَﻖِّ</w:t>
      </w:r>
      <w:r>
        <w:rPr>
          <w:rFonts w:ascii="Times New Roman" w:hAnsi="Times New Roman" w:eastAsia="Noto Serif SC" w:cs="Amiri"/>
          <w:lang w:val="zh-CN" w:eastAsia="zh-CN" w:bidi="ar-SA"/>
          <w:color w:val="000000"/>
          <w:rtl w:val="0"/>
        </w:rPr>
        <w:t xml:space="preserve">（我们养育并主宰者的众使者，确已带来真理）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 ﺭَﺑَّﻨَﺎ لَا ﺗُﺆَﺍﺧِﺬْﻧَٓﺎ ﺍِﻥْ ﻧَﺴ۪ﻴﻨَٓﺎ ﺍَﻭْ ﺍَﺧْﻄَﺎْﻧَﺎ</w:t>
      </w:r>
      <w:r>
        <w:rPr>
          <w:rFonts w:ascii="Times New Roman" w:hAnsi="Times New Roman" w:eastAsia="Noto Serif SC" w:cs="Amiri"/>
          <w:lang w:val="zh-CN" w:eastAsia="zh-CN" w:bidi="ar-SA"/>
          <w:color w:val="000000"/>
          <w:rtl w:val="0"/>
        </w:rPr>
        <w:t xml:space="preserve">（我们的养育并主宰者啊！若我们遗忘或犯错，求您不要因此责罚我们） </w:t>
      </w:r>
      <w:r>
        <w:rPr>
          <w:rFonts w:ascii="Amiri" w:hAnsi="Amiri" w:eastAsia="Amiri" w:cs="Amiri"/>
          <w:lang w:val="zh-CN" w:eastAsia="zh-CN" w:bidi="ar-SA"/>
          <w:rtl w:val="1"/>
          <w:cs w:val="1"/>
          <w:color w:val="000000"/>
          <w:sz w:val="24"/>
          <w:szCs w:val="24"/>
        </w:rPr>
        <w:t>ﺍَﻟﻠّٰﻬُﻢَّ ﺻَﻞِّ ﻋَﻠٰﻰ ﺳَﻴِّﺪِﻧَﺎ ﻣُﺤَﻤَّﺪٍ</w:t>
      </w:r>
      <w:r>
        <w:rPr>
          <w:rFonts w:ascii="Times New Roman" w:hAnsi="Times New Roman" w:eastAsia="Noto Serif SC" w:cs="Amiri"/>
          <w:lang w:val="zh-CN" w:eastAsia="zh-CN" w:bidi="ar-SA"/>
          <w:color w:val="000000"/>
          <w:rtl w:val="0"/>
        </w:rPr>
        <w:t xml:space="preserve">（Allah啊！求您赐我们的领袖穆罕默德尊荣与恩福） </w:t>
      </w:r>
      <w:r>
        <w:rPr>
          <w:rFonts w:ascii="Amiri" w:hAnsi="Amiri" w:eastAsia="Amiri" w:cs="Amiri"/>
          <w:lang w:val="zh-CN" w:eastAsia="zh-CN" w:bidi="ar-SA"/>
          <w:rtl w:val="1"/>
          <w:cs w:val="1"/>
          <w:color w:val="000000"/>
          <w:sz w:val="24"/>
          <w:szCs w:val="24"/>
        </w:rPr>
        <w:t>صَلَاةً ﺗَﻜُﻮﻥُ ﻟَﻚَ ﺭِﺿَﺎﺀً ﻭَ ﻟِﺤَﻘِّﻪ۪ ﺍَﺩَﺍﺀً</w:t>
      </w:r>
      <w:r>
        <w:rPr>
          <w:rFonts w:ascii="Times New Roman" w:hAnsi="Times New Roman" w:eastAsia="Noto Serif SC" w:cs="Amiri"/>
          <w:lang w:val="zh-CN" w:eastAsia="zh-CN" w:bidi="ar-SA"/>
          <w:color w:val="000000"/>
          <w:rtl w:val="0"/>
        </w:rPr>
        <w:t xml:space="preserve">（求您赐他一种尊荣与恩福，使它成为您的悦纳，也成为对他权利的完全履行） </w:t>
      </w:r>
      <w:r>
        <w:rPr>
          <w:rFonts w:ascii="Amiri" w:hAnsi="Amiri" w:eastAsia="Amiri" w:cs="Amiri"/>
          <w:lang w:val="zh-CN" w:eastAsia="zh-CN" w:bidi="ar-SA"/>
          <w:rtl w:val="1"/>
          <w:cs w:val="1"/>
          <w:color w:val="000000"/>
          <w:sz w:val="24"/>
          <w:szCs w:val="24"/>
        </w:rPr>
        <w:t>ﻭَ ﻋَﻠٰﻰ ﺍٰﻟِﻪ۪ ﻭَ ﺻَﺤْﺒِﻪ۪</w:t>
      </w:r>
      <w:r>
        <w:rPr>
          <w:rFonts w:ascii="Times New Roman" w:hAnsi="Times New Roman" w:eastAsia="Noto Serif SC" w:cs="Amiri"/>
          <w:lang w:val="zh-CN" w:eastAsia="zh-CN" w:bidi="ar-SA"/>
          <w:color w:val="000000"/>
          <w:rtl w:val="0"/>
        </w:rPr>
        <w:t xml:space="preserve">（也求您赐他的家室与同伴尊荣与恩福） </w:t>
      </w:r>
      <w:r>
        <w:rPr>
          <w:rFonts w:ascii="Amiri" w:hAnsi="Amiri" w:eastAsia="Amiri" w:cs="Amiri"/>
          <w:lang w:val="zh-CN" w:eastAsia="zh-CN" w:bidi="ar-SA"/>
          <w:rtl w:val="1"/>
          <w:cs w:val="1"/>
          <w:color w:val="000000"/>
          <w:sz w:val="24"/>
          <w:szCs w:val="24"/>
        </w:rPr>
        <w:t>ﻭَ ﺳَﻠِّﻢْ</w:t>
      </w:r>
      <w:r>
        <w:rPr>
          <w:rFonts w:ascii="Times New Roman" w:hAnsi="Times New Roman" w:eastAsia="Noto Serif SC" w:cs="Amiri"/>
          <w:lang w:val="zh-CN" w:eastAsia="zh-CN" w:bidi="ar-SA"/>
          <w:color w:val="000000"/>
          <w:rtl w:val="0"/>
        </w:rPr>
        <w:t xml:space="preserve">（并求您赐他们平安）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ﻭَ ﺍﻟْﺤَﻤْﺪُ ﻟِﻠّٰﻪِ ﺭَﺏِّ ﺍﻟْﻌَﺎﻟَﻤ۪ﻴﻦَ</w:t>
      </w:r>
      <w:r>
        <w:rPr>
          <w:rFonts w:ascii="Times New Roman" w:hAnsi="Times New Roman" w:eastAsia="Noto Serif SC" w:cs="Amiri"/>
          <w:lang w:val="zh-CN" w:eastAsia="zh-CN" w:bidi="ar-SA"/>
          <w:color w:val="000000"/>
          <w:rtl w:val="0"/>
        </w:rPr>
        <w:t xml:space="preserve">（一切赞美唯属Allah，祂是诸世界的养育并主宰者） </w:t>
      </w:r>
      <w:r>
        <w:rPr>
          <w:rFonts w:ascii="Amiri" w:hAnsi="Amiri" w:eastAsia="Amiri" w:cs="Amiri"/>
          <w:lang w:val="zh-CN" w:eastAsia="zh-CN" w:bidi="ar-SA"/>
          <w:rtl w:val="1"/>
          <w:cs w:val="1"/>
          <w:color w:val="000000"/>
          <w:sz w:val="24"/>
          <w:szCs w:val="24"/>
        </w:rPr>
        <w:t>ﺳُﺒْﺤَﺎﻥَ ﻣَﻦْ ﺟَﻌَﻞَ ﺣَﺪ۪ﻳﻘَﺔَ ﺍَﺭْﺿِﻪ۪،</w:t>
      </w:r>
      <w:r>
        <w:rPr>
          <w:rFonts w:ascii="Times New Roman" w:hAnsi="Times New Roman" w:eastAsia="Noto Serif SC" w:cs="Amiri"/>
          <w:lang w:val="zh-CN" w:eastAsia="zh-CN" w:bidi="ar-SA"/>
          <w:color w:val="000000"/>
          <w:rtl w:val="0"/>
        </w:rPr>
        <w:t xml:space="preserve">（赞颂祂超绝一切缺欠，祂使自己大地的园囿成为） </w:t>
      </w:r>
      <w:r>
        <w:rPr>
          <w:rFonts w:ascii="Amiri" w:hAnsi="Amiri" w:eastAsia="Amiri" w:cs="Amiri"/>
          <w:lang w:val="zh-CN" w:eastAsia="zh-CN" w:bidi="ar-SA"/>
          <w:rtl w:val="1"/>
          <w:cs w:val="1"/>
          <w:color w:val="000000"/>
          <w:sz w:val="24"/>
          <w:szCs w:val="24"/>
        </w:rPr>
        <w:t>ﻣَﺸْﻬَﺮَ ﺻَﻨْﻌَﺘِﻪ۪،</w:t>
      </w:r>
      <w:r>
        <w:rPr>
          <w:rFonts w:ascii="Times New Roman" w:hAnsi="Times New Roman" w:eastAsia="Noto Serif SC" w:cs="Amiri"/>
          <w:lang w:val="zh-CN" w:eastAsia="zh-CN" w:bidi="ar-SA"/>
          <w:color w:val="000000"/>
          <w:rtl w:val="0"/>
        </w:rPr>
        <w:t xml:space="preserve">（祂技艺昭然展示的所在） </w:t>
      </w:r>
      <w:r>
        <w:rPr>
          <w:rFonts w:ascii="Amiri" w:hAnsi="Amiri" w:eastAsia="Amiri" w:cs="Amiri"/>
          <w:lang w:val="zh-CN" w:eastAsia="zh-CN" w:bidi="ar-SA"/>
          <w:rtl w:val="1"/>
          <w:cs w:val="1"/>
          <w:color w:val="000000"/>
          <w:sz w:val="24"/>
          <w:szCs w:val="24"/>
        </w:rPr>
        <w:t>ﻣَﺤْﺸَﺮَ ﺧِﻠْﻘَﺘِﻪ۪،</w:t>
      </w:r>
      <w:r>
        <w:rPr>
          <w:rFonts w:ascii="Times New Roman" w:hAnsi="Times New Roman" w:eastAsia="Noto Serif SC" w:cs="Amiri"/>
          <w:lang w:val="zh-CN" w:eastAsia="zh-CN" w:bidi="ar-SA"/>
          <w:color w:val="000000"/>
          <w:rtl w:val="0"/>
        </w:rPr>
        <w:t xml:space="preserve">（祂诸受造物会聚的所在） </w:t>
      </w:r>
      <w:r>
        <w:rPr>
          <w:rFonts w:ascii="Amiri" w:hAnsi="Amiri" w:eastAsia="Amiri" w:cs="Amiri"/>
          <w:lang w:val="zh-CN" w:eastAsia="zh-CN" w:bidi="ar-SA"/>
          <w:rtl w:val="1"/>
          <w:cs w:val="1"/>
          <w:color w:val="000000"/>
          <w:sz w:val="24"/>
          <w:szCs w:val="24"/>
        </w:rPr>
        <w:t>ﻣَﻈْﻬَﺮَ ﻗُﺪْﺭَﺗِﻪ۪،</w:t>
      </w:r>
      <w:r>
        <w:rPr>
          <w:rFonts w:ascii="Times New Roman" w:hAnsi="Times New Roman" w:eastAsia="Noto Serif SC" w:cs="Amiri"/>
          <w:lang w:val="zh-CN" w:eastAsia="zh-CN" w:bidi="ar-SA"/>
          <w:color w:val="000000"/>
          <w:rtl w:val="0"/>
        </w:rPr>
        <w:t xml:space="preserve">（祂权能彰显的所在） </w:t>
      </w:r>
      <w:r>
        <w:rPr>
          <w:rFonts w:ascii="Amiri" w:hAnsi="Amiri" w:eastAsia="Amiri" w:cs="Amiri"/>
          <w:lang w:val="zh-CN" w:eastAsia="zh-CN" w:bidi="ar-SA"/>
          <w:rtl w:val="1"/>
          <w:cs w:val="1"/>
          <w:color w:val="000000"/>
          <w:sz w:val="24"/>
          <w:szCs w:val="24"/>
        </w:rPr>
        <w:t>ﻣَﺪَﺍﺭَ ﺣِﻜْﻤَﺘِﻪ۪،</w:t>
      </w:r>
      <w:r>
        <w:rPr>
          <w:rFonts w:ascii="Times New Roman" w:hAnsi="Times New Roman" w:eastAsia="Noto Serif SC" w:cs="Amiri"/>
          <w:lang w:val="zh-CN" w:eastAsia="zh-CN" w:bidi="ar-SA"/>
          <w:color w:val="000000"/>
          <w:rtl w:val="0"/>
        </w:rPr>
        <w:t xml:space="preserve">（祂智慧运行的轴心） </w:t>
      </w:r>
      <w:r>
        <w:rPr>
          <w:rFonts w:ascii="Amiri" w:hAnsi="Amiri" w:eastAsia="Amiri" w:cs="Amiri"/>
          <w:lang w:val="zh-CN" w:eastAsia="zh-CN" w:bidi="ar-SA"/>
          <w:rtl w:val="1"/>
          <w:cs w:val="1"/>
          <w:color w:val="000000"/>
          <w:sz w:val="24"/>
          <w:szCs w:val="24"/>
        </w:rPr>
        <w:t>ﻣَﺰْﻫَﺮَ ﺭَﺣْﻤَﺘِﻪ۪،</w:t>
      </w:r>
      <w:r>
        <w:rPr>
          <w:rFonts w:ascii="Times New Roman" w:hAnsi="Times New Roman" w:eastAsia="Noto Serif SC" w:cs="Amiri"/>
          <w:lang w:val="zh-CN" w:eastAsia="zh-CN" w:bidi="ar-SA"/>
          <w:color w:val="000000"/>
          <w:rtl w:val="0"/>
        </w:rPr>
        <w:t xml:space="preserve">（祂慈悯绽放的所在） </w:t>
      </w:r>
      <w:r>
        <w:rPr>
          <w:rFonts w:ascii="Amiri" w:hAnsi="Amiri" w:eastAsia="Amiri" w:cs="Amiri"/>
          <w:lang w:val="zh-CN" w:eastAsia="zh-CN" w:bidi="ar-SA"/>
          <w:rtl w:val="1"/>
          <w:cs w:val="1"/>
          <w:color w:val="000000"/>
          <w:sz w:val="24"/>
          <w:szCs w:val="24"/>
        </w:rPr>
        <w:t>ﻣَﺰْﺭَﻉَ ﺟَﻨَّﺘِﻪ۪،</w:t>
      </w:r>
      <w:r>
        <w:rPr>
          <w:rFonts w:ascii="Times New Roman" w:hAnsi="Times New Roman" w:eastAsia="Noto Serif SC" w:cs="Amiri"/>
          <w:lang w:val="zh-CN" w:eastAsia="zh-CN" w:bidi="ar-SA"/>
          <w:color w:val="000000"/>
          <w:rtl w:val="0"/>
        </w:rPr>
        <w:t xml:space="preserve">（祂乐园的农田） </w:t>
      </w:r>
      <w:r>
        <w:rPr>
          <w:rFonts w:ascii="Amiri" w:hAnsi="Amiri" w:eastAsia="Amiri" w:cs="Amiri"/>
          <w:lang w:val="zh-CN" w:eastAsia="zh-CN" w:bidi="ar-SA"/>
          <w:rtl w:val="1"/>
          <w:cs w:val="1"/>
          <w:color w:val="000000"/>
          <w:sz w:val="24"/>
          <w:szCs w:val="24"/>
        </w:rPr>
        <w:t>ﻣَﻤَﺮَّ ﺍﻟْﻤَﺨْﻠُﻮﻗَﺎﺕِ،</w:t>
      </w:r>
      <w:r>
        <w:rPr>
          <w:rFonts w:ascii="Times New Roman" w:hAnsi="Times New Roman" w:eastAsia="Noto Serif SC" w:cs="Amiri"/>
          <w:lang w:val="zh-CN" w:eastAsia="zh-CN" w:bidi="ar-SA"/>
          <w:color w:val="000000"/>
          <w:rtl w:val="0"/>
        </w:rPr>
        <w:t xml:space="preserve">（众受造物往来的通道） </w:t>
      </w:r>
      <w:r>
        <w:rPr>
          <w:rFonts w:ascii="Amiri" w:hAnsi="Amiri" w:eastAsia="Amiri" w:cs="Amiri"/>
          <w:lang w:val="zh-CN" w:eastAsia="zh-CN" w:bidi="ar-SA"/>
          <w:rtl w:val="1"/>
          <w:cs w:val="1"/>
          <w:color w:val="000000"/>
          <w:sz w:val="24"/>
          <w:szCs w:val="24"/>
        </w:rPr>
        <w:t>ﻣَﺴ۪ﻴﻞَ ﺍﻟْﻤَﻮْﺟُﻮﺩَﺍﺕِ،</w:t>
      </w:r>
      <w:r>
        <w:rPr>
          <w:rFonts w:ascii="Times New Roman" w:hAnsi="Times New Roman" w:eastAsia="Noto Serif SC" w:cs="Amiri"/>
          <w:lang w:val="zh-CN" w:eastAsia="zh-CN" w:bidi="ar-SA"/>
          <w:color w:val="000000"/>
          <w:rtl w:val="0"/>
        </w:rPr>
        <w:t xml:space="preserve">（众存在流动的河床） </w:t>
      </w:r>
      <w:r>
        <w:rPr>
          <w:rFonts w:ascii="Amiri" w:hAnsi="Amiri" w:eastAsia="Amiri" w:cs="Amiri"/>
          <w:lang w:val="zh-CN" w:eastAsia="zh-CN" w:bidi="ar-SA"/>
          <w:rtl w:val="1"/>
          <w:cs w:val="1"/>
          <w:color w:val="000000"/>
          <w:sz w:val="24"/>
          <w:szCs w:val="24"/>
        </w:rPr>
        <w:t>ﻣَﻜ۪ﻴﻞَ ﺍﻟْﻤَﺼْﻨُﻮﻋَﺎﺕِ،</w:t>
      </w:r>
      <w:r>
        <w:rPr>
          <w:rFonts w:ascii="Times New Roman" w:hAnsi="Times New Roman" w:eastAsia="Noto Serif SC" w:cs="Amiri"/>
          <w:lang w:val="zh-CN" w:eastAsia="zh-CN" w:bidi="ar-SA"/>
          <w:color w:val="000000"/>
          <w:rtl w:val="0"/>
        </w:rPr>
        <w:t xml:space="preserve">（衡量众受造之作的量器） </w:t>
      </w:r>
      <w:r>
        <w:rPr>
          <w:rFonts w:ascii="Amiri" w:hAnsi="Amiri" w:eastAsia="Amiri" w:cs="Amiri"/>
          <w:lang w:val="zh-CN" w:eastAsia="zh-CN" w:bidi="ar-SA"/>
          <w:rtl w:val="1"/>
          <w:cs w:val="1"/>
          <w:color w:val="000000"/>
          <w:sz w:val="24"/>
          <w:szCs w:val="24"/>
        </w:rPr>
        <w:t>ﻓَﻤُﺰَﻳَّﻦُ ﺍﻟْﺤَﻴْﻮَﺍﻧَﺎﺕِ،</w:t>
      </w:r>
      <w:r>
        <w:rPr>
          <w:rFonts w:ascii="Times New Roman" w:hAnsi="Times New Roman" w:eastAsia="Noto Serif SC" w:cs="Amiri"/>
          <w:lang w:val="zh-CN" w:eastAsia="zh-CN" w:bidi="ar-SA"/>
          <w:color w:val="000000"/>
          <w:rtl w:val="0"/>
        </w:rPr>
        <w:t xml:space="preserve">（于是，诸动物在其上披饰华美） </w:t>
      </w:r>
      <w:r>
        <w:rPr>
          <w:rFonts w:ascii="Amiri" w:hAnsi="Amiri" w:eastAsia="Amiri" w:cs="Amiri"/>
          <w:lang w:val="zh-CN" w:eastAsia="zh-CN" w:bidi="ar-SA"/>
          <w:rtl w:val="1"/>
          <w:cs w:val="1"/>
          <w:color w:val="000000"/>
          <w:sz w:val="24"/>
          <w:szCs w:val="24"/>
        </w:rPr>
        <w:t>ﻣُﻨَﻘَّﺶُ ﺍﻟﻄُّﻴُﻮﺭَﺍﺕِ،</w:t>
      </w:r>
      <w:r>
        <w:rPr>
          <w:rFonts w:ascii="Times New Roman" w:hAnsi="Times New Roman" w:eastAsia="Noto Serif SC" w:cs="Amiri"/>
          <w:lang w:val="zh-CN" w:eastAsia="zh-CN" w:bidi="ar-SA"/>
          <w:color w:val="000000"/>
          <w:rtl w:val="0"/>
        </w:rPr>
        <w:t xml:space="preserve">（诸飞鸟被绘上精饰） </w:t>
      </w:r>
      <w:r>
        <w:rPr>
          <w:rFonts w:ascii="Amiri" w:hAnsi="Amiri" w:eastAsia="Amiri" w:cs="Amiri"/>
          <w:lang w:val="zh-CN" w:eastAsia="zh-CN" w:bidi="ar-SA"/>
          <w:rtl w:val="1"/>
          <w:cs w:val="1"/>
          <w:color w:val="000000"/>
          <w:sz w:val="24"/>
          <w:szCs w:val="24"/>
        </w:rPr>
        <w:t>ﻣُﺜَﻤَّﺮُ ﺍﻟﺸَّﺠَﺮَﺍﺕِ،</w:t>
      </w:r>
      <w:r>
        <w:rPr>
          <w:rFonts w:ascii="Times New Roman" w:hAnsi="Times New Roman" w:eastAsia="Noto Serif SC" w:cs="Amiri"/>
          <w:lang w:val="zh-CN" w:eastAsia="zh-CN" w:bidi="ar-SA"/>
          <w:color w:val="000000"/>
          <w:rtl w:val="0"/>
        </w:rPr>
        <w:t xml:space="preserve">（诸树木结满果实） </w:t>
      </w:r>
      <w:r>
        <w:rPr>
          <w:rFonts w:ascii="Amiri" w:hAnsi="Amiri" w:eastAsia="Amiri" w:cs="Amiri"/>
          <w:lang w:val="zh-CN" w:eastAsia="zh-CN" w:bidi="ar-SA"/>
          <w:rtl w:val="1"/>
          <w:cs w:val="1"/>
          <w:color w:val="000000"/>
          <w:sz w:val="24"/>
          <w:szCs w:val="24"/>
        </w:rPr>
        <w:t>ﻣُﺰَﻫَّﺮُ ﺍﻟﻨَّﺒَﺎﺗَﺎﺕِ،</w:t>
      </w:r>
      <w:r>
        <w:rPr>
          <w:rFonts w:ascii="Times New Roman" w:hAnsi="Times New Roman" w:eastAsia="Noto Serif SC" w:cs="Amiri"/>
          <w:lang w:val="zh-CN" w:eastAsia="zh-CN" w:bidi="ar-SA"/>
          <w:color w:val="000000"/>
          <w:rtl w:val="0"/>
        </w:rPr>
        <w:t xml:space="preserve">（诸植物开遍鲜花） </w:t>
      </w:r>
      <w:r>
        <w:rPr>
          <w:rFonts w:ascii="Amiri" w:hAnsi="Amiri" w:eastAsia="Amiri" w:cs="Amiri"/>
          <w:lang w:val="zh-CN" w:eastAsia="zh-CN" w:bidi="ar-SA"/>
          <w:rtl w:val="1"/>
          <w:cs w:val="1"/>
          <w:color w:val="000000"/>
          <w:sz w:val="24"/>
          <w:szCs w:val="24"/>
        </w:rPr>
        <w:t>ﻣُﻌْﺠِﺰَﺍﺕُ ﻋِﻠْﻤِﻪ۪</w:t>
      </w:r>
      <w:r>
        <w:rPr>
          <w:rFonts w:ascii="Times New Roman" w:hAnsi="Times New Roman" w:eastAsia="Noto Serif SC" w:cs="Amiri"/>
          <w:lang w:val="zh-CN" w:eastAsia="zh-CN" w:bidi="ar-SA"/>
          <w:color w:val="000000"/>
          <w:rtl w:val="0"/>
        </w:rPr>
        <w:t xml:space="preserve">（它们都是祂知识的奇异奇迹） </w:t>
      </w:r>
      <w:r>
        <w:rPr>
          <w:rFonts w:ascii="Amiri" w:hAnsi="Amiri" w:eastAsia="Amiri" w:cs="Amiri"/>
          <w:lang w:val="zh-CN" w:eastAsia="zh-CN" w:bidi="ar-SA"/>
          <w:rtl w:val="1"/>
          <w:cs w:val="1"/>
          <w:color w:val="000000"/>
          <w:sz w:val="24"/>
          <w:szCs w:val="24"/>
        </w:rPr>
        <w:t>ﺧَﻮَﺍﺭِﻕُ ﺻُﻨْﻌِﻪ۪،</w:t>
      </w:r>
      <w:r>
        <w:rPr>
          <w:rFonts w:ascii="Times New Roman" w:hAnsi="Times New Roman" w:eastAsia="Noto Serif SC" w:cs="Amiri"/>
          <w:lang w:val="zh-CN" w:eastAsia="zh-CN" w:bidi="ar-SA"/>
          <w:color w:val="000000"/>
          <w:rtl w:val="0"/>
        </w:rPr>
        <w:t xml:space="preserve">（是祂技艺超乎常规的作品） </w:t>
      </w:r>
      <w:r>
        <w:rPr>
          <w:rFonts w:ascii="Amiri" w:hAnsi="Amiri" w:eastAsia="Amiri" w:cs="Amiri"/>
          <w:lang w:val="zh-CN" w:eastAsia="zh-CN" w:bidi="ar-SA"/>
          <w:rtl w:val="1"/>
          <w:cs w:val="1"/>
          <w:color w:val="000000"/>
          <w:sz w:val="24"/>
          <w:szCs w:val="24"/>
        </w:rPr>
        <w:t>ﻫَﺪَﺍﻳَﺎﺀُ ﺟُﻮﺩِﻩ۪،</w:t>
      </w:r>
      <w:r>
        <w:rPr>
          <w:rFonts w:ascii="Times New Roman" w:hAnsi="Times New Roman" w:eastAsia="Noto Serif SC" w:cs="Amiri"/>
          <w:lang w:val="zh-CN" w:eastAsia="zh-CN" w:bidi="ar-SA"/>
          <w:color w:val="000000"/>
          <w:rtl w:val="0"/>
        </w:rPr>
        <w:t xml:space="preserve">（是祂慷慨赠予的礼物） </w:t>
      </w:r>
      <w:r>
        <w:rPr>
          <w:rFonts w:ascii="Amiri" w:hAnsi="Amiri" w:eastAsia="Amiri" w:cs="Amiri"/>
          <w:lang w:val="zh-CN" w:eastAsia="zh-CN" w:bidi="ar-SA"/>
          <w:rtl w:val="1"/>
          <w:cs w:val="1"/>
          <w:color w:val="000000"/>
          <w:sz w:val="24"/>
          <w:szCs w:val="24"/>
        </w:rPr>
        <w:t>ﺑَﺮَﺍﻫ۪ﻴﻦُ ﻟُﻄْﻔِﻪ۪،</w:t>
      </w:r>
      <w:r>
        <w:rPr>
          <w:rFonts w:ascii="Times New Roman" w:hAnsi="Times New Roman" w:eastAsia="Noto Serif SC" w:cs="Amiri"/>
          <w:lang w:val="zh-CN" w:eastAsia="zh-CN" w:bidi="ar-SA"/>
          <w:color w:val="000000"/>
          <w:rtl w:val="0"/>
        </w:rPr>
        <w:t xml:space="preserve">（是祂精妙恩泽的确证） </w:t>
      </w:r>
      <w:r>
        <w:rPr>
          <w:rFonts w:ascii="Amiri" w:hAnsi="Amiri" w:eastAsia="Amiri" w:cs="Amiri"/>
          <w:lang w:val="zh-CN" w:eastAsia="zh-CN" w:bidi="ar-SA"/>
          <w:rtl w:val="1"/>
          <w:cs w:val="1"/>
          <w:color w:val="000000"/>
          <w:sz w:val="24"/>
          <w:szCs w:val="24"/>
        </w:rPr>
        <w:t>دَلَائِلُ ﺍﻟْﻮَﺣْﺪَﺓِ،</w:t>
      </w:r>
      <w:r>
        <w:rPr>
          <w:rFonts w:ascii="Times New Roman" w:hAnsi="Times New Roman" w:eastAsia="Noto Serif SC" w:cs="Amiri"/>
          <w:lang w:val="zh-CN" w:eastAsia="zh-CN" w:bidi="ar-SA"/>
          <w:color w:val="000000"/>
          <w:rtl w:val="0"/>
        </w:rPr>
        <w:t xml:space="preserve">（是独一的明证） </w:t>
      </w:r>
      <w:r>
        <w:rPr>
          <w:rFonts w:ascii="Amiri" w:hAnsi="Amiri" w:eastAsia="Amiri" w:cs="Amiri"/>
          <w:lang w:val="zh-CN" w:eastAsia="zh-CN" w:bidi="ar-SA"/>
          <w:rtl w:val="1"/>
          <w:cs w:val="1"/>
          <w:color w:val="000000"/>
          <w:sz w:val="24"/>
          <w:szCs w:val="24"/>
        </w:rPr>
        <w:t>ﻟَﻄَﺎﺋِﻒُ ﺍﻟْﺤِﻜْﻤَﺔِ،</w:t>
      </w:r>
      <w:r>
        <w:rPr>
          <w:rFonts w:ascii="Times New Roman" w:hAnsi="Times New Roman" w:eastAsia="Noto Serif SC" w:cs="Amiri"/>
          <w:lang w:val="zh-CN" w:eastAsia="zh-CN" w:bidi="ar-SA"/>
          <w:color w:val="000000"/>
          <w:rtl w:val="0"/>
        </w:rPr>
        <w:t xml:space="preserve">（是智慧的精微妙处） </w:t>
      </w:r>
      <w:r>
        <w:rPr>
          <w:rFonts w:ascii="Amiri" w:hAnsi="Amiri" w:eastAsia="Amiri" w:cs="Amiri"/>
          <w:lang w:val="zh-CN" w:eastAsia="zh-CN" w:bidi="ar-SA"/>
          <w:rtl w:val="1"/>
          <w:cs w:val="1"/>
          <w:color w:val="000000"/>
          <w:sz w:val="24"/>
          <w:szCs w:val="24"/>
        </w:rPr>
        <w:t>ﺷَﻮَﺍﻫِﺪُ ﺍﻟﺮَّﺣْﻤَﺔِ،</w:t>
      </w:r>
      <w:r>
        <w:rPr>
          <w:rFonts w:ascii="Times New Roman" w:hAnsi="Times New Roman" w:eastAsia="Noto Serif SC" w:cs="Amiri"/>
          <w:lang w:val="zh-CN" w:eastAsia="zh-CN" w:bidi="ar-SA"/>
          <w:color w:val="000000"/>
          <w:rtl w:val="0"/>
        </w:rPr>
        <w:t xml:space="preserve">（是慈悯的见证） </w:t>
      </w:r>
      <w:r>
        <w:rPr>
          <w:rFonts w:ascii="Amiri" w:hAnsi="Amiri" w:eastAsia="Amiri" w:cs="Amiri"/>
          <w:lang w:val="zh-CN" w:eastAsia="zh-CN" w:bidi="ar-SA"/>
          <w:rtl w:val="1"/>
          <w:cs w:val="1"/>
          <w:color w:val="000000"/>
          <w:sz w:val="24"/>
          <w:szCs w:val="24"/>
        </w:rPr>
        <w:t>ﺗَﺒَﺴُّﻢُ الْاَزْهَارِ ﻣِﻦْ ﺯ۪ﻳﻨَﺔِ الْاَثْمَارِ،</w:t>
      </w:r>
      <w:r>
        <w:rPr>
          <w:rFonts w:ascii="Times New Roman" w:hAnsi="Times New Roman" w:eastAsia="Noto Serif SC" w:cs="Amiri"/>
          <w:lang w:val="zh-CN" w:eastAsia="zh-CN" w:bidi="ar-SA"/>
          <w:color w:val="000000"/>
          <w:rtl w:val="0"/>
        </w:rPr>
        <w:t xml:space="preserve">（是花朵面对果实华饰而绽开的微笑） </w:t>
      </w:r>
      <w:r>
        <w:rPr>
          <w:rFonts w:ascii="Amiri" w:hAnsi="Amiri" w:eastAsia="Amiri" w:cs="Amiri"/>
          <w:lang w:val="zh-CN" w:eastAsia="zh-CN" w:bidi="ar-SA"/>
          <w:rtl w:val="1"/>
          <w:cs w:val="1"/>
          <w:color w:val="000000"/>
          <w:sz w:val="24"/>
          <w:szCs w:val="24"/>
        </w:rPr>
        <w:t>ﺗَﺴَﺠُّﻊُ الْاَطْيَارِ ﻓ۪ﻰ ﻧَﺴْﻤَﺔِ الْاَسْحَارِ،</w:t>
      </w:r>
      <w:r>
        <w:rPr>
          <w:rFonts w:ascii="Times New Roman" w:hAnsi="Times New Roman" w:eastAsia="Noto Serif SC" w:cs="Amiri"/>
          <w:lang w:val="zh-CN" w:eastAsia="zh-CN" w:bidi="ar-SA"/>
          <w:color w:val="000000"/>
          <w:rtl w:val="0"/>
        </w:rPr>
        <w:t xml:space="preserve">（是群鸟在黎明微风中婉转鸣唱） </w:t>
      </w:r>
      <w:r>
        <w:rPr>
          <w:rFonts w:ascii="Amiri" w:hAnsi="Amiri" w:eastAsia="Amiri" w:cs="Amiri"/>
          <w:lang w:val="zh-CN" w:eastAsia="zh-CN" w:bidi="ar-SA"/>
          <w:rtl w:val="1"/>
          <w:cs w:val="1"/>
          <w:color w:val="000000"/>
          <w:sz w:val="24"/>
          <w:szCs w:val="24"/>
        </w:rPr>
        <w:t>ﺗَﻬَﺰُّﺝُ الْاَمْطَارِ ﻋَﻠٰﻰ ﺧُﺪُﻭﺩِ الْاَزْهَارِ،</w:t>
      </w:r>
      <w:r>
        <w:rPr>
          <w:rFonts w:ascii="Times New Roman" w:hAnsi="Times New Roman" w:eastAsia="Noto Serif SC" w:cs="Amiri"/>
          <w:lang w:val="zh-CN" w:eastAsia="zh-CN" w:bidi="ar-SA"/>
          <w:color w:val="000000"/>
          <w:rtl w:val="0"/>
        </w:rPr>
        <w:t xml:space="preserve">（是雨水在花朵面颊上轻吟洒落） </w:t>
      </w:r>
      <w:r>
        <w:rPr>
          <w:rFonts w:ascii="Amiri" w:hAnsi="Amiri" w:eastAsia="Amiri" w:cs="Amiri"/>
          <w:lang w:val="zh-CN" w:eastAsia="zh-CN" w:bidi="ar-SA"/>
          <w:rtl w:val="1"/>
          <w:cs w:val="1"/>
          <w:color w:val="000000"/>
          <w:sz w:val="24"/>
          <w:szCs w:val="24"/>
        </w:rPr>
        <w:t>ﺗَﺰَﻳُّﻦُ الْاَزْهَارِ،</w:t>
      </w:r>
      <w:r>
        <w:rPr>
          <w:rFonts w:ascii="Times New Roman" w:hAnsi="Times New Roman" w:eastAsia="Noto Serif SC" w:cs="Amiri"/>
          <w:lang w:val="zh-CN" w:eastAsia="zh-CN" w:bidi="ar-SA"/>
          <w:color w:val="000000"/>
          <w:rtl w:val="0"/>
        </w:rPr>
        <w:t xml:space="preserve">（是花朵的盛装） </w:t>
      </w:r>
      <w:r>
        <w:rPr>
          <w:rFonts w:ascii="Amiri" w:hAnsi="Amiri" w:eastAsia="Amiri" w:cs="Amiri"/>
          <w:lang w:val="zh-CN" w:eastAsia="zh-CN" w:bidi="ar-SA"/>
          <w:rtl w:val="1"/>
          <w:cs w:val="1"/>
          <w:color w:val="000000"/>
          <w:sz w:val="24"/>
          <w:szCs w:val="24"/>
        </w:rPr>
        <w:t>ﺗَﺒَﺮُّﺝُ الْاَثْمَارِ ﻓ۪ﻰ ﻫٰﺬِﻩِ ﺍﻟْﺠِﻨَﺎﻥِ،</w:t>
      </w:r>
      <w:r>
        <w:rPr>
          <w:rFonts w:ascii="Times New Roman" w:hAnsi="Times New Roman" w:eastAsia="Noto Serif SC" w:cs="Amiri"/>
          <w:lang w:val="zh-CN" w:eastAsia="zh-CN" w:bidi="ar-SA"/>
          <w:color w:val="000000"/>
          <w:rtl w:val="0"/>
        </w:rPr>
        <w:t xml:space="preserve">（是果实在这园囿中华美显现） </w:t>
      </w:r>
      <w:r>
        <w:rPr>
          <w:rFonts w:ascii="Amiri" w:hAnsi="Amiri" w:eastAsia="Amiri" w:cs="Amiri"/>
          <w:lang w:val="zh-CN" w:eastAsia="zh-CN" w:bidi="ar-SA"/>
          <w:rtl w:val="1"/>
          <w:cs w:val="1"/>
          <w:color w:val="000000"/>
          <w:sz w:val="24"/>
          <w:szCs w:val="24"/>
        </w:rPr>
        <w:t>ﺗَﺮَﺣُّﻢُ ﺍﻟْﻮَﺍﻟِﺪَﺍﺕِ ﻋَﻠَﻰ الْاَطْفَالِ ﺍﻟﺼِّﻐَﺎﺭِ ﻓ۪ﻰ ﻛُﻞِّ ﺍﻟْﺤَﻴْﻮَﺍﻧَﺎﺕِ ﻭَ الْاِنْسَانِ ،</w:t>
      </w:r>
      <w:r>
        <w:rPr>
          <w:rFonts w:ascii="Times New Roman" w:hAnsi="Times New Roman" w:eastAsia="Noto Serif SC" w:cs="Amiri"/>
          <w:lang w:val="zh-CN" w:eastAsia="zh-CN" w:bidi="ar-SA"/>
          <w:color w:val="000000"/>
          <w:rtl w:val="0"/>
        </w:rPr>
        <w:t xml:space="preserve">（是一切动物与人类中，母亲对幼小子女的怜爱慈悯） </w:t>
      </w:r>
      <w:r>
        <w:rPr>
          <w:rFonts w:ascii="Amiri" w:hAnsi="Amiri" w:eastAsia="Amiri" w:cs="Amiri"/>
          <w:lang w:val="zh-CN" w:eastAsia="zh-CN" w:bidi="ar-SA"/>
          <w:rtl w:val="1"/>
          <w:cs w:val="1"/>
          <w:color w:val="000000"/>
          <w:sz w:val="24"/>
          <w:szCs w:val="24"/>
        </w:rPr>
        <w:t>ﺗَﻌَﺮُّﻑُ ﻭَﺩُﻭﺩٍ،</w:t>
      </w:r>
      <w:r>
        <w:rPr>
          <w:rFonts w:ascii="Times New Roman" w:hAnsi="Times New Roman" w:eastAsia="Noto Serif SC" w:cs="Amiri"/>
          <w:lang w:val="zh-CN" w:eastAsia="zh-CN" w:bidi="ar-SA"/>
          <w:color w:val="000000"/>
          <w:rtl w:val="0"/>
        </w:rPr>
        <w:t xml:space="preserve">（是至爱者Allah使受造物认识祂） </w:t>
      </w:r>
      <w:r>
        <w:rPr>
          <w:rFonts w:ascii="Amiri" w:hAnsi="Amiri" w:eastAsia="Amiri" w:cs="Amiri"/>
          <w:lang w:val="zh-CN" w:eastAsia="zh-CN" w:bidi="ar-SA"/>
          <w:rtl w:val="1"/>
          <w:cs w:val="1"/>
          <w:color w:val="000000"/>
          <w:sz w:val="24"/>
          <w:szCs w:val="24"/>
        </w:rPr>
        <w:t>ﺗَﻮَﺩُّﺩُ ﺭَﺣْﻤَﺎﻥٍ،</w:t>
      </w:r>
      <w:r>
        <w:rPr>
          <w:rFonts w:ascii="Times New Roman" w:hAnsi="Times New Roman" w:eastAsia="Noto Serif SC" w:cs="Amiri"/>
          <w:lang w:val="zh-CN" w:eastAsia="zh-CN" w:bidi="ar-SA"/>
          <w:color w:val="000000"/>
          <w:rtl w:val="0"/>
        </w:rPr>
        <w:t xml:space="preserve">（是慈悯普及万物者Allah对受造物广施亲爱） </w:t>
      </w:r>
      <w:r>
        <w:rPr>
          <w:rFonts w:ascii="Amiri" w:hAnsi="Amiri" w:eastAsia="Amiri" w:cs="Amiri"/>
          <w:lang w:val="zh-CN" w:eastAsia="zh-CN" w:bidi="ar-SA"/>
          <w:rtl w:val="1"/>
          <w:cs w:val="1"/>
          <w:color w:val="000000"/>
          <w:sz w:val="24"/>
          <w:szCs w:val="24"/>
        </w:rPr>
        <w:t>ﺗَﺮَﺣُّﻢُ ﺣَﻨَّﺎﻥٍ،</w:t>
      </w:r>
      <w:r>
        <w:rPr>
          <w:rFonts w:ascii="Times New Roman" w:hAnsi="Times New Roman" w:eastAsia="Noto Serif SC" w:cs="Amiri"/>
          <w:lang w:val="zh-CN" w:eastAsia="zh-CN" w:bidi="ar-SA"/>
          <w:color w:val="000000"/>
          <w:rtl w:val="0"/>
        </w:rPr>
        <w:t xml:space="preserve">（是深切怜爱者Allah的慈悯） </w:t>
      </w:r>
      <w:r>
        <w:rPr>
          <w:rFonts w:ascii="Amiri" w:hAnsi="Amiri" w:eastAsia="Amiri" w:cs="Amiri"/>
          <w:lang w:val="zh-CN" w:eastAsia="zh-CN" w:bidi="ar-SA"/>
          <w:rtl w:val="1"/>
          <w:cs w:val="1"/>
          <w:color w:val="000000"/>
          <w:sz w:val="24"/>
          <w:szCs w:val="24"/>
        </w:rPr>
        <w:t>ﺗَﺤَﻨُّﻦُ ﻣَﻨَّﺎﻥٍ</w:t>
      </w:r>
      <w:r>
        <w:rPr>
          <w:rFonts w:ascii="Times New Roman" w:hAnsi="Times New Roman" w:eastAsia="Noto Serif SC" w:cs="Amiri"/>
          <w:lang w:val="zh-CN" w:eastAsia="zh-CN" w:bidi="ar-SA"/>
          <w:color w:val="000000"/>
          <w:rtl w:val="0"/>
        </w:rPr>
        <w:t xml:space="preserve">（是广施恩惠者Allah的怜悯眷爱） </w:t>
      </w:r>
      <w:r>
        <w:rPr>
          <w:rFonts w:ascii="Amiri" w:hAnsi="Amiri" w:eastAsia="Amiri" w:cs="Amiri"/>
          <w:lang w:val="zh-CN" w:eastAsia="zh-CN" w:bidi="ar-SA"/>
          <w:rtl w:val="1"/>
          <w:cs w:val="1"/>
          <w:color w:val="000000"/>
          <w:sz w:val="24"/>
          <w:szCs w:val="24"/>
        </w:rPr>
        <w:t>ﻟِﻠْﺠِﻦِّ ﻭَ الْاِنْسَانِ ﻭَ ﺍﻟﺮُّﻭﺡِ ﻭَ ﺍﻟْﺤَﻴْﻮَﺍﻥِ ﻭَ ﺍﻟْﻤَﻠَﻚِ ﻭَ ﺍﻟْﺠَﺎﻥِّ</w:t>
      </w:r>
      <w:r>
        <w:rPr>
          <w:rFonts w:ascii="Times New Roman" w:hAnsi="Times New Roman" w:eastAsia="Noto Serif SC" w:cs="Amiri"/>
          <w:lang w:val="zh-CN" w:eastAsia="zh-CN" w:bidi="ar-SA"/>
          <w:color w:val="000000"/>
          <w:rtl w:val="0"/>
        </w:rPr>
        <w:t>（这一切惠泽精灵与人类、诸灵性存在、动物、天使及一切精灵类受造物）</w:t>
      </w:r>
    </w:p>
    <w:p>
      <w:pPr>
        <w:pStyle w:val="Heading2"/>
      </w:pPr>
      <w:r>
        <w:rPr>
          <w:rFonts w:ascii="Times New Roman" w:hAnsi="Times New Roman" w:eastAsia="Noto Serif SC" w:cs="Amiri"/>
          <w:lang w:val="zh-CN" w:eastAsia="zh-CN" w:bidi="ar-SA"/>
          <w:color w:val="000000"/>
          <w:rtl w:val="0"/>
        </w:rPr>
        <w:t>《第二十四封书信》第一附篇</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（奉Allah之名，祂是慈悯普及万物者、至慈者） </w:t>
      </w:r>
      <w:r>
        <w:rPr>
          <w:rFonts w:ascii="Amiri" w:hAnsi="Amiri" w:eastAsia="Amiri" w:cs="Amiri"/>
          <w:lang w:val="zh-CN" w:eastAsia="zh-CN" w:bidi="ar-SA"/>
          <w:rtl w:val="1"/>
          <w:cs w:val="1"/>
          <w:color w:val="000000"/>
          <w:sz w:val="24"/>
          <w:szCs w:val="24"/>
        </w:rPr>
        <w:t>ﻗُﻞْ ﻣَﺎ ﻳَﻌْﺒَﺆُﺍ ﺑِﻜُﻢْ ﺭَﺑّ۪ﻰ لَوْلَا ﺩُﻋَٓﺎﺅُﻛُﻢْ</w:t>
      </w:r>
      <w:r>
        <w:rPr>
          <w:rFonts w:ascii="Times New Roman" w:hAnsi="Times New Roman" w:eastAsia="Noto Serif SC" w:cs="Amiri"/>
          <w:lang w:val="zh-CN" w:eastAsia="zh-CN" w:bidi="ar-SA"/>
          <w:color w:val="000000"/>
          <w:rtl w:val="0"/>
        </w:rPr>
        <w:t>（你说：“若不是你们向祂祈求，我的养育并主宰者怎会顾念你们？”）请听这节经文的五项精义，其义为：“人们啊！若没有你们的祈求，你们还有什么重要性？”第一项精义：祈求是一项至为宏大的全然奴仆意识奥义，甚至可以说，它就是全然奴仆意识的灵魂。正如我们在许多地方所说，祈求有三类：</w:t>
      </w:r>
    </w:p>
    <w:p>
      <w:r>
        <w:rPr>
          <w:rFonts w:ascii="Times New Roman" w:hAnsi="Times New Roman" w:eastAsia="Noto Serif SC" w:cs="Amiri"/>
          <w:lang w:val="zh-CN" w:eastAsia="zh-CN" w:bidi="ar-SA"/>
          <w:color w:val="000000"/>
          <w:rtl w:val="0"/>
        </w:rPr>
        <w:t>第一类祈求：以禀赋的语言发出。一切谷物与种子，都以禀赋的语言向至睿的开创者Allah祈求：“为了详细展示您诸尊名的纹饰，求您赐我们生长繁茂，使我们的微小真实抽穗，并转变为树木的宏大真实。”</w:t>
      </w:r>
    </w:p>
    <w:p>
      <w:r>
        <w:rPr>
          <w:rFonts w:ascii="Times New Roman" w:hAnsi="Times New Roman" w:eastAsia="Noto Serif SC" w:cs="Amiri"/>
          <w:lang w:val="zh-CN" w:eastAsia="zh-CN" w:bidi="ar-SA"/>
          <w:color w:val="000000"/>
          <w:rtl w:val="0"/>
        </w:rPr>
        <w:t>以禀赋的语言祈求这一类中，还有一种：诸原因的会聚，就是对结果得以创造的祈求。也就是说，诸原因形成一种状态，这种状态成为一种以自身存在状态表达的语言，向具威严的全能者Allah祈求、求索那个结果。例如，水、热、土、光在一粒种子周围形成一种状态，这种状态就是一种祈求的语言，它们说：“我们的创造者啊！求您使这粒种子成为一棵树！”因为，那棵树是权能的奇异奇迹，绝不能委托给那些无意识、无生命、单纯的物质；把它委托给它们绝无可能。可见，诸原因的会聚也是一种祈求。</w:t>
      </w:r>
    </w:p>
    <w:p>
      <w:r>
        <w:rPr>
          <w:rFonts w:ascii="Times New Roman" w:hAnsi="Times New Roman" w:eastAsia="Noto Serif SC" w:cs="Amiri"/>
          <w:lang w:val="zh-CN" w:eastAsia="zh-CN" w:bidi="ar-SA"/>
          <w:color w:val="000000"/>
          <w:rtl w:val="0"/>
        </w:rPr>
        <w:t>第二类祈求：以天性需要的语言发出。一切有生命者，凭这种语言向至慈的创造者Allah祈求：求祂在适当的时机，从它们意想不到之处，赐给它们超出自身能力与选择范围的需要和所求。因为，一位至睿至慈者Allah，在适当的时机，从它们不知道的地方，把那些超出其能力与选择的事物送给它们。它们的手够不到，可见，那份恩惠是祈求的结果。</w:t>
      </w:r>
    </w:p>
    <w:p>
      <w:r>
        <w:rPr>
          <w:rFonts w:ascii="Times New Roman" w:hAnsi="Times New Roman" w:eastAsia="Noto Serif SC" w:cs="Amiri"/>
          <w:lang w:val="zh-CN" w:eastAsia="zh-CN" w:bidi="ar-SA"/>
          <w:color w:val="000000"/>
          <w:rtl w:val="0"/>
        </w:rPr>
        <w:t>总之，</w:t>
      </w:r>
    </w:p>
    <w:p>
      <w:r>
        <w:rPr>
          <w:rFonts w:ascii="Times New Roman" w:hAnsi="Times New Roman" w:eastAsia="Noto Serif SC" w:cs="Amiri"/>
          <w:lang w:val="zh-CN" w:eastAsia="zh-CN" w:bidi="ar-SA"/>
          <w:color w:val="000000"/>
          <w:rtl w:val="0"/>
        </w:rPr>
        <w:t>这是从整个宇宙升达Allah神圣殿堂的一种祈求。作为原因者，向Allah求索种种结果。</w:t>
      </w:r>
    </w:p>
    <w:p>
      <w:r>
        <w:rPr>
          <w:rFonts w:ascii="Times New Roman" w:hAnsi="Times New Roman" w:eastAsia="Noto Serif SC" w:cs="Amiri"/>
          <w:lang w:val="zh-CN" w:eastAsia="zh-CN" w:bidi="ar-SA"/>
          <w:color w:val="000000"/>
          <w:rtl w:val="0"/>
        </w:rPr>
        <w:t>第三类祈求：有意识者在需要范围内的祈求。这也分两部分：</w:t>
      </w:r>
    </w:p>
    <w:p>
      <w:r>
        <w:rPr>
          <w:rFonts w:ascii="Times New Roman" w:hAnsi="Times New Roman" w:eastAsia="Noto Serif SC" w:cs="Amiri"/>
          <w:lang w:val="zh-CN" w:eastAsia="zh-CN" w:bidi="ar-SA"/>
          <w:color w:val="000000"/>
          <w:rtl w:val="0"/>
        </w:rPr>
        <w:t>如果它达到迫切无助的程度，或与天性的需要完全相应，或接近禀赋的语言，或以纯净、精诚的心灵语言发出，那么，绝大多数都会蒙应允。人类进步的大部分以及种种发现，都是一种祈求的结果。所谓文明的奇事，以及他们以为值得自豪的种种发现与事物，都是精神祈求的结果。那是以精纯的禀赋语言求索之后，赐给他们的。以禀赋的语言和天性需要的语言发出的祈求，只要没有阻碍并符合条件，也总是蒙应允。</w:t>
      </w:r>
    </w:p>
    <w:p>
      <w:r>
        <w:rPr>
          <w:rFonts w:ascii="Times New Roman" w:hAnsi="Times New Roman" w:eastAsia="Noto Serif SC" w:cs="Amiri"/>
          <w:lang w:val="zh-CN" w:eastAsia="zh-CN" w:bidi="ar-SA"/>
          <w:color w:val="000000"/>
          <w:rtl w:val="0"/>
        </w:rPr>
        <w:t>第二部分，是众所周知的祈求。它也分两类：一类是行为上的，一类是言语上的。例如，耕种就是一种行为上的祈求。给养并非来自土地；其实，土地是慈悯宝库的一扇门，人用犁叩响这扇慈悯之门。</w:t>
      </w:r>
    </w:p>
    <w:p>
      <w:r>
        <w:rPr>
          <w:rFonts w:ascii="Times New Roman" w:hAnsi="Times New Roman" w:eastAsia="Noto Serif SC" w:cs="Amiri"/>
          <w:lang w:val="zh-CN" w:eastAsia="zh-CN" w:bidi="ar-SA"/>
          <w:color w:val="000000"/>
          <w:rtl w:val="0"/>
        </w:rPr>
        <w:t>我们略去其他部分的详述，只在下面两三点精义中，说明言语祈求的一两项奥义。第二项精义：祈求的影响极其宏大。尤其当祈求具有普遍性并持续不断时，它往往会产生结果，甚至可以说恒常如此。甚至可以说，宇宙受造的原因之一也是祈求。也就是说，宇宙受造之后，首先是人类，其前列是伊斯兰世界，其最前列是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宏大祈求，是宇宙受造的一个原因。也就是说，宇宙的创造者Allah知道，那位尊者将来会代表人类，甚至代表一切受造物，祈求永恒的幸福与Allah诸尊名的彰显；祂应允了那未来的祈求，创造了宇宙。</w:t>
      </w:r>
    </w:p>
    <w:p>
      <w:r>
        <w:rPr>
          <w:rFonts w:ascii="Times New Roman" w:hAnsi="Times New Roman" w:eastAsia="Noto Serif SC" w:cs="Amiri"/>
          <w:lang w:val="zh-CN" w:eastAsia="zh-CN" w:bidi="ar-SA"/>
          <w:color w:val="000000"/>
          <w:rtl w:val="0"/>
        </w:rPr>
        <w:t>既然祈求具有如此宏大的重要性与广度，那么，在一千三百五十年中，每一个时刻，人类中的三亿人，以及精灵、人类、天使和诸灵性存在中无数受祝福的尊者，一致为穆罕默德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（愿Allah赐他尊荣、恩福与平安）祈求Allah至大的慈悯、永恒的幸福和所愿的实现，这些祈求怎么可能不蒙应允？它们怎么可能以任何方式遭到拒绝？</w:t>
      </w:r>
    </w:p>
    <w:p>
      <w:r>
        <w:rPr>
          <w:rFonts w:ascii="Times New Roman" w:hAnsi="Times New Roman" w:eastAsia="Noto Serif SC" w:cs="Amiri"/>
          <w:lang w:val="zh-CN" w:eastAsia="zh-CN" w:bidi="ar-SA"/>
          <w:color w:val="000000"/>
          <w:rtl w:val="0"/>
        </w:rPr>
        <w:t>既然这些祈求获得了如此的普遍性、广度与持续性，并达到禀赋的语言和天性需要的程度，那么，阿拉伯的穆罕默德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（愿Allah赐他尊荣、恩福与平安）这位尊者，作为祈求的结果，必居于这样一种品阶与层次：即使一切理智汇聚成一个理智，也无法完全包容那个品阶的真实。</w:t>
      </w:r>
    </w:p>
    <w:p>
      <w:r>
        <w:rPr>
          <w:rFonts w:ascii="Times New Roman" w:hAnsi="Times New Roman" w:eastAsia="Noto Serif SC" w:cs="Amiri"/>
          <w:lang w:val="zh-CN" w:eastAsia="zh-CN" w:bidi="ar-SA"/>
          <w:color w:val="000000"/>
          <w:rtl w:val="0"/>
        </w:rPr>
        <w:t>因此，穆斯林啊！在复起聚集之日，你有这样一位代求者。为把这位代求者的代求吸引到自己身上，你当遵循他的圣行！</w:t>
      </w:r>
    </w:p>
    <w:p>
      <w:pPr>
        <w:pStyle w:val="Heading2"/>
      </w:pPr>
      <w:r>
        <w:rPr>
          <w:rFonts w:ascii="Times New Roman" w:hAnsi="Times New Roman" w:eastAsia="Noto Serif SC" w:cs="Amiri"/>
          <w:lang w:val="zh-CN" w:eastAsia="zh-CN" w:bidi="ar-SA"/>
          <w:color w:val="000000"/>
          <w:rtl w:val="0"/>
        </w:rPr>
        <w:t>若你说：</w:t>
      </w:r>
    </w:p>
    <w:p>
      <w:r>
        <w:rPr>
          <w:rFonts w:ascii="Times New Roman" w:hAnsi="Times New Roman" w:eastAsia="Noto Serif SC" w:cs="Amiri"/>
          <w:lang w:val="zh-CN" w:eastAsia="zh-CN" w:bidi="ar-SA"/>
          <w:color w:val="000000"/>
          <w:rtl w:val="0"/>
        </w:rPr>
        <w:t>既然他是Allah的至爱者，哪里还需要如此众多的祝福与祈求呢？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那位尊者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关怀整个共同体的幸福，分享共同体每个成员各种幸福所带来的喜悦，也为他们各种灾难而忧虑。既然他自身的幸福层次与完善无穷无尽，同时，他又热切渴望无数共同体成员在无尽时光中的无数种幸福，并为他们无数种不幸而伤痛，那么，这样一位尊者，当然配得无穷无尽的祝福、祈求与慈悯，也需要它们。</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有时，人们会为必定发生的事情祈祷，例如月食与日食礼拜中的祈祷。那么，有时也会为绝不会发生的事情祈祷吗？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正如其他《诸言》中所解释的，祈祷是一种崇拜功修。仆人借祈祷宣告自己的无力与匮乏。那些表面上的目的，只是这次祈祷、这项以祈祷进行的崇拜功修的时机，并非它真正的益处。崇拜功修的益处，关乎后世。如果尘世的目的没有实现，不能说“这次祈祷未蒙应允”，而应说“祈祷的时机尚未结束”。</w:t>
      </w:r>
    </w:p>
    <w:p>
      <w:r>
        <w:rPr>
          <w:rFonts w:ascii="Times New Roman" w:hAnsi="Times New Roman" w:eastAsia="Noto Serif SC" w:cs="Amiri"/>
          <w:lang w:val="zh-CN" w:eastAsia="zh-CN" w:bidi="ar-SA"/>
          <w:color w:val="000000"/>
          <w:rtl w:val="0"/>
        </w:rPr>
        <w:t>全体有信仰者在一切时代持续不断地以至纯的虔诚、深切的渴望和祈祷所祈求的永恒幸福，怎么可能不赐给他们？整个宇宙都作证拥有无尽慈悯的那位绝对慷慨者Allah、那位绝对至慈者，怎么可能不接受他们这一切祈祷，使永恒幸福不得实现？第三项精义：出于自由选择的言语祈祷，其蒙应允有两个方面：或者恰如所求而蒙应允，或者赐下比所求更优越者。</w:t>
      </w:r>
    </w:p>
    <w:p>
      <w:r>
        <w:rPr>
          <w:rFonts w:ascii="Times New Roman" w:hAnsi="Times New Roman" w:eastAsia="Noto Serif SC" w:cs="Amiri"/>
          <w:lang w:val="zh-CN" w:eastAsia="zh-CN" w:bidi="ar-SA"/>
          <w:color w:val="000000"/>
          <w:rtl w:val="0"/>
        </w:rPr>
        <w:t>例如，有人为自己祈求一个儿子，至高无上的真实主宰Allah却赐给他一个如尊贵的麦尔彦般的女儿。不能说“他的祈祷未蒙应允”，而应说“他的祈祷以更优越的方式蒙了应允”。有时，他为自己尘世的幸福祈祷，他的祈祷却为后世而蒙应允。不能说“他的祈祷遭到了拒绝”，而应说“它以更有益的方式蒙了应允”。其余情形，也依此类推……</w:t>
      </w:r>
    </w:p>
    <w:p>
      <w:r>
        <w:rPr>
          <w:rFonts w:ascii="Times New Roman" w:hAnsi="Times New Roman" w:eastAsia="Noto Serif SC" w:cs="Amiri"/>
          <w:lang w:val="zh-CN" w:eastAsia="zh-CN" w:bidi="ar-SA"/>
          <w:color w:val="000000"/>
          <w:rtl w:val="0"/>
        </w:rPr>
        <w:t>既然至高无上的真实主宰Allah是至睿者，我们便向祂祈求，祂也回应我们，只是祂依照自己的智慧对待我们。病人不应指责医生的智慧。病人想要蜂蜜，高明的医生却为他的疟疾开硫酸盐药。不能说“医生没有听我的话”，而应说，他听见了病人的呻吟与呼号，也作了回应；他把病人所求之中真正有益的给了病人。第四项精义：祈祷最美好、最精妙、最甜美、最切近的果实与结果是这样：祈祷的人知道，有一位存在者倾听他的声音，救助他的疾苦，怜恤他。祂的权能之手达及一切。在这个广大的世界客馆里，他并不孤单；有一位慷慨的尊者看顾他，给他亲切与安慰。他想到自己处在这样一位尊者的面前——祂能满足他无尽的需要，也能击退他无数的仇敌——便感到宽慰与舒展，卸下犹如整个世界般沉重的担子，说：</w:t>
      </w:r>
      <w:r>
        <w:rPr>
          <w:rFonts w:ascii="Amiri" w:hAnsi="Amiri" w:eastAsia="Amiri" w:cs="Amiri"/>
          <w:lang w:val="zh-CN" w:eastAsia="zh-CN" w:bidi="ar-SA"/>
          <w:rtl w:val="1"/>
          <w:cs w:val="1"/>
          <w:color w:val="000000"/>
          <w:sz w:val="24"/>
          <w:szCs w:val="24"/>
        </w:rPr>
        <w:t>ﺍَﻟْﺤَﻤْﺪُ ﻟِﻠّٰﻪِ ﺭَﺏِّ ﺍﻟْﻌَﺎﻟَﻤ۪ﻴﻦَ</w:t>
      </w:r>
      <w:r>
        <w:rPr>
          <w:rFonts w:ascii="Times New Roman" w:hAnsi="Times New Roman" w:eastAsia="Noto Serif SC" w:cs="Amiri"/>
          <w:lang w:val="zh-CN" w:eastAsia="zh-CN" w:bidi="ar-SA"/>
          <w:color w:val="000000"/>
          <w:rtl w:val="0"/>
        </w:rPr>
        <w:t>（一切赞美与称颂全归Allah，祂是万有的养育并主宰者；唯有祂真正配受这赞美）。第五项精义：祈祷是全然奴仆意识的灵魂，是纯正信仰的结果。因为，祈祷的人借自己的祈祷表明：统治整个宇宙的那一位，知晓我最微小的事务，了解它们；祂能实现我最遥远的目标，看见我的每一种状态，听见我的声音。那么，祂听见一切存在者的所有声音，也听见我的声音。所有那些事物都是祂造成的，所以连我最微小的事务，我也期待于祂，向祂祈求。</w:t>
      </w:r>
    </w:p>
    <w:p>
      <w:r>
        <w:rPr>
          <w:rFonts w:ascii="Times New Roman" w:hAnsi="Times New Roman" w:eastAsia="Noto Serif SC" w:cs="Amiri"/>
          <w:lang w:val="zh-CN" w:eastAsia="zh-CN" w:bidi="ar-SA"/>
          <w:color w:val="000000"/>
          <w:rtl w:val="0"/>
        </w:rPr>
        <w:t>请看，祈祷所赋予的纯正认信Allah独一是何等广阔，它所显示的信仰之光又是何等甘美、何等纯净；要领悟</w:t>
      </w:r>
      <w:r>
        <w:rPr>
          <w:rFonts w:ascii="Amiri" w:hAnsi="Amiri" w:eastAsia="Amiri" w:cs="Amiri"/>
          <w:lang w:val="zh-CN" w:eastAsia="zh-CN" w:bidi="ar-SA"/>
          <w:rtl w:val="1"/>
          <w:cs w:val="1"/>
          <w:color w:val="000000"/>
          <w:sz w:val="24"/>
          <w:szCs w:val="24"/>
        </w:rPr>
        <w:t>ﻗُﻞْ ﻣَﺎ ﻳَﻌْﺒَﺆُﺍ ﺑِﻜُﻢْ ﺭَﺑّ۪ﻰ لَوْلَا ﺩُﻋَٓﺎﺅُﻛُﻢْ</w:t>
      </w:r>
      <w:r>
        <w:rPr>
          <w:rFonts w:ascii="Times New Roman" w:hAnsi="Times New Roman" w:eastAsia="Noto Serif SC" w:cs="Amiri"/>
          <w:lang w:val="zh-CN" w:eastAsia="zh-CN" w:bidi="ar-SA"/>
          <w:color w:val="000000"/>
          <w:rtl w:val="0"/>
        </w:rPr>
        <w:t>（你说：“若不是你们向祂祈祷，我的养育并主宰者怎会顾念你们？”）所含的奥义，要聆听</w:t>
      </w:r>
      <w:r>
        <w:rPr>
          <w:rFonts w:ascii="Amiri" w:hAnsi="Amiri" w:eastAsia="Amiri" w:cs="Amiri"/>
          <w:lang w:val="zh-CN" w:eastAsia="zh-CN" w:bidi="ar-SA"/>
          <w:rtl w:val="1"/>
          <w:cs w:val="1"/>
          <w:color w:val="000000"/>
          <w:sz w:val="24"/>
          <w:szCs w:val="24"/>
        </w:rPr>
        <w:t>ﻭَ ﻗَﺎﻝَ ﺭَﺑُّﻜُﻢُ ﺍﺩْﻋُﻮﻧ۪ٓﻰ ﺍَﺳْﺘَﺠِﺐْ ﻟَﻜُﻢْ</w:t>
      </w:r>
      <w:r>
        <w:rPr>
          <w:rFonts w:ascii="Times New Roman" w:hAnsi="Times New Roman" w:eastAsia="Noto Serif SC" w:cs="Amiri"/>
          <w:lang w:val="zh-CN" w:eastAsia="zh-CN" w:bidi="ar-SA"/>
          <w:color w:val="000000"/>
          <w:rtl w:val="0"/>
        </w:rPr>
        <w:t>（你们的养育并主宰者说：“你们向我祈求，我必应允你们”）这道敕令。正如</w:t>
      </w:r>
      <w:r>
        <w:rPr>
          <w:rFonts w:ascii="Amiri" w:hAnsi="Amiri" w:eastAsia="Amiri" w:cs="Amiri"/>
          <w:lang w:val="zh-CN" w:eastAsia="zh-CN" w:bidi="ar-SA"/>
          <w:rtl w:val="1"/>
          <w:cs w:val="1"/>
          <w:color w:val="000000"/>
          <w:sz w:val="24"/>
          <w:szCs w:val="24"/>
        </w:rPr>
        <w:t>ﺍَﮔَﺮْ ﻧَﻪ ﺧٰﻮﺍﻫ۪ﻰ ﺩَﺍﺩْ ، ﻧَﻪ ﺩَﺍﺩ۪ﻯ ﺧٰﻮﺍﻩْ</w:t>
      </w:r>
      <w:r>
        <w:rPr>
          <w:rFonts w:ascii="Times New Roman" w:hAnsi="Times New Roman" w:eastAsia="Noto Serif SC" w:cs="Amiri"/>
          <w:lang w:val="zh-CN" w:eastAsia="zh-CN" w:bidi="ar-SA"/>
          <w:color w:val="000000"/>
          <w:rtl w:val="0"/>
        </w:rPr>
        <w:t>（倘若祂不愿赐予，便不会赋予人祈求的愿望）所说：如果祂不愿给予，就不会让人想要。</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ﺍَﻟﻠّٰﻬُﻢَّ ﺻَﻞِّ ﻋَﻠٰﻰ ﺳَﻴِّﺪِﻧَﺎ ﻣُﺤَﻤَّﺪٍ</w:t>
      </w:r>
      <w:r>
        <w:rPr>
          <w:rFonts w:ascii="Times New Roman" w:hAnsi="Times New Roman" w:eastAsia="Noto Serif SC" w:cs="Amiri"/>
          <w:lang w:val="zh-CN" w:eastAsia="zh-CN" w:bidi="ar-SA"/>
          <w:color w:val="000000"/>
          <w:rtl w:val="0"/>
        </w:rPr>
        <w:t xml:space="preserve">（Allah啊，求您赐我们的领袖穆罕默德尊荣与恩福） </w:t>
      </w:r>
      <w:r>
        <w:rPr>
          <w:rFonts w:ascii="Amiri" w:hAnsi="Amiri" w:eastAsia="Amiri" w:cs="Amiri"/>
          <w:lang w:val="zh-CN" w:eastAsia="zh-CN" w:bidi="ar-SA"/>
          <w:rtl w:val="1"/>
          <w:cs w:val="1"/>
          <w:color w:val="000000"/>
          <w:sz w:val="24"/>
          <w:szCs w:val="24"/>
        </w:rPr>
        <w:t>ﻣِﻦَ الْاَزَلِ ﺍِﻟَﻰ الْاَبَدِ</w:t>
      </w:r>
      <w:r>
        <w:rPr>
          <w:rFonts w:ascii="Times New Roman" w:hAnsi="Times New Roman" w:eastAsia="Noto Serif SC" w:cs="Amiri"/>
          <w:lang w:val="zh-CN" w:eastAsia="zh-CN" w:bidi="ar-SA"/>
          <w:color w:val="000000"/>
          <w:rtl w:val="0"/>
        </w:rPr>
        <w:t xml:space="preserve">（从无始直至无终） </w:t>
      </w:r>
      <w:r>
        <w:rPr>
          <w:rFonts w:ascii="Amiri" w:hAnsi="Amiri" w:eastAsia="Amiri" w:cs="Amiri"/>
          <w:lang w:val="zh-CN" w:eastAsia="zh-CN" w:bidi="ar-SA"/>
          <w:rtl w:val="1"/>
          <w:cs w:val="1"/>
          <w:color w:val="000000"/>
          <w:sz w:val="24"/>
          <w:szCs w:val="24"/>
        </w:rPr>
        <w:t>ﻋَﺪَﺩَ ﻣَﺎ ﻓ۪ﻰ ﻋِﻠْﻢِ ﺍﻟﻠّٰﻪِ</w:t>
      </w:r>
      <w:r>
        <w:rPr>
          <w:rFonts w:ascii="Times New Roman" w:hAnsi="Times New Roman" w:eastAsia="Noto Serif SC" w:cs="Amiri"/>
          <w:lang w:val="zh-CN" w:eastAsia="zh-CN" w:bidi="ar-SA"/>
          <w:color w:val="000000"/>
          <w:rtl w:val="0"/>
        </w:rPr>
        <w:t xml:space="preserve">（其数目如Allah知识中所容纳的一切） </w:t>
      </w:r>
      <w:r>
        <w:rPr>
          <w:rFonts w:ascii="Amiri" w:hAnsi="Amiri" w:eastAsia="Amiri" w:cs="Amiri"/>
          <w:lang w:val="zh-CN" w:eastAsia="zh-CN" w:bidi="ar-SA"/>
          <w:rtl w:val="1"/>
          <w:cs w:val="1"/>
          <w:color w:val="000000"/>
          <w:sz w:val="24"/>
          <w:szCs w:val="24"/>
        </w:rPr>
        <w:t>ﻭَ ﻋَﻠٰﻰ ﺍٰﻟِﻪ۪ ﻭَ ﺻَﺤْﺒِﻪ۪</w:t>
      </w:r>
      <w:r>
        <w:rPr>
          <w:rFonts w:ascii="Times New Roman" w:hAnsi="Times New Roman" w:eastAsia="Noto Serif SC" w:cs="Amiri"/>
          <w:lang w:val="zh-CN" w:eastAsia="zh-CN" w:bidi="ar-SA"/>
          <w:color w:val="000000"/>
          <w:rtl w:val="0"/>
        </w:rPr>
        <w:t xml:space="preserve">（也求您赐他的家室与圣门弟子尊荣与恩福） </w:t>
      </w:r>
      <w:r>
        <w:rPr>
          <w:rFonts w:ascii="Amiri" w:hAnsi="Amiri" w:eastAsia="Amiri" w:cs="Amiri"/>
          <w:lang w:val="zh-CN" w:eastAsia="zh-CN" w:bidi="ar-SA"/>
          <w:rtl w:val="1"/>
          <w:cs w:val="1"/>
          <w:color w:val="000000"/>
          <w:sz w:val="24"/>
          <w:szCs w:val="24"/>
        </w:rPr>
        <w:t>ﻭَ ﺳَﻠِّﻢْ</w:t>
      </w:r>
      <w:r>
        <w:rPr>
          <w:rFonts w:ascii="Times New Roman" w:hAnsi="Times New Roman" w:eastAsia="Noto Serif SC" w:cs="Amiri"/>
          <w:lang w:val="zh-CN" w:eastAsia="zh-CN" w:bidi="ar-SA"/>
          <w:color w:val="000000"/>
          <w:rtl w:val="0"/>
        </w:rPr>
        <w:t xml:space="preserve">（并求您赐他们平安） </w:t>
      </w:r>
      <w:r>
        <w:rPr>
          <w:rFonts w:ascii="Amiri" w:hAnsi="Amiri" w:eastAsia="Amiri" w:cs="Amiri"/>
          <w:lang w:val="zh-CN" w:eastAsia="zh-CN" w:bidi="ar-SA"/>
          <w:rtl w:val="1"/>
          <w:cs w:val="1"/>
          <w:color w:val="000000"/>
          <w:sz w:val="24"/>
          <w:szCs w:val="24"/>
        </w:rPr>
        <w:t>ﺳَﻠِّﻤْﻨَﺎ ﻭَ ﺳَﻠِّﻢْ ﺩ۪ﻳﻨَﻨَﺎ</w:t>
      </w:r>
      <w:r>
        <w:rPr>
          <w:rFonts w:ascii="Times New Roman" w:hAnsi="Times New Roman" w:eastAsia="Noto Serif SC" w:cs="Amiri"/>
          <w:lang w:val="zh-CN" w:eastAsia="zh-CN" w:bidi="ar-SA"/>
          <w:color w:val="000000"/>
          <w:rtl w:val="0"/>
        </w:rPr>
        <w:t xml:space="preserve">（求您赐我们平安，并保全我们的宗教）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 ﻭَ ﺍﻟْﺤَﻤْﺪُ ﻟِﻠّٰﻪِ ﺭَﺏِّ ﺍﻟْﻌَﺎﻟَﻤ۪ﻴﻦَ</w:t>
      </w:r>
      <w:r>
        <w:rPr>
          <w:rFonts w:ascii="Times New Roman" w:hAnsi="Times New Roman" w:eastAsia="Noto Serif SC" w:cs="Amiri"/>
          <w:lang w:val="zh-CN" w:eastAsia="zh-CN" w:bidi="ar-SA"/>
          <w:color w:val="000000"/>
          <w:rtl w:val="0"/>
        </w:rPr>
        <w:t>（一切赞美与称颂全归Allah，祂是万有的养育并主宰者；唯有祂真正配受这赞美）</w:t>
      </w:r>
    </w:p>
    <w:p>
      <w:pPr>
        <w:pStyle w:val="Heading2"/>
      </w:pPr>
      <w:r>
        <w:rPr>
          <w:rFonts w:ascii="Times New Roman" w:hAnsi="Times New Roman" w:eastAsia="Noto Serif SC" w:cs="Amiri"/>
          <w:lang w:val="zh-CN" w:eastAsia="zh-CN" w:bidi="ar-SA"/>
          <w:color w:val="000000"/>
          <w:rtl w:val="0"/>
        </w:rPr>
        <w:t>第二十四封书信的第二附篇</w:t>
      </w:r>
    </w:p>
    <w:p>
      <w:r>
        <w:rPr>
          <w:rFonts w:ascii="Times New Roman" w:hAnsi="Times New Roman" w:eastAsia="Noto Serif SC" w:cs="Amiri"/>
          <w:lang w:val="zh-CN" w:eastAsia="zh-CN" w:bidi="ar-SA"/>
          <w:color w:val="000000"/>
          <w:rtl w:val="0"/>
        </w:rPr>
        <w:t>本篇论述先知的升登。</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（奉Allah之名，依凭祂而行；祂是慈悯普及万物者，是至慈者） </w:t>
      </w:r>
      <w:r>
        <w:rPr>
          <w:rFonts w:ascii="Amiri" w:hAnsi="Amiri" w:eastAsia="Amiri" w:cs="Amiri"/>
          <w:lang w:val="zh-CN" w:eastAsia="zh-CN" w:bidi="ar-SA"/>
          <w:rtl w:val="1"/>
          <w:cs w:val="1"/>
          <w:color w:val="000000"/>
          <w:sz w:val="24"/>
          <w:szCs w:val="24"/>
        </w:rPr>
        <w:t>ﻭَﻟَﻘَﺪْ ﺭَﺍٰﻩُ ﻧَﺰْﻟَﺔً ﺍُﺧْﺮٰﻯ</w:t>
      </w:r>
      <w:r>
        <w:rPr>
          <w:rFonts w:ascii="Times New Roman" w:hAnsi="Times New Roman" w:eastAsia="Noto Serif SC" w:cs="Amiri"/>
          <w:lang w:val="zh-CN" w:eastAsia="zh-CN" w:bidi="ar-SA"/>
          <w:color w:val="000000"/>
          <w:rtl w:val="0"/>
        </w:rPr>
        <w:t xml:space="preserve">（他确已在另一次下降之际看见了他） </w:t>
      </w:r>
      <w:r>
        <w:rPr>
          <w:rFonts w:ascii="Amiri" w:hAnsi="Amiri" w:eastAsia="Amiri" w:cs="Amiri"/>
          <w:lang w:val="zh-CN" w:eastAsia="zh-CN" w:bidi="ar-SA"/>
          <w:rtl w:val="1"/>
          <w:cs w:val="1"/>
          <w:color w:val="000000"/>
          <w:sz w:val="24"/>
          <w:szCs w:val="24"/>
        </w:rPr>
        <w:t>٭ ﻋِﻨْﺪَ ﺳِﺪْﺭَﺓِ ﺍﻟْﻤُﻨْﺘَﻬٰﻰ</w:t>
      </w:r>
      <w:r>
        <w:rPr>
          <w:rFonts w:ascii="Times New Roman" w:hAnsi="Times New Roman" w:eastAsia="Noto Serif SC" w:cs="Amiri"/>
          <w:lang w:val="zh-CN" w:eastAsia="zh-CN" w:bidi="ar-SA"/>
          <w:color w:val="000000"/>
          <w:rtl w:val="0"/>
        </w:rPr>
        <w:t xml:space="preserve">（在极境的酸枣树旁） </w:t>
      </w:r>
      <w:r>
        <w:rPr>
          <w:rFonts w:ascii="Amiri" w:hAnsi="Amiri" w:eastAsia="Amiri" w:cs="Amiri"/>
          <w:lang w:val="zh-CN" w:eastAsia="zh-CN" w:bidi="ar-SA"/>
          <w:rtl w:val="1"/>
          <w:cs w:val="1"/>
          <w:color w:val="000000"/>
          <w:sz w:val="24"/>
          <w:szCs w:val="24"/>
        </w:rPr>
        <w:t>٭ ﻋِﻨْﺪَﻫَﺎ ﺟَﻨَّﺔُ ﺍﻟْﻤَﺎْﻭٰﻯ</w:t>
      </w:r>
      <w:r>
        <w:rPr>
          <w:rFonts w:ascii="Times New Roman" w:hAnsi="Times New Roman" w:eastAsia="Noto Serif SC" w:cs="Amiri"/>
          <w:lang w:val="zh-CN" w:eastAsia="zh-CN" w:bidi="ar-SA"/>
          <w:color w:val="000000"/>
          <w:rtl w:val="0"/>
        </w:rPr>
        <w:t xml:space="preserve">（那里有归宿的乐园） </w:t>
      </w:r>
      <w:r>
        <w:rPr>
          <w:rFonts w:ascii="Amiri" w:hAnsi="Amiri" w:eastAsia="Amiri" w:cs="Amiri"/>
          <w:lang w:val="zh-CN" w:eastAsia="zh-CN" w:bidi="ar-SA"/>
          <w:rtl w:val="1"/>
          <w:cs w:val="1"/>
          <w:color w:val="000000"/>
          <w:sz w:val="24"/>
          <w:szCs w:val="24"/>
        </w:rPr>
        <w:t>٭ ﺍِﺫْ ﻳَﻐْﺸَﻰ ﺍﻟﺴِّﺪْﺭَﺓَ ﻣَﺎ ﻳَﻐْﺸٰﻰ</w:t>
      </w:r>
      <w:r>
        <w:rPr>
          <w:rFonts w:ascii="Times New Roman" w:hAnsi="Times New Roman" w:eastAsia="Noto Serif SC" w:cs="Amiri"/>
          <w:lang w:val="zh-CN" w:eastAsia="zh-CN" w:bidi="ar-SA"/>
          <w:color w:val="000000"/>
          <w:rtl w:val="0"/>
        </w:rPr>
        <w:t xml:space="preserve">（当覆盖酸枣树者将它覆盖之时） </w:t>
      </w:r>
      <w:r>
        <w:rPr>
          <w:rFonts w:ascii="Amiri" w:hAnsi="Amiri" w:eastAsia="Amiri" w:cs="Amiri"/>
          <w:lang w:val="zh-CN" w:eastAsia="zh-CN" w:bidi="ar-SA"/>
          <w:rtl w:val="1"/>
          <w:cs w:val="1"/>
          <w:color w:val="000000"/>
          <w:sz w:val="24"/>
          <w:szCs w:val="24"/>
        </w:rPr>
        <w:t>٭ ﻣَﺎ ﺯَﺍﻍَ ﺍﻟْﺒَﺼَﺮُ ﻭَﻣَﺎ ﻃَﻐٰﻰ</w:t>
      </w:r>
      <w:r>
        <w:rPr>
          <w:rFonts w:ascii="Times New Roman" w:hAnsi="Times New Roman" w:eastAsia="Noto Serif SC" w:cs="Amiri"/>
          <w:lang w:val="zh-CN" w:eastAsia="zh-CN" w:bidi="ar-SA"/>
          <w:color w:val="000000"/>
          <w:rtl w:val="0"/>
        </w:rPr>
        <w:t xml:space="preserve">（目光没有偏斜，也没有逾越） </w:t>
      </w:r>
      <w:r>
        <w:rPr>
          <w:rFonts w:ascii="Amiri" w:hAnsi="Amiri" w:eastAsia="Amiri" w:cs="Amiri"/>
          <w:lang w:val="zh-CN" w:eastAsia="zh-CN" w:bidi="ar-SA"/>
          <w:rtl w:val="1"/>
          <w:cs w:val="1"/>
          <w:color w:val="000000"/>
          <w:sz w:val="24"/>
          <w:szCs w:val="24"/>
        </w:rPr>
        <w:t>٭ ﻟَﻘَﺪْ ﺭَﺍٰﻯ ﻣِﻦْ ﺍٰﻳَﺎﺕِ ﺭَﺑِّﻪِ ﺍﻟْﻜُﺒْﺮٰﻯ</w:t>
      </w:r>
      <w:r>
        <w:rPr>
          <w:rFonts w:ascii="Times New Roman" w:hAnsi="Times New Roman" w:eastAsia="Noto Serif SC" w:cs="Amiri"/>
          <w:lang w:val="zh-CN" w:eastAsia="zh-CN" w:bidi="ar-SA"/>
          <w:color w:val="000000"/>
          <w:rtl w:val="0"/>
        </w:rPr>
        <w:t>（他确已看见他的养育并主宰者诸多至大迹象中的一部分）。我们将在先知诞辰颂诗的《升登篇》中阐明五项精义。第一项精义：关于从乐园带来的布拉克，诞辰颂诗作者苏莱曼先生叙述了一段哀婉的爱情故事。那位尊者是亲近Allah者，而且他的叙述有所传述为依据，所以他当然是以这种方式表达一项真理。这项真理应当如下：</w:t>
      </w:r>
    </w:p>
    <w:p>
      <w:r>
        <w:rPr>
          <w:rFonts w:ascii="Times New Roman" w:hAnsi="Times New Roman" w:eastAsia="Noto Serif SC" w:cs="Amiri"/>
          <w:lang w:val="zh-CN" w:eastAsia="zh-CN" w:bidi="ar-SA"/>
          <w:color w:val="000000"/>
          <w:rtl w:val="0"/>
        </w:rPr>
        <w:t>永存世界的受造物，与至尊使者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光明有着极深的关联。因为，正是借他带来的光明，乐园与后世居所才会因精灵和人类而充满生机。若没有他，那永恒幸福便不会存在；能够从乐园各种受造物中受益的精灵和人类，也不会使乐园充满生机；乐园在某种程度上会成为无主的荒墟。</w:t>
      </w:r>
    </w:p>
    <w:p>
      <w:r>
        <w:rPr>
          <w:rFonts w:ascii="Times New Roman" w:hAnsi="Times New Roman" w:eastAsia="Noto Serif SC" w:cs="Amiri"/>
          <w:lang w:val="zh-CN" w:eastAsia="zh-CN" w:bidi="ar-SA"/>
          <w:color w:val="000000"/>
          <w:rtl w:val="0"/>
        </w:rPr>
        <w:t>正如《第二十四言》第四分支所阐明的：夜莺对玫瑰怀有传奇般的爱恋；同样，动物各类对植物各类也怀有强烈而彰显爱恋的需求，达到了爱恋的程度。那植物队伍来自慈悯的宝库，运载着动物的给养。为了向它宣告这种需求，玫瑰的夜莺，以及每一种类中的一种夜莺，被选为来自Allah的宣讲者。它们的鸣唱，也是在植物中最美者的枝头，以赞颂Allah的方式致以热烈欢迎，是一种欢呼与赞赏。</w:t>
      </w:r>
    </w:p>
    <w:p>
      <w:r>
        <w:rPr>
          <w:rFonts w:ascii="Times New Roman" w:hAnsi="Times New Roman" w:eastAsia="Noto Serif SC" w:cs="Amiri"/>
          <w:lang w:val="zh-CN" w:eastAsia="zh-CN" w:bidi="ar-SA"/>
          <w:color w:val="000000"/>
          <w:rtl w:val="0"/>
        </w:rPr>
        <w:t>同样，阿拉伯的穆罕默德这位尊者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（愿Allah赐他尊荣、恩福与平安），是诸天被创造的缘由、两世幸福的媒介、万有养育并主宰者的挚爱者。正如天使之中，尊贵的吉卜利勒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（愿Allah赐他平安）以完满的爱恋服侍他，显示众天使对尊贵的阿丹</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顺从、服从以及叩首的奥义；同样，乐园的居民，乃至乐园中的动物，对那位尊者的深切关联，也借他所骑乘的布拉克那满怀爱恋的情感得到了表达。第二项精义：先知升登中的一段经历是：至高无上的真实主宰Allah对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超绝染污的爱恋，以“我已爱上你”这句话来表达。按通常的意义，这种表述与必然存在者Allah的神圣性、祂本体的无求并不相宜。既然苏莱曼先生的诞辰颂诗获得大众广泛喜爱，这便表明那位尊者是亲近Allah者，也是通达真理者，那么他所表达的意义当然真实无误。其意义如下：</w:t>
      </w:r>
    </w:p>
    <w:p>
      <w:r>
        <w:rPr>
          <w:rFonts w:ascii="Times New Roman" w:hAnsi="Times New Roman" w:eastAsia="Noto Serif SC" w:cs="Amiri"/>
          <w:lang w:val="zh-CN" w:eastAsia="zh-CN" w:bidi="ar-SA"/>
          <w:color w:val="000000"/>
          <w:rtl w:val="0"/>
        </w:rPr>
        <w:t>必然存在者Allah的本体具有无尽的优美与完善。因为，分布于宇宙各个部分的优美与完善，其一切种类，都是祂的优美与完善的征兆、指示和迹象。</w:t>
      </w:r>
    </w:p>
    <w:p>
      <w:r>
        <w:rPr>
          <w:rFonts w:ascii="Times New Roman" w:hAnsi="Times New Roman" w:eastAsia="Noto Serif SC" w:cs="Amiri"/>
          <w:lang w:val="zh-CN" w:eastAsia="zh-CN" w:bidi="ar-SA"/>
          <w:color w:val="000000"/>
          <w:rtl w:val="0"/>
        </w:rPr>
        <w:t>正如任何拥有优美与完善者，自然都会珍爱自己的优美与完善；那位具威严者Allah，也极其珍爱祂自身的优美，并以一种配得上祂的爱恋珍爱它。祂也珍爱作为祂优美之光芒的诸尊名。既然祂珍爱诸尊名，当然也珍爱彰显诸尊名之优美的创造之艺。那么，祂也珍爱作为祂优美与完善之镜的受造之作。既然祂珍爱彰显祂优美与完善者，当然也珍爱祂受造物中那些指示诸尊名之优美与完善的美好之处。至睿的《古兰经》以其经文指示了这五种爱恋。</w:t>
      </w:r>
    </w:p>
    <w:p>
      <w:r>
        <w:rPr>
          <w:rFonts w:ascii="Times New Roman" w:hAnsi="Times New Roman" w:eastAsia="Noto Serif SC" w:cs="Amiri"/>
          <w:lang w:val="zh-CN" w:eastAsia="zh-CN" w:bidi="ar-SA"/>
          <w:color w:val="000000"/>
          <w:rtl w:val="0"/>
        </w:rPr>
        <w:t>既然至尊使者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（愿Allah赐他尊荣、恩福与平安）是受造之作中最完善的个体，是受造物中最卓越的人格。</w:t>
      </w:r>
    </w:p>
    <w:p>
      <w:r>
        <w:rPr>
          <w:rFonts w:ascii="Times New Roman" w:hAnsi="Times New Roman" w:eastAsia="Noto Serif SC" w:cs="Amiri"/>
          <w:lang w:val="zh-CN" w:eastAsia="zh-CN" w:bidi="ar-SA"/>
          <w:color w:val="000000"/>
          <w:rtl w:val="0"/>
        </w:rPr>
        <w:t>而且，他以记念Allah与赞颂Allah的喧响，展示并赞赏Allah的创造之艺。</w:t>
      </w:r>
    </w:p>
    <w:p>
      <w:r>
        <w:rPr>
          <w:rFonts w:ascii="Times New Roman" w:hAnsi="Times New Roman" w:eastAsia="Noto Serif SC" w:cs="Amiri"/>
          <w:lang w:val="zh-CN" w:eastAsia="zh-CN" w:bidi="ar-SA"/>
          <w:color w:val="000000"/>
          <w:rtl w:val="0"/>
        </w:rPr>
        <w:t>而且，他借《古兰经》的语言，开启了Allah诸尊名中优美与完善的宝库。</w:t>
      </w:r>
    </w:p>
    <w:p>
      <w:r>
        <w:rPr>
          <w:rFonts w:ascii="Times New Roman" w:hAnsi="Times New Roman" w:eastAsia="Noto Serif SC" w:cs="Amiri"/>
          <w:lang w:val="zh-CN" w:eastAsia="zh-CN" w:bidi="ar-SA"/>
          <w:color w:val="000000"/>
          <w:rtl w:val="0"/>
        </w:rPr>
        <w:t>而且，他借《古兰经》的语言，鲜明而确凿地阐明：宇宙中的创造迹象，如何证明其创造者Allah的完善。</w:t>
      </w:r>
    </w:p>
    <w:p>
      <w:r>
        <w:rPr>
          <w:rFonts w:ascii="Times New Roman" w:hAnsi="Times New Roman" w:eastAsia="Noto Serif SC" w:cs="Amiri"/>
          <w:lang w:val="zh-CN" w:eastAsia="zh-CN" w:bidi="ar-SA"/>
          <w:color w:val="000000"/>
          <w:rtl w:val="0"/>
        </w:rPr>
        <w:t>而且，他以普遍的全然奴仆意识，成为Allah养育与主宰的镜子。</w:t>
      </w:r>
    </w:p>
    <w:p>
      <w:r>
        <w:rPr>
          <w:rFonts w:ascii="Times New Roman" w:hAnsi="Times New Roman" w:eastAsia="Noto Serif SC" w:cs="Amiri"/>
          <w:lang w:val="zh-CN" w:eastAsia="zh-CN" w:bidi="ar-SA"/>
          <w:color w:val="000000"/>
          <w:rtl w:val="0"/>
        </w:rPr>
        <w:t>而且，他凭自身本质的包容完备，成为Allah一切尊名最完满的彰显之所。</w:t>
      </w:r>
    </w:p>
    <w:p>
      <w:r>
        <w:rPr>
          <w:rFonts w:ascii="Times New Roman" w:hAnsi="Times New Roman" w:eastAsia="Noto Serif SC" w:cs="Amiri"/>
          <w:lang w:val="zh-CN" w:eastAsia="zh-CN" w:bidi="ar-SA"/>
          <w:color w:val="000000"/>
          <w:rtl w:val="0"/>
        </w:rPr>
        <w:t>因此，当然可以这样说：美善而具威严者Allah因珍爱祂自身的优美，便珍爱阿拉伯的穆罕默德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（愿Allah赐他尊荣、恩福与平安），因为他是那优美最完善而又具有意识的镜子。</w:t>
      </w:r>
    </w:p>
    <w:p>
      <w:r>
        <w:rPr>
          <w:rFonts w:ascii="Times New Roman" w:hAnsi="Times New Roman" w:eastAsia="Noto Serif SC" w:cs="Amiri"/>
          <w:lang w:val="zh-CN" w:eastAsia="zh-CN" w:bidi="ar-SA"/>
          <w:color w:val="000000"/>
          <w:rtl w:val="0"/>
        </w:rPr>
        <w:t>祂因珍爱自己的诸尊名，便珍爱阿拉伯的穆罕默德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（愿Allah赐他尊荣、恩福与平安），因为他是诸尊名最光辉的镜子；祂也依照各自的程度，珍爱那些与阿拉伯的穆罕默德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（愿Allah赐他尊荣、恩福与平安）相似的人。</w:t>
      </w:r>
    </w:p>
    <w:p>
      <w:r>
        <w:rPr>
          <w:rFonts w:ascii="Times New Roman" w:hAnsi="Times New Roman" w:eastAsia="Noto Serif SC" w:cs="Amiri"/>
          <w:lang w:val="zh-CN" w:eastAsia="zh-CN" w:bidi="ar-SA"/>
          <w:color w:val="000000"/>
          <w:rtl w:val="0"/>
        </w:rPr>
        <w:t>祂因珍爱自己的创造之艺，当然珍爱阿拉伯的穆罕默德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他以最高昂的声音，把祂的创造之艺传遍整个宇宙，以记念Allah与赞颂Allah的喧响，使诸天的耳朵鸣响，使陆地与海洋为之振奋，并将这创造之艺宣扬于世。祂也珍爱那些追随他的人。</w:t>
      </w:r>
    </w:p>
    <w:p>
      <w:r>
        <w:rPr>
          <w:rFonts w:ascii="Times New Roman" w:hAnsi="Times New Roman" w:eastAsia="Noto Serif SC" w:cs="Amiri"/>
          <w:lang w:val="zh-CN" w:eastAsia="zh-CN" w:bidi="ar-SA"/>
          <w:color w:val="000000"/>
          <w:rtl w:val="0"/>
        </w:rPr>
        <w:t>祂因珍爱自己的受造之作，当然更加珍爱受造之作中最完善的有生命者、有生命者中最完善的有意识者、有意识者中最优越的人类，以及众人一致公认为最完善的阿拉伯的穆罕默德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r>
        <w:rPr>
          <w:rFonts w:ascii="Times New Roman" w:hAnsi="Times New Roman" w:eastAsia="Noto Serif SC" w:cs="Amiri"/>
          <w:lang w:val="zh-CN" w:eastAsia="zh-CN" w:bidi="ar-SA"/>
          <w:color w:val="000000"/>
          <w:rtl w:val="0"/>
        </w:rPr>
        <w:t>祂因珍爱自己受造物的美好品德，便珍爱阿拉伯的穆罕默德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因为众人一致确认，他的美好品德处于最高层次；祂也依照各自的程度，珍爱那些与他相似的人。可见，至高无上的真实主宰Allah的爱恋，正如祂的慈悯一样，也遍及整个宇宙。</w:t>
      </w:r>
    </w:p>
    <w:p>
      <w:r>
        <w:rPr>
          <w:rFonts w:ascii="Times New Roman" w:hAnsi="Times New Roman" w:eastAsia="Noto Serif SC" w:cs="Amiri"/>
          <w:lang w:val="zh-CN" w:eastAsia="zh-CN" w:bidi="ar-SA"/>
          <w:color w:val="000000"/>
          <w:rtl w:val="0"/>
        </w:rPr>
        <w:t>在这无数受深爱者中，上述五个方面每一方面的最高品阶，都专属阿拉伯的穆罕默德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（愿Allah赐他尊荣、恩福与平安），因此“Allah的挚爱者”这一称号被赋予了他。</w:t>
      </w:r>
    </w:p>
    <w:p>
      <w:r>
        <w:rPr>
          <w:rFonts w:ascii="Times New Roman" w:hAnsi="Times New Roman" w:eastAsia="Noto Serif SC" w:cs="Amiri"/>
          <w:lang w:val="zh-CN" w:eastAsia="zh-CN" w:bidi="ar-SA"/>
          <w:color w:val="000000"/>
          <w:rtl w:val="0"/>
        </w:rPr>
        <w:t>苏莱曼先生正是以“我已爱上你”这句话，表达了这受深爱的最高品阶。这句话是一面思悟的瞭望镜，是从极远之处对这一真理的一项指示。然而，既然这句话会使人想到与Allah养育与主宰的尊威不相宜的意义，那么最好不用这句话，而说：“我已悦纳了你。”第三项精义：《升登篇》中的那些经历，不能以我们所熟知的意义来表达那些神圣而超绝染污的真理。那些对话，是观照的名号，是思悟的瞭望镜，是对崇高而深邃诸真理的指示，是对某些信仰真理的提醒，也是对某些无法言表之意义的隐喻。否则，它们并不是具有我们所熟知意义的一段经历。我们不能凭自己的想象，从那些对话中获取那些真理；只能以心灵，从中获得一种激动的信仰体味和一种光明的精神欢愉。</w:t>
      </w:r>
    </w:p>
    <w:p>
      <w:r>
        <w:rPr>
          <w:rFonts w:ascii="Times New Roman" w:hAnsi="Times New Roman" w:eastAsia="Noto Serif SC" w:cs="Amiri"/>
          <w:lang w:val="zh-CN" w:eastAsia="zh-CN" w:bidi="ar-SA"/>
          <w:color w:val="000000"/>
          <w:rtl w:val="0"/>
        </w:rPr>
        <w:t>因为，正如至高无上的真实主宰Allah在本体与属性上没有对等者、相似者和比拟者，祂在养育与主宰的内在作为上也没有相似者。祂的属性如何不像受造物的属性，祂的爱恋也同样不像。因此，我们把这些表述归入隐微的相似表述一类，并说：必然存在者Allah具有某些内在作为，如祂的爱恋；其方式与祂存在的必然性、祂的神圣性相宜，其形态与祂本体的无求、祂绝对的完善相合。先知的升登经历，正是在提醒这一点。论述先知升登的《第三十一言》，已在信仰原则的范围内解释了升登的诸真理。这里仅以其为足，从略阐述。第四项精义：“他在七万层帷幕之后看见了至高无上的真实主宰Allah”这句话，表达的是空间上的遥远。然而，必然存在者Allah超绝于空间，祂比任何事物更接近于任何事物。这是什么意思？</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《第三十一言》已借种种确证详细阐明了那项真理。在这里，我们只说这些：</w:t>
      </w:r>
    </w:p>
    <w:p>
      <w:r>
        <w:rPr>
          <w:rFonts w:ascii="Times New Roman" w:hAnsi="Times New Roman" w:eastAsia="Noto Serif SC" w:cs="Amiri"/>
          <w:lang w:val="zh-CN" w:eastAsia="zh-CN" w:bidi="ar-SA"/>
          <w:color w:val="000000"/>
          <w:rtl w:val="0"/>
        </w:rPr>
        <w:t>至高无上的真实主宰Allah离我们极近，我们却离祂极远。正如太阳借我们手中的镜子，离我们极近；地上的每一件透明之物，都成为它的一种宝座、一处居所。倘若太阳具有意识，它就能借我们的镜子与我们交流。可是，我们离它却有四千年之遥。不作比拟，也不设譬喻：无始的太阳Allah，比任何事物更接近于任何事物。因为祂是必然存在者，超绝于空间，任何事物都不能成为遮蔽祂的帷幕。然而，一切事物却都极其遥远于祂。</w:t>
      </w:r>
    </w:p>
    <w:p>
      <w:r>
        <w:rPr>
          <w:rFonts w:ascii="Times New Roman" w:hAnsi="Times New Roman" w:eastAsia="Noto Serif SC" w:cs="Amiri"/>
          <w:lang w:val="zh-CN" w:eastAsia="zh-CN" w:bidi="ar-SA"/>
          <w:color w:val="000000"/>
          <w:rtl w:val="0"/>
        </w:rPr>
        <w:t>升登的漫长距离，与</w:t>
      </w:r>
      <w:r>
        <w:rPr>
          <w:rFonts w:ascii="Amiri" w:hAnsi="Amiri" w:eastAsia="Amiri" w:cs="Amiri"/>
          <w:lang w:val="zh-CN" w:eastAsia="zh-CN" w:bidi="ar-SA"/>
          <w:rtl w:val="1"/>
          <w:cs w:val="1"/>
          <w:color w:val="000000"/>
          <w:sz w:val="24"/>
          <w:szCs w:val="24"/>
        </w:rPr>
        <w:t>ﻭَ ﻧَﺤْﻦُ ﺍَﻗْﺮَﺏُ ﺍِﻟَﻴْﻪِ ﻣِﻦْ ﺣَﺒْﻞِ ﺍﻟْﻮَﺭ۪ﻳﺪِ</w:t>
      </w:r>
      <w:r>
        <w:rPr>
          <w:rFonts w:ascii="Times New Roman" w:hAnsi="Times New Roman" w:eastAsia="Noto Serif SC" w:cs="Amiri"/>
          <w:lang w:val="zh-CN" w:eastAsia="zh-CN" w:bidi="ar-SA"/>
          <w:color w:val="000000"/>
          <w:rtl w:val="0"/>
        </w:rPr>
        <w:t>（我比他的颈动脉更近于他；他的存在与生命无一时不在我的知识与近临之中）所表达的无距离奥义，正是出于这个道理。至尊使者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（愿Allah赐他尊荣、恩福与平安）前往时跨越遥远路程、又在一瞬间返回原处的奥义，也由此而来。至尊使者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升登，是他的精神行进与内在修持，是他亲近Allah之位的名号。亲近Allah者借精神的行进与内在修持，经过从四十天直至四十年的一种上升，达到信仰各层次中真如实知确信的品阶。</w:t>
      </w:r>
    </w:p>
    <w:p>
      <w:r>
        <w:rPr>
          <w:rFonts w:ascii="Times New Roman" w:hAnsi="Times New Roman" w:eastAsia="Noto Serif SC" w:cs="Amiri"/>
          <w:lang w:val="zh-CN" w:eastAsia="zh-CN" w:bidi="ar-SA"/>
          <w:color w:val="000000"/>
          <w:rtl w:val="0"/>
        </w:rPr>
        <w:t>同样，作为全体亲近Allah者之至尊领袖的至尊使者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不只以心灵和灵魂，而且以身体、感官和精微官能，在以四十分钟抵过四十年的进程中，借作为他亲近Allah之位至大非凡恩迹的升登，开辟一条康庄大路，前往信仰诸真理的最高层次；他沿升登的阶梯升至至高宝座，在“两弓之距”的品阶，以亲眼亲见的确信，观见了信仰诸真理中最伟大的两项——对Allah的信仰与对后世的信仰；他进入乐园，看见永恒幸福，并使他借升登之门开辟的那条康庄大路一直敞开着。他共同体中的全体亲近Allah者，都依各自的程度，借精神行进与内在修持，以精神和心灵的方式，行进在那次升登的庇荫之下。第五项精义：诵读先知诞辰颂诗与《升登篇》，是极其有益而美好的习俗，是值得称许的伊斯兰传统。它是伊斯兰社会生活中极为精妙、光明而甜美的谈叙中心。它是提醒信仰诸真理最令人愉悦、最动听的一课。它也是显示信仰诸光、对Allah的爱恋与对先知的爱恋，并激发这些情感的最振奋人心、最具效力的媒介。</w:t>
      </w:r>
    </w:p>
    <w:p>
      <w:r>
        <w:rPr>
          <w:rFonts w:ascii="Times New Roman" w:hAnsi="Times New Roman" w:eastAsia="Noto Serif SC" w:cs="Amiri"/>
          <w:lang w:val="zh-CN" w:eastAsia="zh-CN" w:bidi="ar-SA"/>
          <w:color w:val="000000"/>
          <w:rtl w:val="0"/>
        </w:rPr>
        <w:t>愿至高无上的真实主宰Allah使这一习俗延续到无终之时；愿祂慈悯苏莱曼先生以及其他诞辰颂诗作者，使他们的居所成为菲尔道斯至高乐园。</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既然这宇宙的创造者Allah在每一种类中都创造一个卓越、完善而包容完备的个体，使其成为该种类荣耀与完善的中心，那么，祂当然会借诸尊名中至大尊名的彰显，创造一个相对于整个宇宙而卓越、完善的个体。正如祂诸尊名中有一个至大尊名，祂的受造之作中也会有一个最完善的个体；祂会把分布于宇宙的诸般完善汇集于这个个体，并使这个体成为祂瞩目的中心。这个个体必定属于有生命者，因为宇宙各类之中最完善的是有生命者。这个个体在有生命者中又必定属于有意识者，因为有生命者各类之中最完善的是有意识者。这个独特的个体必定属于人类，因为有意识者中，具有无尽上升禀赋的是人。而在人类中，这个个体必定是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因为，自阿丹时代至今，没有任何历史能显示、也不能显示出一个如他一般的个体。那位尊者把半个地球和人类的五分之一置于自己的精神王权之下，一千三百五十年来，以至为壮丽的威仪延续着自己的精神王权；对一切达到完善者而言，他在一切真理种类中都成为“全体宗师”。朋友与敌人一致确认，他具有最高程度的美好品德。他在使命之初，独自向全世界挑战；他带来的《古兰经》，其表达显示奇迹，每一分钟都有一亿以上的人把它作为口中常诵的功课。这样一位尊者，当然就是那个卓越的个体，不可能是别人。他既是这个世界的种子，也是它的果实。</w:t>
      </w:r>
      <w:r>
        <w:rPr>
          <w:rFonts w:ascii="Amiri" w:hAnsi="Amiri" w:eastAsia="Amiri" w:cs="Amiri"/>
          <w:lang w:val="zh-CN" w:eastAsia="zh-CN" w:bidi="ar-SA"/>
          <w:rtl w:val="1"/>
          <w:cs w:val="1"/>
          <w:color w:val="000000"/>
          <w:sz w:val="24"/>
          <w:szCs w:val="24"/>
        </w:rPr>
        <w:t>ﻋَﻠَﻴْﻪِ ﻭَﻋَﻠٰﻰ ﺍٰﻟِﻪ۪ ﻭَﺻَﺤْﺒِﻪِ الصَّلَاةُ وَالسَّلَامُ</w:t>
      </w:r>
      <w:r>
        <w:rPr>
          <w:rFonts w:ascii="Times New Roman" w:hAnsi="Times New Roman" w:eastAsia="Noto Serif SC" w:cs="Amiri"/>
          <w:lang w:val="zh-CN" w:eastAsia="zh-CN" w:bidi="ar-SA"/>
          <w:color w:val="000000"/>
          <w:rtl w:val="0"/>
        </w:rPr>
        <w:t xml:space="preserve">（愿尊荣、恩福与平安归于他、他的家室和圣门弟子） </w:t>
      </w:r>
      <w:r>
        <w:rPr>
          <w:rFonts w:ascii="Amiri" w:hAnsi="Amiri" w:eastAsia="Amiri" w:cs="Amiri"/>
          <w:lang w:val="zh-CN" w:eastAsia="zh-CN" w:bidi="ar-SA"/>
          <w:rtl w:val="1"/>
          <w:cs w:val="1"/>
          <w:color w:val="000000"/>
          <w:sz w:val="24"/>
          <w:szCs w:val="24"/>
        </w:rPr>
        <w:t>ﺑِﻌَﺪَﺩِ ﺍَﻧْﻮَﺍﻉِ ﺍﻟْﻜَﺎﺋِﻨَﺎﺕِ ﻭَ ﻣَﻮْﺟُﻮﺩَﺍﺗِﻬَﺎ</w:t>
      </w:r>
      <w:r>
        <w:rPr>
          <w:rFonts w:ascii="Times New Roman" w:hAnsi="Times New Roman" w:eastAsia="Noto Serif SC" w:cs="Amiri"/>
          <w:lang w:val="zh-CN" w:eastAsia="zh-CN" w:bidi="ar-SA"/>
          <w:color w:val="000000"/>
          <w:rtl w:val="0"/>
        </w:rPr>
        <w:t>（其数如万有存在的种类及其中的一切存在者）。那么，请理解：聆听这样一位尊者的诞辰与升登，也就是聆听他上升进程的起点与终点，了解他的精神生平，对于那些把他视为自己的领袖、主上、先导者和代求者的有信仰者，是一场何等有滋有味、何等荣耀、何等光明、何等欢悦、何等吉祥的崇高宗教聚会。</w:t>
      </w:r>
    </w:p>
    <w:p>
      <w:r>
        <w:rPr>
          <w:rFonts w:ascii="Times New Roman" w:hAnsi="Times New Roman" w:eastAsia="Noto Serif SC" w:cs="Amiri"/>
          <w:lang w:val="zh-CN" w:eastAsia="zh-CN" w:bidi="ar-SA"/>
          <w:color w:val="000000"/>
          <w:rtl w:val="0"/>
        </w:rPr>
        <w:t>养育并主宰者Allah啊！看在至为尊贵的挚爱使者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（愿Allah赐他尊荣、恩福与平安）的情面上，并凭至大尊名，求您使传播这部论著的人及其同伴的心灵蒙受信仰诸光，使他们的笔传播《古兰经》的诸般奥秘，并赐他们在正道上坚定不移。</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ﺍَﻟْﺒَﺎﻗ۪ﻰ ﻫُﻮَ ﺍﻟْﺒَﺎﻗ۪ﻰ</w:t>
      </w:r>
      <w:r>
        <w:rPr>
          <w:rFonts w:ascii="Times New Roman" w:hAnsi="Times New Roman" w:eastAsia="Noto Serif SC" w:cs="Amiri"/>
          <w:lang w:val="zh-CN" w:eastAsia="zh-CN" w:bidi="ar-SA"/>
          <w:color w:val="000000"/>
          <w:rtl w:val="0"/>
        </w:rPr>
        <w:t>（永存者，唯祂才是永存者）</w:t>
      </w:r>
    </w:p>
    <w:p>
      <w:pPr>
        <w:pStyle w:val="Heading3"/>
        <w:jc w:val="right"/>
      </w:pPr>
      <w:r>
        <w:rPr>
          <w:rFonts w:ascii="Times New Roman" w:hAnsi="Times New Roman" w:eastAsia="Noto Serif SC" w:cs="Amiri"/>
          <w:lang w:val="zh-CN" w:eastAsia="zh-CN" w:bidi="ar-SA"/>
          <w:color w:val="000000"/>
          <w:rtl w:val="0"/>
        </w:rPr>
        <w:t>赛义德·努尔西</w:t>
      </w:r>
    </w:p>
    <w:p>
      <w:pPr>
        <w:pStyle w:val="Heading1"/>
        <w:pageBreakBefore/>
      </w:pPr>
      <w:r>
        <w:rPr>
          <w:rFonts w:ascii="Times New Roman" w:hAnsi="Times New Roman" w:eastAsia="Noto Serif SC" w:cs="Amiri"/>
          <w:lang w:val="zh-CN" w:eastAsia="zh-CN" w:bidi="ar-SA"/>
          <w:color w:val="000000"/>
          <w:rtl w:val="0"/>
        </w:rPr>
        <w:t>第二十五封书信</w:t>
      </w:r>
    </w:p>
    <w:p>
      <w:r>
        <w:rPr>
          <w:rFonts w:ascii="Times New Roman" w:hAnsi="Times New Roman" w:eastAsia="Noto Serif SC" w:cs="Amiri"/>
          <w:lang w:val="zh-CN" w:eastAsia="zh-CN" w:bidi="ar-SA"/>
          <w:color w:val="000000"/>
          <w:rtl w:val="0"/>
        </w:rPr>
        <w:t>未曾撰著。</w:t>
      </w:r>
    </w:p>
    <w:p>
      <w:pPr>
        <w:pStyle w:val="Heading1"/>
        <w:pageBreakBefore/>
      </w:pPr>
      <w:r>
        <w:rPr>
          <w:rFonts w:ascii="Times New Roman" w:hAnsi="Times New Roman" w:eastAsia="Noto Serif SC" w:cs="Amiri"/>
          <w:lang w:val="zh-CN" w:eastAsia="zh-CN" w:bidi="ar-SA"/>
          <w:color w:val="000000"/>
          <w:rtl w:val="0"/>
        </w:rPr>
        <w:t>第二十六封书信</w:t>
      </w:r>
    </w:p>
    <w:p>
      <w:r>
        <w:rPr>
          <w:rFonts w:ascii="Times New Roman" w:hAnsi="Times New Roman" w:eastAsia="Noto Serif SC" w:cs="Amiri"/>
          <w:lang w:val="zh-CN" w:eastAsia="zh-CN" w:bidi="ar-SA"/>
          <w:color w:val="000000"/>
          <w:rtl w:val="0"/>
        </w:rPr>
        <w:t>这第二十六封书信由四项彼此关联不多的论述组成。</w:t>
      </w:r>
    </w:p>
    <w:p>
      <w:pPr>
        <w:pStyle w:val="Heading2"/>
      </w:pPr>
      <w:r>
        <w:rPr>
          <w:rFonts w:ascii="Times New Roman" w:hAnsi="Times New Roman" w:eastAsia="Noto Serif SC" w:cs="Amiri"/>
          <w:lang w:val="zh-CN" w:eastAsia="zh-CN" w:bidi="ar-SA"/>
          <w:color w:val="000000"/>
          <w:rtl w:val="0"/>
        </w:rPr>
        <w:t>第一项论述</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 xml:space="preserve">（赞颂祂超绝一切缺欠）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ﻭَﺍِﻣَّﺎ ﻳَﻨْﺰَﻏَﻨَّﻚَ ﻣِﻦَ ﺍﻟﺸَّﻴْﻄَﺎﻥِ ﻧَﺰْﻍٌ ﻓَﺎﺳْﺘَﻌِﺬْ ﺑِﺎﻟﻠّٰﻪِ ﺍِﻧَّﻪُ ﻫُﻮَ ﺍﻟﺴَّﻤ۪ﻴﻊُ ﺍﻟْﻌَﻠ۪ﻴﻢُ</w:t>
      </w:r>
      <w:r>
        <w:rPr>
          <w:rFonts w:ascii="Times New Roman" w:hAnsi="Times New Roman" w:eastAsia="Noto Serif SC" w:cs="Amiri"/>
          <w:lang w:val="zh-CN" w:eastAsia="zh-CN" w:bidi="ar-SA"/>
          <w:color w:val="000000"/>
          <w:rtl w:val="0"/>
        </w:rPr>
        <w:t>（倘若撒旦的挑唆侵袭你，你当即向Allah求庇护；祂确是全闻者，听见一切祈求，也是全知者，洞悉一切隐情）</w:t>
      </w:r>
    </w:p>
    <w:p>
      <w:pPr>
        <w:pStyle w:val="Heading2"/>
      </w:pPr>
      <w:r>
        <w:rPr>
          <w:rFonts w:ascii="Times New Roman" w:hAnsi="Times New Roman" w:eastAsia="Noto Serif SC" w:cs="Amiri"/>
          <w:lang w:val="zh-CN" w:eastAsia="zh-CN" w:bidi="ar-SA"/>
          <w:color w:val="000000"/>
          <w:rtl w:val="0"/>
        </w:rPr>
        <w:t>《古兰经》针对撒旦及其党羽的确证</w:t>
      </w:r>
    </w:p>
    <w:p>
      <w:r>
        <w:rPr>
          <w:rFonts w:ascii="Times New Roman" w:hAnsi="Times New Roman" w:eastAsia="Noto Serif SC" w:cs="Amiri"/>
          <w:lang w:val="zh-CN" w:eastAsia="zh-CN" w:bidi="ar-SA"/>
          <w:color w:val="000000"/>
          <w:rtl w:val="0"/>
        </w:rPr>
        <w:t>第一项论述折服伊布里斯，使撒旦哑口无言</w:t>
      </w:r>
      <w:r>
        <w:rPr>
          <w:rFonts w:ascii="Amiri" w:hAnsi="Amiri" w:eastAsia="Amiri" w:cs="Amiri"/>
          <w:lang w:val="zh-CN" w:eastAsia="zh-CN" w:bidi="ar-SA"/>
          <w:rtl w:val="1"/>
          <w:cs w:val="1"/>
          <w:color w:val="000000"/>
          <w:sz w:val="24"/>
          <w:szCs w:val="24"/>
        </w:rPr>
        <w:t>﴾ﺍﻓﺤﺎﻡ﴿</w:t>
      </w:r>
      <w:r>
        <w:rPr>
          <w:rFonts w:ascii="Times New Roman" w:hAnsi="Times New Roman" w:eastAsia="Noto Serif SC" w:cs="Amiri"/>
          <w:lang w:val="zh-CN" w:eastAsia="zh-CN" w:bidi="ar-SA"/>
          <w:color w:val="000000"/>
          <w:rtl w:val="0"/>
        </w:rPr>
        <w:t>（驳得他辩词尽失、再也无法开口），使悖逆者噤声；它是一桩真实经历，在不偏不倚的审辨中，断然驳斥了撒旦一个可怕的诡计。十年前，我曾在《闪光集》中概略写下这桩经历的一部分。事情是这样的：</w:t>
      </w:r>
    </w:p>
    <w:p>
      <w:r>
        <w:rPr>
          <w:rFonts w:ascii="Times New Roman" w:hAnsi="Times New Roman" w:eastAsia="Noto Serif SC" w:cs="Amiri"/>
          <w:lang w:val="zh-CN" w:eastAsia="zh-CN" w:bidi="ar-SA"/>
          <w:color w:val="000000"/>
          <w:rtl w:val="0"/>
        </w:rPr>
        <w:t>在这部论著撰成前十一年，一个尊贵的斋月里，我在伊斯坦布尔巴耶济德尊贵清真寺，听那些能背诵全本《古兰经》的人诵读。忽然，我没有看见那人的形貌，却仿佛听见一个属灵的声音向我传来。它把我的心思引向了它自己，我便在想象中聆听。</w:t>
      </w:r>
    </w:p>
    <w:p>
      <w:pPr>
        <w:pStyle w:val="Heading2"/>
      </w:pPr>
      <w:r>
        <w:rPr>
          <w:rFonts w:ascii="Times New Roman" w:hAnsi="Times New Roman" w:eastAsia="Noto Serif SC" w:cs="Amiri"/>
          <w:lang w:val="zh-CN" w:eastAsia="zh-CN" w:bidi="ar-SA"/>
          <w:color w:val="000000"/>
          <w:rtl w:val="0"/>
        </w:rPr>
        <w:t>我凝神一看，他对我说：</w:t>
      </w:r>
    </w:p>
    <w:p>
      <w:r>
        <w:rPr>
          <w:rFonts w:ascii="Times New Roman" w:hAnsi="Times New Roman" w:eastAsia="Noto Serif SC" w:cs="Amiri"/>
          <w:lang w:val="zh-CN" w:eastAsia="zh-CN" w:bidi="ar-SA"/>
          <w:color w:val="000000"/>
          <w:rtl w:val="0"/>
        </w:rPr>
        <w:t>你把《古兰经》看得极其崇高、极其光辉。你不偏不倚地审辨一番，再那样看它。也就是说，暂且假定它是人的言辞，再看看。到那时，你还能看见那些优点、那些华美吗？</w:t>
      </w:r>
    </w:p>
    <w:p>
      <w:r>
        <w:rPr>
          <w:rFonts w:ascii="Times New Roman" w:hAnsi="Times New Roman" w:eastAsia="Noto Serif SC" w:cs="Amiri"/>
          <w:lang w:val="zh-CN" w:eastAsia="zh-CN" w:bidi="ar-SA"/>
          <w:color w:val="000000"/>
          <w:rtl w:val="0"/>
        </w:rPr>
        <w:t>的确，我也受了它的欺骗。我假定它是人的言辞，再那样看去。只见正如巴耶济德清真寺的电灯按钮一转动、灯一熄灭，四周便陷入黑暗；同样，随着那个假定，《古兰经》的明亮光辉也开始隐没。那时我明白了：与我谈话的是撒旦，它正把我推下深渊。我向《古兰经》求助，忽然一道光进入我的心灵，为辩护赋予了确定的力量。于是，我开始这样与撒旦辩论。</w:t>
      </w:r>
    </w:p>
    <w:p>
      <w:pPr>
        <w:pStyle w:val="Heading2"/>
      </w:pPr>
      <w:r>
        <w:rPr>
          <w:rFonts w:ascii="Times New Roman" w:hAnsi="Times New Roman" w:eastAsia="Noto Serif SC" w:cs="Amiri"/>
          <w:lang w:val="zh-CN" w:eastAsia="zh-CN" w:bidi="ar-SA"/>
          <w:color w:val="000000"/>
          <w:rtl w:val="0"/>
        </w:rPr>
        <w:t>我说：</w:t>
      </w:r>
    </w:p>
    <w:p>
      <w:r>
        <w:rPr>
          <w:rFonts w:ascii="Times New Roman" w:hAnsi="Times New Roman" w:eastAsia="Noto Serif SC" w:cs="Amiri"/>
          <w:lang w:val="zh-CN" w:eastAsia="zh-CN" w:bidi="ar-SA"/>
          <w:color w:val="000000"/>
          <w:rtl w:val="0"/>
        </w:rPr>
        <w:t>撒旦啊！不偏不倚的审辨，是处在两方中间的一种立场。然而，无论是你，还是人间你的那些门徒，你们所说的“不偏不倚的审辨”，其实是采取反方立场，并非不偏不倚，而是暂时的无信仰。因为把《古兰经》当作人的言辞，并据此加以审辨，就是把反方的设定当作前提；这是采纳谬妄，不是不偏不倚，而是偏袒谬妄。</w:t>
      </w:r>
    </w:p>
    <w:p>
      <w:pPr>
        <w:pStyle w:val="Heading2"/>
      </w:pPr>
      <w:r>
        <w:rPr>
          <w:rFonts w:ascii="Times New Roman" w:hAnsi="Times New Roman" w:eastAsia="Noto Serif SC" w:cs="Amiri"/>
          <w:lang w:val="zh-CN" w:eastAsia="zh-CN" w:bidi="ar-SA"/>
          <w:color w:val="000000"/>
          <w:rtl w:val="0"/>
        </w:rPr>
        <w:t>撒旦说：</w:t>
      </w:r>
    </w:p>
    <w:p>
      <w:r>
        <w:rPr>
          <w:rFonts w:ascii="Times New Roman" w:hAnsi="Times New Roman" w:eastAsia="Noto Serif SC" w:cs="Amiri"/>
          <w:lang w:val="zh-CN" w:eastAsia="zh-CN" w:bidi="ar-SA"/>
          <w:color w:val="000000"/>
          <w:rtl w:val="0"/>
        </w:rPr>
        <w:t>那么，你既不要说它是Allah的言辞，也不要说它是人的言辞。把它假定为处在两者之间，再看看。</w:t>
      </w:r>
    </w:p>
    <w:p>
      <w:pPr>
        <w:pStyle w:val="Heading2"/>
      </w:pPr>
      <w:r>
        <w:rPr>
          <w:rFonts w:ascii="Times New Roman" w:hAnsi="Times New Roman" w:eastAsia="Noto Serif SC" w:cs="Amiri"/>
          <w:lang w:val="zh-CN" w:eastAsia="zh-CN" w:bidi="ar-SA"/>
          <w:color w:val="000000"/>
          <w:rtl w:val="0"/>
        </w:rPr>
        <w:t>我说：</w:t>
      </w:r>
    </w:p>
    <w:p>
      <w:r>
        <w:rPr>
          <w:rFonts w:ascii="Times New Roman" w:hAnsi="Times New Roman" w:eastAsia="Noto Serif SC" w:cs="Amiri"/>
          <w:lang w:val="zh-CN" w:eastAsia="zh-CN" w:bidi="ar-SA"/>
          <w:color w:val="000000"/>
          <w:rtl w:val="0"/>
        </w:rPr>
        <w:t>那也不可能。因为，假如有一件争议中的财物，两个主张者相距很近，居所也彼此邻近，那么那件财物就应交给第三方保管，或放在一个两人伸手都能及的地方；谁能提供证据，谁就拿走它。如果两个主张者相距极远，一个在东，一个在西，那么按原则，财物应留在现时占有它的人手中，因为无法把它放在两人中间。</w:t>
      </w:r>
    </w:p>
    <w:p>
      <w:r>
        <w:rPr>
          <w:rFonts w:ascii="Times New Roman" w:hAnsi="Times New Roman" w:eastAsia="Noto Serif SC" w:cs="Amiri"/>
          <w:lang w:val="zh-CN" w:eastAsia="zh-CN" w:bidi="ar-SA"/>
          <w:color w:val="000000"/>
          <w:rtl w:val="0"/>
        </w:rPr>
        <w:t>《古兰经》就是这样一件珍贵的财物。人的言辞距离至高无上的真实主宰Allah的言辞有多远，这两方彼此就有多远，甚至有着无法计量的遥远距离。从大地到昴宿星团，这两方相距如此遥远，不可能把它放在中间；而且根本没有中间。因为它们如同存在与无有，如同两个互相否定的命题，是两种对立；不可能有中间。</w:t>
      </w:r>
    </w:p>
    <w:p>
      <w:r>
        <w:rPr>
          <w:rFonts w:ascii="Times New Roman" w:hAnsi="Times New Roman" w:eastAsia="Noto Serif SC" w:cs="Amiri"/>
          <w:lang w:val="zh-CN" w:eastAsia="zh-CN" w:bidi="ar-SA"/>
          <w:color w:val="000000"/>
          <w:rtl w:val="0"/>
        </w:rPr>
        <w:t>因此，对《古兰经》而言，现实占有者就是神圣一方。所以，应当承认它在那神圣一方手中，再据此考察种种证明。如果另一方把证明它是Allah言辞的全部证据逐一驳倒，它才可以伸手去拿；否则就不能。怎么可能！这颗巨大的钻石，以数千项确凿证据为钉，钉在至大宝座上；有哪只手能拔除所有那些钉、砍断那些支柱，使它坠落下来？</w:t>
      </w:r>
    </w:p>
    <w:p>
      <w:r>
        <w:rPr>
          <w:rFonts w:ascii="Times New Roman" w:hAnsi="Times New Roman" w:eastAsia="Noto Serif SC" w:cs="Amiri"/>
          <w:lang w:val="zh-CN" w:eastAsia="zh-CN" w:bidi="ar-SA"/>
          <w:color w:val="000000"/>
          <w:rtl w:val="0"/>
        </w:rPr>
        <w:t>撒旦啊，你看见了吧！即使违背你的意愿，持守真理而公正的人，也会以这种合乎真理的审辨来审辨；甚至面对最小的一项证据，他们也会更加坚定对《古兰经》的信仰。</w:t>
      </w:r>
    </w:p>
    <w:p>
      <w:r>
        <w:rPr>
          <w:rFonts w:ascii="Times New Roman" w:hAnsi="Times New Roman" w:eastAsia="Noto Serif SC" w:cs="Amiri"/>
          <w:lang w:val="zh-CN" w:eastAsia="zh-CN" w:bidi="ar-SA"/>
          <w:color w:val="000000"/>
          <w:rtl w:val="0"/>
        </w:rPr>
        <w:t>你和你的门徒所指出的道路则是：一旦假定它是人的言辞，也就是把那颗系于至大宝座的巨大钻石扔在地上，就需要一项力量抵得上所有钉、坚固程度抵得上众多证据的单独证据，才能把它从地上举起，重新钉在精神的宝座上，使人摆脱不信的重重黑暗，抵达信仰的诸般光明。然而，要成功做到这一点极其困难。因此，现今有许多人因你的诡计，在“不偏不倚的审辨”的外表下丧失了自己的信仰。</w:t>
      </w:r>
    </w:p>
    <w:p>
      <w:pPr>
        <w:pStyle w:val="Heading2"/>
      </w:pPr>
      <w:r>
        <w:rPr>
          <w:rFonts w:ascii="Times New Roman" w:hAnsi="Times New Roman" w:eastAsia="Noto Serif SC" w:cs="Amiri"/>
          <w:lang w:val="zh-CN" w:eastAsia="zh-CN" w:bidi="ar-SA"/>
          <w:color w:val="000000"/>
          <w:rtl w:val="0"/>
        </w:rPr>
        <w:t>撒旦转过身来说：</w:t>
      </w:r>
    </w:p>
    <w:p>
      <w:r>
        <w:rPr>
          <w:rFonts w:ascii="Times New Roman" w:hAnsi="Times New Roman" w:eastAsia="Noto Serif SC" w:cs="Amiri"/>
          <w:lang w:val="zh-CN" w:eastAsia="zh-CN" w:bidi="ar-SA"/>
          <w:color w:val="000000"/>
          <w:rtl w:val="0"/>
        </w:rPr>
        <w:t>《古兰经》像人的言辞，采用的是人们相互谈话的方式，所以它是人的言辞。如果它是Allah的言辞，就应当有一种与它相称、在各个方面都超乎常规的方式。祂的创造之艺既不像人的技艺，祂的言辞不也应当不像人的言辞吗？</w:t>
      </w:r>
    </w:p>
    <w:p>
      <w:pPr>
        <w:pStyle w:val="Heading2"/>
      </w:pPr>
      <w:r>
        <w:rPr>
          <w:rFonts w:ascii="Times New Roman" w:hAnsi="Times New Roman" w:eastAsia="Noto Serif SC" w:cs="Amiri"/>
          <w:lang w:val="zh-CN" w:eastAsia="zh-CN" w:bidi="ar-SA"/>
          <w:color w:val="000000"/>
          <w:rtl w:val="0"/>
        </w:rPr>
        <w:t>我回答说：</w:t>
      </w:r>
    </w:p>
    <w:p>
      <w:r>
        <w:rPr>
          <w:rFonts w:ascii="Times New Roman" w:hAnsi="Times New Roman" w:eastAsia="Noto Serif SC" w:cs="Amiri"/>
          <w:lang w:val="zh-CN" w:eastAsia="zh-CN" w:bidi="ar-SA"/>
          <w:color w:val="000000"/>
          <w:rtl w:val="0"/>
        </w:rPr>
        <w:t>正如我们的先知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除了他的种种奇迹和特恩之外，在行为、状态与举止上仍处于人性之中，如同人一样顺服并遵从Allah的惯常法则和创造号令。他也会受寒，也会感到痛苦，如此等等。他的每一种状态和举止，并未都被赋予超乎常规的形态；这是为了让他以自己的行为做共同体的先导，以举止做他们的向导，以一切行动教导他们。倘若他的每一种举止都超乎常规，他就不能亲自在各个方面做先导，也不能做所有人的绝对引导者，更不能以其全部状态成为</w:t>
      </w:r>
      <w:r>
        <w:rPr>
          <w:rFonts w:ascii="Amiri" w:hAnsi="Amiri" w:eastAsia="Amiri" w:cs="Amiri"/>
          <w:lang w:val="zh-CN" w:eastAsia="zh-CN" w:bidi="ar-SA"/>
          <w:rtl w:val="1"/>
          <w:cs w:val="1"/>
          <w:color w:val="000000"/>
          <w:sz w:val="24"/>
          <w:szCs w:val="24"/>
        </w:rPr>
        <w:t>رَحْمَةً لِلْعَالَمِينَ</w:t>
      </w:r>
      <w:r>
        <w:rPr>
          <w:rFonts w:ascii="Times New Roman" w:hAnsi="Times New Roman" w:eastAsia="Noto Serif SC" w:cs="Amiri"/>
          <w:lang w:val="zh-CN" w:eastAsia="zh-CN" w:bidi="ar-SA"/>
          <w:color w:val="000000"/>
          <w:rtl w:val="0"/>
        </w:rPr>
        <w:t>（对万有的慈悯）。</w:t>
      </w:r>
    </w:p>
    <w:p>
      <w:r>
        <w:rPr>
          <w:rFonts w:ascii="Times New Roman" w:hAnsi="Times New Roman" w:eastAsia="Noto Serif SC" w:cs="Amiri"/>
          <w:lang w:val="zh-CN" w:eastAsia="zh-CN" w:bidi="ar-SA"/>
          <w:color w:val="000000"/>
          <w:rtl w:val="0"/>
        </w:rPr>
        <w:t>同样，至睿的《古兰经》是有意识者的先导，是精灵与人类的引导者，是追求完善者的向导，是追求真理者的教师。因此，它必须且必定采用人们彼此交谈的语言和风格。</w:t>
      </w:r>
    </w:p>
    <w:p>
      <w:r>
        <w:rPr>
          <w:rFonts w:ascii="Times New Roman" w:hAnsi="Times New Roman" w:eastAsia="Noto Serif SC" w:cs="Amiri"/>
          <w:lang w:val="zh-CN" w:eastAsia="zh-CN" w:bidi="ar-SA"/>
          <w:color w:val="000000"/>
          <w:rtl w:val="0"/>
        </w:rPr>
        <w:t>因为精灵与人类从它那里领受倾诉祈祷，从它那里学习祈求，用它的语言陈述自己的问题，从它那里学习人际交往的礼节，如此等等。人人都把它作为归依的准据。</w:t>
      </w:r>
    </w:p>
    <w:p>
      <w:r>
        <w:rPr>
          <w:rFonts w:ascii="Times New Roman" w:hAnsi="Times New Roman" w:eastAsia="Noto Serif SC" w:cs="Amiri"/>
          <w:lang w:val="zh-CN" w:eastAsia="zh-CN" w:bidi="ar-SA"/>
          <w:color w:val="000000"/>
          <w:rtl w:val="0"/>
        </w:rPr>
        <w:t>那么，倘若它采用尊贵的穆萨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（愿Allah赐他平安）在西奈山所听到的Allah言辞那种方式，人类就无法忍受聆听和听闻它，也不能把它作为归依的准据。像尊贵的穆萨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（愿Allah赐他平安）那样一位坚忍卓绝的先知，也只能忍受听到几句话。穆萨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（愿Allah赐他平安）说：</w:t>
      </w:r>
      <w:r>
        <w:rPr>
          <w:rFonts w:ascii="Amiri" w:hAnsi="Amiri" w:eastAsia="Amiri" w:cs="Amiri"/>
          <w:lang w:val="zh-CN" w:eastAsia="zh-CN" w:bidi="ar-SA"/>
          <w:rtl w:val="1"/>
          <w:cs w:val="1"/>
          <w:color w:val="000000"/>
          <w:sz w:val="24"/>
          <w:szCs w:val="24"/>
        </w:rPr>
        <w:t>ﺍَﻫٰﻜَﺬَﺍ كَلَامُكَ ؟ ﻗَﺎﻝَ ﺍﻟﻠّٰﻪُ</w:t>
      </w:r>
      <w:r>
        <w:rPr>
          <w:rFonts w:ascii="Times New Roman" w:hAnsi="Times New Roman" w:eastAsia="Noto Serif SC" w:cs="Amiri"/>
          <w:lang w:val="zh-CN" w:eastAsia="zh-CN" w:bidi="ar-SA"/>
          <w:color w:val="000000"/>
          <w:rtl w:val="0"/>
        </w:rPr>
        <w:t xml:space="preserve">（“您的言辞就是这样的吗？”Allah说）。 </w:t>
      </w:r>
      <w:r>
        <w:rPr>
          <w:rFonts w:ascii="Amiri" w:hAnsi="Amiri" w:eastAsia="Amiri" w:cs="Amiri"/>
          <w:lang w:val="zh-CN" w:eastAsia="zh-CN" w:bidi="ar-SA"/>
          <w:rtl w:val="1"/>
          <w:cs w:val="1"/>
          <w:color w:val="000000"/>
          <w:sz w:val="24"/>
          <w:szCs w:val="24"/>
        </w:rPr>
        <w:t>ﻟ۪ﻰ ﻗُﻮَّﺓُ ﺟَﻤ۪ﻴﻊِ الْاَلْسِنَةِ</w:t>
      </w:r>
      <w:r>
        <w:rPr>
          <w:rFonts w:ascii="Times New Roman" w:hAnsi="Times New Roman" w:eastAsia="Noto Serif SC" w:cs="Amiri"/>
          <w:lang w:val="zh-CN" w:eastAsia="zh-CN" w:bidi="ar-SA"/>
          <w:color w:val="000000"/>
          <w:rtl w:val="0"/>
        </w:rPr>
        <w:t>（“我具有众语言的全部力量”） 撒旦又转过身来说：</w:t>
      </w:r>
    </w:p>
    <w:p>
      <w:r>
        <w:rPr>
          <w:rFonts w:ascii="Times New Roman" w:hAnsi="Times New Roman" w:eastAsia="Noto Serif SC" w:cs="Amiri"/>
          <w:lang w:val="zh-CN" w:eastAsia="zh-CN" w:bidi="ar-SA"/>
          <w:color w:val="000000"/>
          <w:rtl w:val="0"/>
        </w:rPr>
        <w:t>许多人也像《古兰经》讨论各种问题那样，以宗教的名义谈论那些问题。那么，一个人以宗教的名义做这样的事，难道不可能吗？</w:t>
      </w:r>
    </w:p>
    <w:p>
      <w:pPr>
        <w:pStyle w:val="Heading2"/>
      </w:pPr>
      <w:r>
        <w:rPr>
          <w:rFonts w:ascii="Times New Roman" w:hAnsi="Times New Roman" w:eastAsia="Noto Serif SC" w:cs="Amiri"/>
          <w:lang w:val="zh-CN" w:eastAsia="zh-CN" w:bidi="ar-SA"/>
          <w:color w:val="000000"/>
          <w:rtl w:val="0"/>
        </w:rPr>
        <w:t>我借《古兰经》的光回答说：</w:t>
      </w:r>
    </w:p>
    <w:p>
      <w:r>
        <w:rPr>
          <w:rFonts w:ascii="Times New Roman" w:hAnsi="Times New Roman" w:eastAsia="Noto Serif SC" w:cs="Amiri"/>
          <w:lang w:val="zh-CN" w:eastAsia="zh-CN" w:bidi="ar-SA"/>
          <w:color w:val="000000"/>
          <w:rtl w:val="0"/>
        </w:rPr>
        <w:t>首先：一个虔信宗教的人出于热爱宗教，会说：“正道是这样的，真理是这样的，Allah的命令是这样的。”但他不会按自己的私欲让Allah说话；不会无限地逾越自己的本分，模仿Allah，站在祂的位置发言。他会因</w:t>
      </w:r>
      <w:r>
        <w:rPr>
          <w:rFonts w:ascii="Amiri" w:hAnsi="Amiri" w:eastAsia="Amiri" w:cs="Amiri"/>
          <w:lang w:val="zh-CN" w:eastAsia="zh-CN" w:bidi="ar-SA"/>
          <w:rtl w:val="1"/>
          <w:cs w:val="1"/>
          <w:color w:val="000000"/>
          <w:sz w:val="24"/>
          <w:szCs w:val="24"/>
        </w:rPr>
        <w:t>ﻓَﻤَﻦْ ﺍَﻇْﻠَﻢُ ﻣِﻤَّﻦْ ﻛَﺬَﺏَ ﻋَﻠَﻰ ﺍﻟﻠّٰﻪِ</w:t>
      </w:r>
      <w:r>
        <w:rPr>
          <w:rFonts w:ascii="Times New Roman" w:hAnsi="Times New Roman" w:eastAsia="Noto Serif SC" w:cs="Amiri"/>
          <w:lang w:val="zh-CN" w:eastAsia="zh-CN" w:bidi="ar-SA"/>
          <w:color w:val="000000"/>
          <w:rtl w:val="0"/>
        </w:rPr>
        <w:t>（还有谁比假借Allah之名捏造谎言者更不义呢？）这一准则而战栗。</w:t>
      </w:r>
    </w:p>
    <w:p>
      <w:r>
        <w:rPr>
          <w:rFonts w:ascii="Times New Roman" w:hAnsi="Times New Roman" w:eastAsia="Noto Serif SC" w:cs="Amiri"/>
          <w:lang w:val="zh-CN" w:eastAsia="zh-CN" w:bidi="ar-SA"/>
          <w:color w:val="000000"/>
          <w:rtl w:val="0"/>
        </w:rPr>
        <w:t>其次：一个人独自这样做并且获得成功，无论从哪方面看都不可能，甚至是百重的不可能。因为彼此相近的人才能互相模仿；同属一类的人才能披上彼此的外形；品阶相近的人才能模仿彼此的地位。他们可以暂时欺骗人们，却不能永远欺骗。因为在留心观察者的眼中，他们一切举止和状态中的矫饰与造作，终究会暴露其伪造；他们的骗局无法持续。</w:t>
      </w:r>
    </w:p>
    <w:p>
      <w:r>
        <w:rPr>
          <w:rFonts w:ascii="Times New Roman" w:hAnsi="Times New Roman" w:eastAsia="Noto Serif SC" w:cs="Amiri"/>
          <w:lang w:val="zh-CN" w:eastAsia="zh-CN" w:bidi="ar-SA"/>
          <w:color w:val="000000"/>
          <w:rtl w:val="0"/>
        </w:rPr>
        <w:t>如果一个企图靠造假来模仿的人与另一方相距极远，例如一个平庸的人想在学问上模仿伊本·西那那样的天才，或者一个牧羊人摆出君王的姿态，那么他当然骗不了任何人，反而只会使自己成为笑柄。他的每一种状态都会大声宣告：这个人是个骗子！</w:t>
      </w:r>
    </w:p>
    <w:p>
      <w:r>
        <w:rPr>
          <w:rFonts w:ascii="Times New Roman" w:hAnsi="Times New Roman" w:eastAsia="Noto Serif SC" w:cs="Amiri"/>
          <w:lang w:val="zh-CN" w:eastAsia="zh-CN" w:bidi="ar-SA"/>
          <w:color w:val="000000"/>
          <w:rtl w:val="0"/>
        </w:rPr>
        <w:t>因此——绝不如此，十万次绝不如此——一旦把《古兰经》假定为人的言辞，那就像要求：一只萤火虫一千年都毫不造作地作为一颗真正的星星显现在天文观察者眼前；一只苍蝇整整一年都毫无矫饰地向观赏者完全展示孔雀的外形；一个弄虚作假、无知的普通士兵，装出一位著名而崇高的元帅的举止，坐在他的职位上，长久如此而不让人察觉他的骗局；一个惯于诽谤、说谎而无信仰的人，一生始终在最缜密的目光前，毫不慌乱地显出一位最真实无妄、最值得信赖、信念最坚定者的品性与姿态，而在天才们眼中，他的矫饰竟能隐藏不露。难道会有这样的事吗？</w:t>
      </w:r>
    </w:p>
    <w:p>
      <w:r>
        <w:rPr>
          <w:rFonts w:ascii="Times New Roman" w:hAnsi="Times New Roman" w:eastAsia="Noto Serif SC" w:cs="Amiri"/>
          <w:lang w:val="zh-CN" w:eastAsia="zh-CN" w:bidi="ar-SA"/>
          <w:color w:val="000000"/>
          <w:rtl w:val="0"/>
        </w:rPr>
        <w:t>这更是百重的不可能，任何有理智的人都不能说它可能；这样假定，就如同把显而易见的荒谬当成现实，简直是一种胡言乱语。</w:t>
      </w:r>
    </w:p>
    <w:p>
      <w:r>
        <w:rPr>
          <w:rFonts w:ascii="Times New Roman" w:hAnsi="Times New Roman" w:eastAsia="Noto Serif SC" w:cs="Amiri"/>
          <w:lang w:val="zh-CN" w:eastAsia="zh-CN" w:bidi="ar-SA"/>
          <w:color w:val="000000"/>
          <w:rtl w:val="0"/>
        </w:rPr>
        <w:t>同样，把《古兰经》假定为人的言辞，就必然意味着：在伊斯兰世界的天空中，人们亲眼目睹一颗极其明亮、不断散发真理诸光的真理之星，甚至将其视为诸般完善之太阳的这部明证经典，其实质却——绝不如此，再三绝不如此——成为一个矫揉造作之人编造的、充满迷信的伪作，犹如一只萤火虫；而最亲近他的人、细心观看他的人竟毫无觉察，始终把它当作崇高而身为真理之源的一颗明星。</w:t>
      </w:r>
    </w:p>
    <w:p>
      <w:r>
        <w:rPr>
          <w:rFonts w:ascii="Times New Roman" w:hAnsi="Times New Roman" w:eastAsia="Noto Serif SC" w:cs="Amiri"/>
          <w:lang w:val="zh-CN" w:eastAsia="zh-CN" w:bidi="ar-SA"/>
          <w:color w:val="000000"/>
          <w:rtl w:val="0"/>
        </w:rPr>
        <w:t>这既是百重的不可能，那么撒旦啊，即使你在邪恶狡诈上再厉害百倍，也无法使人承认它有可能，也骗不了任何一颗未受损的理智！你只能让人从精神上极遥远的地方观看，借此欺骗他们！你把星星显示得像萤火虫一样微小。</w:t>
      </w:r>
    </w:p>
    <w:p>
      <w:r>
        <w:rPr>
          <w:rFonts w:ascii="Times New Roman" w:hAnsi="Times New Roman" w:eastAsia="Noto Serif SC" w:cs="Amiri"/>
          <w:lang w:val="zh-CN" w:eastAsia="zh-CN" w:bidi="ar-SA"/>
          <w:color w:val="000000"/>
          <w:rtl w:val="0"/>
        </w:rPr>
        <w:t>第三：把《古兰经》假定为人的言辞，还必然意味着：从它的作为、影响和结果看，在人类世界中，人们亲眼目睹这部辨别真伪的经典最具精神活力、最能赋予生命，最富于真理、最能带来幸福，最富团结力量、言辞如同奇迹，并以其崇高美德而光华夺目；然而它的隐秘真实却——绝不如此——成为一个无人援助、没有学识的单独个人的思想编造。那些在近处观览它、以浓厚兴趣细心探究的伟大智者与崇高天才，竟在任何时候、任何方面都看不到一丝欺骗和矫饰的痕迹，反而始终在其中发现严肃、真诚与纯诚！</w:t>
      </w:r>
    </w:p>
    <w:p>
      <w:r>
        <w:rPr>
          <w:rFonts w:ascii="Times New Roman" w:hAnsi="Times New Roman" w:eastAsia="Noto Serif SC" w:cs="Amiri"/>
          <w:lang w:val="zh-CN" w:eastAsia="zh-CN" w:bidi="ar-SA"/>
          <w:color w:val="000000"/>
          <w:rtl w:val="0"/>
        </w:rPr>
        <w:t>这既是百重的不可能，那么，再把这样一位尊者——他一生的一切状态、言语与行动都显示并教导信守托付、虔诚信仰、值得信赖、纯诚、严肃和正直，培养了一代代忠诚真实者，被视为并被公认为具有最高尚、最光辉、最崇高美德的人——假想成最不可信、最不纯诚、最无信仰的人，就如同把加倍的荒谬看成现实，是一种连撒旦也会为之羞愧的思想胡言。</w:t>
      </w:r>
    </w:p>
    <w:p>
      <w:r>
        <w:rPr>
          <w:rFonts w:ascii="Times New Roman" w:hAnsi="Times New Roman" w:eastAsia="Noto Serif SC" w:cs="Amiri"/>
          <w:lang w:val="zh-CN" w:eastAsia="zh-CN" w:bidi="ar-SA"/>
          <w:color w:val="000000"/>
          <w:rtl w:val="0"/>
        </w:rPr>
        <w:t>因为这个问题没有中间状态。假如作不可能的假设，《古兰经》不是Allah的言辞，它就会像从至大宝座跌到尘世大地一样坠落。</w:t>
      </w:r>
    </w:p>
    <w:p>
      <w:r>
        <w:rPr>
          <w:rFonts w:ascii="Times New Roman" w:hAnsi="Times New Roman" w:eastAsia="Noto Serif SC" w:cs="Amiri"/>
          <w:lang w:val="zh-CN" w:eastAsia="zh-CN" w:bidi="ar-SA"/>
          <w:color w:val="000000"/>
          <w:rtl w:val="0"/>
        </w:rPr>
        <w:t>它不会停在中间。它本是真理的汇聚之所，却会变成迷信的源泉。而那位展示这部超乎常规的敕令的尊者，——绝不如此，再三绝不如此——倘若不是Allah的使者，就必然从至高境界跌入最低贱的境地，从诸般完善之源的地位降到种种诡计之渊的位置，不可能停在中间。因为假借Allah之名捏造谎言的人，会跌入最低贱的层次。</w:t>
      </w:r>
    </w:p>
    <w:p>
      <w:r>
        <w:rPr>
          <w:rFonts w:ascii="Times New Roman" w:hAnsi="Times New Roman" w:eastAsia="Noto Serif SC" w:cs="Amiri"/>
          <w:lang w:val="zh-CN" w:eastAsia="zh-CN" w:bidi="ar-SA"/>
          <w:color w:val="000000"/>
          <w:rtl w:val="0"/>
        </w:rPr>
        <w:t>正如永远把一只苍蝇看成孔雀，并且总在它身上目睹孔雀的宏伟属性有多么不可能，这个问题也同样不可能。必须是一个天生没有理智、沉醉的疯子，才会承认这有可能。</w:t>
      </w:r>
    </w:p>
    <w:p>
      <w:r>
        <w:rPr>
          <w:rFonts w:ascii="Times New Roman" w:hAnsi="Times New Roman" w:eastAsia="Noto Serif SC" w:cs="Amiri"/>
          <w:lang w:val="zh-CN" w:eastAsia="zh-CN" w:bidi="ar-SA"/>
          <w:color w:val="000000"/>
          <w:rtl w:val="0"/>
        </w:rPr>
        <w:t>第四：把《古兰经》假定为人的言辞，还必然意味着：《古兰经》是穆罕默德共同体</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支人类最庞大、最壮观军队的神圣统帅；人们亲眼目睹，它以强有力的律法、坚实的基本原则和通行有效的命令，把那支极其庞大的军队治理到足以征服两个世界的程度，将它纳入纪律，在物质和精神上加以装备；又依全体成员的各自层次，教导他们的理智，教化他们的心灵，摄服他们的灵魂，净化他们的良知，使用并发挥他们肢体和官能的作用。然而，却要——绝不如此，十万次绝不如此——把它假想成一部无力、无价值、无根据的伪作，从而接受百重的不可能……</w:t>
      </w:r>
    </w:p>
    <w:p>
      <w:r>
        <w:rPr>
          <w:rFonts w:ascii="Times New Roman" w:hAnsi="Times New Roman" w:eastAsia="Noto Serif SC" w:cs="Amiri"/>
          <w:lang w:val="zh-CN" w:eastAsia="zh-CN" w:bidi="ar-SA"/>
          <w:color w:val="000000"/>
          <w:rtl w:val="0"/>
        </w:rPr>
        <w:t>他一生以严肃的行动向人类教导真实主宰的律法，以真诚的行为向人们传授真理的原则，以纯洁而合乎理性的言语阐明并确立正直与幸福的法则；他的整个生平都证明他极其畏惧Allah的惩罚，他比任何人都更认识Allah并使人认识祂；他以圆满的威严，统领了人类的五分之一和半个地球一千三百五十年，以他震动世界、声名远播的作为，成为人类乃至宇宙确然的荣耀。把这样一位尊者——绝不如此，十万次绝不如此——假想成不畏惧Allah、不认识Allah、不避谎言、不知自身尊严的人，就等于一下子犯下百重的不可能。</w:t>
      </w:r>
    </w:p>
    <w:p>
      <w:r>
        <w:rPr>
          <w:rFonts w:ascii="Times New Roman" w:hAnsi="Times New Roman" w:eastAsia="Noto Serif SC" w:cs="Amiri"/>
          <w:lang w:val="zh-CN" w:eastAsia="zh-CN" w:bidi="ar-SA"/>
          <w:color w:val="000000"/>
          <w:rtl w:val="0"/>
        </w:rPr>
        <w:t>因为这个问题没有中间状态。假如作不可能的假设，《古兰经》不是Allah的言辞，那么它即使从至大宝座坠落，也不能停在中间；相反，必须承认它成了地上一个最善于说谎者的所有物。撒旦啊，即使你成为百倍叠加的撒旦，也骗不了任何未受损的理智，也说服不了任何未腐坏的心灵。</w:t>
      </w:r>
    </w:p>
    <w:p>
      <w:pPr>
        <w:pStyle w:val="Heading2"/>
      </w:pPr>
      <w:r>
        <w:rPr>
          <w:rFonts w:ascii="Times New Roman" w:hAnsi="Times New Roman" w:eastAsia="Noto Serif SC" w:cs="Amiri"/>
          <w:lang w:val="zh-CN" w:eastAsia="zh-CN" w:bidi="ar-SA"/>
          <w:color w:val="000000"/>
          <w:rtl w:val="0"/>
        </w:rPr>
        <w:t>撒旦转过身来说：</w:t>
      </w:r>
    </w:p>
    <w:p>
      <w:r>
        <w:rPr>
          <w:rFonts w:ascii="Times New Roman" w:hAnsi="Times New Roman" w:eastAsia="Noto Serif SC" w:cs="Amiri"/>
          <w:lang w:val="zh-CN" w:eastAsia="zh-CN" w:bidi="ar-SA"/>
          <w:color w:val="000000"/>
          <w:rtl w:val="0"/>
        </w:rPr>
        <w:t>我怎么骗不了？我已经使多数人和人类中那些著名的智者否认《古兰经》和穆罕默德，骗过了他们。</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首先：如果从极其遥远的地方看，最大的东西也可能显得像最小的东西；甚至可以说，一颗星星只有一支蜡烛那么大。</w:t>
      </w:r>
    </w:p>
    <w:p>
      <w:r>
        <w:rPr>
          <w:rFonts w:ascii="Times New Roman" w:hAnsi="Times New Roman" w:eastAsia="Noto Serif SC" w:cs="Amiri"/>
          <w:lang w:val="zh-CN" w:eastAsia="zh-CN" w:bidi="ar-SA"/>
          <w:color w:val="000000"/>
          <w:rtl w:val="0"/>
        </w:rPr>
        <w:t>其次：如果以附带、肤浅的眼光看，极其不可能的事也可能显得可能。从前，有位老人仰望天空，寻找斋月的新月。一根白色毛发落入他的眼睛，他把那根毛发当成了月亮，说：“我看见月亮了。”新月是那根白发，这当然不可能；但因为他有意、直接地看的是月亮，而那根白发只是附带、间接地在第二层次上被看见，所以他把那不可能的事当成了可能。</w:t>
      </w:r>
    </w:p>
    <w:p>
      <w:r>
        <w:rPr>
          <w:rFonts w:ascii="Times New Roman" w:hAnsi="Times New Roman" w:eastAsia="Noto Serif SC" w:cs="Amiri"/>
          <w:lang w:val="zh-CN" w:eastAsia="zh-CN" w:bidi="ar-SA"/>
          <w:color w:val="000000"/>
          <w:rtl w:val="0"/>
        </w:rPr>
        <w:t>第三：不接受是一回事，否认是另一回事。不接受是一种漠然，是闭上眼睛，是一种无知的不作判断。在这种情况下，许多不可能的事都能隐藏其中，他的理智不去处理它们。至于否认，却不是不接受，而是接受其不存在，是一种判断；他的理智必须活动起来。于是，像你这样的撒旦便夺走了他的理智，然后把否认喂给他吞下。</w:t>
      </w:r>
    </w:p>
    <w:p>
      <w:r>
        <w:rPr>
          <w:rFonts w:ascii="Times New Roman" w:hAnsi="Times New Roman" w:eastAsia="Noto Serif SC" w:cs="Amiri"/>
          <w:lang w:val="zh-CN" w:eastAsia="zh-CN" w:bidi="ar-SA"/>
          <w:color w:val="000000"/>
          <w:rtl w:val="0"/>
        </w:rPr>
        <w:t>还有，撒旦啊！你借疏忽、迷误、诡辩、固执、混淆是非、强词夺理、诱骗和习俗等撒旦式诡计——它们把谬妄显示为真理、把不可能显示为可能——已把产生诸多不可能的不信与否认，喂给了那些不幸的人形畜生吞下。</w:t>
      </w:r>
    </w:p>
    <w:p>
      <w:r>
        <w:rPr>
          <w:rFonts w:ascii="Times New Roman" w:hAnsi="Times New Roman" w:eastAsia="Noto Serif SC" w:cs="Amiri"/>
          <w:lang w:val="zh-CN" w:eastAsia="zh-CN" w:bidi="ar-SA"/>
          <w:color w:val="000000"/>
          <w:rtl w:val="0"/>
        </w:rPr>
        <w:t>第四：把《古兰经》假定为人的言辞，还必然意味着：这部书在人类世界的天空中，为如群星般闪耀的精纯贤者、忠诚真实者和精神枢纽提供亲眼可见的引导；它自明地、持续不断地把真理与公正、真诚与忠实、安宁与守信，教导给一切追求完善的阶层；它以信仰诸支柱的真理和伊斯兰诸支柱的法则，保障两个世界的幸福；由这些作为所证明，它必然纯洁地真实、纯粹地合乎真理、极其正确且极为严肃。然而，却要把这样一部书想象成具有与自身属性、影响和光辉完全相反的性质，——绝不如此，绝不如此——把它看作伪造与诽谤的汇集。这是一种丑恶的不信胡言，足以使诡辩家和撒旦都羞愧战栗……</w:t>
      </w:r>
    </w:p>
    <w:p>
      <w:r>
        <w:rPr>
          <w:rFonts w:ascii="Times New Roman" w:hAnsi="Times New Roman" w:eastAsia="Noto Serif SC" w:cs="Amiri"/>
          <w:lang w:val="zh-CN" w:eastAsia="zh-CN" w:bidi="ar-SA"/>
          <w:color w:val="000000"/>
          <w:rtl w:val="0"/>
        </w:rPr>
        <w:t>由他所阐明的宗教与伊斯兰神圣律法作证，由他一生所显示、众人一致公认的非凡敬畏作证，由他纯诚而纯粹的全然奴仆意识所表明，由众人一致见于他身上的美好品德所要求，也由他所培养的一切追求真理者和拥有诸般完善者的确认，这样一位信念最坚定、最稳固、最值得信赖、最真实无妄的尊者，却要——绝不如此，再三绝不如此，十万次绝不如此——被假想成没有信仰、最不可信赖、不畏惧Allah、不避谎言的人；这就必然犯下最丑恶、最可憎的不可能，采取最暴虐、最黑暗的迷误方式。</w:t>
      </w:r>
    </w:p>
    <w:p>
      <w:r>
        <w:rPr>
          <w:rFonts w:ascii="Times New Roman" w:hAnsi="Times New Roman" w:eastAsia="Noto Serif SC" w:cs="Amiri"/>
          <w:lang w:val="zh-CN" w:eastAsia="zh-CN" w:bidi="ar-SA"/>
          <w:color w:val="000000"/>
          <w:rtl w:val="0"/>
        </w:rPr>
        <w:t>总括：正如《第十九封书信》第十八项指示中所说，有耳朵的普通阶层在理解《古兰经》的奇迹时说：“把《古兰经》与我所听过、世上现存的一切书籍相比，它不像其中任何一部，也不在它们的层次上。那么，《古兰经》或者低于它们全体，或者有一个高于它们全体的层次。低于全体这一选项既不可能，任何敌人、甚至撒旦也不会这样说、也不会接受。因此，《古兰经》高于一切书籍，所以它是奇迹。”</w:t>
      </w:r>
    </w:p>
    <w:p>
      <w:r>
        <w:rPr>
          <w:rFonts w:ascii="Times New Roman" w:hAnsi="Times New Roman" w:eastAsia="Noto Serif SC" w:cs="Amiri"/>
          <w:lang w:val="zh-CN" w:eastAsia="zh-CN" w:bidi="ar-SA"/>
          <w:color w:val="000000"/>
          <w:rtl w:val="0"/>
        </w:rPr>
        <w:t>同样，我们也依原理学与逻辑学中称为“穷举析分”的最确凿证据这样说：</w:t>
      </w:r>
    </w:p>
    <w:p>
      <w:r>
        <w:rPr>
          <w:rFonts w:ascii="Times New Roman" w:hAnsi="Times New Roman" w:eastAsia="Noto Serif SC" w:cs="Amiri"/>
          <w:lang w:val="zh-CN" w:eastAsia="zh-CN" w:bidi="ar-SA"/>
          <w:color w:val="000000"/>
          <w:rtl w:val="0"/>
        </w:rPr>
        <w:t>撒旦啊，还有撒旦的门徒们！《古兰经》或者是一部来自至大宝座、来自至大尊名的Allah言辞，或者——绝不如此，再三绝不如此，十万次绝不如此——是地上一个不畏惧Allah、不认识Allah、没有信仰之人的伪作。撒旦啊！面对先前的证据，这后一种说法你不能说，过去不能说，将来也不能说。因此，《古兰经》必然且无疑地是宇宙创造者的言辞。因为中间状态不存在，也不可能存在；它是不可能的。正如我们已经确凿证明的那样，你也已看见并听见了。</w:t>
      </w:r>
    </w:p>
    <w:p>
      <w:r>
        <w:rPr>
          <w:rFonts w:ascii="Times New Roman" w:hAnsi="Times New Roman" w:eastAsia="Noto Serif SC" w:cs="Amiri"/>
          <w:lang w:val="zh-CN" w:eastAsia="zh-CN" w:bidi="ar-SA"/>
          <w:color w:val="000000"/>
          <w:rtl w:val="0"/>
        </w:rPr>
        <w:t>同样，穆罕默德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或者是Allah的使者，是众使者中最完善者、一切受造物中最优越者；或者——绝不如此，十万次绝不如此——就必须假想他因诽谤Allah、不认识Allah、不信祂的惩罚而没有信仰，是一个堕入最低贱境地的人</w:t>
      </w:r>
      <w:r>
        <w:rPr>
          <w:rStyle w:val="FootnoteReference"/>
        </w:rPr>
        <w:footnoteReference w:id="20"/>
      </w:r>
      <w:r>
        <w:rPr>
          <w:rFonts w:ascii="Times New Roman" w:hAnsi="Times New Roman" w:eastAsia="Noto Serif SC" w:cs="Amiri"/>
          <w:lang w:val="zh-CN" w:eastAsia="zh-CN" w:bidi="ar-SA"/>
          <w:color w:val="000000"/>
          <w:rtl w:val="0"/>
        </w:rPr>
        <w:t>。伊布里斯啊！对此，无论你，还是你所倚仗的欧洲哲学家和亚洲伪信者，都不能这样说，过去一直不能这样说，将来也不能这样说；你们不曾说过，将来也不会说。因为世上没有人会听并接受这个选项。正因如此，你所倚仗的那些哲学家中最败坏者、那些伪信者中最无良知者也都说：“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（愿Allah赐他尊荣、恩福与平安）非常聪明，品德也非常美好。”</w:t>
      </w:r>
    </w:p>
    <w:p>
      <w:r>
        <w:rPr>
          <w:rFonts w:ascii="Times New Roman" w:hAnsi="Times New Roman" w:eastAsia="Noto Serif SC" w:cs="Amiri"/>
          <w:lang w:val="zh-CN" w:eastAsia="zh-CN" w:bidi="ar-SA"/>
          <w:color w:val="000000"/>
          <w:rtl w:val="0"/>
        </w:rPr>
        <w:t>既然这个问题只限于两个选项，既然第二个选项不可能，也没有任何人支持它，既然我们已经以确凿的证据证明没有中间状态，那么，当然且必然地，尽管你和撒旦党羽不情愿，阿拉伯的穆罕默德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（愿Allah赐他尊荣、恩福与平安）显而易见、凭真实确知就是Allah的使者，是众使者中最完善者，是一切受造物中最优越者。</w:t>
      </w:r>
      <w:r>
        <w:rPr>
          <w:rFonts w:ascii="Amiri" w:hAnsi="Amiri" w:eastAsia="Amiri" w:cs="Amiri"/>
          <w:lang w:val="zh-CN" w:eastAsia="zh-CN" w:bidi="ar-SA"/>
          <w:rtl w:val="1"/>
          <w:cs w:val="1"/>
          <w:color w:val="000000"/>
          <w:sz w:val="24"/>
          <w:szCs w:val="24"/>
        </w:rPr>
        <w:t>ﻋَﻠَﻴْﻪِ الصَّلَاةُ وَالسَّلَامُ ﺑِﻌَﺪَﺩِ ﺍﻟْﻤَﻠَﻚِ وَالْاِنْسِ ﻭَﺍﻟْﺠَﺎﻥِّ</w:t>
      </w:r>
      <w:r>
        <w:rPr>
          <w:rFonts w:ascii="Times New Roman" w:hAnsi="Times New Roman" w:eastAsia="Noto Serif SC" w:cs="Amiri"/>
          <w:lang w:val="zh-CN" w:eastAsia="zh-CN" w:bidi="ar-SA"/>
          <w:color w:val="000000"/>
          <w:rtl w:val="0"/>
        </w:rPr>
        <w:t>（愿Allah赐他尊荣、恩福与平安，其数量等同于天使、人类与精灵的数目）</w:t>
      </w:r>
    </w:p>
    <w:p>
      <w:pPr>
        <w:pStyle w:val="Heading2"/>
      </w:pPr>
      <w:r>
        <w:rPr>
          <w:rFonts w:ascii="Times New Roman" w:hAnsi="Times New Roman" w:eastAsia="Noto Serif SC" w:cs="Amiri"/>
          <w:lang w:val="zh-CN" w:eastAsia="zh-CN" w:bidi="ar-SA"/>
          <w:color w:val="000000"/>
          <w:rtl w:val="0"/>
        </w:rPr>
        <w:t>魔鬼的第二项小小异议</w:t>
      </w:r>
    </w:p>
    <w:p>
      <w:r>
        <w:rPr>
          <w:rFonts w:ascii="Times New Roman" w:hAnsi="Times New Roman" w:eastAsia="Noto Serif SC" w:cs="Amiri"/>
          <w:lang w:val="zh-CN" w:eastAsia="zh-CN" w:bidi="ar-SA"/>
          <w:color w:val="000000"/>
          <w:rtl w:val="0"/>
        </w:rPr>
        <w:t>在诵读《戛弗章》的</w:t>
      </w:r>
      <w:r>
        <w:rPr>
          <w:rFonts w:ascii="Amiri" w:hAnsi="Amiri" w:eastAsia="Amiri" w:cs="Amiri"/>
          <w:lang w:val="zh-CN" w:eastAsia="zh-CN" w:bidi="ar-SA"/>
          <w:rtl w:val="1"/>
          <w:cs w:val="1"/>
          <w:color w:val="000000"/>
          <w:sz w:val="24"/>
          <w:szCs w:val="24"/>
        </w:rPr>
        <w:t>ﻕٓ ﻭَ ﺍﻟْﻘُﺮْﺍٰﻥِ ﺍﻟْﻤَﺠ۪ﻴﺪِ</w:t>
      </w:r>
      <w:r>
        <w:rPr>
          <w:rFonts w:ascii="Times New Roman" w:hAnsi="Times New Roman" w:eastAsia="Noto Serif SC" w:cs="Amiri"/>
          <w:lang w:val="zh-CN" w:eastAsia="zh-CN" w:bidi="ar-SA"/>
          <w:color w:val="000000"/>
          <w:rtl w:val="0"/>
        </w:rPr>
        <w:t>（戛弗。以尊贵的《古兰经》盟誓），以及诵读以下经文时，魔鬼说：</w:t>
      </w:r>
      <w:r>
        <w:rPr>
          <w:rFonts w:ascii="Amiri" w:hAnsi="Amiri" w:eastAsia="Amiri" w:cs="Amiri"/>
          <w:lang w:val="zh-CN" w:eastAsia="zh-CN" w:bidi="ar-SA"/>
          <w:rtl w:val="1"/>
          <w:cs w:val="1"/>
          <w:color w:val="000000"/>
          <w:sz w:val="24"/>
          <w:szCs w:val="24"/>
        </w:rPr>
        <w:t>ﻣَﺎ ﻳَﻠْﻔِﻆُ ﻣِﻦْ ﻗَﻮْﻝٍ اِلَّا ﻟَﺪَﻳْﻪِ ﺭَﻗ۪ﻴﺐٌ ﻋَﺘ۪ﻴﺪٌ</w:t>
      </w:r>
      <w:r>
        <w:rPr>
          <w:rFonts w:ascii="Times New Roman" w:hAnsi="Times New Roman" w:eastAsia="Noto Serif SC" w:cs="Amiri"/>
          <w:lang w:val="zh-CN" w:eastAsia="zh-CN" w:bidi="ar-SA"/>
          <w:color w:val="000000"/>
          <w:rtl w:val="0"/>
        </w:rPr>
        <w:t xml:space="preserve">（凡他所说的话，都必有监视者在他近旁，随时准备记录） </w:t>
      </w:r>
      <w:r>
        <w:rPr>
          <w:rFonts w:ascii="Amiri" w:hAnsi="Amiri" w:eastAsia="Amiri" w:cs="Amiri"/>
          <w:lang w:val="zh-CN" w:eastAsia="zh-CN" w:bidi="ar-SA"/>
          <w:rtl w:val="1"/>
          <w:cs w:val="1"/>
          <w:color w:val="000000"/>
          <w:sz w:val="24"/>
          <w:szCs w:val="24"/>
        </w:rPr>
        <w:t>٭ ﻭَﺟَٓﺎﺀَﺕْ ﺳَﻜْﺮَﺓُ ﺍﻟْﻤَﻮْﺕِ ﺑِﺎﻟْﺤَﻖِّ ﺫٰﻟِﻚَ ﻣَﺎ ﻛُﻨْﺖَ ﻣِﻨْﻪُ ﺗَﺤ۪ﻴﺪُ</w:t>
      </w:r>
      <w:r>
        <w:rPr>
          <w:rFonts w:ascii="Times New Roman" w:hAnsi="Times New Roman" w:eastAsia="Noto Serif SC" w:cs="Amiri"/>
          <w:lang w:val="zh-CN" w:eastAsia="zh-CN" w:bidi="ar-SA"/>
          <w:color w:val="000000"/>
          <w:rtl w:val="0"/>
        </w:rPr>
        <w:t xml:space="preserve">（死亡的昏迷必带着真理来临；这正是你一向逃避的） </w:t>
      </w:r>
      <w:r>
        <w:rPr>
          <w:rFonts w:ascii="Amiri" w:hAnsi="Amiri" w:eastAsia="Amiri" w:cs="Amiri"/>
          <w:lang w:val="zh-CN" w:eastAsia="zh-CN" w:bidi="ar-SA"/>
          <w:rtl w:val="1"/>
          <w:cs w:val="1"/>
          <w:color w:val="000000"/>
          <w:sz w:val="24"/>
          <w:szCs w:val="24"/>
        </w:rPr>
        <w:t>٭ ﻭَ ﻧُﻔِﺦَ ﻓِﻰ ﺍﻟﺼُّﻮﺭِ ﺫٰﻟِﻚَ ﻳَﻮْﻡُ ﺍﻟْﻮَﻋ۪ﻴﺪِ</w:t>
      </w:r>
      <w:r>
        <w:rPr>
          <w:rFonts w:ascii="Times New Roman" w:hAnsi="Times New Roman" w:eastAsia="Noto Serif SC" w:cs="Amiri"/>
          <w:lang w:val="zh-CN" w:eastAsia="zh-CN" w:bidi="ar-SA"/>
          <w:color w:val="000000"/>
          <w:rtl w:val="0"/>
        </w:rPr>
        <w:t xml:space="preserve">（号角必被吹响，那就是所警告的日子） </w:t>
      </w:r>
      <w:r>
        <w:rPr>
          <w:rFonts w:ascii="Amiri" w:hAnsi="Amiri" w:eastAsia="Amiri" w:cs="Amiri"/>
          <w:lang w:val="zh-CN" w:eastAsia="zh-CN" w:bidi="ar-SA"/>
          <w:rtl w:val="1"/>
          <w:cs w:val="1"/>
          <w:color w:val="000000"/>
          <w:sz w:val="24"/>
          <w:szCs w:val="24"/>
        </w:rPr>
        <w:t>٭ ﻭَ ﺟَٓﺎﺀَﺕْ ﻛُﻞُّ ﻧَﻔْﺲٍ ﻣَﻌَﻬَﺎ ﺳَٓﺎﺋِﻖٌ ﻭَ ﺷَﻬ۪ﻴﺪٌ</w:t>
      </w:r>
      <w:r>
        <w:rPr>
          <w:rFonts w:ascii="Times New Roman" w:hAnsi="Times New Roman" w:eastAsia="Noto Serif SC" w:cs="Amiri"/>
          <w:lang w:val="zh-CN" w:eastAsia="zh-CN" w:bidi="ar-SA"/>
          <w:color w:val="000000"/>
          <w:rtl w:val="0"/>
        </w:rPr>
        <w:t xml:space="preserve">（每个灵魂都会到来，随同它的有驱策者和见证者） </w:t>
      </w:r>
      <w:r>
        <w:rPr>
          <w:rFonts w:ascii="Amiri" w:hAnsi="Amiri" w:eastAsia="Amiri" w:cs="Amiri"/>
          <w:lang w:val="zh-CN" w:eastAsia="zh-CN" w:bidi="ar-SA"/>
          <w:rtl w:val="1"/>
          <w:cs w:val="1"/>
          <w:color w:val="000000"/>
          <w:sz w:val="24"/>
          <w:szCs w:val="24"/>
        </w:rPr>
        <w:t>٭ ﻟَﻘَﺪْ ﻛُﻨْﺖَ ﻓ۪ﻰ ﻏَﻔْﻠَﺔٍ ﻣِﻦْ ﻫٰﺬَﺍ ﻓَﻜَﺸَﻔْﻨَﺎ ﻋَﻨْﻚَ ﻏِﻄَٓﺎﺀَﻙَ ﻓَﺒَﺼَﺮُﻙَ ﺍﻟْﻴَﻮْﻡَ ﺣَﺪ۪ﻳﺪٌ</w:t>
      </w:r>
      <w:r>
        <w:rPr>
          <w:rFonts w:ascii="Times New Roman" w:hAnsi="Times New Roman" w:eastAsia="Noto Serif SC" w:cs="Amiri"/>
          <w:lang w:val="zh-CN" w:eastAsia="zh-CN" w:bidi="ar-SA"/>
          <w:color w:val="000000"/>
          <w:rtl w:val="0"/>
        </w:rPr>
        <w:t xml:space="preserve">（你确曾对这一切疏忽；如今我已揭去你的帷幕，所以今日你的眼光极为锐利） </w:t>
      </w:r>
      <w:r>
        <w:rPr>
          <w:rFonts w:ascii="Amiri" w:hAnsi="Amiri" w:eastAsia="Amiri" w:cs="Amiri"/>
          <w:lang w:val="zh-CN" w:eastAsia="zh-CN" w:bidi="ar-SA"/>
          <w:rtl w:val="1"/>
          <w:cs w:val="1"/>
          <w:color w:val="000000"/>
          <w:sz w:val="24"/>
          <w:szCs w:val="24"/>
        </w:rPr>
        <w:t>٭ ﻭَ ﻗَﺎﻝَ ﻗَﺮ۪ﻳﻨُﻪُ ﻫٰﺬَﺍ ﻣَﺎ ﻟَﺪَﻯَّ ﻋَﺘ۪ﻴﺪٌ</w:t>
      </w:r>
      <w:r>
        <w:rPr>
          <w:rFonts w:ascii="Times New Roman" w:hAnsi="Times New Roman" w:eastAsia="Noto Serif SC" w:cs="Amiri"/>
          <w:lang w:val="zh-CN" w:eastAsia="zh-CN" w:bidi="ar-SA"/>
          <w:color w:val="000000"/>
          <w:rtl w:val="0"/>
        </w:rPr>
        <w:t xml:space="preserve">（与他相随的同伴说：“我所预备的这份记录就在这里”） </w:t>
      </w:r>
      <w:r>
        <w:rPr>
          <w:rFonts w:ascii="Amiri" w:hAnsi="Amiri" w:eastAsia="Amiri" w:cs="Amiri"/>
          <w:lang w:val="zh-CN" w:eastAsia="zh-CN" w:bidi="ar-SA"/>
          <w:rtl w:val="1"/>
          <w:cs w:val="1"/>
          <w:color w:val="000000"/>
          <w:sz w:val="24"/>
          <w:szCs w:val="24"/>
        </w:rPr>
        <w:t>٭ ﺍَﻟْﻘِﻴَﺎ ﻓ۪ﻰ ﺟَﻬَﻨَّﻢَ ﻛُﻞَّ ﻛَﻔَّﺎﺭٍ ﻋَﻨ۪ﻴﺪٍ</w:t>
      </w:r>
      <w:r>
        <w:rPr>
          <w:rFonts w:ascii="Times New Roman" w:hAnsi="Times New Roman" w:eastAsia="Noto Serif SC" w:cs="Amiri"/>
          <w:lang w:val="zh-CN" w:eastAsia="zh-CN" w:bidi="ar-SA"/>
          <w:color w:val="000000"/>
          <w:rtl w:val="0"/>
        </w:rPr>
        <w:t>（你们俩把每一个顽固不信、悖逆抗拒的人投入火狱吧）</w:t>
      </w:r>
    </w:p>
    <w:p>
      <w:r>
        <w:rPr>
          <w:rFonts w:ascii="Times New Roman" w:hAnsi="Times New Roman" w:eastAsia="Noto Serif SC" w:cs="Amiri"/>
          <w:lang w:val="zh-CN" w:eastAsia="zh-CN" w:bidi="ar-SA"/>
          <w:color w:val="000000"/>
          <w:rtl w:val="0"/>
        </w:rPr>
        <w:t>“《古兰经》最重要的辞达之美，你们却在它的流畅和明晰中去寻找。可是，这节经文却从这里一下子跳到了哪里？它从临终的昏迷，一直跳到复起；又从号角的吹响，转到清算的终结，再提到被投入火狱。在这许多奇异的跳跃之中，还谈什么流畅？《古兰经》的大多数地方，也这样把彼此相距甚远的问题联结起来。以这种看似互不相干的情形，流畅和辞达之美又在哪里？”</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在以雄辩显示奇迹的《古兰经》中，其奇迹性的诸根本要素里，简练居于最重要的雄辩之后。简练，是《古兰经》奇迹性最坚固、最重要的根基之一。至睿《古兰经》中这种奇迹般的简练极其丰富，又极其精妙，以致深究者在它面前惊叹不已。</w:t>
      </w:r>
    </w:p>
    <w:p>
      <w:pPr>
        <w:pStyle w:val="Heading2"/>
      </w:pPr>
      <w:r>
        <w:rPr>
          <w:rFonts w:ascii="Times New Roman" w:hAnsi="Times New Roman" w:eastAsia="Noto Serif SC" w:cs="Amiri"/>
          <w:lang w:val="zh-CN" w:eastAsia="zh-CN" w:bidi="ar-SA"/>
          <w:color w:val="000000"/>
          <w:rtl w:val="0"/>
        </w:rPr>
        <w:t>例如</w:t>
      </w:r>
    </w:p>
    <w:p>
      <w:r>
        <w:rPr>
          <w:rFonts w:ascii="Amiri" w:hAnsi="Amiri" w:eastAsia="Amiri" w:cs="Amiri"/>
          <w:lang w:val="zh-CN" w:eastAsia="zh-CN" w:bidi="ar-SA"/>
          <w:rtl w:val="1"/>
          <w:cs w:val="1"/>
          <w:color w:val="000000"/>
          <w:sz w:val="24"/>
          <w:szCs w:val="24"/>
        </w:rPr>
        <w:t>ﻭَ ﻗ۪ﻴﻞَ ﻳَٓﺎ ﺍَﺭْﺽُ ﺍﺑْﻠَﻌ۪ﻰ ﻣَٓﺎﺀَﻙِ ﻭَﻳَﺎ ﺳَﻤَٓﺎﺀُ ﺍَﻗْﻠِﻌ۪ﻰ</w:t>
      </w:r>
      <w:r>
        <w:rPr>
          <w:rFonts w:ascii="Times New Roman" w:hAnsi="Times New Roman" w:eastAsia="Noto Serif SC" w:cs="Amiri"/>
          <w:lang w:val="zh-CN" w:eastAsia="zh-CN" w:bidi="ar-SA"/>
          <w:color w:val="000000"/>
          <w:rtl w:val="0"/>
        </w:rPr>
        <w:t xml:space="preserve">（有人说：“大地啊，吞下你的水！天空啊，止住你的雨！”） </w:t>
      </w:r>
      <w:r>
        <w:rPr>
          <w:rFonts w:ascii="Amiri" w:hAnsi="Amiri" w:eastAsia="Amiri" w:cs="Amiri"/>
          <w:lang w:val="zh-CN" w:eastAsia="zh-CN" w:bidi="ar-SA"/>
          <w:rtl w:val="1"/>
          <w:cs w:val="1"/>
          <w:color w:val="000000"/>
          <w:sz w:val="24"/>
          <w:szCs w:val="24"/>
        </w:rPr>
        <w:t>ﻭَﻏ۪ﻴﺾَ ﺍﻟْﻤَٓﺎﺀُ ﻭَﻗُﻀِﻰَ الْاَمْرُ ﻭَﺍﺳْﺘَﻮَﺕْ ﻋَﻠَﻰ ﺍﻟْﺠُﻮﺩِﻯِّ</w:t>
      </w:r>
      <w:r>
        <w:rPr>
          <w:rFonts w:ascii="Times New Roman" w:hAnsi="Times New Roman" w:eastAsia="Noto Serif SC" w:cs="Amiri"/>
          <w:lang w:val="zh-CN" w:eastAsia="zh-CN" w:bidi="ar-SA"/>
          <w:color w:val="000000"/>
          <w:rtl w:val="0"/>
        </w:rPr>
        <w:t xml:space="preserve">（水退去了，事情被裁决了，船停泊在朱迪山上） </w:t>
      </w:r>
      <w:r>
        <w:rPr>
          <w:rFonts w:ascii="Amiri" w:hAnsi="Amiri" w:eastAsia="Amiri" w:cs="Amiri"/>
          <w:lang w:val="zh-CN" w:eastAsia="zh-CN" w:bidi="ar-SA"/>
          <w:rtl w:val="1"/>
          <w:cs w:val="1"/>
          <w:color w:val="000000"/>
          <w:sz w:val="24"/>
          <w:szCs w:val="24"/>
        </w:rPr>
        <w:t>ﻭَﻗ۪ﻴﻞَ ﺑُﻌْﺪًﺍ ﻟِﻠْﻘَﻮْﻡِ ﺍﻟﻈَّﺎﻟِﻤ۪ﻴﻦَ</w:t>
      </w:r>
      <w:r>
        <w:rPr>
          <w:rFonts w:ascii="Times New Roman" w:hAnsi="Times New Roman" w:eastAsia="Noto Serif SC" w:cs="Amiri"/>
          <w:lang w:val="zh-CN" w:eastAsia="zh-CN" w:bidi="ar-SA"/>
          <w:color w:val="000000"/>
          <w:rtl w:val="0"/>
        </w:rPr>
        <w:t>（又有人说：“愿不义的民众被远远弃绝！”）寥寥数句，便把大洪水这一重大事件连同其结果，以如此简练而奇迹般的方式表达出来，使许多精通雄辩艺术的人都为它的雄辩所折服。</w:t>
      </w:r>
    </w:p>
    <w:p>
      <w:pPr>
        <w:pStyle w:val="Heading2"/>
      </w:pPr>
      <w:r>
        <w:rPr>
          <w:rFonts w:ascii="Times New Roman" w:hAnsi="Times New Roman" w:eastAsia="Noto Serif SC" w:cs="Amiri"/>
          <w:lang w:val="zh-CN" w:eastAsia="zh-CN" w:bidi="ar-SA"/>
          <w:color w:val="000000"/>
          <w:rtl w:val="0"/>
        </w:rPr>
        <w:t>又如</w:t>
      </w:r>
    </w:p>
    <w:p>
      <w:r>
        <w:rPr>
          <w:rFonts w:ascii="Amiri" w:hAnsi="Amiri" w:eastAsia="Amiri" w:cs="Amiri"/>
          <w:lang w:val="zh-CN" w:eastAsia="zh-CN" w:bidi="ar-SA"/>
          <w:rtl w:val="1"/>
          <w:cs w:val="1"/>
          <w:color w:val="000000"/>
          <w:sz w:val="24"/>
          <w:szCs w:val="24"/>
        </w:rPr>
        <w:t>ﻛَﺬَّﺑَﺖْ ﺛَﻤُﻮﺩُ ﺑِﻄَﻐْﻮٰﻳﻬَﺎ</w:t>
      </w:r>
      <w:r>
        <w:rPr>
          <w:rFonts w:ascii="Times New Roman" w:hAnsi="Times New Roman" w:eastAsia="Noto Serif SC" w:cs="Amiri"/>
          <w:lang w:val="zh-CN" w:eastAsia="zh-CN" w:bidi="ar-SA"/>
          <w:color w:val="000000"/>
          <w:rtl w:val="0"/>
        </w:rPr>
        <w:t xml:space="preserve">（赛莫德人因其横暴而否认了真理） </w:t>
      </w:r>
      <w:r>
        <w:rPr>
          <w:rFonts w:ascii="Amiri" w:hAnsi="Amiri" w:eastAsia="Amiri" w:cs="Amiri"/>
          <w:lang w:val="zh-CN" w:eastAsia="zh-CN" w:bidi="ar-SA"/>
          <w:rtl w:val="1"/>
          <w:cs w:val="1"/>
          <w:color w:val="000000"/>
          <w:sz w:val="24"/>
          <w:szCs w:val="24"/>
        </w:rPr>
        <w:t>٭ ﺍِﺫِ ﺍﻧْﺒَﻌَﺚَ ﺍَﺷْﻘٰﻴﻬَﺎ</w:t>
      </w:r>
      <w:r>
        <w:rPr>
          <w:rFonts w:ascii="Times New Roman" w:hAnsi="Times New Roman" w:eastAsia="Noto Serif SC" w:cs="Amiri"/>
          <w:lang w:val="zh-CN" w:eastAsia="zh-CN" w:bidi="ar-SA"/>
          <w:color w:val="000000"/>
          <w:rtl w:val="0"/>
        </w:rPr>
        <w:t xml:space="preserve">（当时，他们中最不幸的人被激起而行动） </w:t>
      </w:r>
      <w:r>
        <w:rPr>
          <w:rFonts w:ascii="Amiri" w:hAnsi="Amiri" w:eastAsia="Amiri" w:cs="Amiri"/>
          <w:lang w:val="zh-CN" w:eastAsia="zh-CN" w:bidi="ar-SA"/>
          <w:rtl w:val="1"/>
          <w:cs w:val="1"/>
          <w:color w:val="000000"/>
          <w:sz w:val="24"/>
          <w:szCs w:val="24"/>
        </w:rPr>
        <w:t>٭ ﻓَﻘَﺎﻝَ ﻟَﻬُﻢْ ﺭَﺳُﻮﻝُ ﺍﻟﻠّٰﻪِ ﻧَﺎﻗَﺔَ ﺍﻟﻠّٰﻪِ ﻭَﺳُﻘْﻴٰﻴﻬَﺎ</w:t>
      </w:r>
      <w:r>
        <w:rPr>
          <w:rFonts w:ascii="Times New Roman" w:hAnsi="Times New Roman" w:eastAsia="Noto Serif SC" w:cs="Amiri"/>
          <w:lang w:val="zh-CN" w:eastAsia="zh-CN" w:bidi="ar-SA"/>
          <w:color w:val="000000"/>
          <w:rtl w:val="0"/>
        </w:rPr>
        <w:t xml:space="preserve">（Allah的使者对他们说：“那是Allah的母驼，你们不得妨碍它饮水”） </w:t>
      </w:r>
      <w:r>
        <w:rPr>
          <w:rFonts w:ascii="Amiri" w:hAnsi="Amiri" w:eastAsia="Amiri" w:cs="Amiri"/>
          <w:lang w:val="zh-CN" w:eastAsia="zh-CN" w:bidi="ar-SA"/>
          <w:rtl w:val="1"/>
          <w:cs w:val="1"/>
          <w:color w:val="000000"/>
          <w:sz w:val="24"/>
          <w:szCs w:val="24"/>
        </w:rPr>
        <w:t>٭ ﻓَﻜَﺬَّﺑُﻮﻩُ ﻓَﻌَﻘَﺮُﻭﻫَﺎ ﻓَﺪَﻣْﺪَﻡَ ﻋَﻠَﻴْﻬِﻢْ ﺭَﺑُّﻬُﻢْ ﺑِﺬَﻧْﺒِﻬِﻢْ ﻓَﺴَﻮّٰﻳﻬَﺎ</w:t>
      </w:r>
      <w:r>
        <w:rPr>
          <w:rFonts w:ascii="Times New Roman" w:hAnsi="Times New Roman" w:eastAsia="Noto Serif SC" w:cs="Amiri"/>
          <w:lang w:val="zh-CN" w:eastAsia="zh-CN" w:bidi="ar-SA"/>
          <w:color w:val="000000"/>
          <w:rtl w:val="0"/>
        </w:rPr>
        <w:t xml:space="preserve">（他们却否认了他，随后宰杀了母驼；于是他们的养育并主宰者因他们的罪孽降下毁灭，使毁灭遍及他们全体） </w:t>
      </w:r>
      <w:r>
        <w:rPr>
          <w:rFonts w:ascii="Amiri" w:hAnsi="Amiri" w:eastAsia="Amiri" w:cs="Amiri"/>
          <w:lang w:val="zh-CN" w:eastAsia="zh-CN" w:bidi="ar-SA"/>
          <w:rtl w:val="1"/>
          <w:cs w:val="1"/>
          <w:color w:val="000000"/>
          <w:sz w:val="24"/>
          <w:szCs w:val="24"/>
        </w:rPr>
        <w:t>٭ وَلَا ﻳَﺨَﺎﻑُ ﻋُﻘْﺒٰﻴﻬَﺎ</w:t>
      </w:r>
      <w:r>
        <w:rPr>
          <w:rFonts w:ascii="Times New Roman" w:hAnsi="Times New Roman" w:eastAsia="Noto Serif SC" w:cs="Amiri"/>
          <w:lang w:val="zh-CN" w:eastAsia="zh-CN" w:bidi="ar-SA"/>
          <w:color w:val="000000"/>
          <w:rtl w:val="0"/>
        </w:rPr>
        <w:t>（而祂绝不畏惧这事的后果）看，赛莫德民族那些奇异而重大的事件、事件的结果和他们悲惨的结局，就这样以寥寥数句表达出来；简练之中蕴含奇迹，行文流畅、意义明晰，丝毫不妨碍理解。</w:t>
      </w:r>
    </w:p>
    <w:p>
      <w:pPr>
        <w:pStyle w:val="Heading2"/>
      </w:pPr>
      <w:r>
        <w:rPr>
          <w:rFonts w:ascii="Times New Roman" w:hAnsi="Times New Roman" w:eastAsia="Noto Serif SC" w:cs="Amiri"/>
          <w:lang w:val="zh-CN" w:eastAsia="zh-CN" w:bidi="ar-SA"/>
          <w:color w:val="000000"/>
          <w:rtl w:val="0"/>
        </w:rPr>
        <w:t>又如</w:t>
      </w:r>
    </w:p>
    <w:p>
      <w:r>
        <w:rPr>
          <w:rFonts w:ascii="Amiri" w:hAnsi="Amiri" w:eastAsia="Amiri" w:cs="Amiri"/>
          <w:lang w:val="zh-CN" w:eastAsia="zh-CN" w:bidi="ar-SA"/>
          <w:rtl w:val="1"/>
          <w:cs w:val="1"/>
          <w:color w:val="000000"/>
          <w:sz w:val="24"/>
          <w:szCs w:val="24"/>
        </w:rPr>
        <w:t>ﻭَﺫَﺍ ﺍﻟﻨُّﻮﻥِ ﺍِﺫْ ﺫَﻫَﺐَ ﻣُﻐَﺎﺿِﺒًﺎ ﻓَﻈَﻦَّ ﺍَﻥْ ﻟَﻦْ ﻧَﻘْﺪِﺭَ ﻋَﻠَﻴْﻪِ ﻓَﻨَﺎﺩٰﻯ ﻓِﻰ ﺍﻟﻈُّﻠُﻤَﺎﺕِ ﺍَﻥْ لَٓا ﺍِﻟٰﻪَ اِلَّٓا ﺍَﻧْﺖَ ﺳُﺒْﺤَﺎﻧَﻚَ ﺍِﻧّ۪ﻰ ﻛُﻨْﺖُ ﻣِﻦَ ﺍﻟﻈَّﺎﻟِﻤ۪ﻴﻦَ</w:t>
      </w:r>
      <w:r>
        <w:rPr>
          <w:rFonts w:ascii="Times New Roman" w:hAnsi="Times New Roman" w:eastAsia="Noto Serif SC" w:cs="Amiri"/>
          <w:lang w:val="zh-CN" w:eastAsia="zh-CN" w:bidi="ar-SA"/>
          <w:color w:val="000000"/>
          <w:rtl w:val="0"/>
        </w:rPr>
        <w:t>（你当记起鱼的主人：他愤然离去，以为我绝不能约束他；于是他在重重黑暗中呼求：“除祢之外，绝无应受崇拜者；赞颂祢超绝一切缺欠；我确是不义之人中的一个”）看，从</w:t>
      </w:r>
      <w:r>
        <w:rPr>
          <w:rFonts w:ascii="Amiri" w:hAnsi="Amiri" w:eastAsia="Amiri" w:cs="Amiri"/>
          <w:lang w:val="zh-CN" w:eastAsia="zh-CN" w:bidi="ar-SA"/>
          <w:rtl w:val="1"/>
          <w:cs w:val="1"/>
          <w:color w:val="000000"/>
          <w:sz w:val="24"/>
          <w:szCs w:val="24"/>
        </w:rPr>
        <w:t>ﺍَﻥْ ﻟَﻦْ ﻧَﻘْﺪِﺭَ ﻋَﻠَﻴْﻪِ</w:t>
      </w:r>
      <w:r>
        <w:rPr>
          <w:rFonts w:ascii="Times New Roman" w:hAnsi="Times New Roman" w:eastAsia="Noto Serif SC" w:cs="Amiri"/>
          <w:lang w:val="zh-CN" w:eastAsia="zh-CN" w:bidi="ar-SA"/>
          <w:color w:val="000000"/>
          <w:rtl w:val="0"/>
        </w:rPr>
        <w:t>（“我绝不能约束他”）这句话到</w:t>
      </w:r>
      <w:r>
        <w:rPr>
          <w:rFonts w:ascii="Amiri" w:hAnsi="Amiri" w:eastAsia="Amiri" w:cs="Amiri"/>
          <w:lang w:val="zh-CN" w:eastAsia="zh-CN" w:bidi="ar-SA"/>
          <w:rtl w:val="1"/>
          <w:cs w:val="1"/>
          <w:color w:val="000000"/>
          <w:sz w:val="24"/>
          <w:szCs w:val="24"/>
        </w:rPr>
        <w:t>ﻓَﻨَﺎﺩٰﻯ ﻓِﻰ ﺍﻟﻈُّﻠُﻤَﺎﺕِ</w:t>
      </w:r>
      <w:r>
        <w:rPr>
          <w:rFonts w:ascii="Times New Roman" w:hAnsi="Times New Roman" w:eastAsia="Noto Serif SC" w:cs="Amiri"/>
          <w:lang w:val="zh-CN" w:eastAsia="zh-CN" w:bidi="ar-SA"/>
          <w:color w:val="000000"/>
          <w:rtl w:val="0"/>
        </w:rPr>
        <w:t>（“他在重重黑暗中呼求”）这句话之间，省略了许多句子。那些未被明说的句子，并不妨碍理解，也不损害流畅。经文叙述尊贵的尤努斯</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（愿Allah赐他平安）故事中的重要原则，其余则交给理智去领会。</w:t>
      </w:r>
    </w:p>
    <w:p>
      <w:r>
        <w:rPr>
          <w:rFonts w:ascii="Times New Roman" w:hAnsi="Times New Roman" w:eastAsia="Noto Serif SC" w:cs="Amiri"/>
          <w:lang w:val="zh-CN" w:eastAsia="zh-CN" w:bidi="ar-SA"/>
          <w:color w:val="000000"/>
          <w:rtl w:val="0"/>
        </w:rPr>
        <w:t>再如，</w:t>
      </w:r>
    </w:p>
    <w:p>
      <w:r>
        <w:rPr>
          <w:rFonts w:ascii="Times New Roman" w:hAnsi="Times New Roman" w:eastAsia="Noto Serif SC" w:cs="Amiri"/>
          <w:lang w:val="zh-CN" w:eastAsia="zh-CN" w:bidi="ar-SA"/>
          <w:color w:val="000000"/>
          <w:rtl w:val="0"/>
        </w:rPr>
        <w:t>在《优素福章》中，从</w:t>
      </w:r>
      <w:r>
        <w:rPr>
          <w:rFonts w:ascii="Amiri" w:hAnsi="Amiri" w:eastAsia="Amiri" w:cs="Amiri"/>
          <w:lang w:val="zh-CN" w:eastAsia="zh-CN" w:bidi="ar-SA"/>
          <w:rtl w:val="1"/>
          <w:cs w:val="1"/>
          <w:color w:val="000000"/>
          <w:sz w:val="24"/>
          <w:szCs w:val="24"/>
        </w:rPr>
        <w:t>ﻓَﺎَﺭْﺳِﻠُﻮﻥِ</w:t>
      </w:r>
      <w:r>
        <w:rPr>
          <w:rFonts w:ascii="Times New Roman" w:hAnsi="Times New Roman" w:eastAsia="Noto Serif SC" w:cs="Amiri"/>
          <w:lang w:val="zh-CN" w:eastAsia="zh-CN" w:bidi="ar-SA"/>
          <w:color w:val="000000"/>
          <w:rtl w:val="0"/>
        </w:rPr>
        <w:t>（“请你派遣我”）这个词到</w:t>
      </w:r>
      <w:r>
        <w:rPr>
          <w:rFonts w:ascii="Amiri" w:hAnsi="Amiri" w:eastAsia="Amiri" w:cs="Amiri"/>
          <w:lang w:val="zh-CN" w:eastAsia="zh-CN" w:bidi="ar-SA"/>
          <w:rtl w:val="1"/>
          <w:cs w:val="1"/>
          <w:color w:val="000000"/>
          <w:sz w:val="24"/>
          <w:szCs w:val="24"/>
        </w:rPr>
        <w:t>ﻳُﻮﺳُﻒُ ﺍَﻳُّﻬَﺎ ﺍﻟﺼِّﺪّ۪ﻳﻖُ</w:t>
      </w:r>
      <w:r>
        <w:rPr>
          <w:rFonts w:ascii="Times New Roman" w:hAnsi="Times New Roman" w:eastAsia="Noto Serif SC" w:cs="Amiri"/>
          <w:lang w:val="zh-CN" w:eastAsia="zh-CN" w:bidi="ar-SA"/>
          <w:color w:val="000000"/>
          <w:rtl w:val="0"/>
        </w:rPr>
        <w:t>（“优素福啊，你这位至为诚实的人”）之间，有七八个句子因简练而被略去。这丝毫不妨碍理解，也不损害行文的流畅。</w:t>
      </w:r>
    </w:p>
    <w:p>
      <w:r>
        <w:rPr>
          <w:rFonts w:ascii="Times New Roman" w:hAnsi="Times New Roman" w:eastAsia="Noto Serif SC" w:cs="Amiri"/>
          <w:lang w:val="zh-CN" w:eastAsia="zh-CN" w:bidi="ar-SA"/>
          <w:color w:val="000000"/>
          <w:rtl w:val="0"/>
        </w:rPr>
        <w:t>这类奇迹般的简练，在《古兰经》中极多，而且极其精妙。</w:t>
      </w:r>
    </w:p>
    <w:p>
      <w:r>
        <w:rPr>
          <w:rFonts w:ascii="Times New Roman" w:hAnsi="Times New Roman" w:eastAsia="Noto Serif SC" w:cs="Amiri"/>
          <w:lang w:val="zh-CN" w:eastAsia="zh-CN" w:bidi="ar-SA"/>
          <w:color w:val="000000"/>
          <w:rtl w:val="0"/>
        </w:rPr>
        <w:t>至于《戛弗章》的经文，其中的简练则尤为奇异，尤显奇迹。因为，经文逐一指出不信者那极其可怕、极其漫长的未来——其中一日长达五万年——以及他在那未来的可怖巨变中将遭遇的痛苦而重大的事件；它让思想如闪电般掠过那些事件，把那漫长得难以计量的时间，宛如眼前的一页展示出来。未被叙述的事件，则留给想象去补足，以崇高的流畅表达出来。</w:t>
      </w:r>
      <w:r>
        <w:rPr>
          <w:rFonts w:ascii="Amiri" w:hAnsi="Amiri" w:eastAsia="Amiri" w:cs="Amiri"/>
          <w:lang w:val="zh-CN" w:eastAsia="zh-CN" w:bidi="ar-SA"/>
          <w:rtl w:val="1"/>
          <w:cs w:val="1"/>
          <w:color w:val="000000"/>
          <w:sz w:val="24"/>
          <w:szCs w:val="24"/>
        </w:rPr>
        <w:t>ﻭَﺍِﺫَﺍ ﻗُﺮِﺉَ ﺍﻟْﻘُﺮْﺍٰﻥُ ﻓَﺎﺳْﺘَﻤِﻌُﻮﺍ ﻟَﻪُ ﻭَﺍَﻧْﺼِﺘُﻮﺍ ﻟَﻌَﻠَّﻜُﻢْ ﺗُﺮْﺣَﻤُﻮﻥَ</w:t>
      </w:r>
      <w:r>
        <w:rPr>
          <w:rFonts w:ascii="Times New Roman" w:hAnsi="Times New Roman" w:eastAsia="Noto Serif SC" w:cs="Amiri"/>
          <w:lang w:val="zh-CN" w:eastAsia="zh-CN" w:bidi="ar-SA"/>
          <w:color w:val="000000"/>
          <w:rtl w:val="0"/>
        </w:rPr>
        <w:t>（每当《古兰经》被诵读，你们就当倾听并静默，好使你们获得慈悯）魔鬼啊，现在你还有什么话，就说吧……</w:t>
      </w:r>
    </w:p>
    <w:p>
      <w:r>
        <w:rPr>
          <w:rFonts w:ascii="Times New Roman" w:hAnsi="Times New Roman" w:eastAsia="Noto Serif SC" w:cs="Amiri"/>
          <w:lang w:val="zh-CN" w:eastAsia="zh-CN" w:bidi="ar-SA"/>
          <w:color w:val="000000"/>
          <w:rtl w:val="0"/>
        </w:rPr>
        <w:t>魔鬼说：“对这些，我不能反驳，也无法辩解。可是，有许多愚人听我的话；有许多人形的魔鬼帮助我；哲学家中有许多法老式的人物，从我这里学习那些迎合其自我主张的论调。他们会阻挠你传播这样的言论。因此，我不会向你缴械投降！”</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2"/>
      </w:pPr>
      <w:r>
        <w:rPr>
          <w:rFonts w:ascii="Times New Roman" w:hAnsi="Times New Roman" w:eastAsia="Noto Serif SC" w:cs="Amiri"/>
          <w:lang w:val="zh-CN" w:eastAsia="zh-CN" w:bidi="ar-SA"/>
          <w:color w:val="000000"/>
          <w:rtl w:val="0"/>
        </w:rPr>
        <w:t>第二项论述</w:t>
      </w:r>
    </w:p>
    <w:p>
      <w:r>
        <w:rPr>
          <w:rFonts w:ascii="Times New Roman" w:hAnsi="Times New Roman" w:eastAsia="Noto Serif SC" w:cs="Amiri"/>
          <w:lang w:val="zh-CN" w:eastAsia="zh-CN" w:bidi="ar-SA"/>
          <w:color w:val="000000"/>
          <w:rtl w:val="0"/>
        </w:rPr>
        <w:t>写这项论述，既是为了回应长期服侍我的人对我的品格中某种奇异矛盾所生的惊异，也是为了纠正我的两位学生对我超出本分的好评。</w:t>
      </w:r>
    </w:p>
    <w:p>
      <w:r>
        <w:rPr>
          <w:rFonts w:ascii="Times New Roman" w:hAnsi="Times New Roman" w:eastAsia="Noto Serif SC" w:cs="Amiri"/>
          <w:lang w:val="zh-CN" w:eastAsia="zh-CN" w:bidi="ar-SA"/>
          <w:color w:val="000000"/>
          <w:rtl w:val="0"/>
        </w:rPr>
        <w:t>我看到，某些属于至睿《古兰经》诸真理的完善，被归于为那些真理作介绍的媒介。这是错误的。因为，渊源的神圣性产生着犹如众多确证般强大的影响，并借此使众人接受其律令。一旦宣讲者和代理者投下阴影，也就是说，人们的注意力转向他们，那渊源中的神圣性所生的影响便会消失。正是由于这一奥义，我要向那些对我表现出过度关注的兄弟们说明一项真理。是这样的：</w:t>
      </w:r>
    </w:p>
    <w:p>
      <w:r>
        <w:rPr>
          <w:rFonts w:ascii="Times New Roman" w:hAnsi="Times New Roman" w:eastAsia="Noto Serif SC" w:cs="Amiri"/>
          <w:lang w:val="zh-CN" w:eastAsia="zh-CN" w:bidi="ar-SA"/>
          <w:color w:val="000000"/>
          <w:rtl w:val="0"/>
        </w:rPr>
        <w:t>一个人可以具有多重人格，每一种人格呈现不同的品格。例如，一位高级官员在履行官职时有一种人格；这种人格要求庄重，要求他采取维护官职尊严的举止。比如，对每一位来访者都表现谦卑，便是自轻自贱，是降低官职。可是，他在自己家中的那种人格，却要求与官职相反的某些品格；他越谦卑越好，稍有庄重便成了傲慢。如此等等……</w:t>
      </w:r>
    </w:p>
    <w:p>
      <w:r>
        <w:rPr>
          <w:rFonts w:ascii="Times New Roman" w:hAnsi="Times New Roman" w:eastAsia="Noto Serif SC" w:cs="Amiri"/>
          <w:lang w:val="zh-CN" w:eastAsia="zh-CN" w:bidi="ar-SA"/>
          <w:color w:val="000000"/>
          <w:rtl w:val="0"/>
        </w:rPr>
        <w:t>可见，一个人因其职责而具有一种人格，这种人格在许多方面会与他真实的人格相反。如果那位任职者真正配得上职责，完全具备相应的禀赋，这两种人格就会彼此接近。如果他不具备禀赋——例如，让一名普通士兵坐上元帅之位——两种人格就会相距甚远；那士兵个人的、平凡而狭小的品性，无法与职位所要求的崇高人格相调和。</w:t>
      </w:r>
    </w:p>
    <w:p>
      <w:r>
        <w:rPr>
          <w:rFonts w:ascii="Times New Roman" w:hAnsi="Times New Roman" w:eastAsia="Noto Serif SC" w:cs="Amiri"/>
          <w:lang w:val="zh-CN" w:eastAsia="zh-CN" w:bidi="ar-SA"/>
          <w:color w:val="000000"/>
          <w:rtl w:val="0"/>
        </w:rPr>
        <w:t>你们这位不幸的兄弟身上，正有三种人格；它们彼此相距极远，实在极其遥远。</w:t>
      </w:r>
    </w:p>
    <w:p>
      <w:r>
        <w:rPr>
          <w:rFonts w:ascii="Times New Roman" w:hAnsi="Times New Roman" w:eastAsia="Noto Serif SC" w:cs="Amiri"/>
          <w:lang w:val="zh-CN" w:eastAsia="zh-CN" w:bidi="ar-SA"/>
          <w:color w:val="000000"/>
          <w:rtl w:val="0"/>
        </w:rPr>
        <w:t>第一：在作为至睿《古兰经》崇高宝库的宣讲者这一身份上，我有一种暂时的、完全属于《古兰经》的人格。这种宣讲职责所要求的品格极其崇高；那品格不属于我，我并不具备。毋宁说，那是那一职位和职责所要求的品性。你们若在我身上看到这类东西，那不是我的；不要凭它来看我，它属于那一职位。</w:t>
      </w:r>
    </w:p>
    <w:p>
      <w:r>
        <w:rPr>
          <w:rFonts w:ascii="Times New Roman" w:hAnsi="Times New Roman" w:eastAsia="Noto Serif SC" w:cs="Amiri"/>
          <w:lang w:val="zh-CN" w:eastAsia="zh-CN" w:bidi="ar-SA"/>
          <w:color w:val="000000"/>
          <w:rtl w:val="0"/>
        </w:rPr>
        <w:t>第二种人格：当我履行全然奴仆意识，转向Allah的神圣门槛时，蒙至高无上的真实主宰Allah赐恩，我会获得一种人格；这种人格会显出某些迹象。那些迹象来自构成全然奴仆意识之意义的如下根基：“认识自己的过失，明白自己的匮乏与无力，以谦卑投靠Allah的神圣门槛。”带着这种人格，我看自己比任何人都不幸、无力、匮乏，也更富于过失。即使全世界都称赞我，也无法使我相信自己是优秀的、具备完善的人。</w:t>
      </w:r>
    </w:p>
    <w:p>
      <w:r>
        <w:rPr>
          <w:rFonts w:ascii="Times New Roman" w:hAnsi="Times New Roman" w:eastAsia="Noto Serif SC" w:cs="Amiri"/>
          <w:lang w:val="zh-CN" w:eastAsia="zh-CN" w:bidi="ar-SA"/>
          <w:color w:val="000000"/>
          <w:rtl w:val="0"/>
        </w:rPr>
        <w:t>第三：我的真实人格，也就是旧赛义德败坏而成的一种人格；其中有些是从旧赛义德遗留下来的习性。有时，其中会显出对沽名钓誉、爱好声名的欲求。又因为我并非出身尊贵门第，还带着近乎吝啬的节俭，低贱而卑下的品性也会显露出来。</w:t>
      </w:r>
    </w:p>
    <w:p>
      <w:r>
        <w:rPr>
          <w:rFonts w:ascii="Times New Roman" w:hAnsi="Times New Roman" w:eastAsia="Noto Serif SC" w:cs="Amiri"/>
          <w:lang w:val="zh-CN" w:eastAsia="zh-CN" w:bidi="ar-SA"/>
          <w:color w:val="000000"/>
          <w:rtl w:val="0"/>
        </w:rPr>
        <w:t>兄弟们啊！为了不让你们彻底离我而去，我不再述说这种人格中隐藏的诸多丑恶和不良状态。</w:t>
      </w:r>
    </w:p>
    <w:p>
      <w:r>
        <w:rPr>
          <w:rFonts w:ascii="Times New Roman" w:hAnsi="Times New Roman" w:eastAsia="Noto Serif SC" w:cs="Amiri"/>
          <w:lang w:val="zh-CN" w:eastAsia="zh-CN" w:bidi="ar-SA"/>
          <w:color w:val="000000"/>
          <w:rtl w:val="0"/>
        </w:rPr>
        <w:t>兄弟们，正因为我没有禀赋，也不具备职位所要求的资格，这种人格与宣讲和全然奴仆意识职责中的品格及其迹象相距甚远。同时，依照</w:t>
      </w:r>
      <w:r>
        <w:rPr>
          <w:rFonts w:ascii="Amiri" w:hAnsi="Amiri" w:eastAsia="Amiri" w:cs="Amiri"/>
          <w:lang w:val="zh-CN" w:eastAsia="zh-CN" w:bidi="ar-SA"/>
          <w:rtl w:val="1"/>
          <w:cs w:val="1"/>
          <w:color w:val="000000"/>
          <w:sz w:val="24"/>
          <w:szCs w:val="24"/>
        </w:rPr>
        <w:t>ﺩَﺍﺩِ ﺣَﻖْ ﺭَﺍ ﻗَﺎﺑِﻠِﻴَّﺖْ ﺷَﺮْﻁْ ﻧ۪ﻴﺴْﺖْ</w:t>
      </w:r>
      <w:r>
        <w:rPr>
          <w:rFonts w:ascii="Times New Roman" w:hAnsi="Times New Roman" w:eastAsia="Noto Serif SC" w:cs="Amiri"/>
          <w:lang w:val="zh-CN" w:eastAsia="zh-CN" w:bidi="ar-SA"/>
          <w:color w:val="000000"/>
          <w:rtl w:val="0"/>
        </w:rPr>
        <w:t>（获得真理，并不以领受能力为条件）这一原则，至高无上的真实主宰Allah以充满慈悯的方式，在我身上如此显示了祂的权能：祂把这人格当作最低等的一名士兵，用在《古兰经》奥秘的服务中，而这项服务犹如至高的元帅之位。数十万次感恩归于祂。自我在一切中最为低贱，职责在一切中最为崇高。</w:t>
      </w:r>
      <w:r>
        <w:rPr>
          <w:rFonts w:ascii="Amiri" w:hAnsi="Amiri" w:eastAsia="Amiri" w:cs="Amiri"/>
          <w:lang w:val="zh-CN" w:eastAsia="zh-CN" w:bidi="ar-SA"/>
          <w:rtl w:val="1"/>
          <w:cs w:val="1"/>
          <w:color w:val="000000"/>
          <w:sz w:val="24"/>
          <w:szCs w:val="24"/>
        </w:rPr>
        <w:t>ﺍَﻟْﺤَﻤْﺪُ ﻟِﻠّٰﻪِ ﻫٰﺬَﺍ ﻣِﻦْ ﻓَﻀْﻞِ ﺭَﺑّ۪ﻰ</w:t>
      </w:r>
      <w:r>
        <w:rPr>
          <w:rFonts w:ascii="Times New Roman" w:hAnsi="Times New Roman" w:eastAsia="Noto Serif SC" w:cs="Amiri"/>
          <w:lang w:val="zh-CN" w:eastAsia="zh-CN" w:bidi="ar-SA"/>
          <w:color w:val="000000"/>
          <w:rtl w:val="0"/>
        </w:rPr>
        <w:t>（一切赞美与称颂全归Allah，因为万物蒙祂恩惠，而祂自始自终最值得赞美；这完全是出于我的养育并主宰者的恩泽）</w:t>
      </w:r>
    </w:p>
    <w:p>
      <w:pPr>
        <w:pStyle w:val="Heading2"/>
      </w:pPr>
      <w:r>
        <w:rPr>
          <w:rFonts w:ascii="Times New Roman" w:hAnsi="Times New Roman" w:eastAsia="Noto Serif SC" w:cs="Amiri"/>
          <w:lang w:val="zh-CN" w:eastAsia="zh-CN" w:bidi="ar-SA"/>
          <w:color w:val="000000"/>
          <w:rtl w:val="0"/>
        </w:rPr>
        <w:t>第三项论述</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（奉Allah——慈悯普及万物者、至慈者——之名，依凭祂而行） </w:t>
      </w:r>
      <w:r>
        <w:rPr>
          <w:rFonts w:ascii="Amiri" w:hAnsi="Amiri" w:eastAsia="Amiri" w:cs="Amiri"/>
          <w:lang w:val="zh-CN" w:eastAsia="zh-CN" w:bidi="ar-SA"/>
          <w:rtl w:val="1"/>
          <w:cs w:val="1"/>
          <w:color w:val="000000"/>
          <w:sz w:val="24"/>
          <w:szCs w:val="24"/>
        </w:rPr>
        <w:t>ﻳَٓﺎ ﺍَﻳُّﻬَﺎ ﺍﻟﻨَّﺎﺱُ ﺍِﻧَّﺎ ﺧَﻠَﻘْﻨَﺎﻛُﻢْ ﻣِﻦْ ﺫَﻛَﺮٍ ﻭَﺍُﻧْﺜٰﻰ</w:t>
      </w:r>
      <w:r>
        <w:rPr>
          <w:rFonts w:ascii="Times New Roman" w:hAnsi="Times New Roman" w:eastAsia="Noto Serif SC" w:cs="Amiri"/>
          <w:lang w:val="zh-CN" w:eastAsia="zh-CN" w:bidi="ar-SA"/>
          <w:color w:val="000000"/>
          <w:rtl w:val="0"/>
        </w:rPr>
        <w:t xml:space="preserve">（众人啊！我确已从一男一女创造了你们） </w:t>
      </w:r>
      <w:r>
        <w:rPr>
          <w:rFonts w:ascii="Amiri" w:hAnsi="Amiri" w:eastAsia="Amiri" w:cs="Amiri"/>
          <w:lang w:val="zh-CN" w:eastAsia="zh-CN" w:bidi="ar-SA"/>
          <w:rtl w:val="1"/>
          <w:cs w:val="1"/>
          <w:color w:val="000000"/>
          <w:sz w:val="24"/>
          <w:szCs w:val="24"/>
        </w:rPr>
        <w:t>ﻭَﺟَﻌَﻠْﻨَﺎﻛُﻢْ ﺷُﻌُﻮﺑًﺎ ﻭَﻗَﺒَٓﺎﺋِﻞَ ﻟِﺘَﻌَﺎﺭَﻓُﻮﺍ</w:t>
      </w:r>
      <w:r>
        <w:rPr>
          <w:rFonts w:ascii="Times New Roman" w:hAnsi="Times New Roman" w:eastAsia="Noto Serif SC" w:cs="Amiri"/>
          <w:lang w:val="zh-CN" w:eastAsia="zh-CN" w:bidi="ar-SA"/>
          <w:color w:val="000000"/>
          <w:rtl w:val="0"/>
        </w:rPr>
        <w:t>（并使你们成为许多民族和部落，好让你们彼此认识）也就是说，</w:t>
      </w:r>
      <w:r>
        <w:rPr>
          <w:rFonts w:ascii="Amiri" w:hAnsi="Amiri" w:eastAsia="Amiri" w:cs="Amiri"/>
          <w:lang w:val="zh-CN" w:eastAsia="zh-CN" w:bidi="ar-SA"/>
          <w:rtl w:val="1"/>
          <w:cs w:val="1"/>
          <w:color w:val="000000"/>
          <w:sz w:val="24"/>
          <w:szCs w:val="24"/>
        </w:rPr>
        <w:t>ﻟِﺘَﻌَﺎﺭَﻓُﻮﺍ ﻣُﻨَﺎﺳَﺒَﺎﺕِ ﺍﻟْﺤَﻴَﺎﺓِ الْاِجْتِمَاعِيَّةِ ﻓَﺘَﻌَﺎﻭَﻧُﻮﺍ ﻋَﻠَﻴْﻬَﺎ لَا ﻟِﺘَﻨَﺎﻛَﺮُﻭﺍ ﻓَﺘَﺨَﺎﺻَﻤُﻮﺍ</w:t>
      </w:r>
      <w:r>
        <w:rPr>
          <w:rFonts w:ascii="Times New Roman" w:hAnsi="Times New Roman" w:eastAsia="Noto Serif SC" w:cs="Amiri"/>
          <w:lang w:val="zh-CN" w:eastAsia="zh-CN" w:bidi="ar-SA"/>
          <w:color w:val="000000"/>
          <w:rtl w:val="0"/>
        </w:rPr>
        <w:t>（好让你们彼此认识社会生活中的种种关系，进而为此互助合作；而不是让你们彼此拒斥，进而互相争执）也就是说：“我把你们创造成一群群、一族族、一部落一部落，是要你们彼此认识，了解你们彼此之间属于社会生活的种种关系，并互相帮助；并不是要让你们彼此以拒斥和陌生的眼光相待，互相为敌、互相仇恨！”</w:t>
      </w:r>
    </w:p>
    <w:p>
      <w:r>
        <w:rPr>
          <w:rFonts w:ascii="Times New Roman" w:hAnsi="Times New Roman" w:eastAsia="Noto Serif SC" w:cs="Amiri"/>
          <w:lang w:val="zh-CN" w:eastAsia="zh-CN" w:bidi="ar-SA"/>
          <w:color w:val="000000"/>
          <w:rtl w:val="0"/>
        </w:rPr>
        <w:t>这项论述包括七个问题。第一项论题：这节尊贵经文所表达的崇高真理关乎社会生活，因此我不得不写下它；不是用想要退出社会生活的新赛义德的口吻，而是用与伊斯兰的社会生活相关的旧赛义德的口吻，目的是为光荣的《古兰经》服务，并怀着为不公正的攻击筑起一道屏障的想法。第二项论题：为阐明这节尊贵经文所指示的“相互认识与互助合作的原则”，我们说：正如一支军队要分成师，师分成团，团分成营、连，直到班。这样，每名士兵的各种不同关系和依这些关系而来的职责，都能得到认识和了解；军队的全体成员便能在互助合作的原则下履行一项真正的共同职责，他们的社会生活也能免受敌人的攻击。划分和分工，绝不是为了使一个连与另一个连竞争、一个营与另一个营敌对、一个师与另一个师背道而驰。</w:t>
      </w:r>
    </w:p>
    <w:p>
      <w:r>
        <w:rPr>
          <w:rFonts w:ascii="Times New Roman" w:hAnsi="Times New Roman" w:eastAsia="Noto Serif SC" w:cs="Amiri"/>
          <w:lang w:val="zh-CN" w:eastAsia="zh-CN" w:bidi="ar-SA"/>
          <w:color w:val="000000"/>
          <w:rtl w:val="0"/>
        </w:rPr>
        <w:t>同样，伊斯兰社会共同体也是一支大军，分为各个部落和群体。可是，他们有千百种“同一”的纽带：他们的创造者Allah是同一位，赐予他们给养者Allah是同一位，他们的先知是同一位，礼拜朝向是同一个，经典是同一部，故乡是同一个；同一，同一，同一，数以千计的同一，同一……</w:t>
      </w:r>
    </w:p>
    <w:p>
      <w:r>
        <w:rPr>
          <w:rFonts w:ascii="Times New Roman" w:hAnsi="Times New Roman" w:eastAsia="Noto Serif SC" w:cs="Amiri"/>
          <w:lang w:val="zh-CN" w:eastAsia="zh-CN" w:bidi="ar-SA"/>
          <w:color w:val="000000"/>
          <w:rtl w:val="0"/>
        </w:rPr>
        <w:t>这许许多多的“同一”，要求兄弟情谊、友爱与团结。可见，划分为各个部落和群体，正如这节经文所宣告的，是为了相互认识，为了互助合作；不是为了彼此拒斥，也不是为了彼此为敌！第三项论题：民族主义思想在当今时代愈演愈烈。尤其是那些狡诈的欧洲暴君，正以消极的方式在穆斯林中间挑起这种思想，好把他们分裂后逐一吞并。</w:t>
      </w:r>
    </w:p>
    <w:p>
      <w:r>
        <w:rPr>
          <w:rFonts w:ascii="Times New Roman" w:hAnsi="Times New Roman" w:eastAsia="Noto Serif SC" w:cs="Amiri"/>
          <w:lang w:val="zh-CN" w:eastAsia="zh-CN" w:bidi="ar-SA"/>
          <w:color w:val="000000"/>
          <w:rtl w:val="0"/>
        </w:rPr>
        <w:t>而且，民族主义思想中有一种来自自我欲望的快感，有一种令人疏忽的乐趣，也有一种带来祸患的力量。因此，对于当今从事社会生活的人，不能对他们说：“放弃民族主义思想吧！”</w:t>
      </w:r>
    </w:p>
    <w:p>
      <w:r>
        <w:rPr>
          <w:rFonts w:ascii="Times New Roman" w:hAnsi="Times New Roman" w:eastAsia="Noto Serif SC" w:cs="Amiri"/>
          <w:lang w:val="zh-CN" w:eastAsia="zh-CN" w:bidi="ar-SA"/>
          <w:color w:val="000000"/>
          <w:rtl w:val="0"/>
        </w:rPr>
        <w:t>然而，民族主义思想分为两部分。一部分是消极的、带来祸患的、有害的；它以吞并他者为养料，凭对他者的敌意维持自身，并时刻保持警觉。这正是敌对和混乱的根源。因此，尊贵的圣训宣示：</w:t>
      </w:r>
      <w:r>
        <w:rPr>
          <w:rFonts w:ascii="Amiri" w:hAnsi="Amiri" w:eastAsia="Amiri" w:cs="Amiri"/>
          <w:lang w:val="zh-CN" w:eastAsia="zh-CN" w:bidi="ar-SA"/>
          <w:rtl w:val="1"/>
          <w:cs w:val="1"/>
          <w:color w:val="000000"/>
          <w:sz w:val="24"/>
          <w:szCs w:val="24"/>
        </w:rPr>
        <w:t>اَلْاِسْلَامِيَّةُ ﺟَﺒَّﺖِ ﺍﻟْﻌَﺼَﺒِﻴَّﺔَ ﺍﻟْﺠَﺎﻫِﻠِﻴَّﺔَ</w:t>
      </w:r>
      <w:r>
        <w:rPr>
          <w:rFonts w:ascii="Times New Roman" w:hAnsi="Times New Roman" w:eastAsia="Noto Serif SC" w:cs="Amiri"/>
          <w:lang w:val="zh-CN" w:eastAsia="zh-CN" w:bidi="ar-SA"/>
          <w:color w:val="000000"/>
          <w:rtl w:val="0"/>
        </w:rPr>
        <w:t>（伊斯兰废除了蒙昧时代的宗族偏狭）《古兰经》也宣示：</w:t>
      </w:r>
      <w:r>
        <w:rPr>
          <w:rFonts w:ascii="Amiri" w:hAnsi="Amiri" w:eastAsia="Amiri" w:cs="Amiri"/>
          <w:lang w:val="zh-CN" w:eastAsia="zh-CN" w:bidi="ar-SA"/>
          <w:rtl w:val="1"/>
          <w:cs w:val="1"/>
          <w:color w:val="000000"/>
          <w:sz w:val="24"/>
          <w:szCs w:val="24"/>
        </w:rPr>
        <w:t>ﺍِﺫْ ﺟَﻌَﻞَ ﺍﻟَّﺬ۪ﻳﻦَ ﻛَﻔَﺮُﻭﺍ ﻓ۪ﻰ ﻗُﻠُﻮﺑِﻬِﻢُ ﺍﻟْﺤَﻤِﻴَّﺔَ ﺣَﻤِﻴَّﺔَ ﺍﻟْﺠَﺎﻫِﻠِﻴَّﺔِ</w:t>
      </w:r>
      <w:r>
        <w:rPr>
          <w:rFonts w:ascii="Times New Roman" w:hAnsi="Times New Roman" w:eastAsia="Noto Serif SC" w:cs="Amiri"/>
          <w:lang w:val="zh-CN" w:eastAsia="zh-CN" w:bidi="ar-SA"/>
          <w:color w:val="000000"/>
          <w:rtl w:val="0"/>
        </w:rPr>
        <w:t xml:space="preserve">（当时，不信者心中燃起了激愤，蒙昧时代的偏狭之怒） </w:t>
      </w:r>
      <w:r>
        <w:rPr>
          <w:rFonts w:ascii="Amiri" w:hAnsi="Amiri" w:eastAsia="Amiri" w:cs="Amiri"/>
          <w:lang w:val="zh-CN" w:eastAsia="zh-CN" w:bidi="ar-SA"/>
          <w:rtl w:val="1"/>
          <w:cs w:val="1"/>
          <w:color w:val="000000"/>
          <w:sz w:val="24"/>
          <w:szCs w:val="24"/>
        </w:rPr>
        <w:t>ﻓَﺎَﻧْﺰَﻝَ ﺍﻟﻠّٰﻪُ ﺳَﻜ۪ﻴﻨَﺘَﻪُ ﻋَﻠٰﻰ ﺭَﺳُﻮﻟِﻪ۪ ﻭَﻋَﻠَﻰ ﺍﻟْﻤُﺆْﻣِﻨ۪ﻴﻦَ ﻭَﺍَﻟْﺰَﻣَﻬُﻢْ ﻛَﻠِﻤَﺔَ ﺍﻟﺘَّﻘْﻮٰﻯ</w:t>
      </w:r>
      <w:r>
        <w:rPr>
          <w:rFonts w:ascii="Times New Roman" w:hAnsi="Times New Roman" w:eastAsia="Noto Serif SC" w:cs="Amiri"/>
          <w:lang w:val="zh-CN" w:eastAsia="zh-CN" w:bidi="ar-SA"/>
          <w:color w:val="000000"/>
          <w:rtl w:val="0"/>
        </w:rPr>
        <w:t xml:space="preserve">（Allah便把祂的安宁降赐给祂的使者和众信士，使他们紧守敬畏之言） </w:t>
      </w:r>
      <w:r>
        <w:rPr>
          <w:rFonts w:ascii="Amiri" w:hAnsi="Amiri" w:eastAsia="Amiri" w:cs="Amiri"/>
          <w:lang w:val="zh-CN" w:eastAsia="zh-CN" w:bidi="ar-SA"/>
          <w:rtl w:val="1"/>
          <w:cs w:val="1"/>
          <w:color w:val="000000"/>
          <w:sz w:val="24"/>
          <w:szCs w:val="24"/>
        </w:rPr>
        <w:t>ﻭَﻛَﺎﻧُٓﻮﺍ ﺍَﺣَﻖَّ ﺑِﻬَﺎ ﻭَﺍَﻫْﻠَﻬَﺎ ﻭَﻛَﺎﻥَ ﺍﻟﻠّٰﻪُ ﺑِﻜُﻞِّ ﺷَﻰْﺀٍ ﻋَﻠ۪ﻴﻤًﺎ</w:t>
      </w:r>
      <w:r>
        <w:rPr>
          <w:rFonts w:ascii="Times New Roman" w:hAnsi="Times New Roman" w:eastAsia="Noto Serif SC" w:cs="Amiri"/>
          <w:lang w:val="zh-CN" w:eastAsia="zh-CN" w:bidi="ar-SA"/>
          <w:color w:val="000000"/>
          <w:rtl w:val="0"/>
        </w:rPr>
        <w:t>（他们本来就最配得它、最应当持守它；Allah全知万物）可见，这段尊贵的圣训和这节尊贵的经文，断然不接受消极的民族主义和族群思想。因为，积极而神圣的伊斯兰民族性，使那种思想成为多余。</w:t>
      </w:r>
    </w:p>
    <w:p>
      <w:r>
        <w:rPr>
          <w:rFonts w:ascii="Times New Roman" w:hAnsi="Times New Roman" w:eastAsia="Noto Serif SC" w:cs="Amiri"/>
          <w:lang w:val="zh-CN" w:eastAsia="zh-CN" w:bidi="ar-SA"/>
          <w:color w:val="000000"/>
          <w:rtl w:val="0"/>
        </w:rPr>
        <w:t>试问，有哪一个族群能拥有三亿五千万人？以族群意识取代伊斯兰，又能给其持有者带来如此众多、而且永存后世的兄弟吗？消极民族主义在历史上的诸多危害，确实已经显现。</w:t>
      </w:r>
    </w:p>
    <w:p>
      <w:r>
        <w:rPr>
          <w:rFonts w:ascii="Times New Roman" w:hAnsi="Times New Roman" w:eastAsia="Noto Serif SC" w:cs="Amiri"/>
          <w:lang w:val="zh-CN" w:eastAsia="zh-CN" w:bidi="ar-SA"/>
          <w:color w:val="000000"/>
          <w:rtl w:val="0"/>
        </w:rPr>
        <w:t>例如，倭马亚人因把一点民族主义思想掺入自己的政治，既使伊斯兰世界疏远了他们，他们自己也遭受了许多灾难。</w:t>
      </w:r>
    </w:p>
    <w:p>
      <w:r>
        <w:rPr>
          <w:rFonts w:ascii="Times New Roman" w:hAnsi="Times New Roman" w:eastAsia="Noto Serif SC" w:cs="Amiri"/>
          <w:lang w:val="zh-CN" w:eastAsia="zh-CN" w:bidi="ar-SA"/>
          <w:color w:val="000000"/>
          <w:rtl w:val="0"/>
        </w:rPr>
        <w:t>同样，欧洲各民族在当今时代把族群思想推得极远，因此，不仅法国与德国之间极带祸患的持久敌意，连世界大战中的可怕事件也表明：消极民族主义对人类是何等有害。</w:t>
      </w:r>
    </w:p>
    <w:p>
      <w:r>
        <w:rPr>
          <w:rFonts w:ascii="Times New Roman" w:hAnsi="Times New Roman" w:eastAsia="Noto Serif SC" w:cs="Amiri"/>
          <w:lang w:val="zh-CN" w:eastAsia="zh-CN" w:bidi="ar-SA"/>
          <w:color w:val="000000"/>
          <w:rtl w:val="0"/>
        </w:rPr>
        <w:t>在我们这里，自由的初期也是如此：在消极民族主义思想下，各种民族的社团纷纷成立，首先有希腊人和亚美尼亚人；这些所谓“俱乐部”，成了使心灵分裂的原因。正如巴比伦城堡毁坏的时期，有所谓“各族混杂”的“各族分化”，人们也因那分化而离散。那些后来投入外国人怀抱、陷入悲惨境地者的状况，至今仍在显示消极民族主义的危害。</w:t>
      </w:r>
    </w:p>
    <w:p>
      <w:r>
        <w:rPr>
          <w:rFonts w:ascii="Times New Roman" w:hAnsi="Times New Roman" w:eastAsia="Noto Serif SC" w:cs="Amiri"/>
          <w:lang w:val="zh-CN" w:eastAsia="zh-CN" w:bidi="ar-SA"/>
          <w:color w:val="000000"/>
          <w:rtl w:val="0"/>
        </w:rPr>
        <w:t>如今，伊斯兰的各族群和部落彼此最为需要，一个比一个更受压迫、更贫困，又在异族的支配下受践踏；在这样的群体中，却因民族主义思想而彼此以陌生人的眼光相看、彼此当作敌人，这是一场无法言喻的灾难。</w:t>
      </w:r>
    </w:p>
    <w:p>
      <w:r>
        <w:rPr>
          <w:rFonts w:ascii="Times New Roman" w:hAnsi="Times New Roman" w:eastAsia="Noto Serif SC" w:cs="Amiri"/>
          <w:lang w:val="zh-CN" w:eastAsia="zh-CN" w:bidi="ar-SA"/>
          <w:color w:val="000000"/>
          <w:rtl w:val="0"/>
        </w:rPr>
        <w:t>这几乎是一种疯狂：为了不让一只蚊子叮咬，便背对可怕的巨蛇，只去反击蚊子。当欧洲贪得无厌的野心如同巨龙一般张开利爪时，却不把它们放在心上，甚至在精神上帮助它们；又凭消极的族群思想，对东方各省的同胞或南方的教友心怀敌意、对他们摆开阵势。除了诸多危害和毁灭性后果之外，那些南方的人们当中根本没有敌人，可以让他们去对阵。来自南方的，是《古兰经》之光，是伊斯兰的亮辉；它就在我们内部，也无处不在。</w:t>
      </w:r>
    </w:p>
    <w:p>
      <w:r>
        <w:rPr>
          <w:rFonts w:ascii="Times New Roman" w:hAnsi="Times New Roman" w:eastAsia="Noto Serif SC" w:cs="Amiri"/>
          <w:lang w:val="zh-CN" w:eastAsia="zh-CN" w:bidi="ar-SA"/>
          <w:color w:val="000000"/>
          <w:rtl w:val="0"/>
        </w:rPr>
        <w:t>可见，对那些教友的敌意，会间接伤及伊斯兰和《古兰经》。对伊斯兰和《古兰经》的敌意，则是对所有这些同胞的尘世生命和后世生命的一种敌意。以爱国热情之名，自以为是在为社会生活服务，却毁坏两种生命的基石；这不是爱国热情，而是愚蠢！第四项论题：积极的民族主义来自社会生活的内在需要；它促成互助合作与团结，提供一种有益的力量，并成为进一步加强伊斯兰兄弟情谊的媒介。</w:t>
      </w:r>
    </w:p>
    <w:p>
      <w:r>
        <w:rPr>
          <w:rFonts w:ascii="Times New Roman" w:hAnsi="Times New Roman" w:eastAsia="Noto Serif SC" w:cs="Amiri"/>
          <w:lang w:val="zh-CN" w:eastAsia="zh-CN" w:bidi="ar-SA"/>
          <w:color w:val="000000"/>
          <w:rtl w:val="0"/>
        </w:rPr>
        <w:t>这种积极的民族主义思想应当服侍伊斯兰，应当成为它的堡垒和铠甲，而不应取而代之。因为，伊斯兰所赐的兄弟情谊中含有千重兄弟情谊；在永恒世界和中间世界里，那兄弟情谊依然长存。因此，民族的兄弟情谊无论多么牢固，也只能成为它的一层帷幕。若把它放在伊斯兰兄弟情谊的位置上，就如同把同一座堡垒的石头，放在堡垒内钻石宝库的位置上，再把那些钻石扔到外面；这是一种愚蠢的罪行。</w:t>
      </w:r>
    </w:p>
    <w:p>
      <w:r>
        <w:rPr>
          <w:rFonts w:ascii="Times New Roman" w:hAnsi="Times New Roman" w:eastAsia="Noto Serif SC" w:cs="Amiri"/>
          <w:lang w:val="zh-CN" w:eastAsia="zh-CN" w:bidi="ar-SA"/>
          <w:color w:val="000000"/>
          <w:rtl w:val="0"/>
        </w:rPr>
        <w:t>这故土的儿女们，你们这些归属《古兰经》的人哪！不是六百年，而是自阿拔斯王朝以来的一千年里，你们作为至睿《古兰经》的持旗者，向全世界发出挑战，宣扬《古兰经》。你们把自己的民族性筑成了《古兰经》和伊斯兰的堡垒。你们使整个世界噤声，击退了可怕的进攻，从而成为</w:t>
      </w:r>
      <w:r>
        <w:rPr>
          <w:rFonts w:ascii="Amiri" w:hAnsi="Amiri" w:eastAsia="Amiri" w:cs="Amiri"/>
          <w:lang w:val="zh-CN" w:eastAsia="zh-CN" w:bidi="ar-SA"/>
          <w:rtl w:val="1"/>
          <w:cs w:val="1"/>
          <w:color w:val="000000"/>
          <w:sz w:val="24"/>
          <w:szCs w:val="24"/>
        </w:rPr>
        <w:t>ﻳَﺎْﺗِﻰ ﺍﻟﻠّٰﻪُ ﺑِﻘَﻮْﻡٍ ﻳُﺤِﺒُّﻬُﻢْ ﻭَﻳُﺤِﺒُّﻮﻧَﻪُٓ</w:t>
      </w:r>
      <w:r>
        <w:rPr>
          <w:rFonts w:ascii="Times New Roman" w:hAnsi="Times New Roman" w:eastAsia="Noto Serif SC" w:cs="Amiri"/>
          <w:lang w:val="zh-CN" w:eastAsia="zh-CN" w:bidi="ar-SA"/>
          <w:color w:val="000000"/>
          <w:rtl w:val="0"/>
        </w:rPr>
        <w:t xml:space="preserve">（Allah将带来一群祂爱他们、他们也爱祂的人） </w:t>
      </w:r>
      <w:r>
        <w:rPr>
          <w:rFonts w:ascii="Amiri" w:hAnsi="Amiri" w:eastAsia="Amiri" w:cs="Amiri"/>
          <w:lang w:val="zh-CN" w:eastAsia="zh-CN" w:bidi="ar-SA"/>
          <w:rtl w:val="1"/>
          <w:cs w:val="1"/>
          <w:color w:val="000000"/>
          <w:sz w:val="24"/>
          <w:szCs w:val="24"/>
        </w:rPr>
        <w:t>ﺍَﺫِﻟَّﺔٍ ﻋَﻠَﻰ ﺍﻟْﻤُﺆْﻣِﻨ۪ﻴﻦَ ﺍَﻋِﺰَّﺓٍ ﻋَﻠَﻰ ﺍﻟْﻜَﺎﻓِﺮ۪ﻳﻦَ ﻳُﺠَﺎﻫِﺪُﻭﻥَ ﻓ۪ﻰ ﺳَﺒ۪ﻴﻞِ ﺍﻟﻠّٰﻪِ</w:t>
      </w:r>
      <w:r>
        <w:rPr>
          <w:rFonts w:ascii="Times New Roman" w:hAnsi="Times New Roman" w:eastAsia="Noto Serif SC" w:cs="Amiri"/>
          <w:lang w:val="zh-CN" w:eastAsia="zh-CN" w:bidi="ar-SA"/>
          <w:color w:val="000000"/>
          <w:rtl w:val="0"/>
        </w:rPr>
        <w:t>（他们对信士谦恭，对不信者刚毅，为Allah的道路奋战）这节经文的美好应验者。如今，你们切莫顺从欧洲和那些具有法兰克做派的伪信者的诡计；对于成为这节经文前段呼告的应验者，你们应当避而远之，并感到恐惧！</w:t>
      </w:r>
    </w:p>
    <w:p>
      <w:pPr>
        <w:pStyle w:val="Heading2"/>
      </w:pPr>
      <w:r>
        <w:rPr>
          <w:rFonts w:ascii="Times New Roman" w:hAnsi="Times New Roman" w:eastAsia="Noto Serif SC" w:cs="Amiri"/>
          <w:lang w:val="zh-CN" w:eastAsia="zh-CN" w:bidi="ar-SA"/>
          <w:color w:val="000000"/>
          <w:rtl w:val="0"/>
        </w:rPr>
        <w:t>一个值得注意的情况：</w:t>
      </w:r>
    </w:p>
    <w:p>
      <w:r>
        <w:rPr>
          <w:rFonts w:ascii="Times New Roman" w:hAnsi="Times New Roman" w:eastAsia="Noto Serif SC" w:cs="Amiri"/>
          <w:lang w:val="zh-CN" w:eastAsia="zh-CN" w:bidi="ar-SA"/>
          <w:color w:val="000000"/>
          <w:rtl w:val="0"/>
        </w:rPr>
        <w:t>土耳其民族虽是伊斯兰各族群中人数最多的一个，世界各地的土耳其人却都是穆斯林。他们不像其他族群那样，分为穆斯林与非穆斯林两部分。凡有土耳其族群之处，那里的人便是穆斯林。脱离伊斯兰或本非穆斯林的土耳其人，也脱离了土耳其身份——马扎尔人就是如此。可是，即便在人数很少的族群中，也同时有穆斯林和非穆斯林。</w:t>
      </w:r>
    </w:p>
    <w:p>
      <w:r>
        <w:rPr>
          <w:rFonts w:ascii="Times New Roman" w:hAnsi="Times New Roman" w:eastAsia="Noto Serif SC" w:cs="Amiri"/>
          <w:lang w:val="zh-CN" w:eastAsia="zh-CN" w:bidi="ar-SA"/>
          <w:color w:val="000000"/>
          <w:rtl w:val="0"/>
        </w:rPr>
        <w:t>土耳其兄弟啊！你尤其要注意！你的民族性已经与伊斯兰融合，无法与它分割。若硬要分割，你便走向毁灭！你昔日的一切荣耀，都已记入伊斯兰的史册。那些荣耀，尘世上的任何力量都未曾抹去；你却不要因魔鬼的挑唆和诡计，把它们从自己的心中抹去！第五项论题：在亚洲觉醒的各民族，紧抓民族主义思想，在各方面照样模仿欧洲，甚至在这条路上牺牲许多神圣事物。然而，每个民族的价值与体貌不同，需要不同的衣装。即使布料相同，裁制款式也应当各异。不能让女人穿上宪兵的制服，正如不能让年老的教师穿上跳探戈女子的服装……盲目模仿，往往也沦为滑稽丑态。因为：</w:t>
      </w:r>
    </w:p>
    <w:p>
      <w:r>
        <w:rPr>
          <w:rFonts w:ascii="Times New Roman" w:hAnsi="Times New Roman" w:eastAsia="Noto Serif SC" w:cs="Amiri"/>
          <w:lang w:val="zh-CN" w:eastAsia="zh-CN" w:bidi="ar-SA"/>
          <w:color w:val="000000"/>
          <w:rtl w:val="0"/>
        </w:rPr>
        <w:t>首先：欧洲若是一间商店、一座军营，亚洲便是一处农庄、一座清真寺。店主可以去跳舞，农夫却不能去。军营的情形，与清真寺的情形并不相同。</w:t>
      </w:r>
    </w:p>
    <w:p>
      <w:r>
        <w:rPr>
          <w:rFonts w:ascii="Times New Roman" w:hAnsi="Times New Roman" w:eastAsia="Noto Serif SC" w:cs="Amiri"/>
          <w:lang w:val="zh-CN" w:eastAsia="zh-CN" w:bidi="ar-SA"/>
          <w:color w:val="000000"/>
          <w:rtl w:val="0"/>
        </w:rPr>
        <w:t>再者，众先知大多出现在亚洲，而大多数哲人出自欧洲；这是无始的裁定中的一项隐示、一个指示：使亚洲各民族觉醒、进步并得到治理的，将是宗教与心灵。哲学与智慧则应当辅助宗教与心灵，而不应取而代之。</w:t>
      </w:r>
    </w:p>
    <w:p>
      <w:r>
        <w:rPr>
          <w:rFonts w:ascii="Times New Roman" w:hAnsi="Times New Roman" w:eastAsia="Noto Serif SC" w:cs="Amiri"/>
          <w:lang w:val="zh-CN" w:eastAsia="zh-CN" w:bidi="ar-SA"/>
          <w:color w:val="000000"/>
          <w:rtl w:val="0"/>
        </w:rPr>
        <w:t>其次：把伊斯兰与尔萨之教相比，从而像欧洲一样对宗教冷漠，是极大的错误。首先，欧洲是持守其宗教的。以威尔逊、劳合·乔治、维尼泽洛斯等欧洲要人为首，他们像祭司一样偏执于自己的宗教；这证明欧洲持守其宗教，甚至在某个方面是偏执的。</w:t>
      </w:r>
    </w:p>
    <w:p>
      <w:r>
        <w:rPr>
          <w:rFonts w:ascii="Times New Roman" w:hAnsi="Times New Roman" w:eastAsia="Noto Serif SC" w:cs="Amiri"/>
          <w:lang w:val="zh-CN" w:eastAsia="zh-CN" w:bidi="ar-SA"/>
          <w:color w:val="000000"/>
          <w:rtl w:val="0"/>
        </w:rPr>
        <w:t>再次：把伊斯兰与尔萨之教相比，是不伦不类的比较，那种比较是错误的。因为，欧洲偏执于自己的宗教时并不文明；它放弃了偏执，才走向文明。</w:t>
      </w:r>
    </w:p>
    <w:p>
      <w:r>
        <w:rPr>
          <w:rFonts w:ascii="Times New Roman" w:hAnsi="Times New Roman" w:eastAsia="Noto Serif SC" w:cs="Amiri"/>
          <w:lang w:val="zh-CN" w:eastAsia="zh-CN" w:bidi="ar-SA"/>
          <w:color w:val="000000"/>
          <w:rtl w:val="0"/>
        </w:rPr>
        <w:t>而且，宗教在他们中间曾引发三百年的内战；又成了暴君手中的工具，用来压迫平民、穷人和思想者。因此，他们大家一度对宗教产生了疏离。</w:t>
      </w:r>
    </w:p>
    <w:p>
      <w:r>
        <w:rPr>
          <w:rFonts w:ascii="Times New Roman" w:hAnsi="Times New Roman" w:eastAsia="Noto Serif SC" w:cs="Amiri"/>
          <w:lang w:val="zh-CN" w:eastAsia="zh-CN" w:bidi="ar-SA"/>
          <w:color w:val="000000"/>
          <w:rtl w:val="0"/>
        </w:rPr>
        <w:t>至于伊斯兰，历史证明：除了唯一一次之外，它并未引发内部战争。</w:t>
      </w:r>
    </w:p>
    <w:p>
      <w:r>
        <w:rPr>
          <w:rFonts w:ascii="Times New Roman" w:hAnsi="Times New Roman" w:eastAsia="Noto Serif SC" w:cs="Amiri"/>
          <w:lang w:val="zh-CN" w:eastAsia="zh-CN" w:bidi="ar-SA"/>
          <w:color w:val="000000"/>
          <w:rtl w:val="0"/>
        </w:rPr>
        <w:t>而且，每当穆斯林认真持守宗教，他们便取得相对那个时代而言的高度进步。安达卢斯伊斯兰国家——欧洲最伟大的导师——便是明证。</w:t>
      </w:r>
    </w:p>
    <w:p>
      <w:r>
        <w:rPr>
          <w:rFonts w:ascii="Times New Roman" w:hAnsi="Times New Roman" w:eastAsia="Noto Serif SC" w:cs="Amiri"/>
          <w:lang w:val="zh-CN" w:eastAsia="zh-CN" w:bidi="ar-SA"/>
          <w:color w:val="000000"/>
          <w:rtl w:val="0"/>
        </w:rPr>
        <w:t>同样，每当穆斯林共同体对宗教采取冷漠态度，他们便陷入混乱，走向衰落。</w:t>
      </w:r>
    </w:p>
    <w:p>
      <w:r>
        <w:rPr>
          <w:rFonts w:ascii="Times New Roman" w:hAnsi="Times New Roman" w:eastAsia="Noto Serif SC" w:cs="Amiri"/>
          <w:lang w:val="zh-CN" w:eastAsia="zh-CN" w:bidi="ar-SA"/>
          <w:color w:val="000000"/>
          <w:rtl w:val="0"/>
        </w:rPr>
        <w:t>伊斯兰既以天课的义务、利息的禁忌等数千项充满怜爱的律则保护穷人与平民，又以</w:t>
      </w:r>
      <w:r>
        <w:rPr>
          <w:rFonts w:ascii="Amiri" w:hAnsi="Amiri" w:eastAsia="Amiri" w:cs="Amiri"/>
          <w:lang w:val="zh-CN" w:eastAsia="zh-CN" w:bidi="ar-SA"/>
          <w:rtl w:val="1"/>
          <w:cs w:val="1"/>
          <w:color w:val="000000"/>
          <w:sz w:val="24"/>
          <w:szCs w:val="24"/>
        </w:rPr>
        <w:t>اَفَلَا ﻳَﻌْﻘِﻠُﻮﻥَ</w:t>
      </w:r>
      <w:r>
        <w:rPr>
          <w:rFonts w:ascii="Times New Roman" w:hAnsi="Times New Roman" w:eastAsia="Noto Serif SC" w:cs="Amiri"/>
          <w:lang w:val="zh-CN" w:eastAsia="zh-CN" w:bidi="ar-SA"/>
          <w:color w:val="000000"/>
          <w:rtl w:val="0"/>
        </w:rPr>
        <w:t xml:space="preserve">（他们难道不运用理智思考吗？） </w:t>
      </w:r>
      <w:r>
        <w:rPr>
          <w:rFonts w:ascii="Amiri" w:hAnsi="Amiri" w:eastAsia="Amiri" w:cs="Amiri"/>
          <w:lang w:val="zh-CN" w:eastAsia="zh-CN" w:bidi="ar-SA"/>
          <w:rtl w:val="1"/>
          <w:cs w:val="1"/>
          <w:color w:val="000000"/>
          <w:sz w:val="24"/>
          <w:szCs w:val="24"/>
        </w:rPr>
        <w:t>٭ اَفَلَا ﻳَﺘَﻔَﻜَّﺮُﻭﻥَ</w:t>
      </w:r>
      <w:r>
        <w:rPr>
          <w:rFonts w:ascii="Times New Roman" w:hAnsi="Times New Roman" w:eastAsia="Noto Serif SC" w:cs="Amiri"/>
          <w:lang w:val="zh-CN" w:eastAsia="zh-CN" w:bidi="ar-SA"/>
          <w:color w:val="000000"/>
          <w:rtl w:val="0"/>
        </w:rPr>
        <w:t xml:space="preserve">（他们难道不反思想悟吗？） </w:t>
      </w:r>
      <w:r>
        <w:rPr>
          <w:rFonts w:ascii="Amiri" w:hAnsi="Amiri" w:eastAsia="Amiri" w:cs="Amiri"/>
          <w:lang w:val="zh-CN" w:eastAsia="zh-CN" w:bidi="ar-SA"/>
          <w:rtl w:val="1"/>
          <w:cs w:val="1"/>
          <w:color w:val="000000"/>
          <w:sz w:val="24"/>
          <w:szCs w:val="24"/>
        </w:rPr>
        <w:t>٭ اَفَلَا ﻳَﺘَﺪَﺑَّﺮُﻭﻥَ</w:t>
      </w:r>
      <w:r>
        <w:rPr>
          <w:rFonts w:ascii="Times New Roman" w:hAnsi="Times New Roman" w:eastAsia="Noto Serif SC" w:cs="Amiri"/>
          <w:lang w:val="zh-CN" w:eastAsia="zh-CN" w:bidi="ar-SA"/>
          <w:color w:val="000000"/>
          <w:rtl w:val="0"/>
        </w:rPr>
        <w:t>（他们难道不深入探究其义吗？）这样的言辞激励理智与学问、唤醒人们，并保护学者；因此，伊斯兰始终是穷人和学者的堡垒与庇护所。所以，没有任何理由对伊斯兰心生疏离。</w:t>
      </w:r>
    </w:p>
    <w:p>
      <w:r>
        <w:rPr>
          <w:rFonts w:ascii="Times New Roman" w:hAnsi="Times New Roman" w:eastAsia="Noto Serif SC" w:cs="Amiri"/>
          <w:lang w:val="zh-CN" w:eastAsia="zh-CN" w:bidi="ar-SA"/>
          <w:color w:val="000000"/>
          <w:rtl w:val="0"/>
        </w:rPr>
        <w:t>伊斯兰与尔萨之教及其他宗教相异之处的奥义和智慧如下：</w:t>
      </w:r>
    </w:p>
    <w:p>
      <w:r>
        <w:rPr>
          <w:rFonts w:ascii="Times New Roman" w:hAnsi="Times New Roman" w:eastAsia="Noto Serif SC" w:cs="Amiri"/>
          <w:lang w:val="zh-CN" w:eastAsia="zh-CN" w:bidi="ar-SA"/>
          <w:color w:val="000000"/>
          <w:rtl w:val="0"/>
        </w:rPr>
        <w:t>伊斯兰的根本，是纯粹的认信Allah独一；它不承认媒介与原因具有真实的效力，也不因创造能力和地位而赋予它们价值。</w:t>
      </w:r>
    </w:p>
    <w:p>
      <w:r>
        <w:rPr>
          <w:rFonts w:ascii="Times New Roman" w:hAnsi="Times New Roman" w:eastAsia="Noto Serif SC" w:cs="Amiri"/>
          <w:lang w:val="zh-CN" w:eastAsia="zh-CN" w:bidi="ar-SA"/>
          <w:color w:val="000000"/>
          <w:rtl w:val="0"/>
        </w:rPr>
        <w:t>尔萨之教则因接受“子嗣”观念，赋予媒介和原因某种价值，并不摧毁自我主张。它仿佛把Allah养育与主宰的一种彰显，赋予了它的圣者和显贵。于是，他们成了</w:t>
      </w:r>
      <w:r>
        <w:rPr>
          <w:rFonts w:ascii="Amiri" w:hAnsi="Amiri" w:eastAsia="Amiri" w:cs="Amiri"/>
          <w:lang w:val="zh-CN" w:eastAsia="zh-CN" w:bidi="ar-SA"/>
          <w:rtl w:val="1"/>
          <w:cs w:val="1"/>
          <w:color w:val="000000"/>
          <w:sz w:val="24"/>
          <w:szCs w:val="24"/>
        </w:rPr>
        <w:t>ﺍِﺗَّﺨَﺬُٓﻭﺍ ﺍَﺣْﺒَﺎﺭَﻫُﻢْ ﻭَﺭُﻫْﺒَﺎﻧَﻬُﻢْ ﺍَﺭْﺑَﺎﺑًﺎ ﻣِﻦْ ﺩُﻭﻥِ ﺍﻟﻠّٰﻪِ</w:t>
      </w:r>
      <w:r>
        <w:rPr>
          <w:rFonts w:ascii="Times New Roman" w:hAnsi="Times New Roman" w:eastAsia="Noto Serif SC" w:cs="Amiri"/>
          <w:lang w:val="zh-CN" w:eastAsia="zh-CN" w:bidi="ar-SA"/>
          <w:color w:val="000000"/>
          <w:rtl w:val="0"/>
        </w:rPr>
        <w:t>（他们把宗教学者和修士当作Allah之外的主宰）这节经文的应验者。因此，尔萨之教信徒中世间地位最高的人，在保持骄傲和自我主张的同时，也能像美国前总统威尔逊那样，成为偏执的宗教信徒。</w:t>
      </w:r>
    </w:p>
    <w:p>
      <w:r>
        <w:rPr>
          <w:rFonts w:ascii="Times New Roman" w:hAnsi="Times New Roman" w:eastAsia="Noto Serif SC" w:cs="Amiri"/>
          <w:lang w:val="zh-CN" w:eastAsia="zh-CN" w:bidi="ar-SA"/>
          <w:color w:val="000000"/>
          <w:rtl w:val="0"/>
        </w:rPr>
        <w:t>在作为纯粹认信Allah独一之宗教的伊斯兰中，世间地位崇高的人，要么放弃自我主张和骄傲，要么在一定程度上放弃宗教虔诚。因此，其中一些人态度冷漠，甚至成为无宗教信仰者。第六项论题：对那些在消极民族主义和族群思想上走极端的人，我们说：</w:t>
      </w:r>
    </w:p>
    <w:p>
      <w:r>
        <w:rPr>
          <w:rFonts w:ascii="Times New Roman" w:hAnsi="Times New Roman" w:eastAsia="Noto Serif SC" w:cs="Amiri"/>
          <w:lang w:val="zh-CN" w:eastAsia="zh-CN" w:bidi="ar-SA"/>
          <w:color w:val="000000"/>
          <w:rtl w:val="0"/>
        </w:rPr>
        <w:t>首先：这世界的表面，尤其是我们的这片土地，自古以来经历了许多迁徙和变迁；伊斯兰政府的中心在这片故土形成之后，其他各族的许多人又如飞蛾般投身其中，定居下来。在这种情形下，只有展开受护藏之板，才能把真正的族源彼此区分开来。</w:t>
      </w:r>
    </w:p>
    <w:p>
      <w:r>
        <w:rPr>
          <w:rFonts w:ascii="Times New Roman" w:hAnsi="Times New Roman" w:eastAsia="Noto Serif SC" w:cs="Amiri"/>
          <w:lang w:val="zh-CN" w:eastAsia="zh-CN" w:bidi="ar-SA"/>
          <w:color w:val="000000"/>
          <w:rtl w:val="0"/>
        </w:rPr>
        <w:t>既然如此，把行动和爱国热情建立在真正的族群思想上，既无意义，又极其有害。因此，消极民族主义者和族群崇拜者的领袖之一，一个对宗教极为冷漠的人，也不得不这样说：“语言与宗教相同，民族便相同。”既然这样，所看重的就不应是真正的族群，而应是语言、宗教和故土的关系。三者若都相同，自然就是一个强大的民族；即使其中一项有所欠缺，也仍属于民族的范围。</w:t>
      </w:r>
    </w:p>
    <w:p>
      <w:r>
        <w:rPr>
          <w:rFonts w:ascii="Times New Roman" w:hAnsi="Times New Roman" w:eastAsia="Noto Serif SC" w:cs="Amiri"/>
          <w:lang w:val="zh-CN" w:eastAsia="zh-CN" w:bidi="ar-SA"/>
          <w:color w:val="000000"/>
          <w:rtl w:val="0"/>
        </w:rPr>
        <w:t>其次：伊斯兰的神圣民族性，为这片故土的儿女们的社会生活带来了数以百计的益处；我们要举出其中两项作为例子：</w:t>
      </w:r>
    </w:p>
    <w:p>
      <w:r>
        <w:rPr>
          <w:rFonts w:ascii="Times New Roman" w:hAnsi="Times New Roman" w:eastAsia="Noto Serif SC" w:cs="Amiri"/>
          <w:lang w:val="zh-CN" w:eastAsia="zh-CN" w:bidi="ar-SA"/>
          <w:color w:val="000000"/>
          <w:rtl w:val="0"/>
        </w:rPr>
        <w:t>第一：这个伊斯兰国家只有两三千万人时，使它得以在欧洲各大强国面前保全生命与存在的，是其军队中来自《古兰经》之光的这种思想：“我若战死，便是殉道者；我若杀敌，便是奋战凯旋者。”士兵以极大的热诚与爱，含笑迎接死亡，始终使欧洲战栗。试问，在思想单纯、心地纯洁的士兵心灵中，能指出什么事物，可以促成如此崇高的自我牺牲？什么爱国热情能够取代这种思想？又能使一个人甘愿献出自己的生命和整个尘世所有，而且出于热爱？</w:t>
      </w:r>
    </w:p>
    <w:p>
      <w:r>
        <w:rPr>
          <w:rFonts w:ascii="Times New Roman" w:hAnsi="Times New Roman" w:eastAsia="Noto Serif SC" w:cs="Amiri"/>
          <w:lang w:val="zh-CN" w:eastAsia="zh-CN" w:bidi="ar-SA"/>
          <w:color w:val="000000"/>
          <w:rtl w:val="0"/>
        </w:rPr>
        <w:t>第二：欧洲的巨龙——即各大强国——每当掌掴这个伊斯兰国家，便使三亿五千万穆斯林哭泣呻吟。而那些殖民地的占有者，为了不让这些穆斯林呻吟痛苦，便收回了自己的手，举起的手又放了下来。请问，能用什么力量，取代这种无论从哪方面看都不可小觑、精神而恒久的后盾力量？请指出来！是的，不要以消极民族主义和自恃排他的爱国热情，去伤害那伟大的精神后盾力量！第七项论题：对那些在消极民族主义上表现出过度爱国热忱的人，我们说：如果你们真心爱这个民族，对他们怀有怜爱，就应当怀有这样一种爱国热情：它应当被他们的大多数人视为怜爱。否则，若以不顾大多数人的无情方式，去服侍少数无须怜爱之人暂时而疏忽的社会生活，那就不是爱国热情。</w:t>
      </w:r>
    </w:p>
    <w:p>
      <w:r>
        <w:rPr>
          <w:rFonts w:ascii="Times New Roman" w:hAnsi="Times New Roman" w:eastAsia="Noto Serif SC" w:cs="Amiri"/>
          <w:lang w:val="zh-CN" w:eastAsia="zh-CN" w:bidi="ar-SA"/>
          <w:color w:val="000000"/>
          <w:rtl w:val="0"/>
        </w:rPr>
        <w:t>因为，凭消极族群思想所表现的爱国热忱，或许能暂时惠及民族中八分之二的人；他们会得到本不配得的那份爱国怜爱。其余八分之六的人，或是老人，或是病人，或是遭难者，或是儿童，或是极其衰弱者，或是认真思念后世的敬畏者。这些人面向中间世界和后世生命，胜过面向尘世生命；他们为此需要一道光、一份慰藉、一种怜爱，也需要满怀爱国热忱的赐福之手。哪一种爱国热情，会容许熄灭他们的光、击碎他们的慰藉？可叹！对民族的怜爱在哪里？为民族而作的自我牺牲又在哪里？</w:t>
      </w:r>
    </w:p>
    <w:p>
      <w:r>
        <w:rPr>
          <w:rFonts w:ascii="Times New Roman" w:hAnsi="Times New Roman" w:eastAsia="Noto Serif SC" w:cs="Amiri"/>
          <w:lang w:val="zh-CN" w:eastAsia="zh-CN" w:bidi="ar-SA"/>
          <w:color w:val="000000"/>
          <w:rtl w:val="0"/>
        </w:rPr>
        <w:t>不可对Allah的慈悯绝望。因为，至高无上的真实主宰Allah一千年来一直任用这支同胞的壮丽军队和宏大会众为《古兰经》服务，并指定他们作持旗者；</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（若Allah意欲），祂必不会因暂时的波折而使他们陷入混乱。祂必使那光明重新明亮，并使他们的职责继续下去……</w:t>
      </w:r>
    </w:p>
    <w:p>
      <w:pPr>
        <w:pStyle w:val="Heading2"/>
      </w:pPr>
      <w:r>
        <w:rPr>
          <w:rFonts w:ascii="Times New Roman" w:hAnsi="Times New Roman" w:eastAsia="Noto Serif SC" w:cs="Amiri"/>
          <w:lang w:val="zh-CN" w:eastAsia="zh-CN" w:bidi="ar-SA"/>
          <w:color w:val="000000"/>
          <w:rtl w:val="0"/>
        </w:rPr>
        <w:t>第四项论述</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第二十六封书信》的四项论述彼此并无关联；这第四项论述中的十个问题，同样彼此无关。因此，不必寻求它们之间的联系。内容如何到来，便如何写下。这是作者寄给一位重要学生的书信的一部分，是对那位学生五六个问题所作的回答。</w:t>
      </w:r>
    </w:p>
    <w:p>
      <w:pPr>
        <w:pStyle w:val="Heading2"/>
      </w:pPr>
      <w:r>
        <w:rPr>
          <w:rFonts w:ascii="Times New Roman" w:hAnsi="Times New Roman" w:eastAsia="Noto Serif SC" w:cs="Amiri"/>
          <w:lang w:val="zh-CN" w:eastAsia="zh-CN" w:bidi="ar-SA"/>
          <w:color w:val="000000"/>
          <w:rtl w:val="0"/>
        </w:rPr>
        <w:t>第一</w:t>
      </w:r>
    </w:p>
    <w:p>
      <w:r>
        <w:rPr>
          <w:rFonts w:ascii="Times New Roman" w:hAnsi="Times New Roman" w:eastAsia="Noto Serif SC" w:cs="Amiri"/>
          <w:lang w:val="zh-CN" w:eastAsia="zh-CN" w:bidi="ar-SA"/>
          <w:color w:val="000000"/>
          <w:rtl w:val="0"/>
        </w:rPr>
        <w:t>其次：你在信中说，关于</w:t>
      </w:r>
      <w:r>
        <w:rPr>
          <w:rFonts w:ascii="Amiri" w:hAnsi="Amiri" w:eastAsia="Amiri" w:cs="Amiri"/>
          <w:lang w:val="zh-CN" w:eastAsia="zh-CN" w:bidi="ar-SA"/>
          <w:rtl w:val="1"/>
          <w:cs w:val="1"/>
          <w:color w:val="000000"/>
          <w:sz w:val="24"/>
          <w:szCs w:val="24"/>
        </w:rPr>
        <w:t>ﺭَﺏُّ ﺍﻟْﻌَﺎﻟَﻤ۪ﻴﻦَ</w:t>
      </w:r>
      <w:r>
        <w:rPr>
          <w:rFonts w:ascii="Times New Roman" w:hAnsi="Times New Roman" w:eastAsia="Noto Serif SC" w:cs="Amiri"/>
          <w:lang w:val="zh-CN" w:eastAsia="zh-CN" w:bidi="ar-SA"/>
          <w:color w:val="000000"/>
          <w:rtl w:val="0"/>
        </w:rPr>
        <w:t>（万有的养育并主宰者）这一用语及其解释，有人说了“一万八千个世界”。你问这个数字有何智慧。</w:t>
      </w:r>
    </w:p>
    <w:p>
      <w:r>
        <w:rPr>
          <w:rFonts w:ascii="Times New Roman" w:hAnsi="Times New Roman" w:eastAsia="Noto Serif SC" w:cs="Amiri"/>
          <w:lang w:val="zh-CN" w:eastAsia="zh-CN" w:bidi="ar-SA"/>
          <w:color w:val="000000"/>
          <w:rtl w:val="0"/>
        </w:rPr>
        <w:t>兄弟，我如今并不知道这个数字的智慧，但我可以这样说：至睿《古兰经》的语句并不局限于某一种意义；由于它向人类的各个阶层发言，因此，它的每一句话都如同一条普遍原则，包含着分别对应各个阶层的意义。被阐明出来的种种意义，则是这条普遍原则的具体项目。每一位经注家、每一位真知者，都在述说那普遍意义中的一个具体项目；他们或者依据自己的内在揭见，或者依据自己的证据，或者依循自己的精神道路，选取其中一种意义。在这里，同样有一些人发现了一种与那个数字相符的意义。</w:t>
      </w:r>
    </w:p>
    <w:p>
      <w:r>
        <w:rPr>
          <w:rFonts w:ascii="Times New Roman" w:hAnsi="Times New Roman" w:eastAsia="Noto Serif SC" w:cs="Amiri"/>
          <w:lang w:val="zh-CN" w:eastAsia="zh-CN" w:bidi="ar-SA"/>
          <w:color w:val="000000"/>
          <w:rtl w:val="0"/>
        </w:rPr>
        <w:t>例如，亲近Allah者在其日常诵念中郑重记念并反复诵读的</w:t>
      </w:r>
      <w:r>
        <w:rPr>
          <w:rFonts w:ascii="Amiri" w:hAnsi="Amiri" w:eastAsia="Amiri" w:cs="Amiri"/>
          <w:lang w:val="zh-CN" w:eastAsia="zh-CN" w:bidi="ar-SA"/>
          <w:rtl w:val="1"/>
          <w:cs w:val="1"/>
          <w:color w:val="000000"/>
          <w:sz w:val="24"/>
          <w:szCs w:val="24"/>
        </w:rPr>
        <w:t>ﻣَﺮَﺝَ ﺍﻟْﺒَﺤْﺮَﻳْﻦِ ﻳَﻠْﺘَﻘِﻴَﺎﻥِ</w:t>
      </w:r>
      <w:r>
        <w:rPr>
          <w:rFonts w:ascii="Times New Roman" w:hAnsi="Times New Roman" w:eastAsia="Noto Serif SC" w:cs="Amiri"/>
          <w:lang w:val="zh-CN" w:eastAsia="zh-CN" w:bidi="ar-SA"/>
          <w:color w:val="000000"/>
          <w:rtl w:val="0"/>
        </w:rPr>
        <w:t xml:space="preserve">（祂使两海自由流动，而它们相会） </w:t>
      </w:r>
      <w:r>
        <w:rPr>
          <w:rFonts w:ascii="Amiri" w:hAnsi="Amiri" w:eastAsia="Amiri" w:cs="Amiri"/>
          <w:lang w:val="zh-CN" w:eastAsia="zh-CN" w:bidi="ar-SA"/>
          <w:rtl w:val="1"/>
          <w:cs w:val="1"/>
          <w:color w:val="000000"/>
          <w:sz w:val="24"/>
          <w:szCs w:val="24"/>
        </w:rPr>
        <w:t>٭ ﺑَﻴْﻨَﻬُﻤَﺎ ﺑَﺮْﺯَﺥٌ لَا ﻳَﺒْﻐِﻴَﺎﻥِ</w:t>
      </w:r>
      <w:r>
        <w:rPr>
          <w:rFonts w:ascii="Times New Roman" w:hAnsi="Times New Roman" w:eastAsia="Noto Serif SC" w:cs="Amiri"/>
          <w:lang w:val="zh-CN" w:eastAsia="zh-CN" w:bidi="ar-SA"/>
          <w:color w:val="000000"/>
          <w:rtl w:val="0"/>
        </w:rPr>
        <w:t>（两海之间有一道屏障，它们互不逾越、互不侵越）这句经文，其意义中的具体项目包括：从必然存在领域与可能存在领域中的养育与主宰之海和全然奴仆意识之海，到尘世与后世两海，到幽隐世界与可见世界两海，到东、西、南、北各方环绕陆地之海，到罗马海与波斯海，到地中海、黑海及其海峡——称作珊瑚的鱼便从那里出来——到地中海、红海与苏伊士运河，到淡水与咸水的海洋，到土层之下淡水而彼此分散的水海与其上咸水而彼此相连的海洋，再到尼罗河、底格里斯河、幼发拉底河等被称作大河的小型淡水海，以及与它们相汇的咸水大海。这些都可以是经文总体所要指向和意求的意义，是它真实意义与比喻意义中的具体项目。</w:t>
      </w:r>
    </w:p>
    <w:p>
      <w:r>
        <w:rPr>
          <w:rFonts w:ascii="Times New Roman" w:hAnsi="Times New Roman" w:eastAsia="Noto Serif SC" w:cs="Amiri"/>
          <w:lang w:val="zh-CN" w:eastAsia="zh-CN" w:bidi="ar-SA"/>
          <w:color w:val="000000"/>
          <w:rtl w:val="0"/>
        </w:rPr>
        <w:t>同样，</w:t>
      </w:r>
      <w:r>
        <w:rPr>
          <w:rFonts w:ascii="Amiri" w:hAnsi="Amiri" w:eastAsia="Amiri" w:cs="Amiri"/>
          <w:lang w:val="zh-CN" w:eastAsia="zh-CN" w:bidi="ar-SA"/>
          <w:rtl w:val="1"/>
          <w:cs w:val="1"/>
          <w:color w:val="000000"/>
          <w:sz w:val="24"/>
          <w:szCs w:val="24"/>
        </w:rPr>
        <w:t>ﺍَﻟْﺤَﻤْﺪُ ﻟِﻠّٰﻪِ ﺭَﺏِّ ﺍﻟْﻌَﺎﻟَﻤ۪ﻴﻦَ</w:t>
      </w:r>
      <w:r>
        <w:rPr>
          <w:rFonts w:ascii="Times New Roman" w:hAnsi="Times New Roman" w:eastAsia="Noto Serif SC" w:cs="Amiri"/>
          <w:lang w:val="zh-CN" w:eastAsia="zh-CN" w:bidi="ar-SA"/>
          <w:color w:val="000000"/>
          <w:rtl w:val="0"/>
        </w:rPr>
        <w:t>（一切赞美与称颂，从无始到无终，唯独属于Allah，祂是万有的养育并主宰者）也包蕴着极多真理。具有内在揭见并通达真理者，会依各自的揭见，分别加以阐明。</w:t>
      </w:r>
    </w:p>
    <w:p>
      <w:r>
        <w:rPr>
          <w:rFonts w:ascii="Times New Roman" w:hAnsi="Times New Roman" w:eastAsia="Noto Serif SC" w:cs="Amiri"/>
          <w:lang w:val="zh-CN" w:eastAsia="zh-CN" w:bidi="ar-SA"/>
          <w:color w:val="000000"/>
          <w:rtl w:val="0"/>
        </w:rPr>
        <w:t>我的理解则是这样：诸天之中有成千上万的世界。群星之中，有一部分可以各自成为一个世界。在地上，每一种受造物也是一个世界，甚至每一个人同样是一个小世界。</w:t>
      </w:r>
      <w:r>
        <w:rPr>
          <w:rFonts w:ascii="Amiri" w:hAnsi="Amiri" w:eastAsia="Amiri" w:cs="Amiri"/>
          <w:lang w:val="zh-CN" w:eastAsia="zh-CN" w:bidi="ar-SA"/>
          <w:rtl w:val="1"/>
          <w:cs w:val="1"/>
          <w:color w:val="000000"/>
          <w:sz w:val="24"/>
          <w:szCs w:val="24"/>
        </w:rPr>
        <w:t>ﺭَﺏِّ ﺍﻟْﻌَﺎﻟَﻤ۪ﻴﻦَ</w:t>
      </w:r>
      <w:r>
        <w:rPr>
          <w:rFonts w:ascii="Times New Roman" w:hAnsi="Times New Roman" w:eastAsia="Noto Serif SC" w:cs="Amiri"/>
          <w:lang w:val="zh-CN" w:eastAsia="zh-CN" w:bidi="ar-SA"/>
          <w:color w:val="000000"/>
          <w:rtl w:val="0"/>
        </w:rPr>
        <w:t>（万有的养育并主宰者）这一用语的意思是：“每一个世界，都直接由至高无上的真实主宰Allah以祂的养育与主宰来治理、培育和筹度。”</w:t>
      </w:r>
    </w:p>
    <w:p>
      <w:r>
        <w:rPr>
          <w:rFonts w:ascii="Times New Roman" w:hAnsi="Times New Roman" w:eastAsia="Noto Serif SC" w:cs="Amiri"/>
          <w:lang w:val="zh-CN" w:eastAsia="zh-CN" w:bidi="ar-SA"/>
          <w:color w:val="000000"/>
          <w:rtl w:val="0"/>
        </w:rPr>
        <w:t>第三：至尊使者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（愿Allah赐他尊荣、恩福与平安）曾说：</w:t>
      </w:r>
      <w:r>
        <w:rPr>
          <w:rFonts w:ascii="Amiri" w:hAnsi="Amiri" w:eastAsia="Amiri" w:cs="Amiri"/>
          <w:lang w:val="zh-CN" w:eastAsia="zh-CN" w:bidi="ar-SA"/>
          <w:rtl w:val="1"/>
          <w:cs w:val="1"/>
          <w:color w:val="000000"/>
          <w:sz w:val="24"/>
          <w:szCs w:val="24"/>
        </w:rPr>
        <w:t>ﺍِﺫَﺍ ﺍَﺭَﺍﺩَ ﺍﻟﻠّٰﻪُ ﺑِﻘَﻮْﻡٍ ﺧَﻴْﺮًﺍ ﺍَﺑْﺼَﺮَﻫُﻢْ ﺑِﻌُﻴُﻮﺏِ ﺍَﻧْﻔُﺴِﻬِﻢْ</w:t>
      </w:r>
      <w:r>
        <w:rPr>
          <w:rFonts w:ascii="Times New Roman" w:hAnsi="Times New Roman" w:eastAsia="Noto Serif SC" w:cs="Amiri"/>
          <w:lang w:val="zh-CN" w:eastAsia="zh-CN" w:bidi="ar-SA"/>
          <w:color w:val="000000"/>
          <w:rtl w:val="0"/>
        </w:rPr>
        <w:t>（当Allah意欲赐一个群体福祉时，便使他们看清自身自我的种种缺陷）至睿《古兰经》中，尊贵的优素福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（愿Allah赐他平安）说：</w:t>
      </w:r>
      <w:r>
        <w:rPr>
          <w:rFonts w:ascii="Amiri" w:hAnsi="Amiri" w:eastAsia="Amiri" w:cs="Amiri"/>
          <w:lang w:val="zh-CN" w:eastAsia="zh-CN" w:bidi="ar-SA"/>
          <w:rtl w:val="1"/>
          <w:cs w:val="1"/>
          <w:color w:val="000000"/>
          <w:sz w:val="24"/>
          <w:szCs w:val="24"/>
        </w:rPr>
        <w:t>ﻭَﻣَٓﺎ ﺍُﺑَﺮِّﺉُ ﻧَﻔْﺴ۪ﻰ ﺍِﻥَّ ﺍﻟﻨَّﻔْﺲَ لَاَمَّارَةٌ ﺑِﺎﻟﺴُّٓﻮﺀِ</w:t>
      </w:r>
      <w:r>
        <w:rPr>
          <w:rFonts w:ascii="Times New Roman" w:hAnsi="Times New Roman" w:eastAsia="Noto Serif SC" w:cs="Amiri"/>
          <w:lang w:val="zh-CN" w:eastAsia="zh-CN" w:bidi="ar-SA"/>
          <w:color w:val="000000"/>
          <w:rtl w:val="0"/>
        </w:rPr>
        <w:t>（我绝不自以为清白；自我确实不断唆使作恶）是的，自满并信赖自我的人，是不幸的；看见自我缺陷的人，是有福的。因此，你是有福的。然而，有时不断唆使作恶的自我会转变为自责的自我或安宁的自我，却把自己的武器与官能移交给神经。神经和血管则终生执行那项职能。不断唆使作恶的自我虽然早已死去，它的痕迹却仍然可见。</w:t>
      </w:r>
    </w:p>
    <w:p>
      <w:r>
        <w:rPr>
          <w:rFonts w:ascii="Times New Roman" w:hAnsi="Times New Roman" w:eastAsia="Noto Serif SC" w:cs="Amiri"/>
          <w:lang w:val="zh-CN" w:eastAsia="zh-CN" w:bidi="ar-SA"/>
          <w:color w:val="000000"/>
          <w:rtl w:val="0"/>
        </w:rPr>
        <w:t>有些极其卓越的精纯贤者与亲近Allah者，他们的自我已经安宁，却仍抱怨那个不断唆使作恶的自我；他们的心灵极其纯洁而光明，却仍因心灵的疾病而悲呼。在这些尊者身上，那并不是不断唆使作恶的自我本身，而是它那已经移交给神经的职能。</w:t>
      </w:r>
    </w:p>
    <w:p>
      <w:r>
        <w:rPr>
          <w:rFonts w:ascii="Times New Roman" w:hAnsi="Times New Roman" w:eastAsia="Noto Serif SC" w:cs="Amiri"/>
          <w:lang w:val="zh-CN" w:eastAsia="zh-CN" w:bidi="ar-SA"/>
          <w:color w:val="000000"/>
          <w:rtl w:val="0"/>
        </w:rPr>
        <w:t>至于疾病，那并非心灵的疾病，而是想象出来的病症。</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（若Allah意欲）亲爱的兄弟，侵袭你的，也不是你的自我和心灵的疾病，而是我们所说的这样一种状态：它因人的本性而转移到神经之中，使奋斗得以持续，并促成不断的进步。</w:t>
      </w:r>
    </w:p>
    <w:p>
      <w:pPr>
        <w:pStyle w:val="Heading2"/>
      </w:pPr>
      <w:r>
        <w:rPr>
          <w:rFonts w:ascii="Times New Roman" w:hAnsi="Times New Roman" w:eastAsia="Noto Serif SC" w:cs="Amiri"/>
          <w:lang w:val="zh-CN" w:eastAsia="zh-CN" w:bidi="ar-SA"/>
          <w:color w:val="000000"/>
          <w:rtl w:val="0"/>
        </w:rPr>
        <w:t>第二项论题</w:t>
      </w:r>
    </w:p>
    <w:p>
      <w:r>
        <w:rPr>
          <w:rFonts w:ascii="Times New Roman" w:hAnsi="Times New Roman" w:eastAsia="Noto Serif SC" w:cs="Amiri"/>
          <w:lang w:val="zh-CN" w:eastAsia="zh-CN" w:bidi="ar-SA"/>
          <w:color w:val="000000"/>
          <w:rtl w:val="0"/>
        </w:rPr>
        <w:t>老教师所问三个问题的解释，见于《光明论》的各个部分。暂且只作概括提示：</w:t>
      </w:r>
    </w:p>
    <w:p>
      <w:pPr>
        <w:pStyle w:val="Heading2"/>
      </w:pPr>
      <w:r>
        <w:rPr>
          <w:rFonts w:ascii="Times New Roman" w:hAnsi="Times New Roman" w:eastAsia="Noto Serif SC" w:cs="Amiri"/>
          <w:lang w:val="zh-CN" w:eastAsia="zh-CN" w:bidi="ar-SA"/>
          <w:color w:val="000000"/>
          <w:rtl w:val="0"/>
        </w:rPr>
        <w:t>第一问：</w:t>
      </w:r>
    </w:p>
    <w:p>
      <w:r>
        <w:rPr>
          <w:rFonts w:ascii="Times New Roman" w:hAnsi="Times New Roman" w:eastAsia="Noto Serif SC" w:cs="Amiri"/>
          <w:lang w:val="zh-CN" w:eastAsia="zh-CN" w:bidi="ar-SA"/>
          <w:color w:val="000000"/>
          <w:rtl w:val="0"/>
        </w:rPr>
        <w:t>穆赫伊丁·阿拉比在写给法赫尔丁·拉齐的信中说：“认识Allah，有别于认识祂的存在。”这是什么意思，宗旨何在？老教师这样问。</w:t>
      </w:r>
    </w:p>
    <w:p>
      <w:r>
        <w:rPr>
          <w:rFonts w:ascii="Times New Roman" w:hAnsi="Times New Roman" w:eastAsia="Noto Serif SC" w:cs="Amiri"/>
          <w:lang w:val="zh-CN" w:eastAsia="zh-CN" w:bidi="ar-SA"/>
          <w:color w:val="000000"/>
          <w:rtl w:val="0"/>
        </w:rPr>
        <w:t>首先：你为他读过的《第二十二言》导言中，那个说明真正认信Allah独一与表面认信Allah独一之间差别的比喻和譬喻，正指向这一宗旨。《第三十二言》的第二、第三停驻处及其宗旨，则对这一宗旨作了解释。</w:t>
      </w:r>
    </w:p>
    <w:p>
      <w:r>
        <w:rPr>
          <w:rFonts w:ascii="Times New Roman" w:hAnsi="Times New Roman" w:eastAsia="Noto Serif SC" w:cs="Amiri"/>
          <w:lang w:val="zh-CN" w:eastAsia="zh-CN" w:bidi="ar-SA"/>
          <w:color w:val="000000"/>
          <w:rtl w:val="0"/>
        </w:rPr>
        <w:t>其次：宗教原理学的领头学者和教义学家们关于信仰要义、必然存在者的存在以及认信Allah独一所作的阐述，在穆赫伊丁·阿拉比看来并不充分，因此他才对教义学的领头学者之一法赫尔丁·拉齐说了那句话。</w:t>
      </w:r>
    </w:p>
    <w:p>
      <w:r>
        <w:rPr>
          <w:rFonts w:ascii="Times New Roman" w:hAnsi="Times New Roman" w:eastAsia="Noto Serif SC" w:cs="Amiri"/>
          <w:lang w:val="zh-CN" w:eastAsia="zh-CN" w:bidi="ar-SA"/>
          <w:color w:val="000000"/>
          <w:rtl w:val="0"/>
        </w:rPr>
        <w:t>是的，借教义学获得的对Allah的真知，并不能赋予完备的真知与全然的临在。若依循具有雄辩奇迹的《古兰经》的道路，则既赋予完备的真知，也使人获得最完满的临在。</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（若Allah意欲）《光明论》的各个部分，都在这部具有雄辩奇迹的《古兰经》的光明通途上，履行着一盏盏电灯的职责。</w:t>
      </w:r>
    </w:p>
    <w:p>
      <w:r>
        <w:rPr>
          <w:rFonts w:ascii="Times New Roman" w:hAnsi="Times New Roman" w:eastAsia="Noto Serif SC" w:cs="Amiri"/>
          <w:lang w:val="zh-CN" w:eastAsia="zh-CN" w:bidi="ar-SA"/>
          <w:color w:val="000000"/>
          <w:rtl w:val="0"/>
        </w:rPr>
        <w:t>正如在穆赫伊丁·阿拉比看来，法赫尔丁·拉齐借教义学所得的对Allah的真知是何等欠缺；同样，借内在修持之道所得的真知，与直接凭承继先知所留精神遗产的奥义、从至睿《古兰经》所得的真知相比，也有同样程度的欠缺。因为，穆赫伊丁·阿拉比的道路，为了获得恒常的临在，已经到了宣称</w:t>
      </w:r>
      <w:r>
        <w:rPr>
          <w:rFonts w:ascii="Amiri" w:hAnsi="Amiri" w:eastAsia="Amiri" w:cs="Amiri"/>
          <w:lang w:val="zh-CN" w:eastAsia="zh-CN" w:bidi="ar-SA"/>
          <w:rtl w:val="1"/>
          <w:cs w:val="1"/>
          <w:color w:val="000000"/>
          <w:sz w:val="24"/>
          <w:szCs w:val="24"/>
        </w:rPr>
        <w:t>لَا ﻣَﻮْﺟُﻮﺩَ اِلَّا ﻫُﻮَ</w:t>
      </w:r>
      <w:r>
        <w:rPr>
          <w:rFonts w:ascii="Times New Roman" w:hAnsi="Times New Roman" w:eastAsia="Noto Serif SC" w:cs="Amiri"/>
          <w:lang w:val="zh-CN" w:eastAsia="zh-CN" w:bidi="ar-SA"/>
          <w:color w:val="000000"/>
          <w:rtl w:val="0"/>
        </w:rPr>
        <w:t>（除祂之外，别无存在者）、乃至否认宇宙存在的地步。另一些人则同样为了获得恒常的临在，走上一条奇异的道路：他们宣称</w:t>
      </w:r>
      <w:r>
        <w:rPr>
          <w:rFonts w:ascii="Amiri" w:hAnsi="Amiri" w:eastAsia="Amiri" w:cs="Amiri"/>
          <w:lang w:val="zh-CN" w:eastAsia="zh-CN" w:bidi="ar-SA"/>
          <w:rtl w:val="1"/>
          <w:cs w:val="1"/>
          <w:color w:val="000000"/>
          <w:sz w:val="24"/>
          <w:szCs w:val="24"/>
        </w:rPr>
        <w:t>لَا ﻣَﺸْﻬُﻮﺩَ اِلَّا ﻫُﻮَ</w:t>
      </w:r>
      <w:r>
        <w:rPr>
          <w:rFonts w:ascii="Times New Roman" w:hAnsi="Times New Roman" w:eastAsia="Noto Serif SC" w:cs="Amiri"/>
          <w:lang w:val="zh-CN" w:eastAsia="zh-CN" w:bidi="ar-SA"/>
          <w:color w:val="000000"/>
          <w:rtl w:val="0"/>
        </w:rPr>
        <w:t>（除祂之外，别无所亲见），乃至采取把宇宙置于彻底遗忘之下的做法。</w:t>
      </w:r>
    </w:p>
    <w:p>
      <w:r>
        <w:rPr>
          <w:rFonts w:ascii="Times New Roman" w:hAnsi="Times New Roman" w:eastAsia="Noto Serif SC" w:cs="Amiri"/>
          <w:lang w:val="zh-CN" w:eastAsia="zh-CN" w:bidi="ar-SA"/>
          <w:color w:val="000000"/>
          <w:rtl w:val="0"/>
        </w:rPr>
        <w:t>从至睿《古兰经》所得的真知，在赋予恒常临在的同时，既不判定宇宙归于无有，也不把它囚禁在彻底的遗忘之中；相反，它使宇宙脱离放任无序，奉至高无上的真实主宰Allah之名加以运用。于是，万物都成为真知之镜。正如萨迪·设拉子所说：</w:t>
      </w:r>
      <w:r>
        <w:rPr>
          <w:rFonts w:ascii="Amiri" w:hAnsi="Amiri" w:eastAsia="Amiri" w:cs="Amiri"/>
          <w:lang w:val="zh-CN" w:eastAsia="zh-CN" w:bidi="ar-SA"/>
          <w:rtl w:val="1"/>
          <w:cs w:val="1"/>
          <w:color w:val="000000"/>
          <w:sz w:val="24"/>
          <w:szCs w:val="24"/>
        </w:rPr>
        <w:t>ﺩَﺭْ ﻧَﻈَﺮِ ﻫُﻮﺷِﻴَﺎﺭْ ﻫَﺮْ ﻭَﺭَﻗ۪ﻰ ﺩَﻓْﺘَﺮ۪ﻳﺴْﺖْ ﺍَﺯْ ﻣَﻌْﺮِﻓَﺖِ ﻛِﺮْﺩِﮔَﺎﺭْ</w:t>
      </w:r>
      <w:r>
        <w:rPr>
          <w:rFonts w:ascii="Times New Roman" w:hAnsi="Times New Roman" w:eastAsia="Noto Serif SC" w:cs="Amiri"/>
          <w:lang w:val="zh-CN" w:eastAsia="zh-CN" w:bidi="ar-SA"/>
          <w:color w:val="000000"/>
          <w:rtl w:val="0"/>
        </w:rPr>
        <w:t>（在清醒者的眼中，每一片叶子，都是认识创造者Allah的一册书）它在每一事物中，都为认识至高无上的真实主宰Allah打开一扇窗户。</w:t>
      </w:r>
    </w:p>
    <w:p>
      <w:r>
        <w:rPr>
          <w:rFonts w:ascii="Times New Roman" w:hAnsi="Times New Roman" w:eastAsia="Noto Serif SC" w:cs="Amiri"/>
          <w:lang w:val="zh-CN" w:eastAsia="zh-CN" w:bidi="ar-SA"/>
          <w:color w:val="000000"/>
          <w:rtl w:val="0"/>
        </w:rPr>
        <w:t>在一些《言》中，关于教义学家们的道路与从《古兰经》所得真正方法之间的差别，我们曾作过这样一个譬喻：例如，为了取水，有些人铺设输水管道，从远方在山下挖掘，把水引来；另一些人则到处挖井，使水涌出。前一类人的方法极为艰辛，管道会堵塞，水流会中断。而有能力到处挖井取水的人，可以不劳艰辛，随处找到水。同样，教义学家们在世界的尽头，以因果无穷追溯与循环因果关系的不可能斩断原因的链条，然后借此证明必然存在者的存在。他们所走的是一条漫长的道路。</w:t>
      </w:r>
    </w:p>
    <w:p>
      <w:r>
        <w:rPr>
          <w:rFonts w:ascii="Times New Roman" w:hAnsi="Times New Roman" w:eastAsia="Noto Serif SC" w:cs="Amiri"/>
          <w:lang w:val="zh-CN" w:eastAsia="zh-CN" w:bidi="ar-SA"/>
          <w:color w:val="000000"/>
          <w:rtl w:val="0"/>
        </w:rPr>
        <w:t>然而，至睿《古兰经》的真正方法，却在每一处找到水，使水涌出。它的每一节经文都如穆萨的手杖，无论击向何处，都使生命之水喷涌。它让每一事物都诵读</w:t>
      </w:r>
      <w:r>
        <w:rPr>
          <w:rFonts w:ascii="Amiri" w:hAnsi="Amiri" w:eastAsia="Amiri" w:cs="Amiri"/>
          <w:lang w:val="zh-CN" w:eastAsia="zh-CN" w:bidi="ar-SA"/>
          <w:rtl w:val="1"/>
          <w:cs w:val="1"/>
          <w:color w:val="000000"/>
          <w:sz w:val="24"/>
          <w:szCs w:val="24"/>
        </w:rPr>
        <w:t>ﻭَ ﻓ۪ﻰ ﻛُﻞِّ ﺷَﻰْﺀٍ ﻟَﻪُ ﺍٰﻳَﺔٌ ﺗَﺪُﻝُّ ﻋَﻠٰﻰ ﺍَﻧَّﻪُ ﻭَﺍﺣِﺪٌ</w:t>
      </w:r>
      <w:r>
        <w:rPr>
          <w:rFonts w:ascii="Times New Roman" w:hAnsi="Times New Roman" w:eastAsia="Noto Serif SC" w:cs="Amiri"/>
          <w:lang w:val="zh-CN" w:eastAsia="zh-CN" w:bidi="ar-SA"/>
          <w:color w:val="000000"/>
          <w:rtl w:val="0"/>
        </w:rPr>
        <w:t>（在每一事物中，都有祂的一项迹象，证明祂确是独一的）这一准则。</w:t>
      </w:r>
    </w:p>
    <w:p>
      <w:r>
        <w:rPr>
          <w:rFonts w:ascii="Times New Roman" w:hAnsi="Times New Roman" w:eastAsia="Noto Serif SC" w:cs="Amiri"/>
          <w:lang w:val="zh-CN" w:eastAsia="zh-CN" w:bidi="ar-SA"/>
          <w:color w:val="000000"/>
          <w:rtl w:val="0"/>
        </w:rPr>
        <w:t>而且，信仰并非仅凭知识；在信仰中，许多精妙内在官能各有其份额。正如食物进入胃中，会以不同的方式分配给不同的神经；借知识而来的信仰诸问题，进入理智之胃以后，灵魂、心灵、内心奥处、自我等精妙内在官能，也会依各自的程度，取得适合自己的一份并加以吸收。若它们没有自己的份额，信仰便是欠缺的。</w:t>
      </w:r>
    </w:p>
    <w:p>
      <w:r>
        <w:rPr>
          <w:rFonts w:ascii="Times New Roman" w:hAnsi="Times New Roman" w:eastAsia="Noto Serif SC" w:cs="Amiri"/>
          <w:lang w:val="zh-CN" w:eastAsia="zh-CN" w:bidi="ar-SA"/>
          <w:color w:val="000000"/>
          <w:rtl w:val="0"/>
        </w:rPr>
        <w:t>穆赫伊丁·阿拉比正是向法赫尔丁·拉齐提醒这一点。</w:t>
      </w:r>
    </w:p>
    <w:p>
      <w:pPr>
        <w:pStyle w:val="Heading2"/>
      </w:pPr>
      <w:r>
        <w:rPr>
          <w:rFonts w:ascii="Times New Roman" w:hAnsi="Times New Roman" w:eastAsia="Noto Serif SC" w:cs="Amiri"/>
          <w:lang w:val="zh-CN" w:eastAsia="zh-CN" w:bidi="ar-SA"/>
          <w:color w:val="000000"/>
          <w:rtl w:val="0"/>
        </w:rPr>
        <w:t>第三项论题</w:t>
      </w:r>
    </w:p>
    <w:p>
      <w:r>
        <w:rPr>
          <w:rFonts w:ascii="Amiri" w:hAnsi="Amiri" w:eastAsia="Amiri" w:cs="Amiri"/>
          <w:lang w:val="zh-CN" w:eastAsia="zh-CN" w:bidi="ar-SA"/>
          <w:rtl w:val="1"/>
          <w:cs w:val="1"/>
          <w:color w:val="000000"/>
          <w:sz w:val="24"/>
          <w:szCs w:val="24"/>
        </w:rPr>
        <w:t>ﻭَﻟَﻘَﺪْ ﻛَﺮَّﻣْﻨَﺎ ﺑَﻨ۪ٓﻰ ﺍٰﺩَﻡَ</w:t>
      </w:r>
      <w:r>
        <w:rPr>
          <w:rFonts w:ascii="Times New Roman" w:hAnsi="Times New Roman" w:eastAsia="Noto Serif SC" w:cs="Amiri"/>
          <w:lang w:val="zh-CN" w:eastAsia="zh-CN" w:bidi="ar-SA"/>
          <w:color w:val="000000"/>
          <w:rtl w:val="0"/>
        </w:rPr>
        <w:t>（我确已赐予阿丹的子孙尊荣）这节经文，与</w:t>
      </w:r>
      <w:r>
        <w:rPr>
          <w:rFonts w:ascii="Amiri" w:hAnsi="Amiri" w:eastAsia="Amiri" w:cs="Amiri"/>
          <w:lang w:val="zh-CN" w:eastAsia="zh-CN" w:bidi="ar-SA"/>
          <w:rtl w:val="1"/>
          <w:cs w:val="1"/>
          <w:color w:val="000000"/>
          <w:sz w:val="24"/>
          <w:szCs w:val="24"/>
        </w:rPr>
        <w:t>ﺍِﻧَّﻪُ ﻛَﺎﻥَ ﻇَﻠُﻮﻣًﺎ جَهُولًا</w:t>
      </w:r>
      <w:r>
        <w:rPr>
          <w:rFonts w:ascii="Times New Roman" w:hAnsi="Times New Roman" w:eastAsia="Noto Serif SC" w:cs="Amiri"/>
          <w:lang w:val="zh-CN" w:eastAsia="zh-CN" w:bidi="ar-SA"/>
          <w:color w:val="000000"/>
          <w:rtl w:val="0"/>
        </w:rPr>
        <w:t>（他确是多行不义、极其无知的）这节经文，应当如何协调？</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其解释见于《第十一言》《第二十三言》，以及《第二十四言》第五枝的第二果。其概括的奥义如下：</w:t>
      </w:r>
    </w:p>
    <w:p>
      <w:r>
        <w:rPr>
          <w:rFonts w:ascii="Times New Roman" w:hAnsi="Times New Roman" w:eastAsia="Noto Serif SC" w:cs="Amiri"/>
          <w:lang w:val="zh-CN" w:eastAsia="zh-CN" w:bidi="ar-SA"/>
          <w:color w:val="000000"/>
          <w:rtl w:val="0"/>
        </w:rPr>
        <w:t>至高无上的真实主宰Allah凭祂权能的完善，如何从单一事物造出众多事物，使它履行众多职责，又如何在一页之上写下一千部书；同样，祂也把人创造成汇聚诸多种类的一类。也就是说，祂意欲让单一人种履行那些职责，其范围相当于各种动物的不同层级；因此，祂没有给人的能力和情感留下天生的界限，没有加以本性的限制，而是使其自由。其他动物的能力和情感则是有限的，受着本性的约束。</w:t>
      </w:r>
    </w:p>
    <w:p>
      <w:r>
        <w:rPr>
          <w:rFonts w:ascii="Times New Roman" w:hAnsi="Times New Roman" w:eastAsia="Noto Serif SC" w:cs="Amiri"/>
          <w:lang w:val="zh-CN" w:eastAsia="zh-CN" w:bidi="ar-SA"/>
          <w:color w:val="000000"/>
          <w:rtl w:val="0"/>
        </w:rPr>
        <w:t>然而，人的每一种能力，都仿佛在无垠的空间中驰骋，趋向没有穷尽的一端。因为人是宇宙创造者Allah诸尊名无限彰显的镜子，所以，宇宙创造者Allah使他的各种能力具有无限的禀赋。</w:t>
      </w:r>
    </w:p>
    <w:p>
      <w:r>
        <w:rPr>
          <w:rFonts w:ascii="Times New Roman" w:hAnsi="Times New Roman" w:eastAsia="Noto Serif SC" w:cs="Amiri"/>
          <w:lang w:val="zh-CN" w:eastAsia="zh-CN" w:bidi="ar-SA"/>
          <w:color w:val="000000"/>
          <w:rtl w:val="0"/>
        </w:rPr>
        <w:t>例如，人极其贪婪，即使把整个世界都给他，他仍会说：</w:t>
      </w:r>
      <w:r>
        <w:rPr>
          <w:rFonts w:ascii="Amiri" w:hAnsi="Amiri" w:eastAsia="Amiri" w:cs="Amiri"/>
          <w:lang w:val="zh-CN" w:eastAsia="zh-CN" w:bidi="ar-SA"/>
          <w:rtl w:val="1"/>
          <w:cs w:val="1"/>
          <w:color w:val="000000"/>
          <w:sz w:val="24"/>
          <w:szCs w:val="24"/>
        </w:rPr>
        <w:t>ﻫَﻞْ ﻣِﻦْ ﻣَﺰ۪ﻳﺪٍ</w:t>
      </w:r>
      <w:r>
        <w:rPr>
          <w:rFonts w:ascii="Times New Roman" w:hAnsi="Times New Roman" w:eastAsia="Noto Serif SC" w:cs="Amiri"/>
          <w:lang w:val="zh-CN" w:eastAsia="zh-CN" w:bidi="ar-SA"/>
          <w:color w:val="000000"/>
          <w:rtl w:val="0"/>
        </w:rPr>
        <w:t>（还有可增添的吗）他也会因自私自利，为了自己的利益，不惜让成千上万的人受损，如此等等。恶劣品德能在人身上无限展开，甚至达到宁录和法老的层级，以至于以强调的极端形式成为多行不义者；同样，人在美好品德上也能获得无限进步，升至众先知与忠诚真实者的层级。</w:t>
      </w:r>
    </w:p>
    <w:p>
      <w:r>
        <w:rPr>
          <w:rFonts w:ascii="Times New Roman" w:hAnsi="Times New Roman" w:eastAsia="Noto Serif SC" w:cs="Amiri"/>
          <w:lang w:val="zh-CN" w:eastAsia="zh-CN" w:bidi="ar-SA"/>
          <w:color w:val="000000"/>
          <w:rtl w:val="0"/>
        </w:rPr>
        <w:t>而且，与动物相反，人对生命所需的一切都无知，不得不学习一切。由于他需要无数事物，因此以强调的极端形式而言，他是极其无知的。动物来到世上时，既只需要很少的事物，又会在一两个月、甚至一两天，有时一两个小时内，学会自己所需的一切，掌握生命的全部条件，仿佛已在另一个世界成长完善，然后才来到这里。人却要一两年才能勉强站立，要十五年才能勉强分辨利益与损害。</w:t>
      </w:r>
    </w:p>
    <w:p>
      <w:r>
        <w:rPr>
          <w:rFonts w:ascii="Times New Roman" w:hAnsi="Times New Roman" w:eastAsia="Noto Serif SC" w:cs="Amiri"/>
          <w:lang w:val="zh-CN" w:eastAsia="zh-CN" w:bidi="ar-SA"/>
          <w:color w:val="000000"/>
          <w:rtl w:val="0"/>
        </w:rPr>
        <w:t>可见，“极其无知”这一强调说法，也指向这一点。</w:t>
      </w:r>
    </w:p>
    <w:p>
      <w:pPr>
        <w:pStyle w:val="Heading2"/>
      </w:pPr>
      <w:r>
        <w:rPr>
          <w:rFonts w:ascii="Times New Roman" w:hAnsi="Times New Roman" w:eastAsia="Noto Serif SC" w:cs="Amiri"/>
          <w:lang w:val="zh-CN" w:eastAsia="zh-CN" w:bidi="ar-SA"/>
          <w:color w:val="000000"/>
          <w:rtl w:val="0"/>
        </w:rPr>
        <w:t>第四项论题</w:t>
      </w:r>
    </w:p>
    <w:p>
      <w:r>
        <w:rPr>
          <w:rFonts w:ascii="Times New Roman" w:hAnsi="Times New Roman" w:eastAsia="Noto Serif SC" w:cs="Amiri"/>
          <w:lang w:val="zh-CN" w:eastAsia="zh-CN" w:bidi="ar-SA"/>
          <w:color w:val="000000"/>
          <w:rtl w:val="0"/>
        </w:rPr>
        <w:t>你问</w:t>
      </w:r>
      <w:r>
        <w:rPr>
          <w:rFonts w:ascii="Amiri" w:hAnsi="Amiri" w:eastAsia="Amiri" w:cs="Amiri"/>
          <w:lang w:val="zh-CN" w:eastAsia="zh-CN" w:bidi="ar-SA"/>
          <w:rtl w:val="1"/>
          <w:cs w:val="1"/>
          <w:color w:val="000000"/>
          <w:sz w:val="24"/>
          <w:szCs w:val="24"/>
        </w:rPr>
        <w:t>ﺟَﺪِّﺩُﻭﺍ ﺍ۪ﻳﻤَﺎﻧَﻜُﻢْ بِلَا ﺍِﻟٰﻪَ اِلَّا ﺍﻟﻠّٰﻪُ</w:t>
      </w:r>
      <w:r>
        <w:rPr>
          <w:rFonts w:ascii="Times New Roman" w:hAnsi="Times New Roman" w:eastAsia="Noto Serif SC" w:cs="Amiri"/>
          <w:lang w:val="zh-CN" w:eastAsia="zh-CN" w:bidi="ar-SA"/>
          <w:color w:val="000000"/>
          <w:rtl w:val="0"/>
        </w:rPr>
        <w:t>（你们当凭“除Allah外，绝无应受崇拜者”更新自己的信仰）有何智慧。它的智慧已在许多《言》中述及。其中一项智慧奥义是：人的自身与其世界都时时刻刻在更新，因此，人时时刻刻都需要更新信仰。</w:t>
      </w:r>
    </w:p>
    <w:p>
      <w:r>
        <w:rPr>
          <w:rFonts w:ascii="Times New Roman" w:hAnsi="Times New Roman" w:eastAsia="Noto Serif SC" w:cs="Amiri"/>
          <w:lang w:val="zh-CN" w:eastAsia="zh-CN" w:bidi="ar-SA"/>
          <w:color w:val="000000"/>
          <w:rtl w:val="0"/>
        </w:rPr>
        <w:t>因为，每一个人在精神意义上都有许多个自己。按其生命的年数，甚至日数，甚至时数，每一个都可算作另一个自己。由于他进入时间之中，那个唯一的自己便成为一种模型，每天都披上另一个自己的形象。</w:t>
      </w:r>
    </w:p>
    <w:p>
      <w:r>
        <w:rPr>
          <w:rFonts w:ascii="Times New Roman" w:hAnsi="Times New Roman" w:eastAsia="Noto Serif SC" w:cs="Amiri"/>
          <w:lang w:val="zh-CN" w:eastAsia="zh-CN" w:bidi="ar-SA"/>
          <w:color w:val="000000"/>
          <w:rtl w:val="0"/>
        </w:rPr>
        <w:t>正如人自身有这种众多与更新，他所居住的世界也在流转。旧的世界离去，新的世界取而代之，不断变化；每天，都有一扇不同世界的门向他打开。</w:t>
      </w:r>
    </w:p>
    <w:p>
      <w:r>
        <w:rPr>
          <w:rFonts w:ascii="Times New Roman" w:hAnsi="Times New Roman" w:eastAsia="Noto Serif SC" w:cs="Amiri"/>
          <w:lang w:val="zh-CN" w:eastAsia="zh-CN" w:bidi="ar-SA"/>
          <w:color w:val="000000"/>
          <w:rtl w:val="0"/>
        </w:rPr>
        <w:t>信仰，既是那个人之中每一个自己的生命之光，也是他所进入世界的光明。</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（除Allah外，绝无应受崇拜者）则是开启那光芒的一把钥匙。</w:t>
      </w:r>
    </w:p>
    <w:p>
      <w:r>
        <w:rPr>
          <w:rFonts w:ascii="Times New Roman" w:hAnsi="Times New Roman" w:eastAsia="Noto Serif SC" w:cs="Amiri"/>
          <w:lang w:val="zh-CN" w:eastAsia="zh-CN" w:bidi="ar-SA"/>
          <w:color w:val="000000"/>
          <w:rtl w:val="0"/>
        </w:rPr>
        <w:t>而且，既然人的自我、私欲、臆想与撒旦都在支配他，它们便常常利用他的疏忽，施展种种诡计来伤害他的信仰，以怀疑和妄想遮蔽信仰之光。</w:t>
      </w:r>
    </w:p>
    <w:p>
      <w:r>
        <w:rPr>
          <w:rFonts w:ascii="Times New Roman" w:hAnsi="Times New Roman" w:eastAsia="Noto Serif SC" w:cs="Amiri"/>
          <w:lang w:val="zh-CN" w:eastAsia="zh-CN" w:bidi="ar-SA"/>
          <w:color w:val="000000"/>
          <w:rtl w:val="0"/>
        </w:rPr>
        <w:t>此外，违背神圣律法表层的言语和行为也并不少见，在某些领头学者看来，其影响甚至达到不信的程度。因此，人时时、每小时、每天都需要更新信仰。</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教义学家们把宇宙包摄在“可能存在与新近生成”这一总括性称谓之中，凭理智超越其上，然后证明Allah的独一。一部分内在修持者为了在认信Allah独一之中获得全然的临在，便宣称</w:t>
      </w:r>
      <w:r>
        <w:rPr>
          <w:rFonts w:ascii="Amiri" w:hAnsi="Amiri" w:eastAsia="Amiri" w:cs="Amiri"/>
          <w:lang w:val="zh-CN" w:eastAsia="zh-CN" w:bidi="ar-SA"/>
          <w:rtl w:val="1"/>
          <w:cs w:val="1"/>
          <w:color w:val="000000"/>
          <w:sz w:val="24"/>
          <w:szCs w:val="24"/>
        </w:rPr>
        <w:t>ٔلَا ﻣَﺸْﻬُﻮﺩَ اِلَّا ﻫُﻮَٔ</w:t>
      </w:r>
      <w:r>
        <w:rPr>
          <w:rFonts w:ascii="Times New Roman" w:hAnsi="Times New Roman" w:eastAsia="Noto Serif SC" w:cs="Amiri"/>
          <w:lang w:val="zh-CN" w:eastAsia="zh-CN" w:bidi="ar-SA"/>
          <w:color w:val="000000"/>
          <w:rtl w:val="0"/>
        </w:rPr>
        <w:t>（除祂之外，别无所亲见），忘却宇宙，以遗忘的帷幕遮蔽它，然后获得全然的临在。另一部分人则为了找到真正的认信Allah独一与全然的临在，宣称</w:t>
      </w:r>
      <w:r>
        <w:rPr>
          <w:rFonts w:ascii="Amiri" w:hAnsi="Amiri" w:eastAsia="Amiri" w:cs="Amiri"/>
          <w:lang w:val="zh-CN" w:eastAsia="zh-CN" w:bidi="ar-SA"/>
          <w:rtl w:val="1"/>
          <w:cs w:val="1"/>
          <w:color w:val="000000"/>
          <w:sz w:val="24"/>
          <w:szCs w:val="24"/>
        </w:rPr>
        <w:t>ٔلَا ﻣَﻮْﺟُﻮﺩَ اِلَّا ﻫُﻮَٔ</w:t>
      </w:r>
      <w:r>
        <w:rPr>
          <w:rFonts w:ascii="Times New Roman" w:hAnsi="Times New Roman" w:eastAsia="Noto Serif SC" w:cs="Amiri"/>
          <w:lang w:val="zh-CN" w:eastAsia="zh-CN" w:bidi="ar-SA"/>
          <w:color w:val="000000"/>
          <w:rtl w:val="0"/>
        </w:rPr>
        <w:t>（除祂之外，别无存在者），把宇宙裹入想象，投入无有，然后获得全然的临在。</w:t>
      </w:r>
    </w:p>
    <w:p>
      <w:r>
        <w:rPr>
          <w:rFonts w:ascii="Times New Roman" w:hAnsi="Times New Roman" w:eastAsia="Noto Serif SC" w:cs="Amiri"/>
          <w:lang w:val="zh-CN" w:eastAsia="zh-CN" w:bidi="ar-SA"/>
          <w:color w:val="000000"/>
          <w:rtl w:val="0"/>
        </w:rPr>
        <w:t>然而，你在这三种精神道路之外，于《古兰经》中展示了一条康庄大路，并以</w:t>
      </w:r>
      <w:r>
        <w:rPr>
          <w:rFonts w:ascii="Amiri" w:hAnsi="Amiri" w:eastAsia="Amiri" w:cs="Amiri"/>
          <w:lang w:val="zh-CN" w:eastAsia="zh-CN" w:bidi="ar-SA"/>
          <w:rtl w:val="1"/>
          <w:cs w:val="1"/>
          <w:color w:val="000000"/>
          <w:sz w:val="24"/>
          <w:szCs w:val="24"/>
        </w:rPr>
        <w:t>ٔلَا ﻣَﻌْﺒُﻮﺩَ اِلَّا ﻫُﻮَ ، لَا ﻣَﻘْﺼُﻮﺩَ اِلَّا ﻫُﻮَٔ</w:t>
      </w:r>
      <w:r>
        <w:rPr>
          <w:rFonts w:ascii="Times New Roman" w:hAnsi="Times New Roman" w:eastAsia="Noto Serif SC" w:cs="Amiri"/>
          <w:lang w:val="zh-CN" w:eastAsia="zh-CN" w:bidi="ar-SA"/>
          <w:color w:val="000000"/>
          <w:rtl w:val="0"/>
        </w:rPr>
        <w:t>（除祂之外，别无应受崇拜者；除祂之外，别无所追求的终极目标）作为它的标志。请概括展示这条道路关于认信Allah独一的一项确证和一条简明路径。</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全部《诸言》和全部《书信》，都在展示那条道路。暂且按你的要求，简要指出它的一项重大证据，以及一个广博而深远的确证。如下：</w:t>
      </w:r>
    </w:p>
    <w:p>
      <w:r>
        <w:rPr>
          <w:rFonts w:ascii="Times New Roman" w:hAnsi="Times New Roman" w:eastAsia="Noto Serif SC" w:cs="Amiri"/>
          <w:lang w:val="zh-CN" w:eastAsia="zh-CN" w:bidi="ar-SA"/>
          <w:color w:val="000000"/>
          <w:rtl w:val="0"/>
        </w:rPr>
        <w:t>在世界中，每一事物都把万物归于自己的创造者。在尘世上，每一项创造成果都表明，一切创造成果都是其创造者的作品。在宇宙中，每一项创造行为都证明，一切创造行为都是其施行者的作为。彰显于万有之上的每一个尊名，都指示一切尊名都是其所指那位的名字与称号。因此，每一事物都直接是Allah独一的确证，也是认识Allah的一扇窗户。</w:t>
      </w:r>
    </w:p>
    <w:p>
      <w:r>
        <w:rPr>
          <w:rFonts w:ascii="Times New Roman" w:hAnsi="Times New Roman" w:eastAsia="Noto Serif SC" w:cs="Amiri"/>
          <w:lang w:val="zh-CN" w:eastAsia="zh-CN" w:bidi="ar-SA"/>
          <w:color w:val="000000"/>
          <w:rtl w:val="0"/>
        </w:rPr>
        <w:t>是的，每一项创造成果，尤其若有生命，便是宇宙的一个微小缩影，是世界的一粒种子，是地球的一枚果实。那么，创造这个微小缩影、这粒种子、这枚果实的，必定也正是创造整个宇宙的那一位。因为，果实的创造者，绝不可能是其树的创造者之外的另一位。</w:t>
      </w:r>
    </w:p>
    <w:p>
      <w:r>
        <w:rPr>
          <w:rFonts w:ascii="Times New Roman" w:hAnsi="Times New Roman" w:eastAsia="Noto Serif SC" w:cs="Amiri"/>
          <w:lang w:val="zh-CN" w:eastAsia="zh-CN" w:bidi="ar-SA"/>
          <w:color w:val="000000"/>
          <w:rtl w:val="0"/>
        </w:rPr>
        <w:t>因此，正如每一项创造成果把一切创造成果归于其创造者，每一个行为也把一切行为归于其施行者。因为，我们看见，每一项创造行为，都显现为一条创造法则的端点；那条法则广阔到足以包摄大多数万有，长远到从微粒延伸至众太阳。那么，那个别创造行为的施行者是谁，祂就必然也是一切行为的施行者；那些行为，都与那条包摄大多数万有、从微粒延伸至众太阳的普遍法则相连。</w:t>
      </w:r>
    </w:p>
    <w:p>
      <w:r>
        <w:rPr>
          <w:rFonts w:ascii="Times New Roman" w:hAnsi="Times New Roman" w:eastAsia="Noto Serif SC" w:cs="Amiri"/>
          <w:lang w:val="zh-CN" w:eastAsia="zh-CN" w:bidi="ar-SA"/>
          <w:color w:val="000000"/>
          <w:rtl w:val="0"/>
        </w:rPr>
        <w:t>是的，赋予一只苍蝇生命的，必然是创造一切爬虫和小动物、并赋予大地生命的那一位。同样，如旋转舞者一般使微粒旋转的是谁，也就必然是同一位：祂使万有相继运转，直至让太阳偕其行星运行。因为，法则是一条链，一切行为都由它相连。</w:t>
      </w:r>
    </w:p>
    <w:p>
      <w:r>
        <w:rPr>
          <w:rFonts w:ascii="Times New Roman" w:hAnsi="Times New Roman" w:eastAsia="Noto Serif SC" w:cs="Amiri"/>
          <w:lang w:val="zh-CN" w:eastAsia="zh-CN" w:bidi="ar-SA"/>
          <w:color w:val="000000"/>
          <w:rtl w:val="0"/>
        </w:rPr>
        <w:t>可见，正如每一项创造成果把一切创造成果归于其创造者，每一项创造行为把一切行为归于其施行者；同样，在宇宙中彰显的每一个尊名，也把一切尊名归于其所指的那位，并证明它们都是祂的称号。因为，在宇宙中彰显的诸尊名，如同层层相套的圆环，又如同光明中的七彩，彼此交融，相互辅助，彼此完成并装饰对方的作用。</w:t>
      </w:r>
    </w:p>
    <w:p>
      <w:r>
        <w:rPr>
          <w:rFonts w:ascii="Times New Roman" w:hAnsi="Times New Roman" w:eastAsia="Noto Serif SC" w:cs="Amiri"/>
          <w:lang w:val="zh-CN" w:eastAsia="zh-CN" w:bidi="ar-SA"/>
          <w:color w:val="000000"/>
          <w:rtl w:val="0"/>
        </w:rPr>
        <w:t>例如，当“赐予生命者”这一尊名彰显于某物、赋予它生命的那一刻，“至睿者”这一尊名也在彰显，以智慧安排那有生命者作为其居所的身体。同时，“至慷慨者”这一尊名也在彰显，装饰它的居所。同一时刻，“至慈者”这一尊名的彰显也清晰可见，以怜爱备办那身体的种种需要。同一时间，“赐予万物给养者”这一尊名的彰显也清晰可见，以那有生命者意想不到的方式，赐给它维持存续所需的物质与精神给养，如此等等。</w:t>
      </w:r>
    </w:p>
    <w:p>
      <w:r>
        <w:rPr>
          <w:rFonts w:ascii="Times New Roman" w:hAnsi="Times New Roman" w:eastAsia="Noto Serif SC" w:cs="Amiri"/>
          <w:lang w:val="zh-CN" w:eastAsia="zh-CN" w:bidi="ar-SA"/>
          <w:color w:val="000000"/>
          <w:rtl w:val="0"/>
        </w:rPr>
        <w:t>因此，“赐予生命者”是谁的尊名，宇宙中那光明而周遍的“至睿者”之名也属于祂；以怜爱培育一切受造物的“至慈者”之名也属于祂；以自己的慷慨供养一切有生命者的“赐予万物给养者”之名，同样是祂的名字、祂的称号，如此等等。</w:t>
      </w:r>
    </w:p>
    <w:p>
      <w:r>
        <w:rPr>
          <w:rFonts w:ascii="Times New Roman" w:hAnsi="Times New Roman" w:eastAsia="Noto Serif SC" w:cs="Amiri"/>
          <w:lang w:val="zh-CN" w:eastAsia="zh-CN" w:bidi="ar-SA"/>
          <w:color w:val="000000"/>
          <w:rtl w:val="0"/>
        </w:rPr>
        <w:t>因此，每一个尊名、每一个行为、每一项创造成果，都是Allah独一的如此有力的确证：它们是独一性的印记，是在每一事物中彰显之独一性的印玺，证明写在宇宙书页和世纪行列上、称作万有的一切言词，都是其书写者的笔迹与纹饰。</w:t>
      </w:r>
      <w:r>
        <w:rPr>
          <w:rFonts w:ascii="Amiri" w:hAnsi="Amiri" w:eastAsia="Amiri" w:cs="Amiri"/>
          <w:lang w:val="zh-CN" w:eastAsia="zh-CN" w:bidi="ar-SA"/>
          <w:rtl w:val="1"/>
          <w:cs w:val="1"/>
          <w:color w:val="000000"/>
          <w:sz w:val="24"/>
          <w:szCs w:val="24"/>
        </w:rPr>
        <w:t>ﺍَﻟﻠّٰﻬُﻢَّ ﺻَﻞِّ ﻋَﻠٰﻰ ﻣَﻦْ ﻗَﺎﻝَ</w:t>
      </w:r>
      <w:r>
        <w:rPr>
          <w:rFonts w:ascii="Times New Roman" w:hAnsi="Times New Roman" w:eastAsia="Noto Serif SC" w:cs="Amiri"/>
          <w:lang w:val="zh-CN" w:eastAsia="zh-CN" w:bidi="ar-SA"/>
          <w:color w:val="000000"/>
          <w:rtl w:val="0"/>
        </w:rPr>
        <w:t xml:space="preserve">（Allah啊，求您赐尊荣与恩福给那位曾说此言的尊者） </w:t>
      </w:r>
      <w:r>
        <w:rPr>
          <w:rFonts w:ascii="Amiri" w:hAnsi="Amiri" w:eastAsia="Amiri" w:cs="Amiri"/>
          <w:lang w:val="zh-CN" w:eastAsia="zh-CN" w:bidi="ar-SA"/>
          <w:rtl w:val="1"/>
          <w:cs w:val="1"/>
          <w:color w:val="000000"/>
          <w:sz w:val="24"/>
          <w:szCs w:val="24"/>
        </w:rPr>
        <w:t>﴾ﺍَﻓْﻀَﻞُ ﻣَﺎ ﻗُﻠْﺖُ ﺍَﻧَﺎ ﻭَﺍﻟﻨَّﺒِﻴُّﻮﻥَ ﻣِﻦْ ﻗَﺒْﻠ۪ﻰ لَا ﺍِﻟٰﻪَ اِلَّا ﺍﻟﻠّٰﻪُ﴿</w:t>
      </w:r>
      <w:r>
        <w:rPr>
          <w:rFonts w:ascii="Times New Roman" w:hAnsi="Times New Roman" w:eastAsia="Noto Serif SC" w:cs="Amiri"/>
          <w:lang w:val="zh-CN" w:eastAsia="zh-CN" w:bidi="ar-SA"/>
          <w:color w:val="000000"/>
          <w:rtl w:val="0"/>
        </w:rPr>
        <w:t xml:space="preserve">（我和我之前的众先知所说过的最优越之言，就是“除Allah外，绝无应受崇拜者”） </w:t>
      </w:r>
      <w:r>
        <w:rPr>
          <w:rFonts w:ascii="Amiri" w:hAnsi="Amiri" w:eastAsia="Amiri" w:cs="Amiri"/>
          <w:lang w:val="zh-CN" w:eastAsia="zh-CN" w:bidi="ar-SA"/>
          <w:rtl w:val="1"/>
          <w:cs w:val="1"/>
          <w:color w:val="000000"/>
          <w:sz w:val="24"/>
          <w:szCs w:val="24"/>
        </w:rPr>
        <w:t>ﻭَ ﻋَﻠٰﻰ ﺍٰﻟِﻪ۪ ﻭَﺻَﺤْﺒِﻪ۪ ﻭَﺳَﻠِّﻢْ</w:t>
      </w:r>
      <w:r>
        <w:rPr>
          <w:rFonts w:ascii="Times New Roman" w:hAnsi="Times New Roman" w:eastAsia="Noto Serif SC" w:cs="Amiri"/>
          <w:lang w:val="zh-CN" w:eastAsia="zh-CN" w:bidi="ar-SA"/>
          <w:color w:val="000000"/>
          <w:rtl w:val="0"/>
        </w:rPr>
        <w:t>（求您也赐尊荣与恩福给他的家室和圣门弟子，并赐他们平安）</w:t>
      </w:r>
    </w:p>
    <w:p>
      <w:pPr>
        <w:pStyle w:val="Heading2"/>
      </w:pPr>
      <w:r>
        <w:rPr>
          <w:rFonts w:ascii="Times New Roman" w:hAnsi="Times New Roman" w:eastAsia="Noto Serif SC" w:cs="Amiri"/>
          <w:lang w:val="zh-CN" w:eastAsia="zh-CN" w:bidi="ar-SA"/>
          <w:color w:val="000000"/>
          <w:rtl w:val="0"/>
        </w:rPr>
        <w:t>第五项论题</w:t>
      </w:r>
    </w:p>
    <w:p>
      <w:r>
        <w:rPr>
          <w:rFonts w:ascii="Times New Roman" w:hAnsi="Times New Roman" w:eastAsia="Noto Serif SC" w:cs="Amiri"/>
          <w:lang w:val="zh-CN" w:eastAsia="zh-CN" w:bidi="ar-SA"/>
          <w:color w:val="000000"/>
          <w:rtl w:val="0"/>
        </w:rPr>
        <w:t>其次：你在信中又问另一个宗旨：“仅仅说</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（除Allah外，绝无应受崇拜者）就够了吗？也就是说，若不说</w:t>
      </w:r>
      <w:r>
        <w:rPr>
          <w:rFonts w:ascii="Amiri" w:hAnsi="Amiri" w:eastAsia="Amiri" w:cs="Amiri"/>
          <w:lang w:val="zh-CN" w:eastAsia="zh-CN" w:bidi="ar-SA"/>
          <w:rtl w:val="1"/>
          <w:cs w:val="1"/>
          <w:color w:val="000000"/>
          <w:sz w:val="24"/>
          <w:szCs w:val="24"/>
        </w:rPr>
        <w:t>ٔﻣُﺤَﻤَّﺪٌ ﺭَﺳُﻮﻝُ ﺍﻟﻠّٰﻪِٔ</w:t>
      </w:r>
      <w:r>
        <w:rPr>
          <w:rFonts w:ascii="Times New Roman" w:hAnsi="Times New Roman" w:eastAsia="Noto Serif SC" w:cs="Amiri"/>
          <w:lang w:val="zh-CN" w:eastAsia="zh-CN" w:bidi="ar-SA"/>
          <w:color w:val="000000"/>
          <w:rtl w:val="0"/>
        </w:rPr>
        <w:t>（穆罕默德是Allah的使者），他能成为得救者吗？”这个问题的回答很长。现在我只说这些：</w:t>
      </w:r>
    </w:p>
    <w:p>
      <w:r>
        <w:rPr>
          <w:rFonts w:ascii="Times New Roman" w:hAnsi="Times New Roman" w:eastAsia="Noto Serif SC" w:cs="Amiri"/>
          <w:lang w:val="zh-CN" w:eastAsia="zh-CN" w:bidi="ar-SA"/>
          <w:color w:val="000000"/>
          <w:rtl w:val="0"/>
        </w:rPr>
        <w:t>作证之言的两项宣告彼此不可分离；它们相互证实，相互包涵，缺少其中一项，另一项便不能独立成立。</w:t>
      </w:r>
    </w:p>
    <w:p>
      <w:r>
        <w:rPr>
          <w:rFonts w:ascii="Times New Roman" w:hAnsi="Times New Roman" w:eastAsia="Noto Serif SC" w:cs="Amiri"/>
          <w:lang w:val="zh-CN" w:eastAsia="zh-CN" w:bidi="ar-SA"/>
          <w:color w:val="000000"/>
          <w:rtl w:val="0"/>
        </w:rPr>
        <w:t>既然先知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众先知的封印，是一切先知的继承者，他当然处在一切抵达之路的起点。在他的康庄大路之外，不可能有真理与得救之路。全体具有真知和穷究真理者的领头学者，都如萨迪·设拉子那样说：</w:t>
      </w:r>
      <w:r>
        <w:rPr>
          <w:rFonts w:ascii="Amiri" w:hAnsi="Amiri" w:eastAsia="Amiri" w:cs="Amiri"/>
          <w:lang w:val="zh-CN" w:eastAsia="zh-CN" w:bidi="ar-SA"/>
          <w:rtl w:val="1"/>
          <w:cs w:val="1"/>
          <w:color w:val="000000"/>
          <w:sz w:val="24"/>
          <w:szCs w:val="24"/>
        </w:rPr>
        <w:t>ﻣُﺤَﺎﻟَﺴْﺖْ ﺳَﻌْﺪ۪ﻯ ﺑَﺮَﺍﻩِ ﻧَﺠَﺎﺕْ</w:t>
      </w:r>
      <w:r>
        <w:rPr>
          <w:rFonts w:ascii="Times New Roman" w:hAnsi="Times New Roman" w:eastAsia="Noto Serif SC" w:cs="Amiri"/>
          <w:lang w:val="zh-CN" w:eastAsia="zh-CN" w:bidi="ar-SA"/>
          <w:color w:val="000000"/>
          <w:rtl w:val="0"/>
        </w:rPr>
        <w:t xml:space="preserve">（萨迪啊，得救绝不在于另一条道路） </w:t>
      </w:r>
      <w:r>
        <w:rPr>
          <w:rFonts w:ascii="Amiri" w:hAnsi="Amiri" w:eastAsia="Amiri" w:cs="Amiri"/>
          <w:lang w:val="zh-CN" w:eastAsia="zh-CN" w:bidi="ar-SA"/>
          <w:rtl w:val="1"/>
          <w:cs w:val="1"/>
          <w:color w:val="000000"/>
          <w:sz w:val="24"/>
          <w:szCs w:val="24"/>
        </w:rPr>
        <w:t>٭ ﻇَﻔَﺮْ ﺑُﺮْﺩَﻥْ ﺟُﺰْ ﺩَﺭْ ﭘَﻰِ ﻣُﺼْﻄَﻔٰﻰ</w:t>
      </w:r>
      <w:r>
        <w:rPr>
          <w:rFonts w:ascii="Times New Roman" w:hAnsi="Times New Roman" w:eastAsia="Noto Serif SC" w:cs="Amiri"/>
          <w:lang w:val="zh-CN" w:eastAsia="zh-CN" w:bidi="ar-SA"/>
          <w:color w:val="000000"/>
          <w:rtl w:val="0"/>
        </w:rPr>
        <w:t>（唯有追随被选拔者，才能抵达胜利）他们还说：</w:t>
      </w:r>
      <w:r>
        <w:rPr>
          <w:rFonts w:ascii="Amiri" w:hAnsi="Amiri" w:eastAsia="Amiri" w:cs="Amiri"/>
          <w:lang w:val="zh-CN" w:eastAsia="zh-CN" w:bidi="ar-SA"/>
          <w:rtl w:val="1"/>
          <w:cs w:val="1"/>
          <w:color w:val="000000"/>
          <w:sz w:val="24"/>
          <w:szCs w:val="24"/>
        </w:rPr>
        <w:t>ﻛُﻞُّ ﺍﻟﻄُّﺮُﻕِ ﻣَﺴْﺪُﻭﺩٌ اِلَّا ﺍﻟْﻤِﻨْﻬَﺎﺝَ ﺍﻟْﻤُﺤَﻤَّﺪِﻯَّ</w:t>
      </w:r>
      <w:r>
        <w:rPr>
          <w:rFonts w:ascii="Times New Roman" w:hAnsi="Times New Roman" w:eastAsia="Noto Serif SC" w:cs="Amiri"/>
          <w:lang w:val="zh-CN" w:eastAsia="zh-CN" w:bidi="ar-SA"/>
          <w:color w:val="000000"/>
          <w:rtl w:val="0"/>
        </w:rPr>
        <w:t>（一切道路都已封闭，唯有穆罕默德的道路通畅）</w:t>
      </w:r>
    </w:p>
    <w:p>
      <w:r>
        <w:rPr>
          <w:rFonts w:ascii="Times New Roman" w:hAnsi="Times New Roman" w:eastAsia="Noto Serif SC" w:cs="Amiri"/>
          <w:lang w:val="zh-CN" w:eastAsia="zh-CN" w:bidi="ar-SA"/>
          <w:color w:val="000000"/>
          <w:rtl w:val="0"/>
        </w:rPr>
        <w:t>然而，有时一些人虽行走在艾哈迈德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（愿Allah赐他尊荣、恩福与平安）的康庄大路上，却不知道那就是艾哈迈德的康庄大路，也不知道自己正行在其中。</w:t>
      </w:r>
    </w:p>
    <w:p>
      <w:r>
        <w:rPr>
          <w:rFonts w:ascii="Times New Roman" w:hAnsi="Times New Roman" w:eastAsia="Noto Serif SC" w:cs="Amiri"/>
          <w:lang w:val="zh-CN" w:eastAsia="zh-CN" w:bidi="ar-SA"/>
          <w:color w:val="000000"/>
          <w:rtl w:val="0"/>
        </w:rPr>
        <w:t>有时，一些人并不认识先知，但他们所走的道路，却是艾哈迈德康庄大路的组成部分。</w:t>
      </w:r>
    </w:p>
    <w:p>
      <w:r>
        <w:rPr>
          <w:rFonts w:ascii="Times New Roman" w:hAnsi="Times New Roman" w:eastAsia="Noto Serif SC" w:cs="Amiri"/>
          <w:lang w:val="zh-CN" w:eastAsia="zh-CN" w:bidi="ar-SA"/>
          <w:color w:val="000000"/>
          <w:rtl w:val="0"/>
        </w:rPr>
        <w:t>有时，一些人身处一种被牵引而忘我的状态、一种全然沉浸的状态，或一种离群索居、朴野无文的状态，并未思量穆罕默德的康庄大路；对他们而言，仅仅</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（除Allah外，绝无应受崇拜者）便已足够。</w:t>
      </w:r>
    </w:p>
    <w:p>
      <w:r>
        <w:rPr>
          <w:rFonts w:ascii="Times New Roman" w:hAnsi="Times New Roman" w:eastAsia="Noto Serif SC" w:cs="Amiri"/>
          <w:lang w:val="zh-CN" w:eastAsia="zh-CN" w:bidi="ar-SA"/>
          <w:color w:val="000000"/>
          <w:rtl w:val="0"/>
        </w:rPr>
        <w:t>然而，与此相关，最重要的一点在于：“未曾接受”是一回事，“拒绝承认”则是另一回事。这类蒙受牵引者、离群索居者，或者未曾听闻、或者一无所知的人，并不认识先知，或者并未想到他，因而谈不上接受；在这一点上，他们处于无知之中。关于对Allah的真知，他们仅仅知道</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（除Allah外，绝无应受崇拜者）。这些人可以成为得救者。</w:t>
      </w:r>
    </w:p>
    <w:p>
      <w:r>
        <w:rPr>
          <w:rFonts w:ascii="Times New Roman" w:hAnsi="Times New Roman" w:eastAsia="Noto Serif SC" w:cs="Amiri"/>
          <w:lang w:val="zh-CN" w:eastAsia="zh-CN" w:bidi="ar-SA"/>
          <w:color w:val="000000"/>
          <w:rtl w:val="0"/>
        </w:rPr>
        <w:t>然而，听见先知并知道其主张的人，若不确认他，便不认识至高无上的真实主宰Allah。对于他，仅仅</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（除Allah外，绝无应受崇拜者）这句话，已不能表达那带来得救的认信Allah独一。因为，那种状态不是在一定程度上可获原谅的、出于无知的未曾接受，而是明知之后的拒绝承认，是否认。一个凭穆罕默德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（愿Allah赐他尊荣、恩福与平安）的奇迹与种种事迹仍否认他的人——穆罕默德是宇宙的荣耀所在，是人类的尊贵所在——当然不可能在任何方面蒙受任何光明，也不认识Allah。无论如何，暂且说这些便够了。</w:t>
      </w:r>
    </w:p>
    <w:p>
      <w:pPr>
        <w:pStyle w:val="Heading2"/>
      </w:pPr>
      <w:r>
        <w:rPr>
          <w:rFonts w:ascii="Times New Roman" w:hAnsi="Times New Roman" w:eastAsia="Noto Serif SC" w:cs="Amiri"/>
          <w:lang w:val="zh-CN" w:eastAsia="zh-CN" w:bidi="ar-SA"/>
          <w:color w:val="000000"/>
          <w:rtl w:val="0"/>
        </w:rPr>
        <w:t>第六项论题</w:t>
      </w:r>
    </w:p>
    <w:p>
      <w:r>
        <w:rPr>
          <w:rFonts w:ascii="Times New Roman" w:hAnsi="Times New Roman" w:eastAsia="Noto Serif SC" w:cs="Amiri"/>
          <w:lang w:val="zh-CN" w:eastAsia="zh-CN" w:bidi="ar-SA"/>
          <w:color w:val="000000"/>
          <w:rtl w:val="0"/>
        </w:rPr>
        <w:t>第三：在名为《与撒旦辩论》的第一项论述中，有些描述撒旦道路的措辞显得十分粗厉。尽管已经用“绝不如此，绝不如此！”以及假设性限定加以修正，它仍然使我战栗。此外，寄给您的段落中有几处小幅修改，您是否已经据此校正自己的抄本？我把判断权交给您，那些措辞中凡认为不必要的，您可以删去。</w:t>
      </w:r>
    </w:p>
    <w:p>
      <w:r>
        <w:rPr>
          <w:rFonts w:ascii="Times New Roman" w:hAnsi="Times New Roman" w:eastAsia="Noto Serif SC" w:cs="Amiri"/>
          <w:lang w:val="zh-CN" w:eastAsia="zh-CN" w:bidi="ar-SA"/>
          <w:color w:val="000000"/>
          <w:rtl w:val="0"/>
        </w:rPr>
        <w:t>亲爱的兄弟，那项论述极为重要。因为，无神否认者的导师就是撒旦。若不以论证折服撒旦，它的模仿者就不会信服。至睿的《古兰经》为驳斥不信者的粗厉言辞而提到了那些话，这给了我勇气：为了显明这条撒旦道路的彻底腐朽，我战栗着使用了撒旦一伙的成员按其道路不得不接受、也必然会在精神上以其道路的语言说出的愚蠢措辞——当然，只是以假设的方式。然而，正是通过这种使用，我把他们逼入井底，使整个场地为《古兰经》所占据，并揭露了他们的虚假伎俩。</w:t>
      </w:r>
    </w:p>
    <w:p>
      <w:r>
        <w:rPr>
          <w:rFonts w:ascii="Times New Roman" w:hAnsi="Times New Roman" w:eastAsia="Noto Serif SC" w:cs="Amiri"/>
          <w:lang w:val="zh-CN" w:eastAsia="zh-CN" w:bidi="ar-SA"/>
          <w:color w:val="000000"/>
          <w:rtl w:val="0"/>
        </w:rPr>
        <w:t>请看这个比喻，便可明白这场胜利。假设有一座极高的宣礼塔，塔顶触及诸天，塔下又挖了一口直达地心的深井。有一个人的宣礼声，全国各地、全体居民都能听见。两派为了证明他究竟处在从塔顶直到井底的哪一个位置而争论。</w:t>
      </w:r>
    </w:p>
    <w:p>
      <w:r>
        <w:rPr>
          <w:rFonts w:ascii="Times New Roman" w:hAnsi="Times New Roman" w:eastAsia="Noto Serif SC" w:cs="Amiri"/>
          <w:lang w:val="zh-CN" w:eastAsia="zh-CN" w:bidi="ar-SA"/>
          <w:color w:val="000000"/>
          <w:rtl w:val="0"/>
        </w:rPr>
        <w:t>第一派说：“他在塔顶，正在向宇宙宣礼。因为我们听得见他的宣礼声；他活着，而且地位崇高。虽然并非人人都能看见他在那高处，但每个人在他登塔或下塔时，都能依自己的程度，在某一层、某一级台阶上看见他，并由此知道：他会向上登临；无论在哪里显现，他都拥有崇高的品阶。”</w:t>
      </w:r>
    </w:p>
    <w:p>
      <w:r>
        <w:rPr>
          <w:rFonts w:ascii="Times New Roman" w:hAnsi="Times New Roman" w:eastAsia="Noto Serif SC" w:cs="Amiri"/>
          <w:lang w:val="zh-CN" w:eastAsia="zh-CN" w:bidi="ar-SA"/>
          <w:color w:val="000000"/>
          <w:rtl w:val="0"/>
        </w:rPr>
        <w:t>另一伙撒旦而愚蠢的人则说：“不，他的品阶不在塔顶；无论在哪里显现，他的位置都在井底。”</w:t>
      </w:r>
    </w:p>
    <w:p>
      <w:r>
        <w:rPr>
          <w:rFonts w:ascii="Times New Roman" w:hAnsi="Times New Roman" w:eastAsia="Noto Serif SC" w:cs="Amiri"/>
          <w:lang w:val="zh-CN" w:eastAsia="zh-CN" w:bidi="ar-SA"/>
          <w:color w:val="000000"/>
          <w:rtl w:val="0"/>
        </w:rPr>
        <w:t>然而，从未有人在井底见过他，也不可能有人在那里看见他。假如他像石头一样沉重而不能自主行动，他当然会落在井底，也就会有人看见他。</w:t>
      </w:r>
    </w:p>
    <w:p>
      <w:r>
        <w:rPr>
          <w:rFonts w:ascii="Times New Roman" w:hAnsi="Times New Roman" w:eastAsia="Noto Serif SC" w:cs="Amiri"/>
          <w:lang w:val="zh-CN" w:eastAsia="zh-CN" w:bidi="ar-SA"/>
          <w:color w:val="000000"/>
          <w:rtl w:val="0"/>
        </w:rPr>
        <w:t>如今，这两个对立派别的争战场，是从塔顶直到井底的一段漫长距离。称为Allah之众的光明之士群体，向目光高远的人显示那位宣礼者正在塔顶；对目光达不到那一高度、见识短浅的人，则依各人的程度，在某一级台阶上向他们显示那位至大的宣礼者。一个小小的迹象便足以使他们明白并证明：那人不是像石头一样僵死的物体，而是一位完善的人，能随自己的意愿向上登临、显现并宣礼。</w:t>
      </w:r>
    </w:p>
    <w:p>
      <w:r>
        <w:rPr>
          <w:rFonts w:ascii="Times New Roman" w:hAnsi="Times New Roman" w:eastAsia="Noto Serif SC" w:cs="Amiri"/>
          <w:lang w:val="zh-CN" w:eastAsia="zh-CN" w:bidi="ar-SA"/>
          <w:color w:val="000000"/>
          <w:rtl w:val="0"/>
        </w:rPr>
        <w:t>另一伙称为撒旦之众的人则作出愚蠢的判断，说：“要么让每个人都在塔顶看见他，要么他的位置就在井底。”他们因愚蠢而不明白：之所以不是每个人都在塔顶看见他，是因为并非每个人的目光都能达到那里。他们还企图以诡辩的方式，占据除塔顶以外的全部距离。</w:t>
      </w:r>
    </w:p>
    <w:p>
      <w:r>
        <w:rPr>
          <w:rFonts w:ascii="Times New Roman" w:hAnsi="Times New Roman" w:eastAsia="Noto Serif SC" w:cs="Amiri"/>
          <w:lang w:val="zh-CN" w:eastAsia="zh-CN" w:bidi="ar-SA"/>
          <w:color w:val="000000"/>
          <w:rtl w:val="0"/>
        </w:rPr>
        <w:t>为了解决这两个群体的争论，有一个人站出来，对那撒旦之众说：“你们这不祥的一伙！如果那位至大宣礼者的位置在井底，他就必然像石头一样僵死、没有生命、没有力量；在井的台阶和宣礼塔的层级上显现的，也必然不是他。既然你们确实看见了他，他当然并非无力、虚假而僵死，塔顶才应是他的品阶。那么，你们要么把他在井底指出来——这一点你们无论如何也做不到，也无法使任何人相信他会在那里——要么就住口！你们的辩护场只是井底；其余场地和漫长的距离，都属于这个蒙福的群体。只要把那人显示在井底以外的任何地方，他们就能赢得这场论辩。”</w:t>
      </w:r>
    </w:p>
    <w:p>
      <w:r>
        <w:rPr>
          <w:rFonts w:ascii="Times New Roman" w:hAnsi="Times New Roman" w:eastAsia="Noto Serif SC" w:cs="Amiri"/>
          <w:lang w:val="zh-CN" w:eastAsia="zh-CN" w:bidi="ar-SA"/>
          <w:color w:val="000000"/>
          <w:rtl w:val="0"/>
        </w:rPr>
        <w:t>正如这个比喻，《与撒旦辩论》那一项论述，把从至高宝座直到尘世大地的漫长距离从撒旦之众手中夺回，逼迫并困住了他们，把最不合理、最不可能、最令人憎恶的位置留给他们，把他们塞进一个极其狭窄、无人能进入的洞穴，并以《古兰经》的名义占据了全部距离。</w:t>
      </w:r>
    </w:p>
    <w:p>
      <w:r>
        <w:rPr>
          <w:rFonts w:ascii="Times New Roman" w:hAnsi="Times New Roman" w:eastAsia="Noto Serif SC" w:cs="Amiri"/>
          <w:lang w:val="zh-CN" w:eastAsia="zh-CN" w:bidi="ar-SA"/>
          <w:color w:val="000000"/>
          <w:rtl w:val="0"/>
        </w:rPr>
        <w:t>若问他们：“《古兰经》是怎样的？”他们会说：“那是一部美好、讲授道德的人类书籍。”</w:t>
      </w:r>
    </w:p>
    <w:p>
      <w:r>
        <w:rPr>
          <w:rFonts w:ascii="Times New Roman" w:hAnsi="Times New Roman" w:eastAsia="Noto Serif SC" w:cs="Amiri"/>
          <w:lang w:val="zh-CN" w:eastAsia="zh-CN" w:bidi="ar-SA"/>
          <w:color w:val="000000"/>
          <w:rtl w:val="0"/>
        </w:rPr>
        <w:t>那时就对他们说：“既然如此，它就是Allah的言辞，你们也不得不这样承认。因为按照你们的道路，你们不能说它‘美好’！”</w:t>
      </w:r>
    </w:p>
    <w:p>
      <w:r>
        <w:rPr>
          <w:rFonts w:ascii="Times New Roman" w:hAnsi="Times New Roman" w:eastAsia="Noto Serif SC" w:cs="Amiri"/>
          <w:lang w:val="zh-CN" w:eastAsia="zh-CN" w:bidi="ar-SA"/>
          <w:color w:val="000000"/>
          <w:rtl w:val="0"/>
        </w:rPr>
        <w:t>同样，若问他们：“你们怎样认识先知？”他们会说：“那是一位品德美好、极其聪明的人。”</w:t>
      </w:r>
    </w:p>
    <w:p>
      <w:r>
        <w:rPr>
          <w:rFonts w:ascii="Times New Roman" w:hAnsi="Times New Roman" w:eastAsia="Noto Serif SC" w:cs="Amiri"/>
          <w:lang w:val="zh-CN" w:eastAsia="zh-CN" w:bidi="ar-SA"/>
          <w:color w:val="000000"/>
          <w:rtl w:val="0"/>
        </w:rPr>
        <w:t>那时就会对他们说：“既然如此，你们就来信仰吧。因为只要他品德美好而聪明，无论如何，他就是Allah的使者。你们这句‘美好’的评价，并不在你们自己的界限之内；按照你们的道路，你们不能这样说。”依此类推……比喻中的其他指示，也可以对应真理的其他方面。</w:t>
      </w:r>
    </w:p>
    <w:p>
      <w:r>
        <w:rPr>
          <w:rFonts w:ascii="Times New Roman" w:hAnsi="Times New Roman" w:eastAsia="Noto Serif SC" w:cs="Amiri"/>
          <w:lang w:val="zh-CN" w:eastAsia="zh-CN" w:bidi="ar-SA"/>
          <w:color w:val="000000"/>
          <w:rtl w:val="0"/>
        </w:rPr>
        <w:t>正是基于这一奥义，与撒旦辩论的第一项论述，并不要求信仰者为了守护自己的信仰，必须认识艾哈迈德的诸般奇迹并学习其确凿证据。最微小的一个迹象、一个不大的证据，便能拯救他们的信仰。艾哈迈德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（愿Allah赐他尊荣、恩福与平安）的每一种状态，穆罕默德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（愿Allah赐他尊荣、恩福与平安）的每一种品性，先知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（愿Allah赐他尊荣、恩福与平安）的每一种举止，都成为一种奇迹，证明他并非处在井底的至低之处，而是在至高境界拥有品阶。</w:t>
      </w:r>
    </w:p>
    <w:p>
      <w:pPr>
        <w:pStyle w:val="Heading2"/>
      </w:pPr>
      <w:r>
        <w:rPr>
          <w:rFonts w:ascii="Times New Roman" w:hAnsi="Times New Roman" w:eastAsia="Noto Serif SC" w:cs="Amiri"/>
          <w:lang w:val="zh-CN" w:eastAsia="zh-CN" w:bidi="ar-SA"/>
          <w:color w:val="000000"/>
          <w:rtl w:val="0"/>
        </w:rPr>
        <w:t>第七项论题</w:t>
      </w:r>
    </w:p>
    <w:p>
      <w:pPr>
        <w:pStyle w:val="Heading2"/>
      </w:pPr>
      <w:r>
        <w:rPr>
          <w:rFonts w:ascii="Times New Roman" w:hAnsi="Times New Roman" w:eastAsia="Noto Serif SC" w:cs="Amiri"/>
          <w:lang w:val="zh-CN" w:eastAsia="zh-CN" w:bidi="ar-SA"/>
          <w:color w:val="000000"/>
          <w:rtl w:val="0"/>
        </w:rPr>
        <w:t>一项值得鉴戒的论题</w:t>
      </w:r>
    </w:p>
    <w:p>
      <w:r>
        <w:rPr>
          <w:rFonts w:ascii="Times New Roman" w:hAnsi="Times New Roman" w:eastAsia="Noto Serif SC" w:cs="Amiri"/>
          <w:lang w:val="zh-CN" w:eastAsia="zh-CN" w:bidi="ar-SA"/>
          <w:color w:val="000000"/>
          <w:rtl w:val="0"/>
        </w:rPr>
        <w:t>我必须借七项迹象的指示，说明一项唯独属于《古兰经》服务的、来自养育并主宰者Allah的荣宠和祂的护佑，以坚定一些受臆想侵扰、陷入懈怠的朋友的精神力量，把那些心志薄弱的朋友拯救出来。</w:t>
      </w:r>
    </w:p>
    <w:p>
      <w:r>
        <w:rPr>
          <w:rFonts w:ascii="Times New Roman" w:hAnsi="Times New Roman" w:eastAsia="Noto Serif SC" w:cs="Amiri"/>
          <w:lang w:val="zh-CN" w:eastAsia="zh-CN" w:bidi="ar-SA"/>
          <w:color w:val="000000"/>
          <w:rtl w:val="0"/>
        </w:rPr>
        <w:t>那七项迹象中的四项是：一些人与我本是朋友，却只为了某种尘世目的，并非针对我个人，而是针对我侍奉《古兰经》的身份，采取了敌对姿态；结果，他们遭到了与目的相反的打击。</w:t>
      </w:r>
    </w:p>
    <w:p>
      <w:r>
        <w:rPr>
          <w:rFonts w:ascii="Times New Roman" w:hAnsi="Times New Roman" w:eastAsia="Noto Serif SC" w:cs="Amiri"/>
          <w:lang w:val="zh-CN" w:eastAsia="zh-CN" w:bidi="ar-SA"/>
          <w:color w:val="000000"/>
          <w:rtl w:val="0"/>
        </w:rPr>
        <w:t>那七项迹象中的另外三项则不同：这三人原是真诚的朋友，也始终是朋友；只是暂时没有表现出友谊所要求的正直姿态，想借此赢得逐世者的青睐，各得一种尘世利益，并确保自身平安。遗憾的是，我的这三位朋友也都因与目的相反的结果而受到了责备。</w:t>
      </w:r>
    </w:p>
    <w:p>
      <w:r>
        <w:rPr>
          <w:rFonts w:ascii="Times New Roman" w:hAnsi="Times New Roman" w:eastAsia="Noto Serif SC" w:cs="Amiri"/>
          <w:lang w:val="zh-CN" w:eastAsia="zh-CN" w:bidi="ar-SA"/>
          <w:color w:val="000000"/>
          <w:rtl w:val="0"/>
        </w:rPr>
        <w:t>先说先前表面为友、后来表现出敌意的四个人。第一位是一位主管，他托了好几层关系恳求我，想要一册《第十言》，我给了他。他却为了升职背弃我的友谊，采取敌对姿态，把那册书作为控告和举报材料交给了省长。作为《古兰经》服务所受荣宠的一个结果，他不但未能升职，反而被免职。</w:t>
      </w:r>
    </w:p>
    <w:p>
      <w:r>
        <w:rPr>
          <w:rFonts w:ascii="Times New Roman" w:hAnsi="Times New Roman" w:eastAsia="Noto Serif SC" w:cs="Amiri"/>
          <w:lang w:val="zh-CN" w:eastAsia="zh-CN" w:bidi="ar-SA"/>
          <w:color w:val="000000"/>
          <w:rtl w:val="0"/>
        </w:rPr>
        <w:t>第二位是另一位主管。他与我还是朋友时，为了顾全上司的情面，也为了赢得逐世者的青睐，并非针对我个人，而是针对我作为侍奉者的身份，采取了竞争者乃至敌人的姿态，结果遭到与目的相反的打击，因一件出人意料的事被判刑两年半。后来，他请求一位《古兰经》的侍奉者为他祈祷。</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（若Allah意欲，事便依祂的意欲成就），他或许会获释，因为已经为他作了祈祷。</w:t>
      </w:r>
    </w:p>
    <w:p>
      <w:r>
        <w:rPr>
          <w:rFonts w:ascii="Times New Roman" w:hAnsi="Times New Roman" w:eastAsia="Noto Serif SC" w:cs="Amiri"/>
          <w:lang w:val="zh-CN" w:eastAsia="zh-CN" w:bidi="ar-SA"/>
          <w:color w:val="000000"/>
          <w:rtl w:val="0"/>
        </w:rPr>
        <w:t>第三位是一位教师。他表面与我为友，我也以朋友相待。后来，为了调往巴尔拉并定居，他选择了敌对姿态，结果遭到与目的相反的打击：他从教师岗位被调去服兵役，也被调离了巴尔拉。</w:t>
      </w:r>
    </w:p>
    <w:p>
      <w:r>
        <w:rPr>
          <w:rFonts w:ascii="Times New Roman" w:hAnsi="Times New Roman" w:eastAsia="Noto Serif SC" w:cs="Amiri"/>
          <w:lang w:val="zh-CN" w:eastAsia="zh-CN" w:bidi="ar-SA"/>
          <w:color w:val="000000"/>
          <w:rtl w:val="0"/>
        </w:rPr>
        <w:t>第四位是一位教师。因为他能背诵全本《古兰经》，我又见他虔诚，便以为他会在《古兰经》的服务中与我为友，于是真诚地向他表示了友谊。后来，他为了赢得逐世者的青睐，只因一名官员的一句话，就对我们采取了极其冷淡而怯懦的姿态。随后，他遭到了与目的相反的打击：受到督察的严厉申斥，并被免职。</w:t>
      </w:r>
    </w:p>
    <w:p>
      <w:r>
        <w:rPr>
          <w:rFonts w:ascii="Times New Roman" w:hAnsi="Times New Roman" w:eastAsia="Noto Serif SC" w:cs="Amiri"/>
          <w:lang w:val="zh-CN" w:eastAsia="zh-CN" w:bidi="ar-SA"/>
          <w:color w:val="000000"/>
          <w:rtl w:val="0"/>
        </w:rPr>
        <w:t>正如这四个人因采取敌对姿态而受到这样的打击，我的三位朋友也因没有表现出真诚友谊所要求的正直姿态，并非受到打击，而是以与目的相反的结果，受到一种提醒式的警诫：</w:t>
      </w:r>
    </w:p>
    <w:p>
      <w:r>
        <w:rPr>
          <w:rFonts w:ascii="Times New Roman" w:hAnsi="Times New Roman" w:eastAsia="Noto Serif SC" w:cs="Amiri"/>
          <w:lang w:val="zh-CN" w:eastAsia="zh-CN" w:bidi="ar-SA"/>
          <w:color w:val="000000"/>
          <w:rtl w:val="0"/>
        </w:rPr>
        <w:t>第一位是一位可敬的人，也是我一位极重要、真诚而真实的学生。他过去不断抄写并传播《诸言》。一位心地混乱的高官到来，又发生了一件事，他便藏起抄好的《诸言》，暂时停止了抄写，想借此免受逐世者的烦扰与困苦，并避开他们的伤害。然而，作为暂时中止《古兰经》服务所带来的错误结果，一场仿佛连续一年被判罚一千里拉的灾祸摆到了他眼前。当他重新决意抄写并恢复原来的状态时，那场诉讼判他无罪；</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（一切赞美与称颂全归Allah，祂本然配受这一切赞美），他获得开释，虽仍匮乏，却免去了那一千里拉的负担。</w:t>
      </w:r>
    </w:p>
    <w:p>
      <w:r>
        <w:rPr>
          <w:rFonts w:ascii="Times New Roman" w:hAnsi="Times New Roman" w:eastAsia="Noto Serif SC" w:cs="Amiri"/>
          <w:lang w:val="zh-CN" w:eastAsia="zh-CN" w:bidi="ar-SA"/>
          <w:color w:val="000000"/>
          <w:rtl w:val="0"/>
        </w:rPr>
        <w:t>第二位是我一位五年来正直、真诚而勇敢的朋友。为了赢得逐世者和一位新到任上司的好感与青睐，他虽与我为邻，却没有多加思考，不自觉地几个月没有与我会面，甚至在节日和斋月也没有来访。然而，与目的相反，村庄的事情落了空，他的影响力也瓦解了。</w:t>
      </w:r>
    </w:p>
    <w:p>
      <w:r>
        <w:rPr>
          <w:rFonts w:ascii="Times New Roman" w:hAnsi="Times New Roman" w:eastAsia="Noto Serif SC" w:cs="Amiri"/>
          <w:lang w:val="zh-CN" w:eastAsia="zh-CN" w:bidi="ar-SA"/>
          <w:color w:val="000000"/>
          <w:rtl w:val="0"/>
        </w:rPr>
        <w:t>第三位是一位每周与我会面一两次、能背诵全本《古兰经》的人，后来成了领拜者。为了获准缠头巾，他有两个月离开了我，甚至节日也没有来我身旁。出乎意料的是，与目的相反，尽管他担任了七八个月的领拜者，却反常地始终未获允许缠上头巾。</w:t>
      </w:r>
    </w:p>
    <w:p>
      <w:r>
        <w:rPr>
          <w:rFonts w:ascii="Times New Roman" w:hAnsi="Times New Roman" w:eastAsia="Noto Serif SC" w:cs="Amiri"/>
          <w:lang w:val="zh-CN" w:eastAsia="zh-CN" w:bidi="ar-SA"/>
          <w:color w:val="000000"/>
          <w:rtl w:val="0"/>
        </w:rPr>
        <w:t>诸如此类的事件还有很多，但为了不伤害某些人的感情，我不提了。这些各自虽是极微弱的迹象，汇聚起来却能使人感到一种力量，并由此确信：</w:t>
      </w:r>
    </w:p>
    <w:p>
      <w:r>
        <w:rPr>
          <w:rFonts w:ascii="Times New Roman" w:hAnsi="Times New Roman" w:eastAsia="Noto Serif SC" w:cs="Amiri"/>
          <w:lang w:val="zh-CN" w:eastAsia="zh-CN" w:bidi="ar-SA"/>
          <w:color w:val="000000"/>
          <w:rtl w:val="0"/>
        </w:rPr>
        <w:t>可以看出，我们并非因我个人——因为我认为自己的自我丝毫不配任何荣宠——而只是在《古兰经》服务这一点上，唯独因这一身份，在Allah的荣宠和养育并主宰者Allah的护佑之下从事服务。我的朋友们应当想到这一点，不应陷入臆想。</w:t>
      </w:r>
    </w:p>
    <w:p>
      <w:r>
        <w:rPr>
          <w:rFonts w:ascii="Times New Roman" w:hAnsi="Times New Roman" w:eastAsia="Noto Serif SC" w:cs="Amiri"/>
          <w:lang w:val="zh-CN" w:eastAsia="zh-CN" w:bidi="ar-SA"/>
          <w:color w:val="000000"/>
          <w:rtl w:val="0"/>
        </w:rPr>
        <w:t>既然这是对我侍奉工作的神圣荣宠，既然它不是夸耀的理由，而是感恩的理由，既然又有</w:t>
      </w:r>
      <w:r>
        <w:rPr>
          <w:rFonts w:ascii="Amiri" w:hAnsi="Amiri" w:eastAsia="Amiri" w:cs="Amiri"/>
          <w:lang w:val="zh-CN" w:eastAsia="zh-CN" w:bidi="ar-SA"/>
          <w:rtl w:val="1"/>
          <w:cs w:val="1"/>
          <w:color w:val="000000"/>
          <w:sz w:val="24"/>
          <w:szCs w:val="24"/>
        </w:rPr>
        <w:t>ﻭَ ﺍَﻣَّﺎ ﺑِﻨِﻌْﻤَﺔِ ﺭَﺑِّﻚَ ﻓَﺤَﺪِّﺙْ</w:t>
      </w:r>
      <w:r>
        <w:rPr>
          <w:rFonts w:ascii="Times New Roman" w:hAnsi="Times New Roman" w:eastAsia="Noto Serif SC" w:cs="Amiri"/>
          <w:lang w:val="zh-CN" w:eastAsia="zh-CN" w:bidi="ar-SA"/>
          <w:color w:val="000000"/>
          <w:rtl w:val="0"/>
        </w:rPr>
        <w:t>（至于你养育并主宰者所赐的恩惠，你应当述说；这命令要求人承认恩惠来自祂并将其传述）的谕令，正是基于这些奥义，我以专门的方式向朋友们说明。</w:t>
      </w:r>
    </w:p>
    <w:p>
      <w:pPr>
        <w:pStyle w:val="Heading2"/>
      </w:pPr>
      <w:r>
        <w:rPr>
          <w:rFonts w:ascii="Times New Roman" w:hAnsi="Times New Roman" w:eastAsia="Noto Serif SC" w:cs="Amiri"/>
          <w:lang w:val="zh-CN" w:eastAsia="zh-CN" w:bidi="ar-SA"/>
          <w:color w:val="000000"/>
          <w:rtl w:val="0"/>
        </w:rPr>
        <w:t>第八项论题</w:t>
      </w:r>
    </w:p>
    <w:p>
      <w:r>
        <w:rPr>
          <w:rFonts w:ascii="Times New Roman" w:hAnsi="Times New Roman" w:eastAsia="Noto Serif SC" w:cs="Amiri"/>
          <w:lang w:val="zh-CN" w:eastAsia="zh-CN" w:bidi="ar-SA"/>
          <w:color w:val="000000"/>
          <w:rtl w:val="0"/>
        </w:rPr>
        <w:t>这是《第二十七言》中，阻碍独立教法判断的第五项原因之第三点的第三个比喻的边注。</w:t>
      </w:r>
    </w:p>
    <w:p>
      <w:pPr>
        <w:pStyle w:val="Heading2"/>
      </w:pPr>
      <w:r>
        <w:rPr>
          <w:rFonts w:ascii="Times New Roman" w:hAnsi="Times New Roman" w:eastAsia="Noto Serif SC" w:cs="Amiri"/>
          <w:lang w:val="zh-CN" w:eastAsia="zh-CN" w:bidi="ar-SA"/>
          <w:color w:val="000000"/>
          <w:rtl w:val="0"/>
        </w:rPr>
        <w:t>重要的一问：</w:t>
      </w:r>
    </w:p>
    <w:p>
      <w:r>
        <w:rPr>
          <w:rFonts w:ascii="Times New Roman" w:hAnsi="Times New Roman" w:eastAsia="Noto Serif SC" w:cs="Amiri"/>
          <w:lang w:val="zh-CN" w:eastAsia="zh-CN" w:bidi="ar-SA"/>
          <w:color w:val="000000"/>
          <w:rtl w:val="0"/>
        </w:rPr>
        <w:t>一些穷究求证者说：《古兰经》的言辞、记念之辞和其他赞颂之辞，各自都能从许多方面照亮人的内在精神感知，赐给精神食粮。若不知道意义，仅发言辞，就不能充分表达，也不能满足需要。言辞不过是一件外衣；若加以更换，让各个民族用自己的语言给那些意义穿上言辞的外衣，不是更有益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古兰经》的言辞和先知赞颂之辞的字句，并非僵死的外衣，而像有生命之身体的皮肤；甚至可以说，它们随着岁月流逝已经成为皮肤。外衣可以更换，皮肤若更换却会有害身体。尤其是礼拜和宣礼中的那些蒙福言辞，已经成为其惯用意义的标志与名称，而标志与名称是不能更换的。</w:t>
      </w:r>
    </w:p>
    <w:p>
      <w:r>
        <w:rPr>
          <w:rFonts w:ascii="Times New Roman" w:hAnsi="Times New Roman" w:eastAsia="Noto Serif SC" w:cs="Amiri"/>
          <w:lang w:val="zh-CN" w:eastAsia="zh-CN" w:bidi="ar-SA"/>
          <w:color w:val="000000"/>
          <w:rtl w:val="0"/>
        </w:rPr>
        <w:t>我曾多次仔细察验自己亲身经历的一种状态，发现那种状态确属真实。那状态是这样的：</w:t>
      </w:r>
    </w:p>
    <w:p>
      <w:r>
        <w:rPr>
          <w:rFonts w:ascii="Times New Roman" w:hAnsi="Times New Roman" w:eastAsia="Noto Serif SC" w:cs="Amiri"/>
          <w:lang w:val="zh-CN" w:eastAsia="zh-CN" w:bidi="ar-SA"/>
          <w:color w:val="000000"/>
          <w:rtl w:val="0"/>
        </w:rPr>
        <w:t>在阿拉法日，我曾把《忠诚章》反复诵读一百遍。我发现，我的一部分精神感觉只读几遍便得到食粮，随后不再要求，停了下来；另一部分，如思考能力，会在一段时间内转向意义，得到自己的份额，也停下来；还有一部分，如心灵，会从某些带来精神愉悦的概念中得到自己的份额，也随之静默，依此类推……</w:t>
      </w:r>
    </w:p>
    <w:p>
      <w:r>
        <w:rPr>
          <w:rFonts w:ascii="Times New Roman" w:hAnsi="Times New Roman" w:eastAsia="Noto Serif SC" w:cs="Amiri"/>
          <w:lang w:val="zh-CN" w:eastAsia="zh-CN" w:bidi="ar-SA"/>
          <w:color w:val="000000"/>
          <w:rtl w:val="0"/>
        </w:rPr>
        <w:t>随着不断重复，只剩下一部分内在感知，它们极难厌倦，仍能继续下去，而且完全不再需要意义和探究。正如疏忽会损害思考能力，它却不会损害这种感知。言辞，以及言辞所唤起的概要意义，连同它们作为名称和标志所对应的惯用意义，对那些内在感知已经足够。此时若再去思考意义，反而会造成有害的厌倦。那些持续的内在感知并不需要学习和理解，而需要记起、朝向与激发。那些已如皮肤般的言辞，对它们已经足够，也能履行意义的功能。尤其借着那些阿拉伯言辞记起：这是Allah的言辞，是祂神圣的言语，它们便成为一种持久恩泽的源泉。</w:t>
      </w:r>
    </w:p>
    <w:p>
      <w:r>
        <w:rPr>
          <w:rFonts w:ascii="Times New Roman" w:hAnsi="Times New Roman" w:eastAsia="Noto Serif SC" w:cs="Amiri"/>
          <w:lang w:val="zh-CN" w:eastAsia="zh-CN" w:bidi="ar-SA"/>
          <w:color w:val="000000"/>
          <w:rtl w:val="0"/>
        </w:rPr>
        <w:t>我亲身经验的这种状态表明：像宣礼、礼拜中的赞颂，以及时时反复诵读的《开端章》《忠诚章》这些真理，若用另一种语言表达，危害极大。</w:t>
      </w:r>
    </w:p>
    <w:p>
      <w:r>
        <w:rPr>
          <w:rFonts w:ascii="Times New Roman" w:hAnsi="Times New Roman" w:eastAsia="Noto Serif SC" w:cs="Amiri"/>
          <w:lang w:val="zh-CN" w:eastAsia="zh-CN" w:bidi="ar-SA"/>
          <w:color w:val="000000"/>
          <w:rtl w:val="0"/>
        </w:rPr>
        <w:t>因为，作为持久源泉的神圣言辞和先知言辞一旦消失，那些持久的内在感知所应得的持久份额也会随之消失。此外，每个字母至少十份回赐也会丧失；持久的临在意识又并非每个人在整场礼拜中都能保持，因此在疏忽之中，经由译文，人们的种种表述会使灵魂陷入黑暗。这些都会造成损害。</w:t>
      </w:r>
    </w:p>
    <w:p>
      <w:r>
        <w:rPr>
          <w:rFonts w:ascii="Times New Roman" w:hAnsi="Times New Roman" w:eastAsia="Noto Serif SC" w:cs="Amiri"/>
          <w:lang w:val="zh-CN" w:eastAsia="zh-CN" w:bidi="ar-SA"/>
          <w:color w:val="000000"/>
          <w:rtl w:val="0"/>
        </w:rPr>
        <w:t>正如最高领头学者所说：“</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绝无任何应受崇拜者；唯独祂配受一切崇拜）是认信Allah独一的标志和名称。”我也说：赞颂与记念的言辞，尤其是宣礼和礼拜中的言辞，其绝大多数已经成为标志和名称。如同标志，所看重的已不是其词典意义，而是其宗教惯用意义。因此，从宗教律法上说，它们不可更换。</w:t>
      </w:r>
    </w:p>
    <w:p>
      <w:r>
        <w:rPr>
          <w:rFonts w:ascii="Times New Roman" w:hAnsi="Times New Roman" w:eastAsia="Noto Serif SC" w:cs="Amiri"/>
          <w:lang w:val="zh-CN" w:eastAsia="zh-CN" w:bidi="ar-SA"/>
          <w:color w:val="000000"/>
          <w:rtl w:val="0"/>
        </w:rPr>
        <w:t>至于每个信仰者都应当知道的概要意义，也就是简明的释义，即使最普通的人也能很快学会。那些一生都在伊斯兰中度过、头脑里装满成千上万无用之事的人，一两周之内仍不学习这些成为长存生命钥匙的蒙福言辞的概要意义，怎能得到原谅，怎能算穆斯林，又怎能被称为“聪明人”？</w:t>
      </w:r>
    </w:p>
    <w:p>
      <w:r>
        <w:rPr>
          <w:rFonts w:ascii="Times New Roman" w:hAnsi="Times New Roman" w:eastAsia="Noto Serif SC" w:cs="Amiri"/>
          <w:lang w:val="zh-CN" w:eastAsia="zh-CN" w:bidi="ar-SA"/>
          <w:color w:val="000000"/>
          <w:rtl w:val="0"/>
        </w:rPr>
        <w:t>为了顾全那些人的懒惰而毁坏这些光明源泉的容器，绝非明智之举！</w:t>
      </w:r>
    </w:p>
    <w:p>
      <w:r>
        <w:rPr>
          <w:rFonts w:ascii="Times New Roman" w:hAnsi="Times New Roman" w:eastAsia="Noto Serif SC" w:cs="Amiri"/>
          <w:lang w:val="zh-CN" w:eastAsia="zh-CN" w:bidi="ar-SA"/>
          <w:color w:val="000000"/>
          <w:rtl w:val="0"/>
        </w:rPr>
        <w:t>同样，无论属于哪个民族，凡说</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的人，都知道自己是在宣告至高无上的真实主宰Allah的神圣无染。难道这还不够吗？若他用自己的语言转向其意义，从理智方面只需学习一次；然而他每天要重复一百遍。这一百遍，除了理智所得的学习份额之外，言辞本身以及渗透并交融于言辞中的概要意义，也会成为许多光明与恩泽的源泉。尤其它作为Allah言语所具有的神圣性，以及由那神圣性而来的恩泽与光明，极其重要。</w:t>
      </w:r>
    </w:p>
    <w:p>
      <w:r>
        <w:rPr>
          <w:rFonts w:ascii="Times New Roman" w:hAnsi="Times New Roman" w:eastAsia="Noto Serif SC" w:cs="Amiri"/>
          <w:lang w:val="zh-CN" w:eastAsia="zh-CN" w:bidi="ar-SA"/>
          <w:color w:val="000000"/>
          <w:rtl w:val="0"/>
        </w:rPr>
        <w:t>总括而言，</w:t>
      </w:r>
    </w:p>
    <w:p>
      <w:r>
        <w:rPr>
          <w:rFonts w:ascii="Times New Roman" w:hAnsi="Times New Roman" w:eastAsia="Noto Serif SC" w:cs="Amiri"/>
          <w:lang w:val="zh-CN" w:eastAsia="zh-CN" w:bidi="ar-SA"/>
          <w:color w:val="000000"/>
          <w:rtl w:val="0"/>
        </w:rPr>
        <w:t>没有任何事物可以替代那些作为宗教必具要素之容器的神圣言辞，也不能占据它们的位置、履行它们的功能。别的事物即使能暂时表达，也无法持久、崇高而神圣地表达。</w:t>
      </w:r>
    </w:p>
    <w:p>
      <w:r>
        <w:rPr>
          <w:rFonts w:ascii="Times New Roman" w:hAnsi="Times New Roman" w:eastAsia="Noto Serif SC" w:cs="Amiri"/>
          <w:lang w:val="zh-CN" w:eastAsia="zh-CN" w:bidi="ar-SA"/>
          <w:color w:val="000000"/>
          <w:rtl w:val="0"/>
        </w:rPr>
        <w:t>至于作为宗教理论知识之容器的言辞，则没有必要更换，因为通过劝诫以及其他讲授、教育和宣讲，那种需要自会消除。</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阿拉伯语作为具有语法结构的语言所具备的包容性，以及《古兰经》言辞的奇迹性，达到这样一种程度：它们不可翻译！甚至可以说：“翻译是不可能的。”有疑问的人，请参看论述奇迹的《第二十五言》。所谓译文，不过是极其简略而残缺的意义概述。这样的释义在哪里？那些富有生命、向众多方面分支延展的经文的真实意义又在哪里？</w:t>
      </w:r>
    </w:p>
    <w:p>
      <w:pPr>
        <w:pStyle w:val="Heading2"/>
      </w:pPr>
      <w:r>
        <w:rPr>
          <w:rFonts w:ascii="Times New Roman" w:hAnsi="Times New Roman" w:eastAsia="Noto Serif SC" w:cs="Amiri"/>
          <w:lang w:val="zh-CN" w:eastAsia="zh-CN" w:bidi="ar-SA"/>
          <w:color w:val="000000"/>
          <w:rtl w:val="0"/>
        </w:rPr>
        <w:t>第九项论题</w:t>
      </w:r>
    </w:p>
    <w:p>
      <w:pPr>
        <w:pStyle w:val="Heading2"/>
      </w:pPr>
      <w:r>
        <w:rPr>
          <w:rFonts w:ascii="Times New Roman" w:hAnsi="Times New Roman" w:eastAsia="Noto Serif SC" w:cs="Amiri"/>
          <w:lang w:val="zh-CN" w:eastAsia="zh-CN" w:bidi="ar-SA"/>
          <w:color w:val="000000"/>
          <w:rtl w:val="0"/>
        </w:rPr>
        <w:t>一项重要而隐秘的论题，以及亲近Allah之位的一项奥义</w:t>
      </w:r>
    </w:p>
    <w:p>
      <w:r>
        <w:rPr>
          <w:rFonts w:ascii="Times New Roman" w:hAnsi="Times New Roman" w:eastAsia="Noto Serif SC" w:cs="Amiri"/>
          <w:lang w:val="zh-CN" w:eastAsia="zh-CN" w:bidi="ar-SA"/>
          <w:color w:val="000000"/>
          <w:rtl w:val="0"/>
        </w:rPr>
        <w:t>在伊斯兰世界中，称为遵行逊奈之共同体的真理与正道之伟大群体，遵循高尚的圣行，在正道的范围内，把《古兰经》与信仰的诸真理保存得一丝不失。绝大多数亲近Allah者都从这个范围中兴起。另有一部分亲近Allah者，却显现在遵行逊奈之共同体的某些准则之外、与其原则相违的一条大路上。看待这部分亲近Allah者的人分成了两类：</w:t>
      </w:r>
    </w:p>
    <w:p>
      <w:r>
        <w:rPr>
          <w:rFonts w:ascii="Times New Roman" w:hAnsi="Times New Roman" w:eastAsia="Noto Serif SC" w:cs="Amiri"/>
          <w:lang w:val="zh-CN" w:eastAsia="zh-CN" w:bidi="ar-SA"/>
          <w:color w:val="000000"/>
          <w:rtl w:val="0"/>
        </w:rPr>
        <w:t>其中一类，因为他们违背遵行逊奈之共同体的原则，便否认他们的亲近Allah之位，甚至把其中一些人判为不信者。</w:t>
      </w:r>
    </w:p>
    <w:p>
      <w:r>
        <w:rPr>
          <w:rFonts w:ascii="Times New Roman" w:hAnsi="Times New Roman" w:eastAsia="Noto Serif SC" w:cs="Amiri"/>
          <w:lang w:val="zh-CN" w:eastAsia="zh-CN" w:bidi="ar-SA"/>
          <w:color w:val="000000"/>
          <w:rtl w:val="0"/>
        </w:rPr>
        <w:t>另一类则是追随他们的人。因为承认那些人的亲近Allah之位，他们便说：“真理并不唯独限于遵行逊奈之共同体的道路。”于是形成了异端创新者中的一个派别，甚至走到了迷误。他们不知道：并非每一个得引导者都能引导他人。他们的教团导师因心神被摄，其错误可以得到宽恕；他们自己却不能得到宽恕。</w:t>
      </w:r>
    </w:p>
    <w:p>
      <w:r>
        <w:rPr>
          <w:rFonts w:ascii="Times New Roman" w:hAnsi="Times New Roman" w:eastAsia="Noto Serif SC" w:cs="Amiri"/>
          <w:lang w:val="zh-CN" w:eastAsia="zh-CN" w:bidi="ar-SA"/>
          <w:color w:val="000000"/>
          <w:rtl w:val="0"/>
        </w:rPr>
        <w:t>持中间立场的一类人，不否认那些亲近Allah者的亲近Allah之位，却不接受他们的途径和道路。他们说：“那些违背原则的话，或者是他们被某种状态压倒而犯的错误，或者如同意义难明的隐微之言，是心神被摄时发出的超常言论。”</w:t>
      </w:r>
    </w:p>
    <w:p>
      <w:r>
        <w:rPr>
          <w:rFonts w:ascii="Times New Roman" w:hAnsi="Times New Roman" w:eastAsia="Noto Serif SC" w:cs="Amiri"/>
          <w:lang w:val="zh-CN" w:eastAsia="zh-CN" w:bidi="ar-SA"/>
          <w:color w:val="000000"/>
          <w:rtl w:val="0"/>
        </w:rPr>
        <w:t>遗憾的是，第一类人，尤其是注重外在律法的学者，为了维护遵行逊奈之共同体的道路，不得不否认一些极重要的亲近Allah者，甚至把他们判为迷误。第二类追随者则因对那类教团导师过分往好处揣想，有人竟舍弃真理的道路，陷入异端创新，乃至迷误。</w:t>
      </w:r>
    </w:p>
    <w:p>
      <w:r>
        <w:rPr>
          <w:rFonts w:ascii="Times New Roman" w:hAnsi="Times New Roman" w:eastAsia="Noto Serif SC" w:cs="Amiri"/>
          <w:lang w:val="zh-CN" w:eastAsia="zh-CN" w:bidi="ar-SA"/>
          <w:color w:val="000000"/>
          <w:rtl w:val="0"/>
        </w:rPr>
        <w:t>关于这一奥义，曾有一种状态长期萦绕我的思绪：有一段时间，我在一个重要时刻，曾为一些迷误者祈求降下制伏。我的诅咒却遭遇到一股可怕的精神力量，它既使我的祈祷退回，又阻止了我。</w:t>
      </w:r>
    </w:p>
    <w:p>
      <w:r>
        <w:rPr>
          <w:rFonts w:ascii="Times New Roman" w:hAnsi="Times New Roman" w:eastAsia="Noto Serif SC" w:cs="Amiri"/>
          <w:lang w:val="zh-CN" w:eastAsia="zh-CN" w:bidi="ar-SA"/>
          <w:color w:val="000000"/>
          <w:rtl w:val="0"/>
        </w:rPr>
        <w:t>后来我看见，那类迷误者在违背真理的行事中，借着一股精神力量所提供的便利，牵引着聚集在身后的人群前行，并且获得成功。这并非仅靠强制，还由于其中融入了一种来自亲近Allah之位的力量的吸引，因此一些信仰者受那种吸引所裹挟，对其抱有好感，不把它看得很坏。</w:t>
      </w:r>
    </w:p>
    <w:p>
      <w:r>
        <w:rPr>
          <w:rFonts w:ascii="Times New Roman" w:hAnsi="Times New Roman" w:eastAsia="Noto Serif SC" w:cs="Amiri"/>
          <w:lang w:val="zh-CN" w:eastAsia="zh-CN" w:bidi="ar-SA"/>
          <w:color w:val="000000"/>
          <w:rtl w:val="0"/>
        </w:rPr>
        <w:t>当我感到这两项奥义时，不禁震惊，说出</w:t>
      </w:r>
      <w:r>
        <w:rPr>
          <w:rFonts w:ascii="Amiri" w:hAnsi="Amiri" w:eastAsia="Amiri" w:cs="Amiri"/>
          <w:lang w:val="zh-CN" w:eastAsia="zh-CN" w:bidi="ar-SA"/>
          <w:rtl w:val="1"/>
          <w:cs w:val="1"/>
          <w:color w:val="000000"/>
          <w:sz w:val="24"/>
          <w:szCs w:val="24"/>
        </w:rPr>
        <w:t>فَسُبْحَانَ اللَّهِ</w:t>
      </w:r>
      <w:r>
        <w:rPr>
          <w:rFonts w:ascii="Times New Roman" w:hAnsi="Times New Roman" w:eastAsia="Noto Serif SC" w:cs="Amiri"/>
          <w:lang w:val="zh-CN" w:eastAsia="zh-CN" w:bidi="ar-SA"/>
          <w:color w:val="000000"/>
          <w:rtl w:val="0"/>
        </w:rPr>
        <w:t>（于是，赞颂Allah超绝一切缺欠）。我说：“正道之外还能有亲近Allah之位吗？尤其在一场可怕的迷误潮流中，真理之士竟会予以支持吗？”后来，在一个蒙福的阿拉法日，我依伊斯兰的一项美好惯例，把《忠诚章》反复诵读一百遍。借它的福泽，凭Allah的慈悯，除了写入《重要一问的回答》的那项论题，下面这条真理也来到我无力的心灵中。这条真理是：</w:t>
      </w:r>
    </w:p>
    <w:p>
      <w:r>
        <w:rPr>
          <w:rFonts w:ascii="Times New Roman" w:hAnsi="Times New Roman" w:eastAsia="Noto Serif SC" w:cs="Amiri"/>
          <w:lang w:val="zh-CN" w:eastAsia="zh-CN" w:bidi="ar-SA"/>
          <w:color w:val="000000"/>
          <w:rtl w:val="0"/>
        </w:rPr>
        <w:t>正如征服者苏丹穆罕默德时代流传的、著名而意味深长的“吉巴利巴巴的故事”那一类，有些亲近Allah者外表看似有推理能力、有理智，实际上是心神被摄者。</w:t>
      </w:r>
    </w:p>
    <w:p>
      <w:r>
        <w:rPr>
          <w:rFonts w:ascii="Times New Roman" w:hAnsi="Times New Roman" w:eastAsia="Noto Serif SC" w:cs="Amiri"/>
          <w:lang w:val="zh-CN" w:eastAsia="zh-CN" w:bidi="ar-SA"/>
          <w:color w:val="000000"/>
          <w:rtl w:val="0"/>
        </w:rPr>
        <w:t>另有一些人，有时显得清醒而处于理智范围内，有时则进入一种超出理智与推理的状态。</w:t>
      </w:r>
    </w:p>
    <w:p>
      <w:r>
        <w:rPr>
          <w:rFonts w:ascii="Times New Roman" w:hAnsi="Times New Roman" w:eastAsia="Noto Serif SC" w:cs="Amiri"/>
          <w:lang w:val="zh-CN" w:eastAsia="zh-CN" w:bidi="ar-SA"/>
          <w:color w:val="000000"/>
          <w:rtl w:val="0"/>
        </w:rPr>
        <w:t>这类人中的一群，是陷于混淆者，不能分辨。他们把在醉迷状态中所见的问题，应用到清醒状态中，于是犯错，也不知道自己犯了错。</w:t>
      </w:r>
    </w:p>
    <w:p>
      <w:r>
        <w:rPr>
          <w:rFonts w:ascii="Times New Roman" w:hAnsi="Times New Roman" w:eastAsia="Noto Serif SC" w:cs="Amiri"/>
          <w:lang w:val="zh-CN" w:eastAsia="zh-CN" w:bidi="ar-SA"/>
          <w:color w:val="000000"/>
          <w:rtl w:val="0"/>
        </w:rPr>
        <w:t>心神被摄者中的一部分，在Allah那里受到保护，不会走上迷误的内在修持之路。</w:t>
      </w:r>
    </w:p>
    <w:p>
      <w:r>
        <w:rPr>
          <w:rFonts w:ascii="Times New Roman" w:hAnsi="Times New Roman" w:eastAsia="Noto Serif SC" w:cs="Amiri"/>
          <w:lang w:val="zh-CN" w:eastAsia="zh-CN" w:bidi="ar-SA"/>
          <w:color w:val="000000"/>
          <w:rtl w:val="0"/>
        </w:rPr>
        <w:t>另一部分则未受保护，可能身处异端创新与迷误的派别之中，甚至被认为也有可能身处不信者之列。</w:t>
      </w:r>
    </w:p>
    <w:p>
      <w:r>
        <w:rPr>
          <w:rFonts w:ascii="Times New Roman" w:hAnsi="Times New Roman" w:eastAsia="Noto Serif SC" w:cs="Amiri"/>
          <w:lang w:val="zh-CN" w:eastAsia="zh-CN" w:bidi="ar-SA"/>
          <w:color w:val="000000"/>
          <w:rtl w:val="0"/>
        </w:rPr>
        <w:t>因此，无论暂时还是持久地处于心神被摄状态，他们在精神上都具有“蒙福的心智失常者”的地位。由于他们被视为蒙福而不受约束的心智失常者，便不负宗教责任；既然不负宗教责任，也就不受追究。尽管他们自身那种心神被摄状态下的亲近Allah之位仍然存在，却会支持迷误者与异端创新者，使其道路在一定程度上流行，并不祥地使一些信仰者与真理之士进入那条道路。</w:t>
      </w:r>
    </w:p>
    <w:p>
      <w:pPr>
        <w:pStyle w:val="Heading2"/>
      </w:pPr>
      <w:r>
        <w:rPr>
          <w:rFonts w:ascii="Times New Roman" w:hAnsi="Times New Roman" w:eastAsia="Noto Serif SC" w:cs="Amiri"/>
          <w:lang w:val="zh-CN" w:eastAsia="zh-CN" w:bidi="ar-SA"/>
          <w:color w:val="000000"/>
          <w:rtl w:val="0"/>
        </w:rPr>
        <w:t>第十项论题</w:t>
      </w:r>
    </w:p>
    <w:p>
      <w:r>
        <w:rPr>
          <w:rFonts w:ascii="Times New Roman" w:hAnsi="Times New Roman" w:eastAsia="Noto Serif SC" w:cs="Amiri"/>
          <w:lang w:val="zh-CN" w:eastAsia="zh-CN" w:bidi="ar-SA"/>
          <w:color w:val="000000"/>
          <w:rtl w:val="0"/>
        </w:rPr>
        <w:t>一些来访的朋友提醒，希望阐明一项原则，因此写下此文。</w:t>
      </w:r>
    </w:p>
    <w:p>
      <w:r>
        <w:rPr>
          <w:rFonts w:ascii="Times New Roman" w:hAnsi="Times New Roman" w:eastAsia="Noto Serif SC" w:cs="Amiri"/>
          <w:lang w:val="zh-CN" w:eastAsia="zh-CN" w:bidi="ar-SA"/>
          <w:color w:val="000000"/>
          <w:rtl w:val="0"/>
        </w:rPr>
        <w:t>应当知道：来拜访我们的人，或者是为尘世生活而来；那扇门是关闭的。或者是为后世生活而来。在这方面有两扇门：或者他认为我蒙福而有品阶，因此而来；那扇门同样关闭。因为我不欣赏自己，也不欣赏那些欣赏我的人。我万分感谢至高无上的真实主宰Allah，祂没有使我喜欢自己。第二个方面，则唯独因为我是至睿《古兰经》的宣讲推介者。从这扇门进来的人，我都以</w:t>
      </w:r>
      <w:r>
        <w:rPr>
          <w:rFonts w:ascii="Amiri" w:hAnsi="Amiri" w:eastAsia="Amiri" w:cs="Amiri"/>
          <w:lang w:val="zh-CN" w:eastAsia="zh-CN" w:bidi="ar-SA"/>
          <w:rtl w:val="1"/>
          <w:cs w:val="1"/>
          <w:color w:val="000000"/>
          <w:sz w:val="24"/>
          <w:szCs w:val="24"/>
        </w:rPr>
        <w:t>عَلَى الرَّأْسِ وَالْعَيْنِ</w:t>
      </w:r>
      <w:r>
        <w:rPr>
          <w:rFonts w:ascii="Times New Roman" w:hAnsi="Times New Roman" w:eastAsia="Noto Serif SC" w:cs="Amiri"/>
          <w:lang w:val="zh-CN" w:eastAsia="zh-CN" w:bidi="ar-SA"/>
          <w:color w:val="000000"/>
          <w:rtl w:val="0"/>
        </w:rPr>
        <w:t>（恭恭敬敬、心悦诚服地接纳）相迎。</w:t>
      </w:r>
    </w:p>
    <w:p>
      <w:r>
        <w:rPr>
          <w:rFonts w:ascii="Times New Roman" w:hAnsi="Times New Roman" w:eastAsia="Noto Serif SC" w:cs="Amiri"/>
          <w:lang w:val="zh-CN" w:eastAsia="zh-CN" w:bidi="ar-SA"/>
          <w:color w:val="000000"/>
          <w:rtl w:val="0"/>
        </w:rPr>
        <w:t>他们也分为三种：或是朋友，或是兄弟，或是学生。</w:t>
      </w:r>
    </w:p>
    <w:p>
      <w:r>
        <w:rPr>
          <w:rFonts w:ascii="Times New Roman" w:hAnsi="Times New Roman" w:eastAsia="Noto Serif SC" w:cs="Amiri"/>
          <w:lang w:val="zh-CN" w:eastAsia="zh-CN" w:bidi="ar-SA"/>
          <w:color w:val="000000"/>
          <w:rtl w:val="0"/>
        </w:rPr>
        <w:t>朋友的特质与条件是：必须真诚支持我们为《诸言》和《古兰经》诸光明所作的服务；内心绝不支持不义、种种异端创新与迷误；自己也要努力从中获益。</w:t>
      </w:r>
    </w:p>
    <w:p>
      <w:r>
        <w:rPr>
          <w:rFonts w:ascii="Times New Roman" w:hAnsi="Times New Roman" w:eastAsia="Noto Serif SC" w:cs="Amiri"/>
          <w:lang w:val="zh-CN" w:eastAsia="zh-CN" w:bidi="ar-SA"/>
          <w:color w:val="000000"/>
          <w:rtl w:val="0"/>
        </w:rPr>
        <w:t>兄弟的特质与条件是：真正努力传播《诸言》，同时履行每日五次主命礼拜，不犯七项大罪。</w:t>
      </w:r>
    </w:p>
    <w:p>
      <w:r>
        <w:rPr>
          <w:rFonts w:ascii="Times New Roman" w:hAnsi="Times New Roman" w:eastAsia="Noto Serif SC" w:cs="Amiri"/>
          <w:lang w:val="zh-CN" w:eastAsia="zh-CN" w:bidi="ar-SA"/>
          <w:color w:val="000000"/>
          <w:rtl w:val="0"/>
        </w:rPr>
        <w:t>学生的特质与条件是：把《诸言》当作自己的所有物和自己的著述一样珍视、守护，并把传播与服务《诸言》视为自己最重要的生命职责。</w:t>
      </w:r>
    </w:p>
    <w:p>
      <w:r>
        <w:rPr>
          <w:rFonts w:ascii="Times New Roman" w:hAnsi="Times New Roman" w:eastAsia="Noto Serif SC" w:cs="Amiri"/>
          <w:lang w:val="zh-CN" w:eastAsia="zh-CN" w:bidi="ar-SA"/>
          <w:color w:val="000000"/>
          <w:rtl w:val="0"/>
        </w:rPr>
        <w:t>这三个层次，分别与我的三重人格相关。朋友与我私人、自身的人格相联系；兄弟与我在仆役身份和全然奴仆意识方面的人格相关；学生则与我作为至睿《古兰经》的宣讲推介者、承担教导职责的人格相联系。</w:t>
      </w:r>
    </w:p>
    <w:p>
      <w:pPr>
        <w:pStyle w:val="Heading2"/>
      </w:pPr>
      <w:r>
        <w:rPr>
          <w:rFonts w:ascii="Times New Roman" w:hAnsi="Times New Roman" w:eastAsia="Noto Serif SC" w:cs="Amiri"/>
          <w:lang w:val="zh-CN" w:eastAsia="zh-CN" w:bidi="ar-SA"/>
          <w:color w:val="000000"/>
          <w:rtl w:val="0"/>
        </w:rPr>
        <w:t>这种会面也有三项果实：</w:t>
      </w:r>
    </w:p>
    <w:p>
      <w:r>
        <w:rPr>
          <w:rFonts w:ascii="Times New Roman" w:hAnsi="Times New Roman" w:eastAsia="Noto Serif SC" w:cs="Amiri"/>
          <w:lang w:val="zh-CN" w:eastAsia="zh-CN" w:bidi="ar-SA"/>
          <w:color w:val="000000"/>
          <w:rtl w:val="0"/>
        </w:rPr>
        <w:t>第一：从宣讲推介的角度，向我或从《诸言》学习《古兰经》的珍宝，哪怕只学一课。</w:t>
      </w:r>
    </w:p>
    <w:p>
      <w:r>
        <w:rPr>
          <w:rFonts w:ascii="Times New Roman" w:hAnsi="Times New Roman" w:eastAsia="Noto Serif SC" w:cs="Amiri"/>
          <w:lang w:val="zh-CN" w:eastAsia="zh-CN" w:bidi="ar-SA"/>
          <w:color w:val="000000"/>
          <w:rtl w:val="0"/>
        </w:rPr>
        <w:t>第二：从崇拜功修的角度，分享我的后世收益。</w:t>
      </w:r>
    </w:p>
    <w:p>
      <w:r>
        <w:rPr>
          <w:rFonts w:ascii="Times New Roman" w:hAnsi="Times New Roman" w:eastAsia="Noto Serif SC" w:cs="Amiri"/>
          <w:lang w:val="zh-CN" w:eastAsia="zh-CN" w:bidi="ar-SA"/>
          <w:color w:val="000000"/>
          <w:rtl w:val="0"/>
        </w:rPr>
        <w:t>第三：一同转向Allah神圣崇高的阙前，以心相连，在至睿《古兰经》的服务中携手，祈求祂赐下顺利与引导。</w:t>
      </w:r>
    </w:p>
    <w:p>
      <w:r>
        <w:rPr>
          <w:rFonts w:ascii="Times New Roman" w:hAnsi="Times New Roman" w:eastAsia="Noto Serif SC" w:cs="Amiri"/>
          <w:lang w:val="zh-CN" w:eastAsia="zh-CN" w:bidi="ar-SA"/>
          <w:color w:val="000000"/>
          <w:rtl w:val="0"/>
        </w:rPr>
        <w:t>如果是学生，每天早晨都持续不断地以自己的名字，有时甚至以自己的形象，来到我身旁，并分享我的精神收益。</w:t>
      </w:r>
    </w:p>
    <w:p>
      <w:r>
        <w:rPr>
          <w:rFonts w:ascii="Times New Roman" w:hAnsi="Times New Roman" w:eastAsia="Noto Serif SC" w:cs="Amiri"/>
          <w:lang w:val="zh-CN" w:eastAsia="zh-CN" w:bidi="ar-SA"/>
          <w:color w:val="000000"/>
          <w:rtl w:val="0"/>
        </w:rPr>
        <w:t>如果是兄弟，他会有几次以自己的名字和形象，特别地来到我的祈祷与收益中，与我同在并分享其中。随后，我把所有兄弟都包括在内，将他们交付给Allah的慈悯；祈祷时，当我说</w:t>
      </w:r>
      <w:r>
        <w:rPr>
          <w:rFonts w:ascii="Amiri" w:hAnsi="Amiri" w:eastAsia="Amiri" w:cs="Amiri"/>
          <w:lang w:val="zh-CN" w:eastAsia="zh-CN" w:bidi="ar-SA"/>
          <w:rtl w:val="1"/>
          <w:cs w:val="1"/>
          <w:color w:val="000000"/>
          <w:sz w:val="24"/>
          <w:szCs w:val="24"/>
        </w:rPr>
        <w:t>إِخْوَتِي وَإِخْوَانِي</w:t>
      </w:r>
      <w:r>
        <w:rPr>
          <w:rFonts w:ascii="Times New Roman" w:hAnsi="Times New Roman" w:eastAsia="Noto Serif SC" w:cs="Amiri"/>
          <w:lang w:val="zh-CN" w:eastAsia="zh-CN" w:bidi="ar-SA"/>
          <w:color w:val="000000"/>
          <w:rtl w:val="0"/>
        </w:rPr>
        <w:t>（我的兄弟们、我的众兄弟）时，他们也在其中。即使我不认识他们，Allah的慈悯也认识并看见他们。</w:t>
      </w:r>
    </w:p>
    <w:p>
      <w:r>
        <w:rPr>
          <w:rFonts w:ascii="Times New Roman" w:hAnsi="Times New Roman" w:eastAsia="Noto Serif SC" w:cs="Amiri"/>
          <w:lang w:val="zh-CN" w:eastAsia="zh-CN" w:bidi="ar-SA"/>
          <w:color w:val="000000"/>
          <w:rtl w:val="0"/>
        </w:rPr>
        <w:t>如果是朋友，并且履行各项主命、远离大罪，那么，从全体兄弟的普遍性而言，他也在我的祈祷之中。</w:t>
      </w:r>
    </w:p>
    <w:p>
      <w:r>
        <w:rPr>
          <w:rFonts w:ascii="Times New Roman" w:hAnsi="Times New Roman" w:eastAsia="Noto Serif SC" w:cs="Amiri"/>
          <w:lang w:val="zh-CN" w:eastAsia="zh-CN" w:bidi="ar-SA"/>
          <w:color w:val="000000"/>
          <w:rtl w:val="0"/>
        </w:rPr>
        <w:t>这三个层次的人，也必须在自己的精神祈祷与收益中包括我。</w:t>
      </w:r>
      <w:r>
        <w:rPr>
          <w:rFonts w:ascii="Amiri" w:hAnsi="Amiri" w:eastAsia="Amiri" w:cs="Amiri"/>
          <w:lang w:val="zh-CN" w:eastAsia="zh-CN" w:bidi="ar-SA"/>
          <w:rtl w:val="1"/>
          <w:cs w:val="1"/>
          <w:color w:val="000000"/>
          <w:sz w:val="24"/>
          <w:szCs w:val="24"/>
        </w:rPr>
        <w:t>ﺍَﻟﻠّٰﻬُﻢَّ ﺻَﻞِّ ﻋَﻠٰﻰ ﻣَﻦْ ﻗَﺎﻝَ ﴾ﺍَﻟْﻤُﺆْﻣِﻦُ ﻟِﻠْﻤُﺆْﻣِﻦِ ﻛَﺎﻟْﺒُﻨْﻴَﺎﻥِ ﺍﻟْﻤَﺮْﺻُﻮﺹِ ﻳَﺸُﺪُّ ﺑَﻌْﻀُﻪُ ﺑَﻌْﻀًﺎ﴿</w:t>
      </w:r>
      <w:r>
        <w:rPr>
          <w:rFonts w:ascii="Times New Roman" w:hAnsi="Times New Roman" w:eastAsia="Noto Serif SC" w:cs="Amiri"/>
          <w:lang w:val="zh-CN" w:eastAsia="zh-CN" w:bidi="ar-SA"/>
          <w:color w:val="000000"/>
          <w:rtl w:val="0"/>
        </w:rPr>
        <w:t xml:space="preserve">（Allah啊，求祢赐尊荣与恩福给那位说“信仰者对于信仰者，就像各部分彼此支撑、紧密结合的建筑”的人） </w:t>
      </w:r>
      <w:r>
        <w:rPr>
          <w:rFonts w:ascii="Amiri" w:hAnsi="Amiri" w:eastAsia="Amiri" w:cs="Amiri"/>
          <w:lang w:val="zh-CN" w:eastAsia="zh-CN" w:bidi="ar-SA"/>
          <w:rtl w:val="1"/>
          <w:cs w:val="1"/>
          <w:color w:val="000000"/>
          <w:sz w:val="24"/>
          <w:szCs w:val="24"/>
        </w:rPr>
        <w:t>ﻭَﻋَﻠٰﻰ ﺍٰﻟِﻪ۪ ﻭَﺻَﺤْﺒِﻪ۪ ﻭَﺳَﻠِّﻢْ</w:t>
      </w:r>
      <w:r>
        <w:rPr>
          <w:rFonts w:ascii="Times New Roman" w:hAnsi="Times New Roman" w:eastAsia="Noto Serif SC" w:cs="Amiri"/>
          <w:lang w:val="zh-CN" w:eastAsia="zh-CN" w:bidi="ar-SA"/>
          <w:color w:val="000000"/>
          <w:rtl w:val="0"/>
        </w:rPr>
        <w:t xml:space="preserve">（求祢也赐尊荣与恩福给他的家室和同伴，并赐他们平安）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（祢确是全知者，知晓一切；祢确是至睿者，一切作为皆充满智慧）   </w:t>
      </w:r>
      <w:r>
        <w:rPr>
          <w:rFonts w:ascii="Amiri" w:hAnsi="Amiri" w:eastAsia="Amiri" w:cs="Amiri"/>
          <w:lang w:val="zh-CN" w:eastAsia="zh-CN" w:bidi="ar-SA"/>
          <w:rtl w:val="1"/>
          <w:cs w:val="1"/>
          <w:color w:val="000000"/>
          <w:sz w:val="24"/>
          <w:szCs w:val="24"/>
        </w:rPr>
        <w:t>ﺍَﻟْﺤَﻤْﺪُ ﻟِﻠّٰﻪِ ﺍﻟَّﺬ۪ﻯ ﻫَﺪٰﻳﻨَﺎ ﻟِﻬٰﺬَﺍ ﻭَﻣَﺎ ﻛُﻨَّﺎ ﻟِﻨَﻬْﺘَﺪِﻯَ لَوْلَٓا ﺍَﻥْ ﻫَﺪٰﻳﻨَﺎ ﺍﻟﻠّٰﻪُ</w:t>
      </w:r>
      <w:r>
        <w:rPr>
          <w:rFonts w:ascii="Times New Roman" w:hAnsi="Times New Roman" w:eastAsia="Noto Serif SC" w:cs="Amiri"/>
          <w:lang w:val="zh-CN" w:eastAsia="zh-CN" w:bidi="ar-SA"/>
          <w:color w:val="000000"/>
          <w:rtl w:val="0"/>
        </w:rPr>
        <w:t xml:space="preserve">（一切赞美与称颂全归Allah，是祂引导我们达到这一正道；假若Allah没有引导我们，我们凭自己绝不能获得引导） </w:t>
      </w:r>
      <w:r>
        <w:rPr>
          <w:rFonts w:ascii="Amiri" w:hAnsi="Amiri" w:eastAsia="Amiri" w:cs="Amiri"/>
          <w:lang w:val="zh-CN" w:eastAsia="zh-CN" w:bidi="ar-SA"/>
          <w:rtl w:val="1"/>
          <w:cs w:val="1"/>
          <w:color w:val="000000"/>
          <w:sz w:val="24"/>
          <w:szCs w:val="24"/>
        </w:rPr>
        <w:t>ﻟَﻘَﺪْ ﺟَٓﺎﺀَﺕْ ﺭُﺳُﻞُ ﺭَﺑِّﻨَﺎ ﺑِﺎﻟْﺤَﻖِّ</w:t>
      </w:r>
      <w:r>
        <w:rPr>
          <w:rFonts w:ascii="Times New Roman" w:hAnsi="Times New Roman" w:eastAsia="Noto Serif SC" w:cs="Amiri"/>
          <w:lang w:val="zh-CN" w:eastAsia="zh-CN" w:bidi="ar-SA"/>
          <w:color w:val="000000"/>
          <w:rtl w:val="0"/>
        </w:rPr>
        <w:t xml:space="preserve">（我们养育并主宰者的众使者确已带着真理而来，证实这引导的真实无妄） </w:t>
      </w:r>
      <w:r>
        <w:rPr>
          <w:rFonts w:ascii="Amiri" w:hAnsi="Amiri" w:eastAsia="Amiri" w:cs="Amiri"/>
          <w:lang w:val="zh-CN" w:eastAsia="zh-CN" w:bidi="ar-SA"/>
          <w:rtl w:val="1"/>
          <w:cs w:val="1"/>
          <w:color w:val="000000"/>
          <w:sz w:val="24"/>
          <w:szCs w:val="24"/>
        </w:rPr>
        <w:t>ﺍَﻟﻠّٰﻬُﻢَّ ﻳَﺎ ﻣَﻦْ ﺍَﺟَﺎﺏَ ﻧُﻮﺣًﺎ ﻓ۪ﻰ ﻗَﻮْﻣِﻪ۪</w:t>
      </w:r>
      <w:r>
        <w:rPr>
          <w:rFonts w:ascii="Times New Roman" w:hAnsi="Times New Roman" w:eastAsia="Noto Serif SC" w:cs="Amiri"/>
          <w:lang w:val="zh-CN" w:eastAsia="zh-CN" w:bidi="ar-SA"/>
          <w:color w:val="000000"/>
          <w:rtl w:val="0"/>
        </w:rPr>
        <w:t xml:space="preserve">（Allah啊，祢是应允努哈在其族人中所作祈求者） </w:t>
      </w:r>
      <w:r>
        <w:rPr>
          <w:rFonts w:ascii="Amiri" w:hAnsi="Amiri" w:eastAsia="Amiri" w:cs="Amiri"/>
          <w:lang w:val="zh-CN" w:eastAsia="zh-CN" w:bidi="ar-SA"/>
          <w:rtl w:val="1"/>
          <w:cs w:val="1"/>
          <w:color w:val="000000"/>
          <w:sz w:val="24"/>
          <w:szCs w:val="24"/>
        </w:rPr>
        <w:t>ﻭَ ﻳَﺎ ﻣَﻦْ ﻧَﺼَﺮَ ﺍِﺑْﺮَﺍﻫ۪ﻴﻢَ ﻋَﻠٰﻰ ﺍَﻋْﺪَﺍﺋِﻪ۪</w:t>
      </w:r>
      <w:r>
        <w:rPr>
          <w:rFonts w:ascii="Times New Roman" w:hAnsi="Times New Roman" w:eastAsia="Noto Serif SC" w:cs="Amiri"/>
          <w:lang w:val="zh-CN" w:eastAsia="zh-CN" w:bidi="ar-SA"/>
          <w:color w:val="000000"/>
          <w:rtl w:val="0"/>
        </w:rPr>
        <w:t xml:space="preserve">（祢是援助易卜拉欣、使他胜过众敌者） </w:t>
      </w:r>
      <w:r>
        <w:rPr>
          <w:rFonts w:ascii="Amiri" w:hAnsi="Amiri" w:eastAsia="Amiri" w:cs="Amiri"/>
          <w:lang w:val="zh-CN" w:eastAsia="zh-CN" w:bidi="ar-SA"/>
          <w:rtl w:val="1"/>
          <w:cs w:val="1"/>
          <w:color w:val="000000"/>
          <w:sz w:val="24"/>
          <w:szCs w:val="24"/>
        </w:rPr>
        <w:t>ﻭَ ﻳَﺎ ﻣَﻦْ ﺍَﺭْﺟَﻊَ ﻳُﻮﺳُﻒَ ﺍِﻟٰﻰ ﻳَﻌْﻘُﻮﺏَ</w:t>
      </w:r>
      <w:r>
        <w:rPr>
          <w:rFonts w:ascii="Times New Roman" w:hAnsi="Times New Roman" w:eastAsia="Noto Serif SC" w:cs="Amiri"/>
          <w:lang w:val="zh-CN" w:eastAsia="zh-CN" w:bidi="ar-SA"/>
          <w:color w:val="000000"/>
          <w:rtl w:val="0"/>
        </w:rPr>
        <w:t xml:space="preserve">（祢是使优素福回到叶尔孤白身边者） </w:t>
      </w:r>
      <w:r>
        <w:rPr>
          <w:rFonts w:ascii="Amiri" w:hAnsi="Amiri" w:eastAsia="Amiri" w:cs="Amiri"/>
          <w:lang w:val="zh-CN" w:eastAsia="zh-CN" w:bidi="ar-SA"/>
          <w:rtl w:val="1"/>
          <w:cs w:val="1"/>
          <w:color w:val="000000"/>
          <w:sz w:val="24"/>
          <w:szCs w:val="24"/>
        </w:rPr>
        <w:t>ﻭَ ﻳَﺎ ﻣَﻦْ ﻛَﺸَﻒَ ﺍﻟﻀُّﺮَّ ﻋَﻦْ ﺍَﻳُّﻮﺏَ</w:t>
      </w:r>
      <w:r>
        <w:rPr>
          <w:rFonts w:ascii="Times New Roman" w:hAnsi="Times New Roman" w:eastAsia="Noto Serif SC" w:cs="Amiri"/>
          <w:lang w:val="zh-CN" w:eastAsia="zh-CN" w:bidi="ar-SA"/>
          <w:color w:val="000000"/>
          <w:rtl w:val="0"/>
        </w:rPr>
        <w:t xml:space="preserve">（祢是解除安优卜所受苦难者） </w:t>
      </w:r>
      <w:r>
        <w:rPr>
          <w:rFonts w:ascii="Amiri" w:hAnsi="Amiri" w:eastAsia="Amiri" w:cs="Amiri"/>
          <w:lang w:val="zh-CN" w:eastAsia="zh-CN" w:bidi="ar-SA"/>
          <w:rtl w:val="1"/>
          <w:cs w:val="1"/>
          <w:color w:val="000000"/>
          <w:sz w:val="24"/>
          <w:szCs w:val="24"/>
        </w:rPr>
        <w:t>ﻭَ ﻳَﺎ ﻣَﻦْ ﺍَﺟَﺎﺏَ ﺩَﻋْﻮَﺓَ ﺯَﻛَﺮِﻳَّﺎﺀَ</w:t>
      </w:r>
      <w:r>
        <w:rPr>
          <w:rFonts w:ascii="Times New Roman" w:hAnsi="Times New Roman" w:eastAsia="Noto Serif SC" w:cs="Amiri"/>
          <w:lang w:val="zh-CN" w:eastAsia="zh-CN" w:bidi="ar-SA"/>
          <w:color w:val="000000"/>
          <w:rtl w:val="0"/>
        </w:rPr>
        <w:t xml:space="preserve">（祢是应允宰凯里雅祈求者） </w:t>
      </w:r>
      <w:r>
        <w:rPr>
          <w:rFonts w:ascii="Amiri" w:hAnsi="Amiri" w:eastAsia="Amiri" w:cs="Amiri"/>
          <w:lang w:val="zh-CN" w:eastAsia="zh-CN" w:bidi="ar-SA"/>
          <w:rtl w:val="1"/>
          <w:cs w:val="1"/>
          <w:color w:val="000000"/>
          <w:sz w:val="24"/>
          <w:szCs w:val="24"/>
        </w:rPr>
        <w:t>ﻭَ ﻳَﺎ ﻣَﻦْ ﺗَﻘَﺒَّﻞَ ﻳُﻮﻧُﺲَ ﺍﺑْﻦَ ﻣَﺘّٰﻰ</w:t>
      </w:r>
      <w:r>
        <w:rPr>
          <w:rFonts w:ascii="Times New Roman" w:hAnsi="Times New Roman" w:eastAsia="Noto Serif SC" w:cs="Amiri"/>
          <w:lang w:val="zh-CN" w:eastAsia="zh-CN" w:bidi="ar-SA"/>
          <w:color w:val="000000"/>
          <w:rtl w:val="0"/>
        </w:rPr>
        <w:t xml:space="preserve">（祢是悦纳马塔之子优努斯者） </w:t>
      </w:r>
      <w:r>
        <w:rPr>
          <w:rFonts w:ascii="Amiri" w:hAnsi="Amiri" w:eastAsia="Amiri" w:cs="Amiri"/>
          <w:lang w:val="zh-CN" w:eastAsia="zh-CN" w:bidi="ar-SA"/>
          <w:rtl w:val="1"/>
          <w:cs w:val="1"/>
          <w:color w:val="000000"/>
          <w:sz w:val="24"/>
          <w:szCs w:val="24"/>
        </w:rPr>
        <w:t>ﻧَﺴْﺌَﻠُﻚَ ﺑِﺎَﺳْﺮَﺍﺭِ ﺍَﺻْﺤَﺎﺏِ ﻫٰﺬِﻩِ ﺍﻟﺪَّﻋْﻮَﺍﺕِ ﺍﻟْﻤُﺴْﺘَﺠَﺎﺑَﺎﺕِ ﺍَﻥْ ﺗَﺤْﻔَﻈَﻨ۪ﻰ</w:t>
      </w:r>
      <w:r>
        <w:rPr>
          <w:rFonts w:ascii="Times New Roman" w:hAnsi="Times New Roman" w:eastAsia="Noto Serif SC" w:cs="Amiri"/>
          <w:lang w:val="zh-CN" w:eastAsia="zh-CN" w:bidi="ar-SA"/>
          <w:color w:val="000000"/>
          <w:rtl w:val="0"/>
        </w:rPr>
        <w:t xml:space="preserve">（我们借这些蒙应允的祈祷者及其祈祷的奥义祈求祢：求祢护佑我） </w:t>
      </w:r>
      <w:r>
        <w:rPr>
          <w:rFonts w:ascii="Amiri" w:hAnsi="Amiri" w:eastAsia="Amiri" w:cs="Amiri"/>
          <w:lang w:val="zh-CN" w:eastAsia="zh-CN" w:bidi="ar-SA"/>
          <w:rtl w:val="1"/>
          <w:cs w:val="1"/>
          <w:color w:val="000000"/>
          <w:sz w:val="24"/>
          <w:szCs w:val="24"/>
        </w:rPr>
        <w:t>ﻭَ ﺗَﺤْﻔَﻆَ ﻧَﺎﺷِﺮَ ﻫٰﺬِﻩِ ﺍﻟﺮَّﺳَﺎﺋِﻞِ ﻭَ ﺭُﻓَﻘَﺎﺋِﻬِﻢْ ﻣِﻦْ ﺷَﺮِّ ﺷَﻴَﺎﻃ۪ﻴﻦِ الْاِنْسِ ﻭَ ﺍﻟْﺠِﻦِّ</w:t>
      </w:r>
      <w:r>
        <w:rPr>
          <w:rFonts w:ascii="Times New Roman" w:hAnsi="Times New Roman" w:eastAsia="Noto Serif SC" w:cs="Amiri"/>
          <w:lang w:val="zh-CN" w:eastAsia="zh-CN" w:bidi="ar-SA"/>
          <w:color w:val="000000"/>
          <w:rtl w:val="0"/>
        </w:rPr>
        <w:t xml:space="preserve">（求祢护佑传播这些论著的人及其同伴，使他们免遭人类与精灵中一切撒旦的伤害） </w:t>
      </w:r>
      <w:r>
        <w:rPr>
          <w:rFonts w:ascii="Amiri" w:hAnsi="Amiri" w:eastAsia="Amiri" w:cs="Amiri"/>
          <w:lang w:val="zh-CN" w:eastAsia="zh-CN" w:bidi="ar-SA"/>
          <w:rtl w:val="1"/>
          <w:cs w:val="1"/>
          <w:color w:val="000000"/>
          <w:sz w:val="24"/>
          <w:szCs w:val="24"/>
        </w:rPr>
        <w:t>ﻭَ ﺍﻧْﺼُﺮْﻧَﺎ ﻋَﻠٰﻰ ﺍَﻋْﺪَﺍﺋِﻨَﺎ</w:t>
      </w:r>
      <w:r>
        <w:rPr>
          <w:rFonts w:ascii="Times New Roman" w:hAnsi="Times New Roman" w:eastAsia="Noto Serif SC" w:cs="Amiri"/>
          <w:lang w:val="zh-CN" w:eastAsia="zh-CN" w:bidi="ar-SA"/>
          <w:color w:val="000000"/>
          <w:rtl w:val="0"/>
        </w:rPr>
        <w:t xml:space="preserve">（求祢援助我们战胜我们的敌人） </w:t>
      </w:r>
      <w:r>
        <w:rPr>
          <w:rFonts w:ascii="Amiri" w:hAnsi="Amiri" w:eastAsia="Amiri" w:cs="Amiri"/>
          <w:lang w:val="zh-CN" w:eastAsia="zh-CN" w:bidi="ar-SA"/>
          <w:rtl w:val="1"/>
          <w:cs w:val="1"/>
          <w:color w:val="000000"/>
          <w:sz w:val="24"/>
          <w:szCs w:val="24"/>
        </w:rPr>
        <w:t>ﻭَ لَا ﺗَﻜِﻠْﻨَﺎ ﺍِﻟٰﻰ ﺍَﻧْﻔُﺴِﻨَﺎ</w:t>
      </w:r>
      <w:r>
        <w:rPr>
          <w:rFonts w:ascii="Times New Roman" w:hAnsi="Times New Roman" w:eastAsia="Noto Serif SC" w:cs="Amiri"/>
          <w:lang w:val="zh-CN" w:eastAsia="zh-CN" w:bidi="ar-SA"/>
          <w:color w:val="000000"/>
          <w:rtl w:val="0"/>
        </w:rPr>
        <w:t xml:space="preserve">（求祢不要把我们交给我们自己的自我，使我们孤立无助） </w:t>
      </w:r>
      <w:r>
        <w:rPr>
          <w:rFonts w:ascii="Amiri" w:hAnsi="Amiri" w:eastAsia="Amiri" w:cs="Amiri"/>
          <w:lang w:val="zh-CN" w:eastAsia="zh-CN" w:bidi="ar-SA"/>
          <w:rtl w:val="1"/>
          <w:cs w:val="1"/>
          <w:color w:val="000000"/>
          <w:sz w:val="24"/>
          <w:szCs w:val="24"/>
        </w:rPr>
        <w:t>ﻭَ ﺍﻛْﺸِﻒْ ﻛُﺮْﺑَﺘَﻨَﺎ ﻭَ ﻛُﺮْﺑَﺘَﻬُﻢْ</w:t>
      </w:r>
      <w:r>
        <w:rPr>
          <w:rFonts w:ascii="Times New Roman" w:hAnsi="Times New Roman" w:eastAsia="Noto Serif SC" w:cs="Amiri"/>
          <w:lang w:val="zh-CN" w:eastAsia="zh-CN" w:bidi="ar-SA"/>
          <w:color w:val="000000"/>
          <w:rtl w:val="0"/>
        </w:rPr>
        <w:t xml:space="preserve">（求祢解除我们的忧苦，也解除他们的忧苦） </w:t>
      </w:r>
      <w:r>
        <w:rPr>
          <w:rFonts w:ascii="Amiri" w:hAnsi="Amiri" w:eastAsia="Amiri" w:cs="Amiri"/>
          <w:lang w:val="zh-CN" w:eastAsia="zh-CN" w:bidi="ar-SA"/>
          <w:rtl w:val="1"/>
          <w:cs w:val="1"/>
          <w:color w:val="000000"/>
          <w:sz w:val="24"/>
          <w:szCs w:val="24"/>
        </w:rPr>
        <w:t>ﻭَﺍﺷْﻒِ ﺍَﻣْﺮَﺍﺽَ ﻗُﻠُﻮﺑِﻨَﺎ ﻭَ ﻗُﻠُﻮﺑِﻬِﻢْ</w:t>
      </w:r>
      <w:r>
        <w:rPr>
          <w:rFonts w:ascii="Times New Roman" w:hAnsi="Times New Roman" w:eastAsia="Noto Serif SC" w:cs="Amiri"/>
          <w:lang w:val="zh-CN" w:eastAsia="zh-CN" w:bidi="ar-SA"/>
          <w:color w:val="000000"/>
          <w:rtl w:val="0"/>
        </w:rPr>
        <w:t xml:space="preserve">（求祢医治我们心灵的疾病，也医治他们心灵的疾病）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pPr>
        <w:pStyle w:val="Heading1"/>
        <w:pageBreakBefore/>
      </w:pPr>
      <w:r>
        <w:rPr>
          <w:rFonts w:ascii="Times New Roman" w:hAnsi="Times New Roman" w:eastAsia="Noto Serif SC" w:cs="Amiri"/>
          <w:lang w:val="zh-CN" w:eastAsia="zh-CN" w:bidi="ar-SA"/>
          <w:color w:val="000000"/>
          <w:rtl w:val="0"/>
        </w:rPr>
        <w:t>第二十七封书信</w:t>
      </w:r>
    </w:p>
    <w:p>
      <w:r>
        <w:rPr>
          <w:rFonts w:ascii="Times New Roman" w:hAnsi="Times New Roman" w:eastAsia="Noto Serif SC" w:cs="Amiri"/>
          <w:lang w:val="zh-CN" w:eastAsia="zh-CN" w:bidi="ar-SA"/>
          <w:color w:val="000000"/>
          <w:rtl w:val="0"/>
        </w:rPr>
        <w:t>这封书信汇集了《光明论集》作者写给学生的、切合真理而极其优美精雅的书信，以及《光明论集》学生写给导师、有时彼此相赠的书信；这些书信表达了他们研读《光明论集》所得的光辉恩泽。由于整部书信集丰富深厚，篇幅增至本合集的三四倍，所以未附入本合集，而是分别独立刊行为《巴尔拉附录》《卡斯塔莫努附录》和《埃米尔达附录》。</w:t>
      </w:r>
    </w:p>
    <w:p>
      <w:pPr>
        <w:pStyle w:val="Heading1"/>
        <w:pageBreakBefore/>
      </w:pPr>
      <w:r>
        <w:rPr>
          <w:rFonts w:ascii="Times New Roman" w:hAnsi="Times New Roman" w:eastAsia="Noto Serif SC" w:cs="Amiri"/>
          <w:lang w:val="zh-CN" w:eastAsia="zh-CN" w:bidi="ar-SA"/>
          <w:color w:val="000000"/>
          <w:rtl w:val="0"/>
        </w:rPr>
        <w:t>第二十八封书信</w:t>
      </w:r>
    </w:p>
    <w:p>
      <w:r>
        <w:rPr>
          <w:rFonts w:ascii="Times New Roman" w:hAnsi="Times New Roman" w:eastAsia="Noto Serif SC" w:cs="Amiri"/>
          <w:lang w:val="zh-CN" w:eastAsia="zh-CN" w:bidi="ar-SA"/>
          <w:color w:val="000000"/>
          <w:rtl w:val="0"/>
        </w:rPr>
        <w:t>这封书信包含八项论题。</w:t>
      </w:r>
    </w:p>
    <w:p>
      <w:pPr>
        <w:pStyle w:val="Heading2"/>
      </w:pPr>
      <w:r>
        <w:rPr>
          <w:rFonts w:ascii="Times New Roman" w:hAnsi="Times New Roman" w:eastAsia="Noto Serif SC" w:cs="Amiri"/>
          <w:lang w:val="zh-CN" w:eastAsia="zh-CN" w:bidi="ar-SA"/>
          <w:color w:val="000000"/>
          <w:rtl w:val="0"/>
        </w:rPr>
        <w:t>第一项论题，即第一篇论著</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（奉Allah之名，依凭祂而行；祂是慈悯普及万物者，是至慈者） </w:t>
      </w:r>
      <w:r>
        <w:rPr>
          <w:rFonts w:ascii="Amiri" w:hAnsi="Amiri" w:eastAsia="Amiri" w:cs="Amiri"/>
          <w:lang w:val="zh-CN" w:eastAsia="zh-CN" w:bidi="ar-SA"/>
          <w:rtl w:val="1"/>
          <w:cs w:val="1"/>
          <w:color w:val="000000"/>
          <w:sz w:val="24"/>
          <w:szCs w:val="24"/>
        </w:rPr>
        <w:t>ﺍِﻥْ ﻛُﻨْﺘُﻢْ ﻟِﻠﺮُّﺅْﻳَﺎ ﺗَﻌْﺒُﺮُﻭﻥَ</w:t>
      </w:r>
      <w:r>
        <w:rPr>
          <w:rFonts w:ascii="Times New Roman" w:hAnsi="Times New Roman" w:eastAsia="Noto Serif SC" w:cs="Amiri"/>
          <w:lang w:val="zh-CN" w:eastAsia="zh-CN" w:bidi="ar-SA"/>
          <w:color w:val="000000"/>
          <w:rtl w:val="0"/>
        </w:rPr>
        <w:t>（倘若你们懂得梦的解析，就请解析这梦吧） 第二：三年前，您与我见面三天之后，曾有一个旧梦，其解析已经应验，其含义已经显现；如今您又要求我解析它。那个美好、吉祥、带来喜讯的梦已经随时间流逝，其意义已经显明。面对这样一个梦，我若这样说，难道没有这个权利吗：</w:t>
      </w:r>
      <w:r>
        <w:rPr>
          <w:rFonts w:ascii="Amiri" w:hAnsi="Amiri" w:eastAsia="Amiri" w:cs="Amiri"/>
          <w:lang w:val="zh-CN" w:eastAsia="zh-CN" w:bidi="ar-SA"/>
          <w:rtl w:val="1"/>
          <w:cs w:val="1"/>
          <w:color w:val="000000"/>
          <w:sz w:val="24"/>
          <w:szCs w:val="24"/>
        </w:rPr>
        <w:t>ﻧَﻪ ﺷَﺒَﻢْ ﻧَﻪ ﺷَﺐْ ﭘَﺮَﺳْﺘَﻢْ ﻣَﻦْ</w:t>
      </w:r>
      <w:r>
        <w:rPr>
          <w:rFonts w:ascii="Times New Roman" w:hAnsi="Times New Roman" w:eastAsia="Noto Serif SC" w:cs="Amiri"/>
          <w:lang w:val="zh-CN" w:eastAsia="zh-CN" w:bidi="ar-SA"/>
          <w:color w:val="000000"/>
          <w:rtl w:val="0"/>
        </w:rPr>
        <w:t xml:space="preserve">（我既不是黑夜，也不是黑夜的崇拜者） </w:t>
      </w:r>
      <w:r>
        <w:rPr>
          <w:rFonts w:ascii="Amiri" w:hAnsi="Amiri" w:eastAsia="Amiri" w:cs="Amiri"/>
          <w:lang w:val="zh-CN" w:eastAsia="zh-CN" w:bidi="ar-SA"/>
          <w:rtl w:val="1"/>
          <w:cs w:val="1"/>
          <w:color w:val="000000"/>
          <w:sz w:val="24"/>
          <w:szCs w:val="24"/>
        </w:rPr>
        <w:t>٭ غُلَامِ ﺷَﻤْﺴَﻢْ ﺍَﺯْ ﺷَﻤْﺲْ ﻣ۪ﻰ ﮔُﻮﻳَﻢْ ﺧَﺒَﺮْ</w:t>
      </w:r>
      <w:r>
        <w:rPr>
          <w:rFonts w:ascii="Times New Roman" w:hAnsi="Times New Roman" w:eastAsia="Noto Serif SC" w:cs="Amiri"/>
          <w:lang w:val="zh-CN" w:eastAsia="zh-CN" w:bidi="ar-SA"/>
          <w:color w:val="000000"/>
          <w:rtl w:val="0"/>
        </w:rPr>
        <w:t xml:space="preserve">（我是太阳的仆人，我所传述的，是太阳的消息） </w:t>
      </w:r>
      <w:r>
        <w:rPr>
          <w:rFonts w:ascii="Amiri" w:hAnsi="Amiri" w:eastAsia="Amiri" w:cs="Amiri"/>
          <w:lang w:val="zh-CN" w:eastAsia="zh-CN" w:bidi="ar-SA"/>
          <w:rtl w:val="1"/>
          <w:cs w:val="1"/>
          <w:color w:val="000000"/>
          <w:sz w:val="24"/>
          <w:szCs w:val="24"/>
        </w:rPr>
        <w:t>ﺍٰﻥْ خَيَالَات۪ى ﻛِﻪ ﺩَﺍﻡِ ﺍَﻭْﻟِﻴَﺎﺳْﺖْ</w:t>
      </w:r>
      <w:r>
        <w:rPr>
          <w:rFonts w:ascii="Times New Roman" w:hAnsi="Times New Roman" w:eastAsia="Noto Serif SC" w:cs="Amiri"/>
          <w:lang w:val="zh-CN" w:eastAsia="zh-CN" w:bidi="ar-SA"/>
          <w:color w:val="000000"/>
          <w:rtl w:val="0"/>
        </w:rPr>
        <w:t xml:space="preserve">（那些成为亲近Allah者网罗的种种想象） </w:t>
      </w:r>
      <w:r>
        <w:rPr>
          <w:rFonts w:ascii="Amiri" w:hAnsi="Amiri" w:eastAsia="Amiri" w:cs="Amiri"/>
          <w:lang w:val="zh-CN" w:eastAsia="zh-CN" w:bidi="ar-SA"/>
          <w:rtl w:val="1"/>
          <w:cs w:val="1"/>
          <w:color w:val="000000"/>
          <w:sz w:val="24"/>
          <w:szCs w:val="24"/>
        </w:rPr>
        <w:t>٭ ﻋَﻜْﺲِ ﻣَﻬْﺮُﻭﻳَﺎﻥِ ﺑُﻮﺳْﺘَﺎﻥِ ﺧُﺪَﺍﺳْﺖْ</w:t>
      </w:r>
      <w:r>
        <w:rPr>
          <w:rFonts w:ascii="Times New Roman" w:hAnsi="Times New Roman" w:eastAsia="Noto Serif SC" w:cs="Amiri"/>
          <w:lang w:val="zh-CN" w:eastAsia="zh-CN" w:bidi="ar-SA"/>
          <w:color w:val="000000"/>
          <w:rtl w:val="0"/>
        </w:rPr>
        <w:t>（乃是Allah园中如明月般俊美者的映影） 是的，兄弟，你我素来习惯研讨纯粹真理的课程。对于向种种想象敞开的梦，若以求证的方式进行专题讨论，并不完全符合求证的道路；因此，借那桩个别的睡眠事件，我们将依照《古兰经》经文所指示的方向，以学理和原则阐明关于睡眠——死亡的小兄弟——的六项真理精义。第七项中，将简要解析你的梦。第一：正如《优素福章》的一项重要根基是优素福的梦，</w:t>
      </w:r>
      <w:r>
        <w:rPr>
          <w:rFonts w:ascii="Amiri" w:hAnsi="Amiri" w:eastAsia="Amiri" w:cs="Amiri"/>
          <w:lang w:val="zh-CN" w:eastAsia="zh-CN" w:bidi="ar-SA"/>
          <w:rtl w:val="1"/>
          <w:cs w:val="1"/>
          <w:color w:val="000000"/>
          <w:sz w:val="24"/>
          <w:szCs w:val="24"/>
        </w:rPr>
        <w:t>ﻭَﺟَﻌَﻠْﻨَﺎ ﻧَﻮْﻣَﻜُﻢْ ﺳُﺒَﺎﺗًﺎ</w:t>
      </w:r>
      <w:r>
        <w:rPr>
          <w:rFonts w:ascii="Times New Roman" w:hAnsi="Times New Roman" w:eastAsia="Noto Serif SC" w:cs="Amiri"/>
          <w:lang w:val="zh-CN" w:eastAsia="zh-CN" w:bidi="ar-SA"/>
          <w:color w:val="000000"/>
          <w:rtl w:val="0"/>
        </w:rPr>
        <w:t>（我使你们的睡眠成为安息与休止，使身心从劳作与感知中暂时停歇）等许多经文也表明，在梦与睡眠之中，隔着帷幕存在着重要的真理。第二：求真理者不赞成借《古兰经》占卜，也不赞成信赖梦。因为至睿的《古兰经》屡次以严厉的方式痛击不信者。占卜时，若针对不信者的严厉语句落在求卜者自己身上，就会使人绝望，使心灵烦乱。</w:t>
      </w:r>
    </w:p>
    <w:p>
      <w:r>
        <w:rPr>
          <w:rFonts w:ascii="Times New Roman" w:hAnsi="Times New Roman" w:eastAsia="Noto Serif SC" w:cs="Amiri"/>
          <w:lang w:val="zh-CN" w:eastAsia="zh-CN" w:bidi="ar-SA"/>
          <w:color w:val="000000"/>
          <w:rtl w:val="0"/>
        </w:rPr>
        <w:t>同样，梦本是吉兆，有时却因真理的某种反面映现而被视为凶兆，使人陷入绝望，挫伤精神力量，并引人作恶意揣测。许多梦，其外形可怕、有害、污浊，解析和意义却十分美好。由于人人未必都能找到梦的外形与其真实意义之间的联系，便会无谓惊惶、失望和忧伤。</w:t>
      </w:r>
    </w:p>
    <w:p>
      <w:r>
        <w:rPr>
          <w:rFonts w:ascii="Times New Roman" w:hAnsi="Times New Roman" w:eastAsia="Noto Serif SC" w:cs="Amiri"/>
          <w:lang w:val="zh-CN" w:eastAsia="zh-CN" w:bidi="ar-SA"/>
          <w:color w:val="000000"/>
          <w:rtl w:val="0"/>
        </w:rPr>
        <w:t>正是由于这一方面，我才像求真理者那样，首先以拉巴尼等人为榜样，说：</w:t>
      </w:r>
      <w:r>
        <w:rPr>
          <w:rFonts w:ascii="Amiri" w:hAnsi="Amiri" w:eastAsia="Amiri" w:cs="Amiri"/>
          <w:lang w:val="zh-CN" w:eastAsia="zh-CN" w:bidi="ar-SA"/>
          <w:rtl w:val="1"/>
          <w:cs w:val="1"/>
          <w:color w:val="000000"/>
          <w:sz w:val="24"/>
          <w:szCs w:val="24"/>
        </w:rPr>
        <w:t>ﻧَﻪ ﺷَﺒَﻢْ ﻧَﻪ ﺷَﺐْ ﭘَﺮَﺳْﺘَﻢْ</w:t>
      </w:r>
      <w:r>
        <w:rPr>
          <w:rFonts w:ascii="Times New Roman" w:hAnsi="Times New Roman" w:eastAsia="Noto Serif SC" w:cs="Amiri"/>
          <w:lang w:val="zh-CN" w:eastAsia="zh-CN" w:bidi="ar-SA"/>
          <w:color w:val="000000"/>
          <w:rtl w:val="0"/>
        </w:rPr>
        <w:t>（我既不是黑夜，也不是黑夜的崇拜者）。第三：据一段真实可靠的圣训，先知身份的四十分之一，已在睡眠中显现为真实之梦。可见，真实之梦既是真实的，又与先知身份的种种职责相关。这第三项论题极其重要而深长，既关联先知身份，又意蕴深邃，因此我们把它推迟到另一个时间，暂且不开启这扇门。第四：梦有三类。其中两类，依《古兰经》的判分，也属于</w:t>
      </w:r>
      <w:r>
        <w:rPr>
          <w:rFonts w:ascii="Amiri" w:hAnsi="Amiri" w:eastAsia="Amiri" w:cs="Amiri"/>
          <w:lang w:val="zh-CN" w:eastAsia="zh-CN" w:bidi="ar-SA"/>
          <w:rtl w:val="1"/>
          <w:cs w:val="1"/>
          <w:color w:val="000000"/>
          <w:sz w:val="24"/>
          <w:szCs w:val="24"/>
        </w:rPr>
        <w:t>ﺍَﺿْﻐَﺎﺙُ اَحْلَامٍ</w:t>
      </w:r>
      <w:r>
        <w:rPr>
          <w:rFonts w:ascii="Times New Roman" w:hAnsi="Times New Roman" w:eastAsia="Noto Serif SC" w:cs="Amiri"/>
          <w:lang w:val="zh-CN" w:eastAsia="zh-CN" w:bidi="ar-SA"/>
          <w:color w:val="000000"/>
          <w:rtl w:val="0"/>
        </w:rPr>
        <w:t>（混乱交错、不可据以确立意义的杂梦），不值得解析；即使含有某种意义，也无关紧要。或者因体质失衡，想象力依人的疾病造出各种组合和图景；或者想象力回忆起白天或更早以前，乃至一两年前同一时间发生的激动人心之事，加以修改和描绘，赋予它另一种形态。这两类就是</w:t>
      </w:r>
      <w:r>
        <w:rPr>
          <w:rFonts w:ascii="Amiri" w:hAnsi="Amiri" w:eastAsia="Amiri" w:cs="Amiri"/>
          <w:lang w:val="zh-CN" w:eastAsia="zh-CN" w:bidi="ar-SA"/>
          <w:rtl w:val="1"/>
          <w:cs w:val="1"/>
          <w:color w:val="000000"/>
          <w:sz w:val="24"/>
          <w:szCs w:val="24"/>
        </w:rPr>
        <w:t>ﺍَﺿْﻐَﺎﺙُ اَحْلَامٍ</w:t>
      </w:r>
      <w:r>
        <w:rPr>
          <w:rFonts w:ascii="Times New Roman" w:hAnsi="Times New Roman" w:eastAsia="Noto Serif SC" w:cs="Amiri"/>
          <w:lang w:val="zh-CN" w:eastAsia="zh-CN" w:bidi="ar-SA"/>
          <w:color w:val="000000"/>
          <w:rtl w:val="0"/>
        </w:rPr>
        <w:t>（混乱交错、不可据以确立意义的杂梦），不值得解析。</w:t>
      </w:r>
    </w:p>
    <w:p>
      <w:r>
        <w:rPr>
          <w:rFonts w:ascii="Times New Roman" w:hAnsi="Times New Roman" w:eastAsia="Noto Serif SC" w:cs="Amiri"/>
          <w:lang w:val="zh-CN" w:eastAsia="zh-CN" w:bidi="ar-SA"/>
          <w:color w:val="000000"/>
          <w:rtl w:val="0"/>
        </w:rPr>
        <w:t>第三类是真实之梦。人所禀赋中那来自养育并主宰者Allah的内在精妙官能，在与显现世界相连并周游其中的诸感官闭合、停止活动之后，便直接面向幽隐世界，找到一种联系，打开一条通道。借这条通道，它观看即将发生的事件，遇见受护天版——即神圣预知与裁定的记录——的种种显现，以及神圣裁定书简的某些样本，因而看见一些真实事件。有时，想象力会在这些事件上施加作用，给它们披上种种外形。这一类有许多种类和层次：有的完全依梦中所见应验，有的隔着一层细薄帷幕应验，有的则裹着一层厚重帷幕。</w:t>
      </w:r>
    </w:p>
    <w:p>
      <w:r>
        <w:rPr>
          <w:rFonts w:ascii="Times New Roman" w:hAnsi="Times New Roman" w:eastAsia="Noto Serif SC" w:cs="Amiri"/>
          <w:lang w:val="zh-CN" w:eastAsia="zh-CN" w:bidi="ar-SA"/>
          <w:color w:val="000000"/>
          <w:rtl w:val="0"/>
        </w:rPr>
        <w:t>尊贵的圣训中记载：至尊使者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在启示之初所见的梦，都如黎明破晓一般，明显、清晰而真实地应验。第五：真实之梦是事前预感的高度展开。事前预感则或多或少存在于每个人身上，甚至动物也有。曾经有一段时间，除那些著名的外在和内在感官之外，我还在学理上发现，人与动物另有两种感知，名为“驱感”和“惊感”，正如“听感”和“视感”一样。迷误者与哲学之徒却错误而愚昧地把这些鲜为人知的感知称为“自然驱动”。绝不如此！那不是自然驱动；Allah的预知与裁定把人与动物引向某处，乃是一种天性的启示。</w:t>
      </w:r>
    </w:p>
    <w:p>
      <w:r>
        <w:rPr>
          <w:rFonts w:ascii="Times New Roman" w:hAnsi="Times New Roman" w:eastAsia="Noto Serif SC" w:cs="Amiri"/>
          <w:lang w:val="zh-CN" w:eastAsia="zh-CN" w:bidi="ar-SA"/>
          <w:color w:val="000000"/>
          <w:rtl w:val="0"/>
        </w:rPr>
        <w:t>例如，猫等某些动物眼睛失明时，会凭那种神圣裁定的引导，找到一种能治眼睛的草，把它涂在眼上，随即痊愈。</w:t>
      </w:r>
    </w:p>
    <w:p>
      <w:r>
        <w:rPr>
          <w:rFonts w:ascii="Times New Roman" w:hAnsi="Times New Roman" w:eastAsia="Noto Serif SC" w:cs="Amiri"/>
          <w:lang w:val="zh-CN" w:eastAsia="zh-CN" w:bidi="ar-SA"/>
          <w:color w:val="000000"/>
          <w:rtl w:val="0"/>
        </w:rPr>
        <w:t>同样，鹰等食肉鸟类，仿佛是大地的卫生员，负责清除荒野动物的尸体；凭那种神圣裁定的引导、那种事前预感的启示和那种神圣的驱感，它们会得知一天路程之外有一具动物尸体，并找到它。</w:t>
      </w:r>
    </w:p>
    <w:p>
      <w:r>
        <w:rPr>
          <w:rFonts w:ascii="Times New Roman" w:hAnsi="Times New Roman" w:eastAsia="Noto Serif SC" w:cs="Amiri"/>
          <w:lang w:val="zh-CN" w:eastAsia="zh-CN" w:bidi="ar-SA"/>
          <w:color w:val="000000"/>
          <w:rtl w:val="0"/>
        </w:rPr>
        <w:t>又如，一只刚来到世间的幼蜂，仅一天大时便能飞到空中一天路程之远，却不在空中迷失自己的行踪；它凭那种神圣裁定的引导和那种驱感的启示返回，进入自己的巢穴。</w:t>
      </w:r>
    </w:p>
    <w:p>
      <w:r>
        <w:rPr>
          <w:rFonts w:ascii="Times New Roman" w:hAnsi="Times New Roman" w:eastAsia="Noto Serif SC" w:cs="Amiri"/>
          <w:lang w:val="zh-CN" w:eastAsia="zh-CN" w:bidi="ar-SA"/>
          <w:color w:val="000000"/>
          <w:rtl w:val="0"/>
        </w:rPr>
        <w:t>甚至，人人都屡次经历这样的事：正在谈论某个人时，门忽然打开，来人竟出乎意料，正是那个人。库尔德语中甚至有这样一句谚语：</w:t>
      </w:r>
      <w:r>
        <w:rPr>
          <w:rFonts w:ascii="Amiri" w:hAnsi="Amiri" w:eastAsia="Amiri" w:cs="Amiri"/>
          <w:lang w:val="zh-CN" w:eastAsia="zh-CN" w:bidi="ar-SA"/>
          <w:rtl w:val="1"/>
          <w:cs w:val="1"/>
          <w:color w:val="000000"/>
          <w:sz w:val="24"/>
          <w:szCs w:val="24"/>
        </w:rPr>
        <w:t>ﻧَﺎﻑِ ﮔُﺮْﺑ۪ﻴﻨَﻪ پَالَانْدَارْ ﻟ۪ﻰ ﻭَﺭ۪ﻳﻨَﻪ</w:t>
      </w:r>
      <w:r>
        <w:rPr>
          <w:rFonts w:ascii="Times New Roman" w:hAnsi="Times New Roman" w:eastAsia="Noto Serif SC" w:cs="Amiri"/>
          <w:lang w:val="zh-CN" w:eastAsia="zh-CN" w:bidi="ar-SA"/>
          <w:color w:val="000000"/>
          <w:rtl w:val="0"/>
        </w:rPr>
        <w:t>（一提到狼，便要备好棍棒，因为狼眼看就要来了）也就是说：“谈到狼的时候，要准备好棍棒击打，因为狼就要来了。”可见，凭一种事前预感，那来自养育并主宰者Allah的内在精妙官能会隐约感到那个人即将来临。但由于理智的意识未能完全涵盖它，人并非有意，而是不由自主地受到驱使，谈起那个人。具有洞察力的人有时会说，这仿佛是一项非凡恩迹。</w:t>
      </w:r>
    </w:p>
    <w:p>
      <w:r>
        <w:rPr>
          <w:rFonts w:ascii="Times New Roman" w:hAnsi="Times New Roman" w:eastAsia="Noto Serif SC" w:cs="Amiri"/>
          <w:lang w:val="zh-CN" w:eastAsia="zh-CN" w:bidi="ar-SA"/>
          <w:color w:val="000000"/>
          <w:rtl w:val="0"/>
        </w:rPr>
        <w:t>甚至，曾经有一段时间，我这种敏感也十分强烈。我想把这种情况纳入一条固定法则，却未能恰当地归纳出来，也未能做到。然而，在正直者，尤其在拥有亲近Allah之位者身上，这种事前预感会高度展开，并显示非凡恩迹般的效果。</w:t>
      </w:r>
    </w:p>
    <w:p>
      <w:r>
        <w:rPr>
          <w:rFonts w:ascii="Times New Roman" w:hAnsi="Times New Roman" w:eastAsia="Noto Serif SC" w:cs="Amiri"/>
          <w:lang w:val="zh-CN" w:eastAsia="zh-CN" w:bidi="ar-SA"/>
          <w:color w:val="000000"/>
          <w:rtl w:val="0"/>
        </w:rPr>
        <w:t>可见，即使普通众人也能分得某种亲近Allah之位：他们在真实之梦中，像亲近Allah者一样，看见幽隐和未来的事物。是的，正如睡眠就真实之梦而言，对普通众人犹如一个亲近Allah的层次；同样，对所有人来说，睡眠也是一座看台，让人观览养育并主宰者Allah那座极其美好而宏伟的影像剧场。然而，品德美好者思想美好；思想美好者看见美好图景。品德恶劣者思想恶劣，所以看见恶劣图景。</w:t>
      </w:r>
    </w:p>
    <w:p>
      <w:r>
        <w:rPr>
          <w:rFonts w:ascii="Times New Roman" w:hAnsi="Times New Roman" w:eastAsia="Noto Serif SC" w:cs="Amiri"/>
          <w:lang w:val="zh-CN" w:eastAsia="zh-CN" w:bidi="ar-SA"/>
          <w:color w:val="000000"/>
          <w:rtl w:val="0"/>
        </w:rPr>
        <w:t>对每个人而言，睡眠又是显现世界之内一扇望向幽隐世界的窗；对受限制而短暂的人来说，是一方自由天地和开阔场域，使他们得享某种长存，也是一座把过去与未来化作当下、供人观览的观览台；同时，它还是在生活重负下受压、备尝劳苦的有灵者休息安歇之所。</w:t>
      </w:r>
    </w:p>
    <w:p>
      <w:r>
        <w:rPr>
          <w:rFonts w:ascii="Times New Roman" w:hAnsi="Times New Roman" w:eastAsia="Noto Serif SC" w:cs="Amiri"/>
          <w:lang w:val="zh-CN" w:eastAsia="zh-CN" w:bidi="ar-SA"/>
          <w:color w:val="000000"/>
          <w:rtl w:val="0"/>
        </w:rPr>
        <w:t>正是由于这些奥义，至睿的《古兰经》才借</w:t>
      </w:r>
      <w:r>
        <w:rPr>
          <w:rFonts w:ascii="Amiri" w:hAnsi="Amiri" w:eastAsia="Amiri" w:cs="Amiri"/>
          <w:lang w:val="zh-CN" w:eastAsia="zh-CN" w:bidi="ar-SA"/>
          <w:rtl w:val="1"/>
          <w:cs w:val="1"/>
          <w:color w:val="000000"/>
          <w:sz w:val="24"/>
          <w:szCs w:val="24"/>
        </w:rPr>
        <w:t>ﻭَﺟَﻌَﻠْﻨَﺎ ﻧَﻮْﻣَﻜُﻢْ ﺳُﺒَﺎﺗًﺎ</w:t>
      </w:r>
      <w:r>
        <w:rPr>
          <w:rFonts w:ascii="Times New Roman" w:hAnsi="Times New Roman" w:eastAsia="Noto Serif SC" w:cs="Amiri"/>
          <w:lang w:val="zh-CN" w:eastAsia="zh-CN" w:bidi="ar-SA"/>
          <w:color w:val="000000"/>
          <w:rtl w:val="0"/>
        </w:rPr>
        <w:t>（我使你们的睡眠成为安息与休止，使身心从劳作与感知中暂时停歇）一类经文，郑重教导睡眠的真实本质。第六，也是最重要的一项：真实之梦对我而言，已经达到以真实本身为证的确实境界；凭我极多的亲身验证，它已成为一项确凿证据，证明Allah的预知与裁定涵盖一切。</w:t>
      </w:r>
    </w:p>
    <w:p>
      <w:r>
        <w:rPr>
          <w:rFonts w:ascii="Times New Roman" w:hAnsi="Times New Roman" w:eastAsia="Noto Serif SC" w:cs="Amiri"/>
          <w:lang w:val="zh-CN" w:eastAsia="zh-CN" w:bidi="ar-SA"/>
          <w:color w:val="000000"/>
          <w:rtl w:val="0"/>
        </w:rPr>
        <w:t>是的，尤其在这几年里，这些梦对我而言已经到了这样的程度：例如，明天将发生在我身上的最微小事件、最无关紧要的往来，乃至最普通的谈话，都已写下，在发生之前便已确定；夜里看见它们，便不是用舌头，而是用眼睛阅读它们——这对我已成确知。不是一次，不是一百次，或许已有千次：夜里我毫无思索地梦见的一些人，或我谈到的一些问题，在那一夜之后的白天，只需稍加解析，便丝毫不差地应验。</w:t>
      </w:r>
    </w:p>
    <w:p>
      <w:r>
        <w:rPr>
          <w:rFonts w:ascii="Times New Roman" w:hAnsi="Times New Roman" w:eastAsia="Noto Serif SC" w:cs="Amiri"/>
          <w:lang w:val="zh-CN" w:eastAsia="zh-CN" w:bidi="ar-SA"/>
          <w:color w:val="000000"/>
          <w:rtl w:val="0"/>
        </w:rPr>
        <w:t>可见，最微小的事件在发生之前，既已受限定，也已写下。因此，没有偶然；事件并非无羁无绊地发生，也并非毫无秩序。</w:t>
      </w:r>
    </w:p>
    <w:p>
      <w:r>
        <w:rPr>
          <w:rFonts w:ascii="Times New Roman" w:hAnsi="Times New Roman" w:eastAsia="Noto Serif SC" w:cs="Amiri"/>
          <w:lang w:val="zh-CN" w:eastAsia="zh-CN" w:bidi="ar-SA"/>
          <w:color w:val="000000"/>
          <w:rtl w:val="0"/>
        </w:rPr>
        <w:t>第七：你那带来喜讯、吉祥而美好的梦，其解析对《古兰经》、对我们而言都十分美好。时间已经作出解析，并仍在解析，不再需要我们的解释；而且，其中一部分已经美好地应验。你若留心，便会明白。我们只指出其中一两点，也就是阐明一项真理。你那些属于真实之梦范畴的事件，是那真理的种种映现。具体如下：</w:t>
      </w:r>
    </w:p>
    <w:p>
      <w:r>
        <w:rPr>
          <w:rFonts w:ascii="Times New Roman" w:hAnsi="Times New Roman" w:eastAsia="Noto Serif SC" w:cs="Amiri"/>
          <w:lang w:val="zh-CN" w:eastAsia="zh-CN" w:bidi="ar-SA"/>
          <w:color w:val="000000"/>
          <w:rtl w:val="0"/>
        </w:rPr>
        <w:t>那片宽阔的广场，是伊斯兰世界。广场尽头的清真寺，是伊斯帕尔塔省。四周浑浊的泥水，是当代的放荡、怠惰和种种异端所成的泥沼。你安然无恙、毫不沾染地迅速抵达清真寺，表明你会比众人更早护持《古兰经》的诸光明，而且心灵不受败坏，保持健全。清真寺里的小会众，则是哈克、胡鲁斯、萨布里、苏莱曼、吕什迪、贝基尔、穆斯塔法、阿里、祖赫迪、卢特菲、许斯雷夫、雷费特等《诸言》的肩负者。那小宣讲台，是巴尔拉这样一个小村庄。那洪亮的声音，表明《诸言》传播的力量和速度。第一排中专为你保留的位置，是阿卜杜拉赫曼之后空下来、由你继承的位置。那会众犹如无线电装置的接收器，要让全世界听见课程——这一指示与真理，</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这事将依祂的意欲成就）日后必会完全实现。如今，其成员虽各是一粒小小的种子，将来却会凭Allah的襄助，各成一棵高大的树，并各成一个无线电报中心。那位缠头巾的年轻人，是有资格进入传播者和学生之列的人，将与胡鲁斯并肩，甚至可能超过他。对其中一些人我有所推测，却不能作出断定。那个年轻人，是将凭亲近Allah之位的精神力量挺身而出的人。其余各点，请你代替我加以解析。</w:t>
      </w:r>
    </w:p>
    <w:p>
      <w:r>
        <w:rPr>
          <w:rFonts w:ascii="Times New Roman" w:hAnsi="Times New Roman" w:eastAsia="Noto Serif SC" w:cs="Amiri"/>
          <w:lang w:val="zh-CN" w:eastAsia="zh-CN" w:bidi="ar-SA"/>
          <w:color w:val="000000"/>
          <w:rtl w:val="0"/>
        </w:rPr>
        <w:t>与你这样的朋友长谈，既令人愉快，又为人所喜，因此，我在这项简短的论题里谈得过长，或许也说得过于繁冗了。但我开始写时，本意是要指出《古兰经》中关于睡眠的经文的一类释义；</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（若Allah意欲，这事将依祂的意欲成就）那份繁冗将得到宽赦，或者就算不得繁冗。</w:t>
      </w:r>
    </w:p>
    <w:p>
      <w:pPr>
        <w:pStyle w:val="Heading2"/>
      </w:pPr>
      <w:r>
        <w:rPr>
          <w:rFonts w:ascii="Times New Roman" w:hAnsi="Times New Roman" w:eastAsia="Noto Serif SC" w:cs="Amiri"/>
          <w:lang w:val="zh-CN" w:eastAsia="zh-CN" w:bidi="ar-SA"/>
          <w:color w:val="000000"/>
          <w:rtl w:val="0"/>
        </w:rPr>
        <w:t>第二项论题，即第二篇论著</w:t>
      </w:r>
    </w:p>
    <w:p>
      <w:r>
        <w:rPr>
          <w:rFonts w:ascii="Times New Roman" w:hAnsi="Times New Roman" w:eastAsia="Noto Serif SC" w:cs="Amiri"/>
          <w:lang w:val="zh-CN" w:eastAsia="zh-CN" w:bidi="ar-SA"/>
          <w:color w:val="000000"/>
          <w:rtl w:val="0"/>
        </w:rPr>
        <w:t>本篇是为消解并解决一场重要争论而写的，争论涉及尊贵的穆萨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（愿Allah赐他平安）朝尊贵的阿兹拉伊勒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（愿Allah赐他平安）的眼睛打了一记耳光，以及大意如此的后文所述事件。</w:t>
      </w:r>
    </w:p>
    <w:p>
      <w:r>
        <w:rPr>
          <w:rFonts w:ascii="Times New Roman" w:hAnsi="Times New Roman" w:eastAsia="Noto Serif SC" w:cs="Amiri"/>
          <w:lang w:val="zh-CN" w:eastAsia="zh-CN" w:bidi="ar-SA"/>
          <w:color w:val="000000"/>
          <w:rtl w:val="0"/>
        </w:rPr>
        <w:t>我在埃伊尔迪尔听见一场学术争论。那场争论，尤其在当今这个时代，是错误的。原先我并不知道那场争论，也有人问到了我。一部权威著作中，有人指给我看一段圣训，其旁标有</w:t>
      </w:r>
      <w:r>
        <w:rPr>
          <w:rFonts w:ascii="Amiri" w:hAnsi="Amiri" w:eastAsia="Amiri" w:cs="Amiri"/>
          <w:lang w:val="zh-CN" w:eastAsia="zh-CN" w:bidi="ar-SA"/>
          <w:rtl w:val="1"/>
          <w:cs w:val="1"/>
          <w:color w:val="000000"/>
          <w:sz w:val="24"/>
          <w:szCs w:val="24"/>
        </w:rPr>
        <w:t>ﻕ</w:t>
      </w:r>
      <w:r>
        <w:rPr>
          <w:rFonts w:ascii="Times New Roman" w:hAnsi="Times New Roman" w:eastAsia="Noto Serif SC" w:cs="Amiri"/>
          <w:lang w:val="zh-CN" w:eastAsia="zh-CN" w:bidi="ar-SA"/>
          <w:color w:val="000000"/>
          <w:rtl w:val="0"/>
        </w:rPr>
        <w:t>（这是两位权威圣训学家共同收录圣训的标记），表明两位权威圣训学家一致认可。他问：“这是不是圣训？”</w:t>
      </w:r>
    </w:p>
    <w:p>
      <w:r>
        <w:rPr>
          <w:rFonts w:ascii="Times New Roman" w:hAnsi="Times New Roman" w:eastAsia="Noto Serif SC" w:cs="Amiri"/>
          <w:lang w:val="zh-CN" w:eastAsia="zh-CN" w:bidi="ar-SA"/>
          <w:color w:val="000000"/>
          <w:rtl w:val="0"/>
        </w:rPr>
        <w:t>我说：在这样一部权威著作中，既然有位学者判定它是两位权威圣训学家共同认可的圣训，就应当信赖他；可见，它是圣训。但圣训也像《古兰经》一样，有一些隐微多义之处，只有学识卓越者才能领会其意义。这段圣训的表层含义，也很可能属于疑难圣训中的隐微多义一类——我这样回答。倘若我早知道它已成为争论焦点，就不会只作那样简短的回答，而会这样回答：</w:t>
      </w:r>
    </w:p>
    <w:p>
      <w:r>
        <w:rPr>
          <w:rFonts w:ascii="Times New Roman" w:hAnsi="Times New Roman" w:eastAsia="Noto Serif SC" w:cs="Amiri"/>
          <w:lang w:val="zh-CN" w:eastAsia="zh-CN" w:bidi="ar-SA"/>
          <w:color w:val="000000"/>
          <w:rtl w:val="0"/>
        </w:rPr>
        <w:t>首先：讨论这一类问题的首要条件，是秉持公正，以寻得真理为目的，不带固执，在具备资格的人之间研讨，并且不造成误解；只有如此，才是可以的。</w:t>
      </w:r>
    </w:p>
    <w:p>
      <w:r>
        <w:rPr>
          <w:rFonts w:ascii="Times New Roman" w:hAnsi="Times New Roman" w:eastAsia="Noto Serif SC" w:cs="Amiri"/>
          <w:lang w:val="zh-CN" w:eastAsia="zh-CN" w:bidi="ar-SA"/>
          <w:color w:val="000000"/>
          <w:rtl w:val="0"/>
        </w:rPr>
        <w:t>证明那场研讨确为真理而作的证据是：倘若真理显现在对手一方，他不应难过，反而应当高兴，因为他学到了自己原先不知道的事。倘若真理显现在自己一方，他并未多学到什么，反而可能陷入骄傲。</w:t>
      </w:r>
    </w:p>
    <w:p>
      <w:r>
        <w:rPr>
          <w:rFonts w:ascii="Times New Roman" w:hAnsi="Times New Roman" w:eastAsia="Noto Serif SC" w:cs="Amiri"/>
          <w:lang w:val="zh-CN" w:eastAsia="zh-CN" w:bidi="ar-SA"/>
          <w:color w:val="000000"/>
          <w:rtl w:val="0"/>
        </w:rPr>
        <w:t>第二：若争论的原因是圣训，就必须知道圣训的等级、隐含启示的层次，以及先知言论的类别。在普通民众中争论疑难圣训，像律师一样以炫耀才学的方式证明自己正确，寻求各种证据，把自我主张置于真理与公正之上，这是不可以的。</w:t>
      </w:r>
    </w:p>
    <w:p>
      <w:r>
        <w:rPr>
          <w:rFonts w:ascii="Times New Roman" w:hAnsi="Times New Roman" w:eastAsia="Noto Serif SC" w:cs="Amiri"/>
          <w:lang w:val="zh-CN" w:eastAsia="zh-CN" w:bidi="ar-SA"/>
          <w:color w:val="000000"/>
          <w:rtl w:val="0"/>
        </w:rPr>
        <w:t>既然这个问题已经被揭开并成为争论焦点，它就正在可怜的普通民众心中造成恶劣影响。因为他们无法凭理智理解这类隐微多义的圣训；若加以否认，就会打开一扇可怕的门，也就是说，会进而否认连其狭小理智也无法容纳的那些确凿圣训。若固守圣训的表层意义，照样接受并传播，又会为迷误者的反对和他们所谓“这是迷信”的说法开路。</w:t>
      </w:r>
    </w:p>
    <w:p>
      <w:r>
        <w:rPr>
          <w:rFonts w:ascii="Times New Roman" w:hAnsi="Times New Roman" w:eastAsia="Noto Serif SC" w:cs="Amiri"/>
          <w:lang w:val="zh-CN" w:eastAsia="zh-CN" w:bidi="ar-SA"/>
          <w:color w:val="000000"/>
          <w:rtl w:val="0"/>
        </w:rPr>
        <w:t>既然这段隐微多义的圣训已以无益而有害的方式引起注意，而这类圣训又屡见不鲜，当然就必须阐明一项足以消除疑虑的真理。无论这段圣训是否确凿，都有必要说出那项真理。</w:t>
      </w:r>
    </w:p>
    <w:p>
      <w:r>
        <w:rPr>
          <w:rFonts w:ascii="Times New Roman" w:hAnsi="Times New Roman" w:eastAsia="Noto Serif SC" w:cs="Amiri"/>
          <w:lang w:val="zh-CN" w:eastAsia="zh-CN" w:bidi="ar-SA"/>
          <w:color w:val="000000"/>
          <w:rtl w:val="0"/>
        </w:rPr>
        <w:t>在我们所写的论著中，尤其是《第二十四言》第三枝的十二项根本、第四枝，以及《第十九封书信》论述启示分类的导言中的一项原则，已经详加阐明；这里我们满足于那些详论，只概括指出那项真理。具体如下：</w:t>
      </w:r>
    </w:p>
    <w:p>
      <w:r>
        <w:rPr>
          <w:rFonts w:ascii="Times New Roman" w:hAnsi="Times New Roman" w:eastAsia="Noto Serif SC" w:cs="Amiri"/>
          <w:lang w:val="zh-CN" w:eastAsia="zh-CN" w:bidi="ar-SA"/>
          <w:color w:val="000000"/>
          <w:rtl w:val="0"/>
        </w:rPr>
        <w:t>天使并不像人一样局限于一种形体；他们虽具体显现，却具有普遍性。尊贵的阿兹拉伊勒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（愿Allah赐他平安），是负责摄取众灵魂的天使们的监察者。</w:t>
      </w:r>
    </w:p>
    <w:p>
      <w:r>
        <w:rPr>
          <w:rFonts w:ascii="Times New Roman" w:hAnsi="Times New Roman" w:eastAsia="Noto Serif SC" w:cs="Amiri"/>
          <w:lang w:val="zh-CN" w:eastAsia="zh-CN" w:bidi="ar-SA"/>
          <w:color w:val="000000"/>
          <w:rtl w:val="0"/>
        </w:rPr>
        <w:t>“每个死者的灵魂，都是由尊贵的阿兹拉伊勒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（愿Allah赐他平安）亲自摄取的吗？还是由他的辅从摄取？”关于这一点，有三种观点。第一种观点：阿兹拉伊勒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摄取每个人的灵魂。一项工作并不妨碍另一项工作，因为他具有光明性。具有光明性的存在，可以借无数镜子，亲自存在于无数地方，并映现出来。光明性存在的种种映现，拥有那位光明性存在的特性；它们可视同其自身，而非他者。正如太阳在诸镜中的映像显出太阳的光与热，天使等精神性存在在形象世界各自不同的镜中，其映像也是他们自身，并显示他们的特性。不过，他们的映现依各镜子的承受能力而有所不同。</w:t>
      </w:r>
    </w:p>
    <w:p>
      <w:r>
        <w:rPr>
          <w:rFonts w:ascii="Times New Roman" w:hAnsi="Times New Roman" w:eastAsia="Noto Serif SC" w:cs="Amiri"/>
          <w:lang w:val="zh-CN" w:eastAsia="zh-CN" w:bidi="ar-SA"/>
          <w:color w:val="000000"/>
          <w:rtl w:val="0"/>
        </w:rPr>
        <w:t>正如尊贵的吉卜利勒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曾以迪赫耶的形象显现在圣门弟子之中；就在那一时刻，他还在数千个地方以另外的形象显现，并在至大宝座之前，张开从东到西、宽广而宏伟的双翼俯伏叩拜。他在每一处都依该处的承受能力而映现，在同一瞬间存在于数千个地方。</w:t>
      </w:r>
    </w:p>
    <w:p>
      <w:r>
        <w:rPr>
          <w:rFonts w:ascii="Times New Roman" w:hAnsi="Times New Roman" w:eastAsia="Noto Serif SC" w:cs="Amiri"/>
          <w:lang w:val="zh-CN" w:eastAsia="zh-CN" w:bidi="ar-SA"/>
          <w:color w:val="000000"/>
          <w:rtl w:val="0"/>
        </w:rPr>
        <w:t>依这种观点，摄取灵魂之时，取命天使映现在人的镜中；他那具有人性而个别化的映像，遭受像尊贵的穆萨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这样一位意志坚毅、性情威严而刚烈者的一记耳光，并在那映像取命天使外衣般的形象之身中被打瞎眼睛，既非不可能，也非超乎常规，更非不合情理。第二种观点是：尊贵的吉卜利勒、米卡伊勒、阿兹拉伊勒等伟大天使，各如一位总监察者；他们有与自己同类、与自己相似而规模较小的辅从。那些助手依受造物的种类而各不相同。摄取善修者</w:t>
      </w:r>
      <w:r>
        <w:rPr>
          <w:rStyle w:val="FootnoteReference"/>
        </w:rPr>
        <w:footnoteReference w:id="21"/>
      </w:r>
      <w:r>
        <w:rPr>
          <w:rFonts w:ascii="Times New Roman" w:hAnsi="Times New Roman" w:eastAsia="Noto Serif SC" w:cs="Amiri"/>
          <w:lang w:val="zh-CN" w:eastAsia="zh-CN" w:bidi="ar-SA"/>
          <w:color w:val="000000"/>
          <w:rtl w:val="0"/>
        </w:rPr>
        <w:t>灵魂的是一种，摄取不幸作恶者灵魂的又是一种。正如</w:t>
      </w:r>
      <w:r>
        <w:rPr>
          <w:rFonts w:ascii="Amiri" w:hAnsi="Amiri" w:eastAsia="Amiri" w:cs="Amiri"/>
          <w:lang w:val="zh-CN" w:eastAsia="zh-CN" w:bidi="ar-SA"/>
          <w:rtl w:val="1"/>
          <w:cs w:val="1"/>
          <w:color w:val="000000"/>
          <w:sz w:val="24"/>
          <w:szCs w:val="24"/>
        </w:rPr>
        <w:t>ﻭَﺍﻟﻨَّﺎﺯِﻋَﺎﺕِ ﻏَﺮْﻗًﺎ</w:t>
      </w:r>
      <w:r>
        <w:rPr>
          <w:rFonts w:ascii="Times New Roman" w:hAnsi="Times New Roman" w:eastAsia="Noto Serif SC" w:cs="Amiri"/>
          <w:lang w:val="zh-CN" w:eastAsia="zh-CN" w:bidi="ar-SA"/>
          <w:color w:val="000000"/>
          <w:rtl w:val="0"/>
        </w:rPr>
        <w:t xml:space="preserve">（以猛烈之势拽取灵魂者） </w:t>
      </w:r>
      <w:r>
        <w:rPr>
          <w:rFonts w:ascii="Amiri" w:hAnsi="Amiri" w:eastAsia="Amiri" w:cs="Amiri"/>
          <w:lang w:val="zh-CN" w:eastAsia="zh-CN" w:bidi="ar-SA"/>
          <w:rtl w:val="1"/>
          <w:cs w:val="1"/>
          <w:color w:val="000000"/>
          <w:sz w:val="24"/>
          <w:szCs w:val="24"/>
        </w:rPr>
        <w:t>٭ ﻭَﺍﻟﻨَّﺎﺷِﻄَﺎﺕِ ﻧَﺸْﻄًﺎ</w:t>
      </w:r>
      <w:r>
        <w:rPr>
          <w:rFonts w:ascii="Times New Roman" w:hAnsi="Times New Roman" w:eastAsia="Noto Serif SC" w:cs="Amiri"/>
          <w:lang w:val="zh-CN" w:eastAsia="zh-CN" w:bidi="ar-SA"/>
          <w:color w:val="000000"/>
          <w:rtl w:val="0"/>
        </w:rPr>
        <w:t>（以轻缓柔和之势引出灵魂者）这段经文所指示的：“摄取灵魂者，是分成不同类别的。”</w:t>
      </w:r>
    </w:p>
    <w:p>
      <w:r>
        <w:rPr>
          <w:rFonts w:ascii="Times New Roman" w:hAnsi="Times New Roman" w:eastAsia="Noto Serif SC" w:cs="Amiri"/>
          <w:lang w:val="zh-CN" w:eastAsia="zh-CN" w:bidi="ar-SA"/>
          <w:color w:val="000000"/>
          <w:rtl w:val="0"/>
        </w:rPr>
        <w:t>依这种观点，尊贵的穆萨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（愿Allah赐他平安）打的并非尊贵的阿兹拉伊勒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（愿Allah赐他平安）本人，而是阿兹拉伊勒一位辅从的形象之身。凭他天生的刚烈、性格中的英勇，以及他在至高无上的真实主宰Allah面前所蒙受的惠顾，给那辅从一记耳光，是完全合乎情理的</w:t>
      </w:r>
      <w:r>
        <w:rPr>
          <w:rStyle w:val="FootnoteReference"/>
        </w:rPr>
        <w:footnoteReference w:id="22"/>
      </w:r>
      <w:r>
        <w:rPr>
          <w:rFonts w:ascii="Times New Roman" w:hAnsi="Times New Roman" w:eastAsia="Noto Serif SC" w:cs="Amiri"/>
          <w:lang w:val="zh-CN" w:eastAsia="zh-CN" w:bidi="ar-SA"/>
          <w:color w:val="000000"/>
          <w:rtl w:val="0"/>
        </w:rPr>
        <w:t>。第三种观点：正如《第二十九言》第四项原则所阐明、诸尊贵圣训所指示的：“有些天使有四万个头。每个头有四万条舌头，也就是说，他还有八万只眼睛。每一条舌头上有四万种赞颂。”是的，既然天使依显现世界的各种类别而各受委派，在灵魂世界中代表那些类别的种种赞颂，当然就应当如此。</w:t>
      </w:r>
    </w:p>
    <w:p>
      <w:r>
        <w:rPr>
          <w:rFonts w:ascii="Times New Roman" w:hAnsi="Times New Roman" w:eastAsia="Noto Serif SC" w:cs="Amiri"/>
          <w:lang w:val="zh-CN" w:eastAsia="zh-CN" w:bidi="ar-SA"/>
          <w:color w:val="000000"/>
          <w:rtl w:val="0"/>
        </w:rPr>
        <w:t>因为，举例来说，地球是一个受造物，它赞颂至高无上的真实主宰Allah。它所拥有的诸多种类，何止四万，简直有数十万个头；每一种又有数十万个体，犹如一条条舌头，依此类推……可见，受命于地球的天使，应当有四万个，乃至数十万个头；每个头又应当有数十万条舌头，依此类推……</w:t>
      </w:r>
    </w:p>
    <w:p>
      <w:r>
        <w:rPr>
          <w:rFonts w:ascii="Times New Roman" w:hAnsi="Times New Roman" w:eastAsia="Noto Serif SC" w:cs="Amiri"/>
          <w:lang w:val="zh-CN" w:eastAsia="zh-CN" w:bidi="ar-SA"/>
          <w:color w:val="000000"/>
          <w:rtl w:val="0"/>
        </w:rPr>
        <w:t>依这种观点，尊贵的阿兹拉伊勒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（愿Allah赐他平安）有一面向着每一个人，有一只眼睛看着每一个人。尊贵的穆萨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（愿Allah赐他平安）打尊贵的阿兹拉伊勒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 xml:space="preserve">（愿Allah赐他平安）那一记耳光，绝非打在他的真实本质与真正形体上，也不是轻辱，更不是拒绝接受；而是因为他渴望使者使命的职责继续延长、持续下去，便朝那只关注他的死期、想要阻断他服务的眼睛打了一记耳光，而且还会打…… </w:t>
      </w:r>
      <w:r>
        <w:rPr>
          <w:rFonts w:ascii="Amiri" w:hAnsi="Amiri" w:eastAsia="Amiri" w:cs="Amiri"/>
          <w:lang w:val="zh-CN" w:eastAsia="zh-CN" w:bidi="ar-SA"/>
          <w:rtl w:val="1"/>
          <w:cs w:val="1"/>
          <w:color w:val="000000"/>
          <w:sz w:val="24"/>
          <w:szCs w:val="24"/>
        </w:rPr>
        <w:t>ﺍَﻟﻠّٰﻪُ ﺍَﻋْﻠَﻢُ ﺑِﺎﻟﺼَّﻮَﺍﺏِ</w:t>
      </w:r>
      <w:r>
        <w:rPr>
          <w:rFonts w:ascii="Times New Roman" w:hAnsi="Times New Roman" w:eastAsia="Noto Serif SC" w:cs="Amiri"/>
          <w:lang w:val="zh-CN" w:eastAsia="zh-CN" w:bidi="ar-SA"/>
          <w:color w:val="000000"/>
          <w:rtl w:val="0"/>
        </w:rPr>
        <w:t xml:space="preserve">（Allah最知道何为正确） </w:t>
      </w:r>
      <w:r>
        <w:rPr>
          <w:rFonts w:ascii="Amiri" w:hAnsi="Amiri" w:eastAsia="Amiri" w:cs="Amiri"/>
          <w:lang w:val="zh-CN" w:eastAsia="zh-CN" w:bidi="ar-SA"/>
          <w:rtl w:val="1"/>
          <w:cs w:val="1"/>
          <w:color w:val="000000"/>
          <w:sz w:val="24"/>
          <w:szCs w:val="24"/>
        </w:rPr>
        <w:t>٭ لَا ﻳَﻌْﻠَﻢُ ﺍﻟْﻐَﻴْﺐَ اِلَّا ﺍﻟﻠّٰﻪُ</w:t>
      </w:r>
      <w:r>
        <w:rPr>
          <w:rFonts w:ascii="Times New Roman" w:hAnsi="Times New Roman" w:eastAsia="Noto Serif SC" w:cs="Amiri"/>
          <w:lang w:val="zh-CN" w:eastAsia="zh-CN" w:bidi="ar-SA"/>
          <w:color w:val="000000"/>
          <w:rtl w:val="0"/>
        </w:rPr>
        <w:t xml:space="preserve">（除Allah之外，无人知晓幽隐之事） </w:t>
      </w:r>
      <w:r>
        <w:rPr>
          <w:rFonts w:ascii="Amiri" w:hAnsi="Amiri" w:eastAsia="Amiri" w:cs="Amiri"/>
          <w:lang w:val="zh-CN" w:eastAsia="zh-CN" w:bidi="ar-SA"/>
          <w:rtl w:val="1"/>
          <w:cs w:val="1"/>
          <w:color w:val="000000"/>
          <w:sz w:val="24"/>
          <w:szCs w:val="24"/>
        </w:rPr>
        <w:t>٭ ﻗُﻞْ ﺍِﻧَّﻤَﺎ ﺍﻟْﻌِﻠْﻢُ ﻋِﻨْﺪَ ﺍﻟﻠّٰﻪِ</w:t>
      </w:r>
      <w:r>
        <w:rPr>
          <w:rFonts w:ascii="Times New Roman" w:hAnsi="Times New Roman" w:eastAsia="Noto Serif SC" w:cs="Amiri"/>
          <w:lang w:val="zh-CN" w:eastAsia="zh-CN" w:bidi="ar-SA"/>
          <w:color w:val="000000"/>
          <w:rtl w:val="0"/>
        </w:rPr>
        <w:t xml:space="preserve">（你说：“真正的知识，唯独在Allah那里”） </w:t>
      </w:r>
      <w:r>
        <w:rPr>
          <w:rFonts w:ascii="Amiri" w:hAnsi="Amiri" w:eastAsia="Amiri" w:cs="Amiri"/>
          <w:lang w:val="zh-CN" w:eastAsia="zh-CN" w:bidi="ar-SA"/>
          <w:rtl w:val="1"/>
          <w:cs w:val="1"/>
          <w:color w:val="000000"/>
          <w:sz w:val="24"/>
          <w:szCs w:val="24"/>
        </w:rPr>
        <w:t>ﻫُﻮَ ﺍﻟَّﺬ۪ٓﻯ ﺍَﻧْﺰَﻝَ ﻋَﻠَﻴْﻚَ ﺍﻟْﻜِﺘَﺎﺏَ</w:t>
      </w:r>
      <w:r>
        <w:rPr>
          <w:rFonts w:ascii="Times New Roman" w:hAnsi="Times New Roman" w:eastAsia="Noto Serif SC" w:cs="Amiri"/>
          <w:lang w:val="zh-CN" w:eastAsia="zh-CN" w:bidi="ar-SA"/>
          <w:color w:val="000000"/>
          <w:rtl w:val="0"/>
        </w:rPr>
        <w:t xml:space="preserve">（祂正是降示你这部经典者） </w:t>
      </w:r>
      <w:r>
        <w:rPr>
          <w:rFonts w:ascii="Amiri" w:hAnsi="Amiri" w:eastAsia="Amiri" w:cs="Amiri"/>
          <w:lang w:val="zh-CN" w:eastAsia="zh-CN" w:bidi="ar-SA"/>
          <w:rtl w:val="1"/>
          <w:cs w:val="1"/>
          <w:color w:val="000000"/>
          <w:sz w:val="24"/>
          <w:szCs w:val="24"/>
        </w:rPr>
        <w:t>ﻣِﻨْﻪُ ﺍٰﻳَﺎﺕٌ ﻣُﺤْﻜَﻤَﺎﺕٌ ﻫُﻦَّ ﺍُﻡُّ ﺍﻟْﻜِﺘَﺎﺏِ</w:t>
      </w:r>
      <w:r>
        <w:rPr>
          <w:rFonts w:ascii="Times New Roman" w:hAnsi="Times New Roman" w:eastAsia="Noto Serif SC" w:cs="Amiri"/>
          <w:lang w:val="zh-CN" w:eastAsia="zh-CN" w:bidi="ar-SA"/>
          <w:color w:val="000000"/>
          <w:rtl w:val="0"/>
        </w:rPr>
        <w:t xml:space="preserve">（其中有义理精确、作为全经根本的明确经文） </w:t>
      </w:r>
      <w:r>
        <w:rPr>
          <w:rFonts w:ascii="Amiri" w:hAnsi="Amiri" w:eastAsia="Amiri" w:cs="Amiri"/>
          <w:lang w:val="zh-CN" w:eastAsia="zh-CN" w:bidi="ar-SA"/>
          <w:rtl w:val="1"/>
          <w:cs w:val="1"/>
          <w:color w:val="000000"/>
          <w:sz w:val="24"/>
          <w:szCs w:val="24"/>
        </w:rPr>
        <w:t>ﻭَﺍُﺧَﺮُ ﻣُﺘَﺸَﺎﺑِﻬَﺎﺕٌ</w:t>
      </w:r>
      <w:r>
        <w:rPr>
          <w:rFonts w:ascii="Times New Roman" w:hAnsi="Times New Roman" w:eastAsia="Noto Serif SC" w:cs="Amiri"/>
          <w:lang w:val="zh-CN" w:eastAsia="zh-CN" w:bidi="ar-SA"/>
          <w:color w:val="000000"/>
          <w:rtl w:val="0"/>
        </w:rPr>
        <w:t xml:space="preserve">（另有一些含多义、需审慎理解的经文） </w:t>
      </w:r>
      <w:r>
        <w:rPr>
          <w:rFonts w:ascii="Amiri" w:hAnsi="Amiri" w:eastAsia="Amiri" w:cs="Amiri"/>
          <w:lang w:val="zh-CN" w:eastAsia="zh-CN" w:bidi="ar-SA"/>
          <w:rtl w:val="1"/>
          <w:cs w:val="1"/>
          <w:color w:val="000000"/>
          <w:sz w:val="24"/>
          <w:szCs w:val="24"/>
        </w:rPr>
        <w:t>ﻓَﺎَﻣَّﺎ ﺍﻟَّﺬ۪ﻳﻦَ ﻓ۪ﻰ ﻗُﻠُﻮﺑِﻬِﻢْ ﺯَﻳْﻎٌ ﻓَﻴَﺘَّﺒِﻌُﻮﻥَ ﻣَﺎ ﺗَﺸَﺎﺑَﻪَ ﻣِﻨْﻪُ ﺍﺑْﺘِﻐَٓﺎﺀَ ﺍﻟْﻔِﺘْﻨَﺔِ</w:t>
      </w:r>
      <w:r>
        <w:rPr>
          <w:rFonts w:ascii="Times New Roman" w:hAnsi="Times New Roman" w:eastAsia="Noto Serif SC" w:cs="Amiri"/>
          <w:lang w:val="zh-CN" w:eastAsia="zh-CN" w:bidi="ar-SA"/>
          <w:color w:val="000000"/>
          <w:rtl w:val="0"/>
        </w:rPr>
        <w:t xml:space="preserve">（至于心中怀有偏邪的人，他们追随其中隐微多义的部分，妄图制造惑乱） </w:t>
      </w:r>
      <w:r>
        <w:rPr>
          <w:rFonts w:ascii="Amiri" w:hAnsi="Amiri" w:eastAsia="Amiri" w:cs="Amiri"/>
          <w:lang w:val="zh-CN" w:eastAsia="zh-CN" w:bidi="ar-SA"/>
          <w:rtl w:val="1"/>
          <w:cs w:val="1"/>
          <w:color w:val="000000"/>
          <w:sz w:val="24"/>
          <w:szCs w:val="24"/>
        </w:rPr>
        <w:t>ﻭَﺍﺑْﺘِﻐَٓﺎﺀَ ﺗَﺎْﻭ۪ﻳﻠِﻪ۪</w:t>
      </w:r>
      <w:r>
        <w:rPr>
          <w:rFonts w:ascii="Times New Roman" w:hAnsi="Times New Roman" w:eastAsia="Noto Serif SC" w:cs="Amiri"/>
          <w:lang w:val="zh-CN" w:eastAsia="zh-CN" w:bidi="ar-SA"/>
          <w:color w:val="000000"/>
          <w:rtl w:val="0"/>
        </w:rPr>
        <w:t xml:space="preserve">（并妄图强解它的最终义涵） </w:t>
      </w:r>
      <w:r>
        <w:rPr>
          <w:rFonts w:ascii="Amiri" w:hAnsi="Amiri" w:eastAsia="Amiri" w:cs="Amiri"/>
          <w:lang w:val="zh-CN" w:eastAsia="zh-CN" w:bidi="ar-SA"/>
          <w:rtl w:val="1"/>
          <w:cs w:val="1"/>
          <w:color w:val="000000"/>
          <w:sz w:val="24"/>
          <w:szCs w:val="24"/>
        </w:rPr>
        <w:t>ﻭَﻣَﺎ ﻳَﻌْﻠَﻢُ ﺗَﺎْﻭ۪ﻳﻠَﻪُٓ اِلَّا ﺍﻟﻠّٰﻪُ</w:t>
      </w:r>
      <w:r>
        <w:rPr>
          <w:rFonts w:ascii="Times New Roman" w:hAnsi="Times New Roman" w:eastAsia="Noto Serif SC" w:cs="Amiri"/>
          <w:lang w:val="zh-CN" w:eastAsia="zh-CN" w:bidi="ar-SA"/>
          <w:color w:val="000000"/>
          <w:rtl w:val="0"/>
        </w:rPr>
        <w:t xml:space="preserve">（除Allah外，无人知道它的最终义涵） </w:t>
      </w:r>
      <w:r>
        <w:rPr>
          <w:rFonts w:ascii="Amiri" w:hAnsi="Amiri" w:eastAsia="Amiri" w:cs="Amiri"/>
          <w:lang w:val="zh-CN" w:eastAsia="zh-CN" w:bidi="ar-SA"/>
          <w:rtl w:val="1"/>
          <w:cs w:val="1"/>
          <w:color w:val="000000"/>
          <w:sz w:val="24"/>
          <w:szCs w:val="24"/>
        </w:rPr>
        <w:t>ﻭَﺍﻟﺮَّﺍﺳِﺨُﻮﻥَ ﻓِﻰ ﺍﻟْﻌِﻠْﻢِ ﻳَﻘُﻮﻟُﻮﻥَ ﺍٰﻣَﻨَّﺎ ﺑِﻪ۪ ﻛُﻞٌّ ﻣِﻦْ ﻋِﻨْﺪِ ﺭَﺑّﻨِﺎَ</w:t>
      </w:r>
      <w:r>
        <w:rPr>
          <w:rFonts w:ascii="Times New Roman" w:hAnsi="Times New Roman" w:eastAsia="Noto Serif SC" w:cs="Amiri"/>
          <w:lang w:val="zh-CN" w:eastAsia="zh-CN" w:bidi="ar-SA"/>
          <w:color w:val="000000"/>
          <w:rtl w:val="0"/>
        </w:rPr>
        <w:t xml:space="preserve">（而学问根深蒂固者说：“我们信仰它；明确者与隐微者，全都来自我们的养育并主宰者”） </w:t>
      </w:r>
      <w:r>
        <w:rPr>
          <w:rFonts w:ascii="Amiri" w:hAnsi="Amiri" w:eastAsia="Amiri" w:cs="Amiri"/>
          <w:lang w:val="zh-CN" w:eastAsia="zh-CN" w:bidi="ar-SA"/>
          <w:rtl w:val="1"/>
          <w:cs w:val="1"/>
          <w:color w:val="000000"/>
          <w:sz w:val="24"/>
          <w:szCs w:val="24"/>
        </w:rPr>
        <w:t>ﻭَﻣَﺎ ﻳَﺬَّﻛَّﺮُ اِلَّٓا ﺍُﻭﻟُﻮﺍ الْاَلْبَابِ</w:t>
      </w:r>
      <w:r>
        <w:rPr>
          <w:rFonts w:ascii="Times New Roman" w:hAnsi="Times New Roman" w:eastAsia="Noto Serif SC" w:cs="Amiri"/>
          <w:lang w:val="zh-CN" w:eastAsia="zh-CN" w:bidi="ar-SA"/>
          <w:color w:val="000000"/>
          <w:rtl w:val="0"/>
        </w:rPr>
        <w:t>（唯有具备健全而深邃理智者，才会记取这教训）</w:t>
      </w:r>
    </w:p>
    <w:p>
      <w:pPr>
        <w:pStyle w:val="Heading2"/>
      </w:pPr>
      <w:r>
        <w:rPr>
          <w:rFonts w:ascii="Times New Roman" w:hAnsi="Times New Roman" w:eastAsia="Noto Serif SC" w:cs="Amiri"/>
          <w:lang w:val="zh-CN" w:eastAsia="zh-CN" w:bidi="ar-SA"/>
          <w:color w:val="000000"/>
          <w:rtl w:val="0"/>
        </w:rPr>
        <w:t>第三项论题，即第三篇论著</w:t>
      </w:r>
    </w:p>
    <w:p>
      <w:r>
        <w:rPr>
          <w:rFonts w:ascii="Times New Roman" w:hAnsi="Times New Roman" w:eastAsia="Noto Serif SC" w:cs="Amiri"/>
          <w:lang w:val="zh-CN" w:eastAsia="zh-CN" w:bidi="ar-SA"/>
          <w:color w:val="000000"/>
          <w:rtl w:val="0"/>
        </w:rPr>
        <w:t>这项论题，是对我全体兄弟中大多数人以自身的存在状态、一部分人以口头言语共同提出的一个问题，所作的专门、特定而私密的回答。</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你对每个前来拜访你的人都说：“不要期待我个人给予什么精神援助，也不要认为我这个人是神圣有福的。我并没有什么品阶。犹如一个普通士兵传达元帅的命令，我也只是传达一个精神元帅之位的命令。又如一个破产者，成了一家钻石珠宝极为珍贵而丰富的店铺的叫卖人；我也只是一家神圣而属于《古兰经》的店铺的叫卖人。”</w:t>
      </w:r>
    </w:p>
    <w:p>
      <w:r>
        <w:rPr>
          <w:rFonts w:ascii="Times New Roman" w:hAnsi="Times New Roman" w:eastAsia="Noto Serif SC" w:cs="Amiri"/>
          <w:lang w:val="zh-CN" w:eastAsia="zh-CN" w:bidi="ar-SA"/>
          <w:color w:val="000000"/>
          <w:rtl w:val="0"/>
        </w:rPr>
        <w:t>然而，他们以自身的存在状态说道：“正如我们的理智需要知识，我们的心灵也需要恩泽，我们的灵魂需要光明；诸如此类，我们在许多方面需要许多东西。我们以为你是能帮助我们满足这些需要的人，所以来拜访你。比起一位学者，我们更需要一位拥有亲近Allah之位、能施予精神援助、具备诸般完善的人。倘若实际情况真如你所说，那我们便来错了地方。”</w:t>
      </w:r>
    </w:p>
    <w:p>
      <w:r>
        <w:rPr>
          <w:rFonts w:ascii="Times New Roman" w:hAnsi="Times New Roman" w:eastAsia="Noto Serif SC" w:cs="Amiri"/>
          <w:lang w:val="zh-CN" w:eastAsia="zh-CN" w:bidi="ar-SA"/>
          <w:color w:val="000000"/>
          <w:rtl w:val="0"/>
        </w:rPr>
        <w:t>答：请先听五点，然后再思考。你们的拜访究竟是徒然，还是有益？到那时再作判断。第一点：正如一位君主的一个普通仆人和一个微不足道的士兵，以君主的名义向将军、帕夏颁发君主的赏赐和勋章，使他们心怀感激。倘若那些将军和元帅说：“我们为什么自降身份，从这个普通士兵手里领受赏赐和勋章？”那便是傲慢的癫狂。倘若那个士兵也越出自己的职责，不向元帅致敬，反而自以为高于元帅，那便是愚痴至极的癫狂。</w:t>
      </w:r>
    </w:p>
    <w:p>
      <w:r>
        <w:rPr>
          <w:rFonts w:ascii="Times New Roman" w:hAnsi="Times New Roman" w:eastAsia="Noto Serif SC" w:cs="Amiri"/>
          <w:lang w:val="zh-CN" w:eastAsia="zh-CN" w:bidi="ar-SA"/>
          <w:color w:val="000000"/>
          <w:rtl w:val="0"/>
        </w:rPr>
        <w:t>再者，倘若那些心怀感激的将军中，有一人怀着谢意，屈尊到那士兵的陋屋做客；那士兵除了干面包别无所有，而君主看见并知道他的处境，当然不愿让自己的士兵难堪，便会从御膳房给忠实仆人那位尊贵的客人送来一盘食物。</w:t>
      </w:r>
    </w:p>
    <w:p>
      <w:r>
        <w:rPr>
          <w:rFonts w:ascii="Times New Roman" w:hAnsi="Times New Roman" w:eastAsia="Noto Serif SC" w:cs="Amiri"/>
          <w:lang w:val="zh-CN" w:eastAsia="zh-CN" w:bidi="ar-SA"/>
          <w:color w:val="000000"/>
          <w:rtl w:val="0"/>
        </w:rPr>
        <w:t>同样，至睿《古兰经》的一位忠实仆人，无论多么卑微，都以《古兰经》的名义，毫不畏缩地把它的命令传达给最伟大的人物；又把《古兰经》崇高的钻石卖给灵魂最富足的人，不是卑躬屈膝地乞求，而是满怀自豪、无所求于人地出售。那些人无论多么伟大，也不能对正在执行职责的卑微仆人趾高气扬。那位仆人也不能因他们来求教于自己而找到骄傲的资本，更不能越出自己的分限。</w:t>
      </w:r>
    </w:p>
    <w:p>
      <w:r>
        <w:rPr>
          <w:rFonts w:ascii="Times New Roman" w:hAnsi="Times New Roman" w:eastAsia="Noto Serif SC" w:cs="Amiri"/>
          <w:lang w:val="zh-CN" w:eastAsia="zh-CN" w:bidi="ar-SA"/>
          <w:color w:val="000000"/>
          <w:rtl w:val="0"/>
        </w:rPr>
        <w:t>倘若那座神圣宝库的买主中，有人以亲近Allah者的眼光看待那位卑微仆人，把他视为伟大人物；《古兰经》真理那神圣的慈悯，自然不会让这位仆人难堪。它必会从Allah的特选宝库中，在这位仆人毫不知情、也毫无参与的情况下，援助他们，施予精神援助，使他们蒙受恩泽。第二点：拉巴尼，即第二千年复兴者艾哈迈德·法鲁克</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曾说：“在我看来，信仰诸真理中一个问题的展开与明晰，胜过数千种精神体味和非凡恩迹。一切内在修持之路的宗旨与结果，也都是信仰诸真理的展开与明晰。”既然这样一位内在修持之路的英雄作出这样的判断，那么，把信仰诸真理阐发得极其明晰、又由《古兰经》诸奥义浸润而成的《诸言》，当然能够带来人们从亲近Allah之位所期望的结果。第三点：十一年前，旧赛义德那疏忽遗忘的头脑遭受了猛烈的掌击。他思考了</w:t>
      </w:r>
      <w:r>
        <w:rPr>
          <w:rFonts w:ascii="Amiri" w:hAnsi="Amiri" w:eastAsia="Amiri" w:cs="Amiri"/>
          <w:lang w:val="zh-CN" w:eastAsia="zh-CN" w:bidi="ar-SA"/>
          <w:rtl w:val="1"/>
          <w:cs w:val="1"/>
          <w:color w:val="000000"/>
          <w:sz w:val="24"/>
          <w:szCs w:val="24"/>
        </w:rPr>
        <w:t>ٔﺍَﻟْﻤَﻮْﺕُ ﺣَﻖٌّٔ</w:t>
      </w:r>
      <w:r>
        <w:rPr>
          <w:rFonts w:ascii="Times New Roman" w:hAnsi="Times New Roman" w:eastAsia="Noto Serif SC" w:cs="Amiri"/>
          <w:lang w:val="zh-CN" w:eastAsia="zh-CN" w:bidi="ar-SA"/>
          <w:color w:val="000000"/>
          <w:rtl w:val="0"/>
        </w:rPr>
        <w:t>（死亡确为真实，必定临到）这一命题。他看见自己身陷泥沼，便寻求援助，寻找一条道路，探寻一位拯救者。他看见道路各不相同，犹豫不定。他以至大精神救助者、盖拉尼教团导师</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（愿Allah喜悦他）名为《幽隐的开启》的书占卜，所得的是：</w:t>
      </w:r>
      <w:r>
        <w:rPr>
          <w:rFonts w:ascii="Amiri" w:hAnsi="Amiri" w:eastAsia="Amiri" w:cs="Amiri"/>
          <w:lang w:val="zh-CN" w:eastAsia="zh-CN" w:bidi="ar-SA"/>
          <w:rtl w:val="1"/>
          <w:cs w:val="1"/>
          <w:color w:val="000000"/>
          <w:sz w:val="24"/>
          <w:szCs w:val="24"/>
        </w:rPr>
        <w:t>ﺍَﻧْﺖَ ﻓ۪ﻰ ﺩَﺍﺭِ ﺍﻟْﺤِﻜْﻤَﺔِ ﻓَﺎﻃْﻠُﺐْ ﻃَﺒ۪ﻴﺒًﺎ ﻳُﺪَﺍﻭ۪ﻯ ﻗَﻠْﺒَﻚَ</w:t>
      </w:r>
      <w:r>
        <w:rPr>
          <w:rFonts w:ascii="Times New Roman" w:hAnsi="Times New Roman" w:eastAsia="Noto Serif SC" w:cs="Amiri"/>
          <w:lang w:val="zh-CN" w:eastAsia="zh-CN" w:bidi="ar-SA"/>
          <w:color w:val="000000"/>
          <w:rtl w:val="0"/>
        </w:rPr>
        <w:t>（你身在智慧之宫，当寻求一位医生，医治你的心灵）奇怪的是，当时我是伊斯兰智慧院的成员，仿佛是一位努力医治伊斯兰信众创伤的医生。然而，病得最重的却是我自己。病人首先应当诊治自己，然后才能诊治其他病人。</w:t>
      </w:r>
    </w:p>
    <w:p>
      <w:r>
        <w:rPr>
          <w:rFonts w:ascii="Times New Roman" w:hAnsi="Times New Roman" w:eastAsia="Noto Serif SC" w:cs="Amiri"/>
          <w:lang w:val="zh-CN" w:eastAsia="zh-CN" w:bidi="ar-SA"/>
          <w:color w:val="000000"/>
          <w:rtl w:val="0"/>
        </w:rPr>
        <w:t>在这里，那位尊贵的教团导师对我说：“你自己就是病人，要为自己找一位医生！”我说：“请你做我的医生！”于是，我把自己视为他的受教者，读那本书，仿佛它正在对我讲话。然而，书中的针砭极为猛烈，可怕地击碎我的骄傲，在我的自我上施行了猛烈的外科手术。我无法承受；读至一半时，仍把自己视为他的受教者，却再也忍受不了读完它，便把书放进柜中。但后来，那疗愈性手术带来的疼痛消退，快意随之而来。我完整读完了第一位导师的这本书，获益极多；又聆听他的日常诵念和祈祷，深受启迪。</w:t>
      </w:r>
    </w:p>
    <w:p>
      <w:r>
        <w:rPr>
          <w:rFonts w:ascii="Times New Roman" w:hAnsi="Times New Roman" w:eastAsia="Noto Serif SC" w:cs="Amiri"/>
          <w:lang w:val="zh-CN" w:eastAsia="zh-CN" w:bidi="ar-SA"/>
          <w:color w:val="000000"/>
          <w:rtl w:val="0"/>
        </w:rPr>
        <w:t>后来，我看见拉巴尼的《书信集》，便拿在手中，怀着纯粹的心意占卜翻开。奇怪的是，在整部《书信集》中，“贝迪乌扎曼”一词只出现两处，而那两封书信竟同时展现在我眼前。因为我父亲名叫米尔扎，我看见那两封书信的开头写着“致米尔扎·贝迪乌扎曼的书信”。我说：</w:t>
      </w:r>
      <w:r>
        <w:rPr>
          <w:rFonts w:ascii="Amiri" w:hAnsi="Amiri" w:eastAsia="Amiri" w:cs="Amiri"/>
          <w:lang w:val="zh-CN" w:eastAsia="zh-CN" w:bidi="ar-SA"/>
          <w:rtl w:val="1"/>
          <w:cs w:val="1"/>
          <w:color w:val="000000"/>
          <w:sz w:val="24"/>
          <w:szCs w:val="24"/>
        </w:rPr>
        <w:t>فَسُبْحَانَ اللَّهِ</w:t>
      </w:r>
      <w:r>
        <w:rPr>
          <w:rFonts w:ascii="Times New Roman" w:hAnsi="Times New Roman" w:eastAsia="Noto Serif SC" w:cs="Amiri"/>
          <w:lang w:val="zh-CN" w:eastAsia="zh-CN" w:bidi="ar-SA"/>
          <w:color w:val="000000"/>
          <w:rtl w:val="0"/>
        </w:rPr>
        <w:t>（于是，我赞颂Allah超绝一切缺欠），这是在对我说话。那时，旧赛义德的一个称号正是“贝迪乌扎曼”。然而，我只知道，在迁徙纪元三百年间，除哈马达尼的贝迪乌扎曼以外，再没有以这个称号闻名的人。其实，在那位领头学者的时代也有这样一位人物，他才写了那两封书信给那人。那人的境况与我的境况相似，因此，我在那两封书信中找到了医治自己忧苦的良药。</w:t>
      </w:r>
    </w:p>
    <w:p>
      <w:r>
        <w:rPr>
          <w:rFonts w:ascii="Times New Roman" w:hAnsi="Times New Roman" w:eastAsia="Noto Serif SC" w:cs="Amiri"/>
          <w:lang w:val="zh-CN" w:eastAsia="zh-CN" w:bidi="ar-SA"/>
          <w:color w:val="000000"/>
          <w:rtl w:val="0"/>
        </w:rPr>
        <w:t>只是，正如那位领头学者在那两封书信中所建议的，他在许多书信里都坚持提出这样的忠告：“让你的精神朝向归一。”也就是说，只认一位导师，跟随他，不要旁骛他人。这项极其重要的忠告，并不适合我的禀赋和精神状态。我反复思量：“我该跟随这位，还是那位，还是再往后的一位？”始终迟疑不定。因为他们每个人都各有引人入胜的特质，我无法只满足于其中一位。</w:t>
      </w:r>
    </w:p>
    <w:p>
      <w:r>
        <w:rPr>
          <w:rFonts w:ascii="Times New Roman" w:hAnsi="Times New Roman" w:eastAsia="Noto Serif SC" w:cs="Amiri"/>
          <w:lang w:val="zh-CN" w:eastAsia="zh-CN" w:bidi="ar-SA"/>
          <w:color w:val="000000"/>
          <w:rtl w:val="0"/>
        </w:rPr>
        <w:t>正在踌躇之时，凭至高无上的真实主宰Allah的慈悯，我心中忽然领悟：这些不同修持道路的首领、这些行列的源泉、这些行星的太阳，就是至睿的《古兰经》。真正的独一朝向，只能在它这里实现。因此，最高超的引导者是它，最神圣的导师也是它。我紧紧依从了它。我那残缺而困窘的禀赋，当然无法充分汲饮那位真正引导者如同生命之水的恩泽；然而，依照心灵者与具有内在境界者各自的品阶，我们仍能凭它的恩泽，向人显示那恩泽、那生命之水。</w:t>
      </w:r>
    </w:p>
    <w:p>
      <w:r>
        <w:rPr>
          <w:rFonts w:ascii="Times New Roman" w:hAnsi="Times New Roman" w:eastAsia="Noto Serif SC" w:cs="Amiri"/>
          <w:lang w:val="zh-CN" w:eastAsia="zh-CN" w:bidi="ar-SA"/>
          <w:color w:val="000000"/>
          <w:rtl w:val="0"/>
        </w:rPr>
        <w:t>可见，来自《古兰经》的那些《诸言》与那些光明，并非仅是理智所探究的学术问题，更是属于心灵、灵魂和内在境界的信仰问题，是极其崇高而珍贵的、关于Allah的神圣真知。第四点：圣门弟子、再传弟子和三传弟子中，那些具有至大的亲近Allah之位、品阶极高的人，都从《古兰经》本身获取了自己一切内在精微官能的份额；《古兰经》又是他们真实而充足的引导者。这表明：至睿的《古兰经》不仅始终表达诸真理，也向有资格者倾注至大的亲近Allah之位的种种恩泽。</w:t>
      </w:r>
    </w:p>
    <w:p>
      <w:r>
        <w:rPr>
          <w:rFonts w:ascii="Times New Roman" w:hAnsi="Times New Roman" w:eastAsia="Noto Serif SC" w:cs="Amiri"/>
          <w:lang w:val="zh-CN" w:eastAsia="zh-CN" w:bidi="ar-SA"/>
          <w:color w:val="000000"/>
          <w:rtl w:val="0"/>
        </w:rPr>
        <w:t>是的，从外在显现进入内在真理，有两种方式：</w:t>
      </w:r>
    </w:p>
    <w:p>
      <w:r>
        <w:rPr>
          <w:rFonts w:ascii="Times New Roman" w:hAnsi="Times New Roman" w:eastAsia="Noto Serif SC" w:cs="Amiri"/>
          <w:lang w:val="zh-CN" w:eastAsia="zh-CN" w:bidi="ar-SA"/>
          <w:color w:val="000000"/>
          <w:rtl w:val="0"/>
        </w:rPr>
        <w:t>其一：进入内在修持之路的中间阶段，借内在游历与修持逐级穿越诸品阶，从而进入真理。</w:t>
      </w:r>
    </w:p>
    <w:p>
      <w:r>
        <w:rPr>
          <w:rFonts w:ascii="Times New Roman" w:hAnsi="Times New Roman" w:eastAsia="Noto Serif SC" w:cs="Amiri"/>
          <w:lang w:val="zh-CN" w:eastAsia="zh-CN" w:bidi="ar-SA"/>
          <w:color w:val="000000"/>
          <w:rtl w:val="0"/>
        </w:rPr>
        <w:t>第二种方式：不经过内在修持之路的中间阶段，直接凭Allah的恩泽进入真理。圣门弟子和再传弟子所特有、崇高而捷径的道路，就是这一条。</w:t>
      </w:r>
    </w:p>
    <w:p>
      <w:r>
        <w:rPr>
          <w:rFonts w:ascii="Times New Roman" w:hAnsi="Times New Roman" w:eastAsia="Noto Serif SC" w:cs="Amiri"/>
          <w:lang w:val="zh-CN" w:eastAsia="zh-CN" w:bidi="ar-SA"/>
          <w:color w:val="000000"/>
          <w:rtl w:val="0"/>
        </w:rPr>
        <w:t>可见，从《古兰经》诸真理流溢而出的光明，以及为这些光明作阐释的《诸言》，可以具有那种特质，而且确实具有。第五点：我们将以五个个别的事例表明，《诸言》在教授诸真理的同时，也履行着引导的职责。</w:t>
      </w:r>
    </w:p>
    <w:p>
      <w:r>
        <w:rPr>
          <w:rFonts w:ascii="Times New Roman" w:hAnsi="Times New Roman" w:eastAsia="Noto Serif SC" w:cs="Amiri"/>
          <w:lang w:val="zh-CN" w:eastAsia="zh-CN" w:bidi="ar-SA"/>
          <w:color w:val="000000"/>
          <w:rtl w:val="0"/>
        </w:rPr>
        <w:t>第一个例子：我本人经过许多次体验，不是十次，不是百次，而是数千次，终于确信：《诸言》和来自《古兰经》的光明，在教导我理智的同时，也向我的心灵灌输信仰的内在状态，使我的灵魂体味信仰之乐，如此等等……</w:t>
      </w:r>
    </w:p>
    <w:p>
      <w:r>
        <w:rPr>
          <w:rFonts w:ascii="Times New Roman" w:hAnsi="Times New Roman" w:eastAsia="Noto Serif SC" w:cs="Amiri"/>
          <w:lang w:val="zh-CN" w:eastAsia="zh-CN" w:bidi="ar-SA"/>
          <w:color w:val="000000"/>
          <w:rtl w:val="0"/>
        </w:rPr>
        <w:t>甚至在我的尘世事务中，一位具有非凡恩迹的教团导师的门徒，怎样期待导师为自己的种种需要给予援助和精神扶助；同样，当我期待至睿《古兰经》具有非凡恩迹的奥义满足那些需要时，它们常常以我未曾希望、未曾预料的方式得以实现。仅举个别事例中的两个小例：</w:t>
      </w:r>
    </w:p>
    <w:p>
      <w:r>
        <w:rPr>
          <w:rFonts w:ascii="Times New Roman" w:hAnsi="Times New Roman" w:eastAsia="Noto Serif SC" w:cs="Amiri"/>
          <w:lang w:val="zh-CN" w:eastAsia="zh-CN" w:bidi="ar-SA"/>
          <w:color w:val="000000"/>
          <w:rtl w:val="0"/>
        </w:rPr>
        <w:t>其一：在《第十六封书信》中解释并详述过的一件事——我的一位名叫苏莱曼的客人，在一棵松树下，以超乎常规的方式得到了一大块面包。我们两人吃了两天那份来自幽隐的赠礼。</w:t>
      </w:r>
    </w:p>
    <w:p>
      <w:r>
        <w:rPr>
          <w:rFonts w:ascii="Times New Roman" w:hAnsi="Times New Roman" w:eastAsia="Noto Serif SC" w:cs="Amiri"/>
          <w:lang w:val="zh-CN" w:eastAsia="zh-CN" w:bidi="ar-SA"/>
          <w:color w:val="000000"/>
          <w:rtl w:val="0"/>
        </w:rPr>
        <w:t>第二个例子：我要讲述近日发生的一件极其微小而精妙的事情。事情是这样的：</w:t>
      </w:r>
    </w:p>
    <w:p>
      <w:r>
        <w:rPr>
          <w:rFonts w:ascii="Times New Roman" w:hAnsi="Times New Roman" w:eastAsia="Noto Serif SC" w:cs="Amiri"/>
          <w:lang w:val="zh-CN" w:eastAsia="zh-CN" w:bidi="ar-SA"/>
          <w:color w:val="000000"/>
          <w:rtl w:val="0"/>
        </w:rPr>
        <w:t>黎明之前，我忽然想起，我曾说过一些话，足以使一个人的心灵产生疑虑；我心想，要是能见到他，消除他心中的纷扰就好了。就在同一刻，我需要自己一本已送往尼斯的书中的一部分；我心想，要是它能到我手中就好了。晨礼之后，我坐下来，看见那个人手里拿着那部分书走了进来。我问他：“你手里的是什么？”他说：“我不知道。有人在门前交给我，说是从尼斯送来的；我便给您带来了。”我说：“</w:t>
      </w:r>
      <w:r>
        <w:rPr>
          <w:rFonts w:ascii="Amiri" w:hAnsi="Amiri" w:eastAsia="Amiri" w:cs="Amiri"/>
          <w:lang w:val="zh-CN" w:eastAsia="zh-CN" w:bidi="ar-SA"/>
          <w:rtl w:val="1"/>
          <w:cs w:val="1"/>
          <w:color w:val="000000"/>
          <w:sz w:val="24"/>
          <w:szCs w:val="24"/>
        </w:rPr>
        <w:t>فَسُبْحَانَ اللَّهِ</w:t>
      </w:r>
      <w:r>
        <w:rPr>
          <w:rFonts w:ascii="Times New Roman" w:hAnsi="Times New Roman" w:eastAsia="Noto Serif SC" w:cs="Amiri"/>
          <w:lang w:val="zh-CN" w:eastAsia="zh-CN" w:bidi="ar-SA"/>
          <w:color w:val="000000"/>
          <w:rtl w:val="0"/>
        </w:rPr>
        <w:t>（那么，赞颂Allah超绝一切缺欠）。”在这样的时刻，这个人从自己家中动身前来，这篇《言》又从尼斯送来，丝毫不像是偶然。于是我说，在这样的时刻，把这样一部分书交到这样一个人手中，让他带给我的，当然是至睿《古兰经》的精神扶助；我又念了</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自始至终全归Allah；唯有祂真正配受一切赞美）。我心想，既然有一位知道我那最微小、无关紧要而隐秘的内心愿望，祂当然是在慈悯我、护佑我；那么，世人要我承的这份情，我连五文钱也不会出。</w:t>
      </w:r>
    </w:p>
    <w:p>
      <w:r>
        <w:rPr>
          <w:rFonts w:ascii="Times New Roman" w:hAnsi="Times New Roman" w:eastAsia="Noto Serif SC" w:cs="Amiri"/>
          <w:lang w:val="zh-CN" w:eastAsia="zh-CN" w:bidi="ar-SA"/>
          <w:color w:val="000000"/>
          <w:rtl w:val="0"/>
        </w:rPr>
        <w:t>第二个例子：我的侄子、已故的阿卜杜拉赫曼，八年来离开我，沾染了尘世的疏忽与臆想，然而他对我个人怀有远超我本分的好评。他期待得到我并不具备、也无能为力给予的精神扶助与援助。至睿《古兰经》的精神扶助赶来救援了他：在他去世前三个月，论复起的《第十言》送到了他手中。那篇《言》清除了他精神上的污垢、臆想和疏忽；他几乎仿佛升到了亲近Allah之位，在去世前写下的信中，显示了三种明显的非凡恩迹。这些事已收录在《第二十七封书信》的各段之中，请参阅。</w:t>
      </w:r>
    </w:p>
    <w:p>
      <w:r>
        <w:rPr>
          <w:rFonts w:ascii="Times New Roman" w:hAnsi="Times New Roman" w:eastAsia="Noto Serif SC" w:cs="Amiri"/>
          <w:lang w:val="zh-CN" w:eastAsia="zh-CN" w:bidi="ar-SA"/>
          <w:color w:val="000000"/>
          <w:rtl w:val="0"/>
        </w:rPr>
        <w:t>第三个例子：我曾有一位名叫布尔杜尔人哈桑先生的后世兄弟和学生，他富有心灵感受。他对我怀有远超我本分的好评，如同期待一位伟大的亲近Allah者给予精神扶助一般，期待无助的我给予援助。有一天，在毫无缘由的情况下，我把《第三十二言》交给一个住在布尔杜尔乡村的人阅读。随后我想起了哈桑先生，便说：“你若去布尔杜尔，就把它交给哈桑先生，让他阅读五六天。”那人去了，直接把它交给了哈桑先生。哈桑先生的死期只剩三四十天了。他紧紧依从《第三十二言》，正如一个极其干渴的人遇到多福之水般的甘泉时，立刻紧紧抓住不放；他不断阅读，不断汲取恩泽，尤其在《第三停驻处》论述对Allah之爱的部分，完全找到了治愈自己忧苦的良方，也找到了自己期待从至大精神枢纽那里获得的恩泽。他健旺地前往清真寺，做了礼拜，在那里把自己的灵魂交付给慈悯普及万物者Allah。</w:t>
      </w:r>
      <w:r>
        <w:rPr>
          <w:rFonts w:ascii="Amiri" w:hAnsi="Amiri" w:eastAsia="Amiri" w:cs="Amiri"/>
          <w:lang w:val="zh-CN" w:eastAsia="zh-CN" w:bidi="ar-SA"/>
          <w:rtl w:val="1"/>
          <w:cs w:val="1"/>
          <w:color w:val="000000"/>
          <w:sz w:val="24"/>
          <w:szCs w:val="24"/>
        </w:rPr>
        <w:t>رَحْمَةُ اللَّهِ عَلَيْهِ</w:t>
      </w:r>
      <w:r>
        <w:rPr>
          <w:rFonts w:ascii="Times New Roman" w:hAnsi="Times New Roman" w:eastAsia="Noto Serif SC" w:cs="Amiri"/>
          <w:lang w:val="zh-CN" w:eastAsia="zh-CN" w:bidi="ar-SA"/>
          <w:color w:val="000000"/>
          <w:rtl w:val="0"/>
        </w:rPr>
        <w:t>（愿Allah的慈悯降于他）</w:t>
      </w:r>
    </w:p>
    <w:p>
      <w:r>
        <w:rPr>
          <w:rFonts w:ascii="Times New Roman" w:hAnsi="Times New Roman" w:eastAsia="Noto Serif SC" w:cs="Amiri"/>
          <w:lang w:val="zh-CN" w:eastAsia="zh-CN" w:bidi="ar-SA"/>
          <w:color w:val="000000"/>
          <w:rtl w:val="0"/>
        </w:rPr>
        <w:t>第四个例子：胡卢西先生在《第二十七封书信》各段中的见证表明，他在阐释《古兰经》奥义、充满光明的《诸言》中，找到了比最为重要、最具影响力的纳克什班德内在修持之路更多的精神扶助与援助、恩泽与光明。</w:t>
      </w:r>
    </w:p>
    <w:p>
      <w:r>
        <w:rPr>
          <w:rFonts w:ascii="Times New Roman" w:hAnsi="Times New Roman" w:eastAsia="Noto Serif SC" w:cs="Amiri"/>
          <w:lang w:val="zh-CN" w:eastAsia="zh-CN" w:bidi="ar-SA"/>
          <w:color w:val="000000"/>
          <w:rtl w:val="0"/>
        </w:rPr>
        <w:t>第五个例子：我的兄弟阿卜杜勒麦吉德，因我的侄子阿卜杜拉赫曼</w:t>
      </w:r>
      <w:r>
        <w:rPr>
          <w:rFonts w:ascii="Amiri" w:hAnsi="Amiri" w:eastAsia="Amiri" w:cs="Amiri"/>
          <w:lang w:val="zh-CN" w:eastAsia="zh-CN" w:bidi="ar-SA"/>
          <w:rtl w:val="1"/>
          <w:cs w:val="1"/>
          <w:color w:val="000000"/>
          <w:sz w:val="24"/>
          <w:szCs w:val="24"/>
        </w:rPr>
        <w:t>رَحْمَةُ اللَّهِ عَلَيْهِ</w:t>
      </w:r>
      <w:r>
        <w:rPr>
          <w:rFonts w:ascii="Times New Roman" w:hAnsi="Times New Roman" w:eastAsia="Noto Serif SC" w:cs="Amiri"/>
          <w:lang w:val="zh-CN" w:eastAsia="zh-CN" w:bidi="ar-SA"/>
          <w:color w:val="000000"/>
          <w:rtl w:val="0"/>
        </w:rPr>
        <w:t>（愿Allah的慈悯降于他）去世，又遭遇其他种种悲痛境况，感到一种困顿。他也期待我给予自己无力提供的精神扶助与援助。我那时没有与他通信。忽然间，我把几篇重要的《言》寄给了他。他阅读之后写道：“</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自始至终全归Allah；唯有祂真正配受一切赞美），我得救了！我差一点发疯了。这些《言》的每一篇，都成了我的一位引导者。虽然离开了一位引导者，我却同时找到了许多引导者，因而得救了。”我看到，阿卜杜勒麦吉德确实走上了一条美好的道路，摆脱了从前的那些状态。</w:t>
      </w:r>
    </w:p>
    <w:p>
      <w:r>
        <w:rPr>
          <w:rFonts w:ascii="Times New Roman" w:hAnsi="Times New Roman" w:eastAsia="Noto Serif SC" w:cs="Amiri"/>
          <w:lang w:val="zh-CN" w:eastAsia="zh-CN" w:bidi="ar-SA"/>
          <w:color w:val="000000"/>
          <w:rtl w:val="0"/>
        </w:rPr>
        <w:t>类似这五个例子的事例还有很多。它们表明：信仰诸学，尤其若针对直接需要、为疗愈创伤，从至睿《古兰经》的奥义中取得灵性药物并加以试用，那么，这些信仰诸学和灵性医药，对那些感到需要并以真挚诚心加以使用的人，确实足够而充分。至于出售和展示它们的药剂师与推销员处于何种境况，差别并不很大：无论他平庸还是破产，富有还是身居高位，抑或身为仆役，都无大碍。</w:t>
      </w:r>
    </w:p>
    <w:p>
      <w:r>
        <w:rPr>
          <w:rFonts w:ascii="Times New Roman" w:hAnsi="Times New Roman" w:eastAsia="Noto Serif SC" w:cs="Amiri"/>
          <w:lang w:val="zh-CN" w:eastAsia="zh-CN" w:bidi="ar-SA"/>
          <w:color w:val="000000"/>
          <w:rtl w:val="0"/>
        </w:rPr>
        <w:t>是的，太阳既在，就无须借助蜡烛的微光。既然我指示的是太阳，却向我索取烛光——尤其当我身上并没有烛光时——那是毫无意义、毫无必要的。相反，他们理当以祈祷、精神上的帮助，乃至精神扶助来支持我；而我向他们求助、请求援助，也是我的正当权利。他们理当满足于从诸光明中获得的恩泽。</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ﺍَﻟﻠّٰﻬُﻢَّ ﺻَﻞِّ ﻋَﻠٰﻰ ﺳَﻴِّﺪِﻧَﺎ ﻣُﺤَﻤَّﺪٍ</w:t>
      </w:r>
      <w:r>
        <w:rPr>
          <w:rFonts w:ascii="Times New Roman" w:hAnsi="Times New Roman" w:eastAsia="Noto Serif SC" w:cs="Amiri"/>
          <w:lang w:val="zh-CN" w:eastAsia="zh-CN" w:bidi="ar-SA"/>
          <w:color w:val="000000"/>
          <w:rtl w:val="0"/>
        </w:rPr>
        <w:t xml:space="preserve">（Allah啊，求祢赐我们的领袖穆罕默德尊荣与恩福） </w:t>
      </w:r>
      <w:r>
        <w:rPr>
          <w:rFonts w:ascii="Amiri" w:hAnsi="Amiri" w:eastAsia="Amiri" w:cs="Amiri"/>
          <w:lang w:val="zh-CN" w:eastAsia="zh-CN" w:bidi="ar-SA"/>
          <w:rtl w:val="1"/>
          <w:cs w:val="1"/>
          <w:color w:val="000000"/>
          <w:sz w:val="24"/>
          <w:szCs w:val="24"/>
        </w:rPr>
        <w:t>صَلَاةً ﺗَﻜُﻮﻥُ ﻟَﻚَ ﺭِﺿَﺎﺀً ﻭَ ﻟِﺤَﻘِّﻪ۪ ﺍَﺩَﺍﺀً</w:t>
      </w:r>
      <w:r>
        <w:rPr>
          <w:rFonts w:ascii="Times New Roman" w:hAnsi="Times New Roman" w:eastAsia="Noto Serif SC" w:cs="Amiri"/>
          <w:lang w:val="zh-CN" w:eastAsia="zh-CN" w:bidi="ar-SA"/>
          <w:color w:val="000000"/>
          <w:rtl w:val="0"/>
        </w:rPr>
        <w:t xml:space="preserve">（这尊荣与恩福，旨在求得祢的喜悦，并完满履行他所应得的权利） </w:t>
      </w:r>
      <w:r>
        <w:rPr>
          <w:rFonts w:ascii="Amiri" w:hAnsi="Amiri" w:eastAsia="Amiri" w:cs="Amiri"/>
          <w:lang w:val="zh-CN" w:eastAsia="zh-CN" w:bidi="ar-SA"/>
          <w:rtl w:val="1"/>
          <w:cs w:val="1"/>
          <w:color w:val="000000"/>
          <w:sz w:val="24"/>
          <w:szCs w:val="24"/>
        </w:rPr>
        <w:t>ﻭَ ﻋَﻠٰﻰ ﺍٰﻟِﻪ۪ ﻭَ ﺻَﺤْﺒِﻪ۪</w:t>
      </w:r>
      <w:r>
        <w:rPr>
          <w:rFonts w:ascii="Times New Roman" w:hAnsi="Times New Roman" w:eastAsia="Noto Serif SC" w:cs="Amiri"/>
          <w:lang w:val="zh-CN" w:eastAsia="zh-CN" w:bidi="ar-SA"/>
          <w:color w:val="000000"/>
          <w:rtl w:val="0"/>
        </w:rPr>
        <w:t xml:space="preserve">（并求祢将这尊荣与恩福赐给他的家室与同伴） </w:t>
      </w:r>
      <w:r>
        <w:rPr>
          <w:rFonts w:ascii="Amiri" w:hAnsi="Amiri" w:eastAsia="Amiri" w:cs="Amiri"/>
          <w:lang w:val="zh-CN" w:eastAsia="zh-CN" w:bidi="ar-SA"/>
          <w:rtl w:val="1"/>
          <w:cs w:val="1"/>
          <w:color w:val="000000"/>
          <w:sz w:val="24"/>
          <w:szCs w:val="24"/>
        </w:rPr>
        <w:t>ﻭَ ﺳَﻠِّﻢْ</w:t>
      </w:r>
      <w:r>
        <w:rPr>
          <w:rFonts w:ascii="Times New Roman" w:hAnsi="Times New Roman" w:eastAsia="Noto Serif SC" w:cs="Amiri"/>
          <w:lang w:val="zh-CN" w:eastAsia="zh-CN" w:bidi="ar-SA"/>
          <w:color w:val="000000"/>
          <w:rtl w:val="0"/>
        </w:rPr>
        <w:t>（并求祢赐他们平安）</w:t>
      </w:r>
    </w:p>
    <w:p>
      <w:pPr>
        <w:pStyle w:val="Heading2"/>
      </w:pPr>
      <w:r>
        <w:rPr>
          <w:rFonts w:ascii="Times New Roman" w:hAnsi="Times New Roman" w:eastAsia="Noto Serif SC" w:cs="Amiri"/>
          <w:lang w:val="zh-CN" w:eastAsia="zh-CN" w:bidi="ar-SA"/>
          <w:color w:val="000000"/>
          <w:rtl w:val="0"/>
        </w:rPr>
        <w:t>一封可用作《第二十八封书信》第三项论题补篇的简短私人书信</w:t>
      </w:r>
    </w:p>
    <w:p>
      <w:r>
        <w:rPr>
          <w:rFonts w:ascii="Times New Roman" w:hAnsi="Times New Roman" w:eastAsia="Noto Serif SC" w:cs="Amiri"/>
          <w:lang w:val="zh-CN" w:eastAsia="zh-CN" w:bidi="ar-SA"/>
          <w:color w:val="000000"/>
          <w:rtl w:val="0"/>
        </w:rPr>
        <w:t>我的后世兄弟、勤奋的学生，希斯雷夫先生与雷费特先生！</w:t>
      </w:r>
    </w:p>
    <w:p>
      <w:r>
        <w:rPr>
          <w:rFonts w:ascii="Times New Roman" w:hAnsi="Times New Roman" w:eastAsia="Noto Serif SC" w:cs="Amiri"/>
          <w:lang w:val="zh-CN" w:eastAsia="zh-CN" w:bidi="ar-SA"/>
          <w:color w:val="000000"/>
          <w:rtl w:val="0"/>
        </w:rPr>
        <w:t>在名为《诸言》的《古兰经》诸光明中，我们一直感受到《古兰经》的三种非凡恩迹。你们又凭自己的勤奋与热忱，使第四种得以增添。我们所知的三种是：</w:t>
      </w:r>
    </w:p>
    <w:p>
      <w:r>
        <w:rPr>
          <w:rFonts w:ascii="Times New Roman" w:hAnsi="Times New Roman" w:eastAsia="Noto Serif SC" w:cs="Amiri"/>
          <w:lang w:val="zh-CN" w:eastAsia="zh-CN" w:bidi="ar-SA"/>
          <w:color w:val="000000"/>
          <w:rtl w:val="0"/>
        </w:rPr>
        <w:t>其一：著述时非同寻常的容易与迅速。甚至，分为五部分的《第十九封书信》，在两三天里、每天三四小时内——合计十二小时——不带书籍，在山间和果园中写成。《第三十言》是在患病期间，用五六个小时写成。作为《第二十八言》的乐园论述，是在苏莱曼的溪边果园里，用一两个小时写成。我、陶菲克和苏莱曼都对这种速度感到惊讶，如此等等……</w:t>
      </w:r>
    </w:p>
    <w:p>
      <w:r>
        <w:rPr>
          <w:rFonts w:ascii="Times New Roman" w:hAnsi="Times New Roman" w:eastAsia="Noto Serif SC" w:cs="Amiri"/>
          <w:lang w:val="zh-CN" w:eastAsia="zh-CN" w:bidi="ar-SA"/>
          <w:color w:val="000000"/>
          <w:rtl w:val="0"/>
        </w:rPr>
        <w:t>著述时既有《古兰经》的这种非凡恩迹，同样……</w:t>
      </w:r>
    </w:p>
    <w:p>
      <w:r>
        <w:rPr>
          <w:rFonts w:ascii="Times New Roman" w:hAnsi="Times New Roman" w:eastAsia="Noto Serif SC" w:cs="Amiri"/>
          <w:lang w:val="zh-CN" w:eastAsia="zh-CN" w:bidi="ar-SA"/>
          <w:color w:val="000000"/>
          <w:rtl w:val="0"/>
        </w:rPr>
        <w:t>其二：缮写时也有一种非同寻常的容易、热切和不生厌倦。在当今这个有许多因素使灵魂与理智厌倦的时代，这些《言》中的一篇一旦出现，便立刻在许多地方开始被人以极大的热切缮写。在诸多重要事务之中，人们把它们置于一切事情之上，如此等等……</w:t>
      </w:r>
    </w:p>
    <w:p>
      <w:r>
        <w:rPr>
          <w:rFonts w:ascii="Times New Roman" w:hAnsi="Times New Roman" w:eastAsia="Noto Serif SC" w:cs="Amiri"/>
          <w:lang w:val="zh-CN" w:eastAsia="zh-CN" w:bidi="ar-SA"/>
          <w:color w:val="000000"/>
          <w:rtl w:val="0"/>
        </w:rPr>
        <w:t>《古兰经》的第三种非凡恩迹：阅读它们也不使人厌倦。尤其在感到需要时，越读越能体味乐趣，毫不生厌。</w:t>
      </w:r>
    </w:p>
    <w:p>
      <w:r>
        <w:rPr>
          <w:rFonts w:ascii="Times New Roman" w:hAnsi="Times New Roman" w:eastAsia="Noto Serif SC" w:cs="Amiri"/>
          <w:lang w:val="zh-CN" w:eastAsia="zh-CN" w:bidi="ar-SA"/>
          <w:color w:val="000000"/>
          <w:rtl w:val="0"/>
        </w:rPr>
        <w:t>你们也证明了《古兰经》的第四种非凡恩迹：像希斯雷夫这样自称懒惰、五年来虽然听过《诸言》，却始终懒于真正动笔、未曾开始缮写的一位兄弟，一个月之内细心而工整地写成了十四册书；这无疑是从《古兰经》奥义发出的第四种非凡恩迹。尤其是，作为《第三十三封书信》的三十三扇窗，其价值得到了充分认识，因此写得极其细致而精美。</w:t>
      </w:r>
    </w:p>
    <w:p>
      <w:r>
        <w:rPr>
          <w:rFonts w:ascii="Times New Roman" w:hAnsi="Times New Roman" w:eastAsia="Noto Serif SC" w:cs="Amiri"/>
          <w:lang w:val="zh-CN" w:eastAsia="zh-CN" w:bidi="ar-SA"/>
          <w:color w:val="000000"/>
          <w:rtl w:val="0"/>
        </w:rPr>
        <w:t>是的，对于获得对Allah的真知和对Allah的信仰，那部论著是一部最有力、最光辉的论著。只是开头的几扇窗写得极为概括而简略。但它会逐渐展开，发出更强的光芒。其实，与其他著作相反，大多数《言》的开头都以概括开始，随后逐渐扩展，愈益明朗。</w:t>
      </w:r>
    </w:p>
    <w:p>
      <w:pPr>
        <w:pStyle w:val="Heading2"/>
      </w:pPr>
      <w:r>
        <w:rPr>
          <w:rFonts w:ascii="Times New Roman" w:hAnsi="Times New Roman" w:eastAsia="Noto Serif SC" w:cs="Amiri"/>
          <w:lang w:val="zh-CN" w:eastAsia="zh-CN" w:bidi="ar-SA"/>
          <w:color w:val="000000"/>
          <w:rtl w:val="0"/>
        </w:rPr>
        <w:t>第四部论著，即第四项论题</w:t>
      </w:r>
    </w:p>
    <w:p>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w:t>
      </w:r>
    </w:p>
    <w:p>
      <w:r>
        <w:rPr>
          <w:rFonts w:ascii="Times New Roman" w:hAnsi="Times New Roman" w:eastAsia="Noto Serif SC" w:cs="Amiri"/>
          <w:lang w:val="zh-CN" w:eastAsia="zh-CN" w:bidi="ar-SA"/>
          <w:color w:val="000000"/>
          <w:rtl w:val="0"/>
        </w:rPr>
        <w:t>这是对一个问题的回答，问题涉及一件足以使我的兄弟们警醒的个别小事。</w:t>
      </w:r>
    </w:p>
    <w:p>
      <w:r>
        <w:rPr>
          <w:rFonts w:ascii="Times New Roman" w:hAnsi="Times New Roman" w:eastAsia="Noto Serif SC" w:cs="Amiri"/>
          <w:lang w:val="zh-CN" w:eastAsia="zh-CN" w:bidi="ar-SA"/>
          <w:color w:val="000000"/>
          <w:rtl w:val="0"/>
        </w:rPr>
        <w:t>亲爱的兄弟们！</w:t>
      </w:r>
    </w:p>
    <w:p>
      <w:pPr>
        <w:pStyle w:val="Heading2"/>
      </w:pPr>
      <w:r>
        <w:rPr>
          <w:rFonts w:ascii="Times New Roman" w:hAnsi="Times New Roman" w:eastAsia="Noto Serif SC" w:cs="Amiri"/>
          <w:lang w:val="zh-CN" w:eastAsia="zh-CN" w:bidi="ar-SA"/>
          <w:color w:val="000000"/>
          <w:rtl w:val="0"/>
        </w:rPr>
        <w:t>你们问道：</w:t>
      </w:r>
    </w:p>
    <w:p>
      <w:r>
        <w:rPr>
          <w:rFonts w:ascii="Times New Roman" w:hAnsi="Times New Roman" w:eastAsia="Noto Serif SC" w:cs="Amiri"/>
          <w:lang w:val="zh-CN" w:eastAsia="zh-CN" w:bidi="ar-SA"/>
          <w:color w:val="000000"/>
          <w:rtl w:val="0"/>
        </w:rPr>
        <w:t>在聚礼之夜，你们尊贵的清真寺无缘无故地因一位蒙福的客人到来而遭到了侵扰。这件事的实质是什么？他们为什么找你麻烦？</w:t>
      </w:r>
    </w:p>
    <w:p>
      <w:r>
        <w:rPr>
          <w:rFonts w:ascii="Times New Roman" w:hAnsi="Times New Roman" w:eastAsia="Noto Serif SC" w:cs="Amiri"/>
          <w:lang w:val="zh-CN" w:eastAsia="zh-CN" w:bidi="ar-SA"/>
          <w:color w:val="000000"/>
          <w:rtl w:val="0"/>
        </w:rPr>
        <w:t>答：我将不得不用旧赛义德的口吻说明四点。或许它能使我的兄弟们警醒，你们也能得到所问的答案。第一点：那件事的实质，是一次出于无神否认、违法而纯粹任意的攻击，是一个魔鬼般的阴谋和伪君子式的侵扰，目的是在聚礼之夜使我们心灵惊惶，使会众松懈沮丧，并阻止我与客人会面。奇怪的是，那天之前的星期四，我曾到一处地方散步。回来时，一条细长的黑蛇，仿佛两条蛇首尾相接一般，从我的左侧游来，从我和同伴之间穿过。我问同伴：“那条蛇使你惊骇害怕了吗？</w:t>
      </w:r>
    </w:p>
    <w:p>
      <w:r>
        <w:rPr>
          <w:rFonts w:ascii="Times New Roman" w:hAnsi="Times New Roman" w:eastAsia="Noto Serif SC" w:cs="Amiri"/>
          <w:lang w:val="zh-CN" w:eastAsia="zh-CN" w:bidi="ar-SA"/>
          <w:color w:val="000000"/>
          <w:rtl w:val="0"/>
        </w:rPr>
        <w:t>你看见了吗？”</w:t>
      </w:r>
    </w:p>
    <w:p>
      <w:r>
        <w:rPr>
          <w:rFonts w:ascii="Times New Roman" w:hAnsi="Times New Roman" w:eastAsia="Noto Serif SC" w:cs="Amiri"/>
          <w:lang w:val="zh-CN" w:eastAsia="zh-CN" w:bidi="ar-SA"/>
          <w:color w:val="000000"/>
          <w:rtl w:val="0"/>
        </w:rPr>
        <w:t>他说：“看见什么？”</w:t>
      </w:r>
    </w:p>
    <w:p>
      <w:r>
        <w:rPr>
          <w:rFonts w:ascii="Times New Roman" w:hAnsi="Times New Roman" w:eastAsia="Noto Serif SC" w:cs="Amiri"/>
          <w:lang w:val="zh-CN" w:eastAsia="zh-CN" w:bidi="ar-SA"/>
          <w:color w:val="000000"/>
          <w:rtl w:val="0"/>
        </w:rPr>
        <w:t>我说：“这条可怕的蛇！”</w:t>
      </w:r>
    </w:p>
    <w:p>
      <w:r>
        <w:rPr>
          <w:rFonts w:ascii="Times New Roman" w:hAnsi="Times New Roman" w:eastAsia="Noto Serif SC" w:cs="Amiri"/>
          <w:lang w:val="zh-CN" w:eastAsia="zh-CN" w:bidi="ar-SA"/>
          <w:color w:val="000000"/>
          <w:rtl w:val="0"/>
        </w:rPr>
        <w:t>他说：“没有，我没有看见，也看不见。”</w:t>
      </w:r>
    </w:p>
    <w:p>
      <w:r>
        <w:rPr>
          <w:rFonts w:ascii="Times New Roman" w:hAnsi="Times New Roman" w:eastAsia="Noto Serif SC" w:cs="Amiri"/>
          <w:lang w:val="zh-CN" w:eastAsia="zh-CN" w:bidi="ar-SA"/>
          <w:color w:val="000000"/>
          <w:rtl w:val="0"/>
        </w:rPr>
        <w:t>我说：“</w:t>
      </w:r>
      <w:r>
        <w:rPr>
          <w:rFonts w:ascii="Amiri" w:hAnsi="Amiri" w:eastAsia="Amiri" w:cs="Amiri"/>
          <w:lang w:val="zh-CN" w:eastAsia="zh-CN" w:bidi="ar-SA"/>
          <w:rtl w:val="1"/>
          <w:cs w:val="1"/>
          <w:color w:val="000000"/>
          <w:sz w:val="24"/>
          <w:szCs w:val="24"/>
        </w:rPr>
        <w:t>فَسُبْحَانَ اللَّهِ</w:t>
      </w:r>
      <w:r>
        <w:rPr>
          <w:rFonts w:ascii="Times New Roman" w:hAnsi="Times New Roman" w:eastAsia="Noto Serif SC" w:cs="Amiri"/>
          <w:lang w:val="zh-CN" w:eastAsia="zh-CN" w:bidi="ar-SA"/>
          <w:color w:val="000000"/>
          <w:rtl w:val="0"/>
        </w:rPr>
        <w:t>（那么，赞颂Allah超绝一切缺欠）！这么大的一条蛇从我们俩中间穿过，你怎么会没有看见？”</w:t>
      </w:r>
    </w:p>
    <w:p>
      <w:r>
        <w:rPr>
          <w:rFonts w:ascii="Times New Roman" w:hAnsi="Times New Roman" w:eastAsia="Noto Serif SC" w:cs="Amiri"/>
          <w:lang w:val="zh-CN" w:eastAsia="zh-CN" w:bidi="ar-SA"/>
          <w:color w:val="000000"/>
          <w:rtl w:val="0"/>
        </w:rPr>
        <w:t>当时我没有想到什么。但后来心中忽然明白：“这是给你的一个指示，要留心！”我想，它属于我夜间所见的那类蛇。也就是说，夜间，每当一个官吏怀着背叛的意图来到我身边，我都会看见他呈蛇的形状。甚至有一次，我曾对负责人说：“你怀着恶意来的时候，我看见你是蛇的形状，要留心！”此前，我也常常这样看见他的前任。</w:t>
      </w:r>
    </w:p>
    <w:p>
      <w:r>
        <w:rPr>
          <w:rFonts w:ascii="Times New Roman" w:hAnsi="Times New Roman" w:eastAsia="Noto Serif SC" w:cs="Amiri"/>
          <w:lang w:val="zh-CN" w:eastAsia="zh-CN" w:bidi="ar-SA"/>
          <w:color w:val="000000"/>
          <w:rtl w:val="0"/>
        </w:rPr>
        <w:t>可见，这条我明明看见的蛇是一种指示：他们的背叛这次不会只停留在意图上，而会实际变成侵扰。这次的侵扰虽然表面上很小，而且他们也想把它缩小；但在一个没有良心的教师的煽动和参与下，那官吏发出命令，在清真寺内、礼拜后的赞颂还未结束时，命令宪兵：“把那几个客人带来！”其目的就是要激怒我，让我凭着旧赛义德的脾性，以驱赶回应这种违法而纯粹任意的对待。然而，那不幸的人不知道：赛义德的言辞中，既有从《古兰经》的织机上锻出的一把金刚石利剑，他便不会用手中的破木片来防卫，而会这样使用那把利剑。可是，宪兵们神智清醒；而且任何国家、任何政府都不会在礼拜尚未结束、宗教职责尚未完成时，到清真寺里侵扰礼拜者，因此他们一直等到礼拜和赞颂结束。那官吏因此发怒，说：“宪兵不听我的。”便派乡村守卫尾随宪兵而去。</w:t>
      </w:r>
    </w:p>
    <w:p>
      <w:r>
        <w:rPr>
          <w:rFonts w:ascii="Times New Roman" w:hAnsi="Times New Roman" w:eastAsia="Noto Serif SC" w:cs="Amiri"/>
          <w:lang w:val="zh-CN" w:eastAsia="zh-CN" w:bidi="ar-SA"/>
          <w:color w:val="000000"/>
          <w:rtl w:val="0"/>
        </w:rPr>
        <w:t>然而，至高无上的真实主宰Allah并不强迫我与这样的蛇周旋。我对兄弟们的劝告也是：除非绝对必要，不要与这些人纠缠。本着</w:t>
      </w:r>
      <w:r>
        <w:rPr>
          <w:rFonts w:ascii="Amiri" w:hAnsi="Amiri" w:eastAsia="Amiri" w:cs="Amiri"/>
          <w:lang w:val="zh-CN" w:eastAsia="zh-CN" w:bidi="ar-SA"/>
          <w:rtl w:val="1"/>
          <w:cs w:val="1"/>
          <w:color w:val="000000"/>
          <w:sz w:val="24"/>
          <w:szCs w:val="24"/>
        </w:rPr>
        <w:t>الْجَوَابُ لِلْأَحْمَقِ السُّكُوتُ</w:t>
      </w:r>
      <w:r>
        <w:rPr>
          <w:rFonts w:ascii="Times New Roman" w:hAnsi="Times New Roman" w:eastAsia="Noto Serif SC" w:cs="Amiri"/>
          <w:lang w:val="zh-CN" w:eastAsia="zh-CN" w:bidi="ar-SA"/>
          <w:color w:val="000000"/>
          <w:rtl w:val="0"/>
        </w:rPr>
        <w:t>（对愚人的回答，就是保持沉默）这一原则，不要自降身份与他们交谈。</w:t>
      </w:r>
    </w:p>
    <w:p>
      <w:r>
        <w:rPr>
          <w:rFonts w:ascii="Times New Roman" w:hAnsi="Times New Roman" w:eastAsia="Noto Serif SC" w:cs="Amiri"/>
          <w:lang w:val="zh-CN" w:eastAsia="zh-CN" w:bidi="ar-SA"/>
          <w:color w:val="000000"/>
          <w:rtl w:val="0"/>
        </w:rPr>
        <w:t>但你们要注意这一点：正如面对一头猛兽时显出软弱，会鼓励它发动攻击；面对怀有兽性良心的人，以谄媚显出软弱，也会驱使他们前来侵扰。因此，朋友们应当保持警觉，免得无神否认的支持者利用朋友们的懈怠与疏忽。第二点：</w:t>
      </w:r>
      <w:r>
        <w:rPr>
          <w:rFonts w:ascii="Amiri" w:hAnsi="Amiri" w:eastAsia="Amiri" w:cs="Amiri"/>
          <w:lang w:val="zh-CN" w:eastAsia="zh-CN" w:bidi="ar-SA"/>
          <w:rtl w:val="1"/>
          <w:cs w:val="1"/>
          <w:color w:val="000000"/>
          <w:sz w:val="24"/>
          <w:szCs w:val="24"/>
        </w:rPr>
        <w:t>وَلَا ﺗَﺮْﻛَﻨُٓﻮﺍ ﺍِﻟَﻰ ﺍﻟَّﺬ۪ﻳﻦَ ﻇَﻠَﻤُﻮﺍ ﻓَﺘَﻤَﺴَّﻜُﻢُ ﺍﻟﻨَّﺎﺭُ</w:t>
      </w:r>
      <w:r>
        <w:rPr>
          <w:rFonts w:ascii="Times New Roman" w:hAnsi="Times New Roman" w:eastAsia="Noto Serif SC" w:cs="Amiri"/>
          <w:lang w:val="zh-CN" w:eastAsia="zh-CN" w:bidi="ar-SA"/>
          <w:color w:val="000000"/>
          <w:rtl w:val="0"/>
        </w:rPr>
        <w:t>（你们切勿倾向、依靠行不义的人，否则烈火必触及你们；这一禁令斩断了与不义者的一切亲附）这节尊贵经文严厉宣告：受它可怕而严厉警告的，不仅是充当不义工具的人和支持不义的人，甚至也包括对不义怀有丝毫倾向的人。因为，正如认可不信就是不信，认可不义也就是不义。</w:t>
      </w:r>
    </w:p>
    <w:p>
      <w:r>
        <w:rPr>
          <w:rFonts w:ascii="Times New Roman" w:hAnsi="Times New Roman" w:eastAsia="Noto Serif SC" w:cs="Amiri"/>
          <w:lang w:val="zh-CN" w:eastAsia="zh-CN" w:bidi="ar-SA"/>
          <w:color w:val="000000"/>
          <w:rtl w:val="0"/>
        </w:rPr>
        <w:t>一位具有完善境界的人，曾以完满之言，把这节经文所含众多珍宝中的一颗珍宝这样表达出来：</w:t>
      </w:r>
    </w:p>
    <w:p>
      <w:r>
        <w:rPr>
          <w:rFonts w:ascii="Times New Roman" w:hAnsi="Times New Roman" w:eastAsia="Noto Serif SC" w:cs="Amiri"/>
          <w:lang w:val="zh-CN" w:eastAsia="zh-CN" w:bidi="ar-SA"/>
          <w:color w:val="000000"/>
          <w:rtl w:val="0"/>
        </w:rPr>
        <w:t>在今世充当不义者帮手的，是卑劣之徒；乐于为无情猎手效劳的，是狗。</w:t>
      </w:r>
    </w:p>
    <w:p>
      <w:r>
        <w:rPr>
          <w:rFonts w:ascii="Times New Roman" w:hAnsi="Times New Roman" w:eastAsia="Noto Serif SC" w:cs="Amiri"/>
          <w:lang w:val="zh-CN" w:eastAsia="zh-CN" w:bidi="ar-SA"/>
          <w:color w:val="000000"/>
          <w:rtl w:val="0"/>
        </w:rPr>
        <w:t>是的，有些人在做蛇，有些人在做狗。在这样一个蒙福的夜晚，一位蒙福的客人正在作蒙福的祈祷，却有人充当密探，仿佛我们在犯罪一般加以告发并发动侵扰；这样的人，当然配受这首诗含义中的掌掴。第三点：</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既然你信赖《古兰经》的精神扶助，凭至睿《古兰经》的恩泽与光明改正并引导最顽固、最执拗的无宗教者，而且确实正在这样做，那么，为什么不把身边这些侵扰者叫来加以引导呢？</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这是神圣律法原则中的一条重要准则：</w:t>
      </w:r>
      <w:r>
        <w:rPr>
          <w:rFonts w:ascii="Amiri" w:hAnsi="Amiri" w:eastAsia="Amiri" w:cs="Amiri"/>
          <w:lang w:val="zh-CN" w:eastAsia="zh-CN" w:bidi="ar-SA"/>
          <w:rtl w:val="1"/>
          <w:cs w:val="1"/>
          <w:color w:val="000000"/>
          <w:sz w:val="24"/>
          <w:szCs w:val="24"/>
        </w:rPr>
        <w:t>ﺍَﻟﺮَّﺍﺿ۪ﻰ ﺑِﺎﻟﻀَّﺮَﺭِ لَا ﻳُﻨْﻈَﺮُ ﻟَﻪُ</w:t>
      </w:r>
      <w:r>
        <w:rPr>
          <w:rFonts w:ascii="Times New Roman" w:hAnsi="Times New Roman" w:eastAsia="Noto Serif SC" w:cs="Amiri"/>
          <w:lang w:val="zh-CN" w:eastAsia="zh-CN" w:bidi="ar-SA"/>
          <w:color w:val="000000"/>
          <w:rtl w:val="0"/>
        </w:rPr>
        <w:t>（对明知而甘愿受害的人，不予以怜悯，也不作有利于他的看待）。也就是说：“对明知而甘愿受害的人，不予怜悯，也不作有利于他的看待。”因此，我虽然依凭至睿《古兰经》的力量宣称：“只要一个人尚未极度卑劣，也不像蛇一样以散布迷误之毒为乐，那么，即使我不能在几个小时内说服最顽固的无宗教者，我也准备以确证使他无从推拒。”</w:t>
      </w:r>
    </w:p>
    <w:p>
      <w:r>
        <w:rPr>
          <w:rFonts w:ascii="Times New Roman" w:hAnsi="Times New Roman" w:eastAsia="Noto Serif SC" w:cs="Amiri"/>
          <w:lang w:val="zh-CN" w:eastAsia="zh-CN" w:bidi="ar-SA"/>
          <w:color w:val="000000"/>
          <w:rtl w:val="0"/>
        </w:rPr>
        <w:t>然而，有些人的良心已堕落到极点：他们明知故犯地把自己的宗教出卖给尘世，明知故犯地把真理的金刚石换成肮脏而有害的玻璃碎片，已陷入这等程度的伪善。向这些人形之蛇讲述真理，就是对真理的不敬；这正如</w:t>
      </w:r>
      <w:r>
        <w:rPr>
          <w:rFonts w:ascii="Amiri" w:hAnsi="Amiri" w:eastAsia="Amiri" w:cs="Amiri"/>
          <w:lang w:val="zh-CN" w:eastAsia="zh-CN" w:bidi="ar-SA"/>
          <w:rtl w:val="1"/>
          <w:cs w:val="1"/>
          <w:color w:val="000000"/>
          <w:sz w:val="24"/>
          <w:szCs w:val="24"/>
        </w:rPr>
        <w:t>ﻛَﺘَﻌْﻠ۪ﻴﻖِ ﺍﻟﺪُّﺭَﺭِ ﻓ۪ﻰ ﺍَﻋْﻨَﺎﻕِ ﺍﻟْﺒَﻘَﺮِ</w:t>
      </w:r>
      <w:r>
        <w:rPr>
          <w:rFonts w:ascii="Times New Roman" w:hAnsi="Times New Roman" w:eastAsia="Noto Serif SC" w:cs="Amiri"/>
          <w:lang w:val="zh-CN" w:eastAsia="zh-CN" w:bidi="ar-SA"/>
          <w:color w:val="000000"/>
          <w:rtl w:val="0"/>
        </w:rPr>
        <w:t>（如同把珍珠挂在牛颈上，珍宝虽贵，却不能使不识其价值者懂得珍重）这句格言所说。因为，做这些事的人，已经多次从《光明论集》听到真理，却明知故犯，妄图为了他们的无神否认与迷误而驳倒这些真理。这样的人，如同蛇以毒为乐。第四点：这七年来对我的种种对待，纯粹任意而且违法。因为，流放者、战俘和狱中人的法律都是公开的。他们依法可以会见亲属，不被禁止与人交往。在每一个民族和国家，崇拜与顺从都不受侵扰。与我处境相同的人，都曾在城市中与亲属和朋友一起生活。他们既未被禁止交往和通信，也未被禁止外出走动。我却被禁止了，甚至我的清真寺和礼拜也受到了侵扰。按照沙斐仪学派，在礼拜后的赞颂中反复念诵认信Allah独一之言本是先知的常行，他们却企图迫使我放弃。</w:t>
      </w:r>
    </w:p>
    <w:p>
      <w:r>
        <w:rPr>
          <w:rFonts w:ascii="Times New Roman" w:hAnsi="Times New Roman" w:eastAsia="Noto Serif SC" w:cs="Amiri"/>
          <w:lang w:val="zh-CN" w:eastAsia="zh-CN" w:bidi="ar-SA"/>
          <w:color w:val="000000"/>
          <w:rtl w:val="0"/>
        </w:rPr>
        <w:t>甚至，在布尔杜尔，早年的移民中有一位名叫舍巴布、未受学校教育的人，他和岳母一起来到这里换换环境、休养身心。他以同乡之谊来看我。三名持枪宪兵来到清真寺，要求把他带走。那官吏为了掩盖自己违法犯下的错误，说：“请原谅，不要见怪，这是职责。”随后又说：“好了，走吧！”准许他离开。若把其他事情和对待与这一事件相比，就会明白：对我的对待纯粹是任意的，他们是在驱使蛇和狗来侵扰我。我不愿自降身份与他们纠缠；为驱除这些害人者的恶行，我把事情交托给至高无上的真实主宰Allah。</w:t>
      </w:r>
    </w:p>
    <w:p>
      <w:r>
        <w:rPr>
          <w:rFonts w:ascii="Times New Roman" w:hAnsi="Times New Roman" w:eastAsia="Noto Serif SC" w:cs="Amiri"/>
          <w:lang w:val="zh-CN" w:eastAsia="zh-CN" w:bidi="ar-SA"/>
          <w:color w:val="000000"/>
          <w:rtl w:val="0"/>
        </w:rPr>
        <w:t>其实，当初制造那件导致我被流放之事的人，如今都在自己的家乡；那些强有力的首领，也居于各部落之首。其他人都已被遣散。让他们的尘世吞掉他们自己的头颅吧！尽管我与他们的尘世事务毫无关系，他们却唯独把我和另外两个人排除在外。对此我也接受了。然而，那两个人之一已被任命为某地的教法裁定官，除了自己的家乡，四处游历，还到安卡拉去。另一个则留在伊斯坦布尔，置身于数以万计的同乡之中，并能与所有人交往。然而，这两个人并不像我这样无依无靠、孤身一人。</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（Allah意欲如何，事便如何成就；这局面全凭祂的意欲），他们拥有强大的影响力。而且……而且……</w:t>
      </w:r>
    </w:p>
    <w:p>
      <w:r>
        <w:rPr>
          <w:rFonts w:ascii="Times New Roman" w:hAnsi="Times New Roman" w:eastAsia="Noto Serif SC" w:cs="Amiri"/>
          <w:lang w:val="zh-CN" w:eastAsia="zh-CN" w:bidi="ar-SA"/>
          <w:color w:val="000000"/>
          <w:rtl w:val="0"/>
        </w:rPr>
        <w:t>然而，他们把我塞进一个村庄，让最没有良心的人逼迫我。六年来，我连二十分钟路程外的一个村庄都只去过两次；他们既不准我去那个村庄，也不准我外出几天换换环境，就这样以加倍的专制压迫我。然而，无论一个政府采取何种形式，它的法律都应当统一。不会依村庄和个人而各有一套不同的法律。可见，针对我的所谓法律，就是无法无天。</w:t>
      </w:r>
    </w:p>
    <w:p>
      <w:r>
        <w:rPr>
          <w:rFonts w:ascii="Times New Roman" w:hAnsi="Times New Roman" w:eastAsia="Noto Serif SC" w:cs="Amiri"/>
          <w:lang w:val="zh-CN" w:eastAsia="zh-CN" w:bidi="ar-SA"/>
          <w:color w:val="000000"/>
          <w:rtl w:val="0"/>
        </w:rPr>
        <w:t>此地的官吏，把政府的影响力用于个人私怨。然而，我数十万遍地感恩最慈悯者Allah，并以述说恩赐的方式说：他们的一切压迫与专制，都成了木柴，投进那使《古兰经》诸光明照耀的勤奋与精神扶助之火，把火点燃，使光明愈发明亮。那些受到压迫、又因勤奋的热力而舒展的《古兰经》诸光明，已使这个省，乃至这个国家的大部分，代替巴尔拉成为一座伊斯兰学塾。他们以为把我囚禁在一个村庄里。任凭无神否认者不愿，事实却恰恰相反：巴尔拉成了讲学之席，伊斯帕尔塔等许多地方都成了伊斯兰学塾。</w:t>
      </w:r>
      <w:r>
        <w:rPr>
          <w:rFonts w:ascii="Amiri" w:hAnsi="Amiri" w:eastAsia="Amiri" w:cs="Amiri"/>
          <w:lang w:val="zh-CN" w:eastAsia="zh-CN" w:bidi="ar-SA"/>
          <w:rtl w:val="1"/>
          <w:cs w:val="1"/>
          <w:color w:val="000000"/>
          <w:sz w:val="24"/>
          <w:szCs w:val="24"/>
        </w:rPr>
        <w:t>ﺍَﻟْﺤَﻤْﺪُ ﻟِﻠّٰﻪِ ﻫٰﺬَﺍ ﻣِﻦْ ﻓَﻀْﻞِ ﺭَﺑّ۪ﻰ</w:t>
      </w:r>
      <w:r>
        <w:rPr>
          <w:rFonts w:ascii="Times New Roman" w:hAnsi="Times New Roman" w:eastAsia="Noto Serif SC" w:cs="Amiri"/>
          <w:lang w:val="zh-CN" w:eastAsia="zh-CN" w:bidi="ar-SA"/>
          <w:color w:val="000000"/>
          <w:rtl w:val="0"/>
        </w:rPr>
        <w:t>（一切赞美与称颂，自始至终全归Allah；这是我养育并主宰者的恩泽，祂的恩惠成就了这一切）</w:t>
      </w:r>
    </w:p>
    <w:p>
      <w:pPr>
        <w:pStyle w:val="Heading2"/>
      </w:pPr>
      <w:r>
        <w:rPr>
          <w:rFonts w:ascii="Times New Roman" w:hAnsi="Times New Roman" w:eastAsia="Noto Serif SC" w:cs="Amiri"/>
          <w:lang w:val="zh-CN" w:eastAsia="zh-CN" w:bidi="ar-SA"/>
          <w:color w:val="000000"/>
          <w:rtl w:val="0"/>
        </w:rPr>
        <w:t>第五部论著，即第五项论题</w:t>
      </w:r>
    </w:p>
    <w:p>
      <w:pPr>
        <w:pStyle w:val="Heading2"/>
      </w:pPr>
      <w:r>
        <w:rPr>
          <w:rFonts w:ascii="Times New Roman" w:hAnsi="Times New Roman" w:eastAsia="Noto Serif SC" w:cs="Amiri"/>
          <w:lang w:val="zh-CN" w:eastAsia="zh-CN" w:bidi="ar-SA"/>
          <w:color w:val="000000"/>
          <w:rtl w:val="0"/>
        </w:rPr>
        <w:t>《感恩论著》</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 xml:space="preserve">（没有任何一物不在赞美祂的同时，不断地赞颂祂超绝一切缺欠） 以奇迹阐明真理的《古兰经》，反复借 </w:t>
      </w:r>
      <w:r>
        <w:rPr>
          <w:rFonts w:ascii="Amiri" w:hAnsi="Amiri" w:eastAsia="Amiri" w:cs="Amiri"/>
          <w:lang w:val="zh-CN" w:eastAsia="zh-CN" w:bidi="ar-SA"/>
          <w:rtl w:val="1"/>
          <w:cs w:val="1"/>
          <w:color w:val="000000"/>
          <w:sz w:val="24"/>
          <w:szCs w:val="24"/>
        </w:rPr>
        <w:t>اَفَلَا ﻳَﺸْﻜُﺮُﻭﻥَ</w:t>
      </w:r>
      <w:r>
        <w:rPr>
          <w:rFonts w:ascii="Times New Roman" w:hAnsi="Times New Roman" w:eastAsia="Noto Serif SC" w:cs="Amiri"/>
          <w:lang w:val="zh-CN" w:eastAsia="zh-CN" w:bidi="ar-SA"/>
          <w:color w:val="000000"/>
          <w:rtl w:val="0"/>
        </w:rPr>
        <w:t xml:space="preserve">（难道他们竟不感恩吗） </w:t>
      </w:r>
      <w:r>
        <w:rPr>
          <w:rFonts w:ascii="Amiri" w:hAnsi="Amiri" w:eastAsia="Amiri" w:cs="Amiri"/>
          <w:lang w:val="zh-CN" w:eastAsia="zh-CN" w:bidi="ar-SA"/>
          <w:rtl w:val="1"/>
          <w:cs w:val="1"/>
          <w:color w:val="000000"/>
          <w:sz w:val="24"/>
          <w:szCs w:val="24"/>
        </w:rPr>
        <w:t>٭ اَفَلَا ﻳَﺸْﻜُﺮُﻭﻥَ</w:t>
      </w:r>
      <w:r>
        <w:rPr>
          <w:rFonts w:ascii="Times New Roman" w:hAnsi="Times New Roman" w:eastAsia="Noto Serif SC" w:cs="Amiri"/>
          <w:lang w:val="zh-CN" w:eastAsia="zh-CN" w:bidi="ar-SA"/>
          <w:color w:val="000000"/>
          <w:rtl w:val="0"/>
        </w:rPr>
        <w:t xml:space="preserve">（难道他们竟不感恩吗） </w:t>
      </w:r>
      <w:r>
        <w:rPr>
          <w:rFonts w:ascii="Amiri" w:hAnsi="Amiri" w:eastAsia="Amiri" w:cs="Amiri"/>
          <w:lang w:val="zh-CN" w:eastAsia="zh-CN" w:bidi="ar-SA"/>
          <w:rtl w:val="1"/>
          <w:cs w:val="1"/>
          <w:color w:val="000000"/>
          <w:sz w:val="24"/>
          <w:szCs w:val="24"/>
        </w:rPr>
        <w:t>٭ ﻭَﺳَﻨَﺠْﺰِﻯ ﺍﻟﺸَّﺎﻛِﺮ۪ﻳﻦَ</w:t>
      </w:r>
      <w:r>
        <w:rPr>
          <w:rFonts w:ascii="Times New Roman" w:hAnsi="Times New Roman" w:eastAsia="Noto Serif SC" w:cs="Amiri"/>
          <w:lang w:val="zh-CN" w:eastAsia="zh-CN" w:bidi="ar-SA"/>
          <w:color w:val="000000"/>
          <w:rtl w:val="0"/>
        </w:rPr>
        <w:t xml:space="preserve">（我必将回赐那些感恩者，使他们的感恩不徒劳） </w:t>
      </w:r>
      <w:r>
        <w:rPr>
          <w:rFonts w:ascii="Amiri" w:hAnsi="Amiri" w:eastAsia="Amiri" w:cs="Amiri"/>
          <w:lang w:val="zh-CN" w:eastAsia="zh-CN" w:bidi="ar-SA"/>
          <w:rtl w:val="1"/>
          <w:cs w:val="1"/>
          <w:color w:val="000000"/>
          <w:sz w:val="24"/>
          <w:szCs w:val="24"/>
        </w:rPr>
        <w:t>٭ ﻟَﺌِﻦْ ﺷَﻜَﺮْﺗُﻢْ لَاَز۪يدَنَّكُمْ</w:t>
      </w:r>
      <w:r>
        <w:rPr>
          <w:rFonts w:ascii="Times New Roman" w:hAnsi="Times New Roman" w:eastAsia="Noto Serif SC" w:cs="Amiri"/>
          <w:lang w:val="zh-CN" w:eastAsia="zh-CN" w:bidi="ar-SA"/>
          <w:color w:val="000000"/>
          <w:rtl w:val="0"/>
        </w:rPr>
        <w:t xml:space="preserve">（倘若你们感恩，我必定给你们增加恩惠） </w:t>
      </w:r>
      <w:r>
        <w:rPr>
          <w:rFonts w:ascii="Amiri" w:hAnsi="Amiri" w:eastAsia="Amiri" w:cs="Amiri"/>
          <w:lang w:val="zh-CN" w:eastAsia="zh-CN" w:bidi="ar-SA"/>
          <w:rtl w:val="1"/>
          <w:cs w:val="1"/>
          <w:color w:val="000000"/>
          <w:sz w:val="24"/>
          <w:szCs w:val="24"/>
        </w:rPr>
        <w:t>٭ ﺑَﻞِ ﺍﻟﻠّٰﻪَ ﻓَﺎﻋْﺒُﺪْ ﻭَ ﻛُﻦْ ﻣِﻦَ ﺍﻟﺸَّﺎﻛِﺮ۪ﻳﻦَ</w:t>
      </w:r>
      <w:r>
        <w:rPr>
          <w:rFonts w:ascii="Times New Roman" w:hAnsi="Times New Roman" w:eastAsia="Noto Serif SC" w:cs="Amiri"/>
          <w:lang w:val="zh-CN" w:eastAsia="zh-CN" w:bidi="ar-SA"/>
          <w:color w:val="000000"/>
          <w:rtl w:val="0"/>
        </w:rPr>
        <w:t xml:space="preserve">（你当唯独崇拜Allah，并列入感恩者之列） 等经文表明：慈悯普及万物的创造者Allah向仆人所要求的最重要之事，就是感恩。辨别真伪而至睿的《古兰经》极其郑重地召唤人们感恩，并把不感恩显示为对种种恩赐的否认与拒绝承认；在《慈悯普及万物者章》中，它以 </w:t>
      </w:r>
      <w:r>
        <w:rPr>
          <w:rFonts w:ascii="Amiri" w:hAnsi="Amiri" w:eastAsia="Amiri" w:cs="Amiri"/>
          <w:lang w:val="zh-CN" w:eastAsia="zh-CN" w:bidi="ar-SA"/>
          <w:rtl w:val="1"/>
          <w:cs w:val="1"/>
          <w:color w:val="000000"/>
          <w:sz w:val="24"/>
          <w:szCs w:val="24"/>
        </w:rPr>
        <w:t>ﻓَﺒِﺎَﻯِّ اٰلَٓاءِ ﺭَﺑِّﻜُﻤَﺎ ﺗُﻜَﺬِّﺑَﺎﻥِ</w:t>
      </w:r>
      <w:r>
        <w:rPr>
          <w:rFonts w:ascii="Times New Roman" w:hAnsi="Times New Roman" w:eastAsia="Noto Serif SC" w:cs="Amiri"/>
          <w:lang w:val="zh-CN" w:eastAsia="zh-CN" w:bidi="ar-SA"/>
          <w:color w:val="000000"/>
          <w:rtl w:val="0"/>
        </w:rPr>
        <w:t>（你们二人究竟要否认你们养育并主宰者的哪一项恩惠呢） 的敕令，借这节经文以强烈而可畏的方式警告了三十一次。由此表明，不感恩就是否认与拒绝承认。</w:t>
      </w:r>
    </w:p>
    <w:p>
      <w:r>
        <w:rPr>
          <w:rFonts w:ascii="Times New Roman" w:hAnsi="Times New Roman" w:eastAsia="Noto Serif SC" w:cs="Amiri"/>
          <w:lang w:val="zh-CN" w:eastAsia="zh-CN" w:bidi="ar-SA"/>
          <w:color w:val="000000"/>
          <w:rtl w:val="0"/>
        </w:rPr>
        <w:t>是的，正如至睿的《古兰经》把感恩显示为创造的最终成果，作为宏阔《古兰经》的这个宇宙也同样显示：世界创造之最终成果中最重要的，就是感恩。</w:t>
      </w:r>
    </w:p>
    <w:p>
      <w:r>
        <w:rPr>
          <w:rFonts w:ascii="Times New Roman" w:hAnsi="Times New Roman" w:eastAsia="Noto Serif SC" w:cs="Amiri"/>
          <w:lang w:val="zh-CN" w:eastAsia="zh-CN" w:bidi="ar-SA"/>
          <w:color w:val="000000"/>
          <w:rtl w:val="0"/>
        </w:rPr>
        <w:t>因为，若仔细观察宇宙便会看到：宇宙的构造如此安排，万物都在某种程度上朝向感恩，以产生感恩。仿佛这棵创造之树最重要的果实是感恩；这座宇宙工厂所产出的最高产物，也是感恩。</w:t>
      </w:r>
    </w:p>
    <w:p>
      <w:r>
        <w:rPr>
          <w:rFonts w:ascii="Times New Roman" w:hAnsi="Times New Roman" w:eastAsia="Noto Serif SC" w:cs="Amiri"/>
          <w:lang w:val="zh-CN" w:eastAsia="zh-CN" w:bidi="ar-SA"/>
          <w:color w:val="000000"/>
          <w:rtl w:val="0"/>
        </w:rPr>
        <w:t>因为，我在世界的创造中看到：世间万有被构成一个圆周的形态，生命则作为中心点被创造在其中。一切万有都朝向生命、为生命服务，并供应生命所需。可见，创造宇宙的那位，从宇宙之中选取了生命。</w:t>
      </w:r>
    </w:p>
    <w:p>
      <w:r>
        <w:rPr>
          <w:rFonts w:ascii="Times New Roman" w:hAnsi="Times New Roman" w:eastAsia="Noto Serif SC" w:cs="Amiri"/>
          <w:lang w:val="zh-CN" w:eastAsia="zh-CN" w:bidi="ar-SA"/>
          <w:color w:val="000000"/>
          <w:rtl w:val="0"/>
        </w:rPr>
        <w:t>随后我又看到：祂把有生命的诸世界创造成圆周的形态，把人安置在中心点。仿佛有生命者所指向的种种目的都集中于人；祂把一切有生命者聚集在人的周围，使其服侍人、听命于人，并使人统辖它们。可见，具威严的创造者Allah在有生命者之中选取了人，在世界中意欲并选择了人。</w:t>
      </w:r>
    </w:p>
    <w:p>
      <w:r>
        <w:rPr>
          <w:rFonts w:ascii="Times New Roman" w:hAnsi="Times New Roman" w:eastAsia="Noto Serif SC" w:cs="Amiri"/>
          <w:lang w:val="zh-CN" w:eastAsia="zh-CN" w:bidi="ar-SA"/>
          <w:color w:val="000000"/>
          <w:rtl w:val="0"/>
        </w:rPr>
        <w:t>随后我又看到：人类世界，乃至动物世界，也被构成一个圆周的形态，给养则被安置在中心点。祂仿佛使整个人类乃至一切动物都热恋给养，使它们全都服侍给养并听命于给养。统辖它们的，正是给养。祂又把给养造成一座如此广博而富足的宝库，其中包容无数恩赐。甚至，只为辨别给养诸多品类中单独一种的滋味，舌头上便安置了名为味觉的官能，其中有着与食物数目相应、精微细致的一杆杆精神小秤。可见，宇宙之内最奇异、最富足、最怪妙、最甘美、最包容、最精美的真实，就在给养之中。</w:t>
      </w:r>
    </w:p>
    <w:p>
      <w:r>
        <w:rPr>
          <w:rFonts w:ascii="Times New Roman" w:hAnsi="Times New Roman" w:eastAsia="Noto Serif SC" w:cs="Amiri"/>
          <w:lang w:val="zh-CN" w:eastAsia="zh-CN" w:bidi="ar-SA"/>
          <w:color w:val="000000"/>
          <w:rtl w:val="0"/>
        </w:rPr>
        <w:t>现在我看到：正如万物聚集在给养周围并朝向它，给养本身也以其一切种类，在精神与物质上、在状态与言辞上，都凭感恩而立、因感恩而成，培育感恩并显示感恩。因为，对给养的食欲与渴慕，是一种天性中的感恩；享用与体味，也是一种不自觉的感恩，一切动物都有这种感恩。唯独人会因迷误与不信，改变那种天性感恩的实质，由感恩走向以他物配主。</w:t>
      </w:r>
    </w:p>
    <w:p>
      <w:r>
        <w:rPr>
          <w:rFonts w:ascii="Times New Roman" w:hAnsi="Times New Roman" w:eastAsia="Noto Serif SC" w:cs="Amiri"/>
          <w:lang w:val="zh-CN" w:eastAsia="zh-CN" w:bidi="ar-SA"/>
          <w:color w:val="000000"/>
          <w:rtl w:val="0"/>
        </w:rPr>
        <w:t>此外，作为给养的恩赐所具有的极其美丽而富装饰的形态、极其芬芳的香气、极其甘美的滋味，都是感恩的召唤者。它们召唤有生命者产生热望，并促使其在热望中生出一种赞赏与尊重，从而成就一种精神上的感恩。它们吸引有意识者的目光，唤起他的注意，鼓励他赞赏；又激励他尊重恩赐，借此引导他以言辞和行动感恩，使他实际感恩，并让他在感恩之中尝到最高尚、最甘美的乐趣与快意。</w:t>
      </w:r>
    </w:p>
    <w:p>
      <w:r>
        <w:rPr>
          <w:rFonts w:ascii="Times New Roman" w:hAnsi="Times New Roman" w:eastAsia="Noto Serif SC" w:cs="Amiri"/>
          <w:lang w:val="zh-CN" w:eastAsia="zh-CN" w:bidi="ar-SA"/>
          <w:color w:val="000000"/>
          <w:rtl w:val="0"/>
        </w:rPr>
        <w:t>也就是说，这表明：这甘美的给养与恩赐，除了短暂而一时的表面乐趣之外，还借感恩使人获得慈悯普及万物者的眷爱——那眷爱带有恒常、真实而无垠的乐趣与快意。也就是说，它使人想到慈悯宝库的慷慨所有者Allah那蕴含无穷乐趣的眷爱，使人即便在此世，也能在精神上尝到乐园一种永存的快乐。</w:t>
      </w:r>
    </w:p>
    <w:p>
      <w:r>
        <w:rPr>
          <w:rFonts w:ascii="Times New Roman" w:hAnsi="Times New Roman" w:eastAsia="Noto Serif SC" w:cs="Amiri"/>
          <w:lang w:val="zh-CN" w:eastAsia="zh-CN" w:bidi="ar-SA"/>
          <w:color w:val="000000"/>
          <w:rtl w:val="0"/>
        </w:rPr>
        <w:t>可见，给养借感恩成为如此珍贵而富足、无所不包的一座宝库，却因不感恩而跌落至最低程度。</w:t>
      </w:r>
    </w:p>
    <w:p>
      <w:r>
        <w:rPr>
          <w:rFonts w:ascii="Times New Roman" w:hAnsi="Times New Roman" w:eastAsia="Noto Serif SC" w:cs="Amiri"/>
          <w:lang w:val="zh-CN" w:eastAsia="zh-CN" w:bidi="ar-SA"/>
          <w:color w:val="000000"/>
          <w:rtl w:val="0"/>
        </w:rPr>
        <w:t>正如《第六言》所阐明，舌上的味觉若为至高无上的真实主宰Allah而工作，也就是怀着精神上的感恩职责而朝向给养，那么，这舌上的味觉就如同Allah无穷慈悯之无数厨房中一位心怀感恩的检查者、一位赞美且深知职守价值的监督者。</w:t>
      </w:r>
    </w:p>
    <w:p>
      <w:r>
        <w:rPr>
          <w:rFonts w:ascii="Times New Roman" w:hAnsi="Times New Roman" w:eastAsia="Noto Serif SC" w:cs="Amiri"/>
          <w:lang w:val="zh-CN" w:eastAsia="zh-CN" w:bidi="ar-SA"/>
          <w:color w:val="000000"/>
          <w:rtl w:val="0"/>
        </w:rPr>
        <w:t>倘若它为自我而工作，也就是说，朝向给养却不想着对赐下给养者的感恩，那么，这舌上的味觉便从深知职守价值的监督者之位，跌落成腹腔工厂的守门卒、胃囊圈栏的看门人。正如给养的这位仆役因不感恩而跌落到这种地步，给养的实质及其余仆役也同样跌落。它们从最高的位置降到最卑下的位置，落入与宇宙创造者的智慧相反、相违的境地。</w:t>
      </w:r>
    </w:p>
    <w:p>
      <w:r>
        <w:rPr>
          <w:rFonts w:ascii="Times New Roman" w:hAnsi="Times New Roman" w:eastAsia="Noto Serif SC" w:cs="Amiri"/>
          <w:lang w:val="zh-CN" w:eastAsia="zh-CN" w:bidi="ar-SA"/>
          <w:color w:val="000000"/>
          <w:rtl w:val="0"/>
        </w:rPr>
        <w:t>感恩的尺度，是知足、节俭、悦纳与满足。</w:t>
      </w:r>
    </w:p>
    <w:p>
      <w:r>
        <w:rPr>
          <w:rFonts w:ascii="Times New Roman" w:hAnsi="Times New Roman" w:eastAsia="Noto Serif SC" w:cs="Amiri"/>
          <w:lang w:val="zh-CN" w:eastAsia="zh-CN" w:bidi="ar-SA"/>
          <w:color w:val="000000"/>
          <w:rtl w:val="0"/>
        </w:rPr>
        <w:t>不感恩的量衡，则是贪婪、浪费、不知尊重，是不问Allah所禁与所许、遇到什么都吃。</w:t>
      </w:r>
    </w:p>
    <w:p>
      <w:r>
        <w:rPr>
          <w:rFonts w:ascii="Times New Roman" w:hAnsi="Times New Roman" w:eastAsia="Noto Serif SC" w:cs="Amiri"/>
          <w:lang w:val="zh-CN" w:eastAsia="zh-CN" w:bidi="ar-SA"/>
          <w:color w:val="000000"/>
          <w:rtl w:val="0"/>
        </w:rPr>
        <w:t>是的，贪婪既是不感恩，又导致匮乏，也带来屈辱。甚至，拥有社会生活的可福蚂蚁，也仿佛因贪婪而任人踩踏、遭受碾压。因为它不知足，一年几粒麦子本已足够，却若有可能，便要收集数千粒。可福的蜜蜂则仿佛因知足而飞在众人头顶；由于知足，它奉Allah的命令把蜜作为恩惠赠给人们，供人食用。</w:t>
      </w:r>
    </w:p>
    <w:p>
      <w:r>
        <w:rPr>
          <w:rFonts w:ascii="Times New Roman" w:hAnsi="Times New Roman" w:eastAsia="Noto Serif SC" w:cs="Amiri"/>
          <w:lang w:val="zh-CN" w:eastAsia="zh-CN" w:bidi="ar-SA"/>
          <w:color w:val="000000"/>
          <w:rtl w:val="0"/>
        </w:rPr>
        <w:t>是的，在至圣者Allah那属于祂本体世界、且为至大名号的Allah这一名号之后，最为宏大的名号是慈悯普及万物者；它指向给养，并借给养中的感恩而得以抵达。而且，慈悯普及万物者最显明的意义，就是赐予万物给养者。</w:t>
      </w:r>
    </w:p>
    <w:p>
      <w:r>
        <w:rPr>
          <w:rFonts w:ascii="Times New Roman" w:hAnsi="Times New Roman" w:eastAsia="Noto Serif SC" w:cs="Amiri"/>
          <w:lang w:val="zh-CN" w:eastAsia="zh-CN" w:bidi="ar-SA"/>
          <w:color w:val="000000"/>
          <w:rtl w:val="0"/>
        </w:rPr>
        <w:t>感恩也有种种类别。其中包容最广、可充当其总索引的，是礼拜。</w:t>
      </w:r>
    </w:p>
    <w:p>
      <w:r>
        <w:rPr>
          <w:rFonts w:ascii="Times New Roman" w:hAnsi="Times New Roman" w:eastAsia="Noto Serif SC" w:cs="Amiri"/>
          <w:lang w:val="zh-CN" w:eastAsia="zh-CN" w:bidi="ar-SA"/>
          <w:color w:val="000000"/>
          <w:rtl w:val="0"/>
        </w:rPr>
        <w:t xml:space="preserve">感恩之中有纯净的信仰，也有纯粹的认信Allah独一。因为，一个人吃着苹果，说 </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（一切赞美与称颂，无始无终、完完全全唯独归于Allah；万有皆由祂的恩惠而存在，祂的存在本然必然、不依赖任何事物，唯祂全然配得赞美） 时，便借这感恩宣告并相信：“那苹果直接是权能之手留下的赠物，直接是慈悯宝库赐下的礼物。”由此，他把一切事物——无论个别的还是普遍的——都交付于祂的权能之手，并在一切事物中认识慈悯的映辉。他借感恩表明真实的信仰与纯粹的认信Allah独一。</w:t>
      </w:r>
    </w:p>
    <w:p>
      <w:r>
        <w:rPr>
          <w:rFonts w:ascii="Times New Roman" w:hAnsi="Times New Roman" w:eastAsia="Noto Serif SC" w:cs="Amiri"/>
          <w:lang w:val="zh-CN" w:eastAsia="zh-CN" w:bidi="ar-SA"/>
          <w:color w:val="000000"/>
          <w:rtl w:val="0"/>
        </w:rPr>
        <w:t>疏忽遗忘的人因辜负恩赐而陷入何等深重的损失，我只从诸多方面中的一个方面来说明。如下：</w:t>
      </w:r>
    </w:p>
    <w:p>
      <w:r>
        <w:rPr>
          <w:rFonts w:ascii="Times New Roman" w:hAnsi="Times New Roman" w:eastAsia="Noto Serif SC" w:cs="Amiri"/>
          <w:lang w:val="zh-CN" w:eastAsia="zh-CN" w:bidi="ar-SA"/>
          <w:color w:val="000000"/>
          <w:rtl w:val="0"/>
        </w:rPr>
        <w:t>人若吃了甘美的恩赐，并且感恩，那么，他所吃的恩赐便借这感恩成为一道光明，成为后世的一枚乐园果实。他由恩赐带来的乐趣想到：这是至高无上的真实主宰Allah慈悯眷爱的结晶；这种想法又带给他宏大而恒常的乐趣与快意。此类精神精华、精粹与精神性成分，便升往高尚的境界；物质性的渣滓、糟粕与外壳，也就是已经完成职责、不再需要的成分，则成为废物，回归其本原，也就是诸元素。</w:t>
      </w:r>
    </w:p>
    <w:p>
      <w:r>
        <w:rPr>
          <w:rFonts w:ascii="Times New Roman" w:hAnsi="Times New Roman" w:eastAsia="Noto Serif SC" w:cs="Amiri"/>
          <w:lang w:val="zh-CN" w:eastAsia="zh-CN" w:bidi="ar-SA"/>
          <w:color w:val="000000"/>
          <w:rtl w:val="0"/>
        </w:rPr>
        <w:t>倘若他不感恩，那一时的乐趣消逝之后便只留下痛苦与惋惜，那恩赐本身也成为秽物。具有钻石实质的恩赐，便化成了煤炭。</w:t>
      </w:r>
    </w:p>
    <w:p>
      <w:r>
        <w:rPr>
          <w:rFonts w:ascii="Times New Roman" w:hAnsi="Times New Roman" w:eastAsia="Noto Serif SC" w:cs="Amiri"/>
          <w:lang w:val="zh-CN" w:eastAsia="zh-CN" w:bidi="ar-SA"/>
          <w:color w:val="000000"/>
          <w:rtl w:val="0"/>
        </w:rPr>
        <w:t>会消逝的给养，借感恩而产出恒常的乐趣与永存的果实。</w:t>
      </w:r>
    </w:p>
    <w:p>
      <w:r>
        <w:rPr>
          <w:rFonts w:ascii="Times New Roman" w:hAnsi="Times New Roman" w:eastAsia="Noto Serif SC" w:cs="Amiri"/>
          <w:lang w:val="zh-CN" w:eastAsia="zh-CN" w:bidi="ar-SA"/>
          <w:color w:val="000000"/>
          <w:rtl w:val="0"/>
        </w:rPr>
        <w:t>没有感恩的恩赐，会从极美的形态转为丑陋的形态。因为，在那疏忽遗忘者看来，给养的结局，不过是一时乐趣之后的废物。</w:t>
      </w:r>
    </w:p>
    <w:p>
      <w:r>
        <w:rPr>
          <w:rFonts w:ascii="Times New Roman" w:hAnsi="Times New Roman" w:eastAsia="Noto Serif SC" w:cs="Amiri"/>
          <w:lang w:val="zh-CN" w:eastAsia="zh-CN" w:bidi="ar-SA"/>
          <w:color w:val="000000"/>
          <w:rtl w:val="0"/>
        </w:rPr>
        <w:t>是的，给养有一种值得爱慕的形态，而这形态唯有借感恩才能看见。否则，疏忽遗忘者与迷误者对给养的爱慕，便是一种兽性。你更可以据此比较：迷误与疏忽遗忘者遭受何等深重的损失。</w:t>
      </w:r>
    </w:p>
    <w:p>
      <w:r>
        <w:rPr>
          <w:rFonts w:ascii="Times New Roman" w:hAnsi="Times New Roman" w:eastAsia="Noto Serif SC" w:cs="Amiri"/>
          <w:lang w:val="zh-CN" w:eastAsia="zh-CN" w:bidi="ar-SA"/>
          <w:color w:val="000000"/>
          <w:rtl w:val="0"/>
        </w:rPr>
        <w:t>在一切有生命的种类中，最需要各类给养的，是人。至高无上的真实主宰Allah把人创造成这样一面镜子：它包容祂的一切尊名；又把他造成权能的奇迹，使他拥有种种官能，能够衡量、认识祂一切慈悯宝库中的储藏；还把他造成大地的继任者，使他具有种种器具，能够权衡祂一切尊名的映辉与创造之艺的精微。因此，祂赋予人无穷的需要，使他需要物质与精神给养的无数种类。使人依照这种包容性升至最高之位——最美好的形态——的途径，就是感恩。倘若没有感恩，他便跌入最卑贱的境地，犯下巨大的不义。</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全然奴仆意识与受深爱之道，是最高尚、最崇高的道路；其四项原则中最重要的一项，就是感恩。那四项原则被表述如下：</w:t>
      </w:r>
    </w:p>
    <w:p>
      <w:pPr>
        <w:pStyle w:val="Heading2"/>
      </w:pPr>
      <w:r>
        <w:rPr>
          <w:rFonts w:ascii="Times New Roman" w:hAnsi="Times New Roman" w:eastAsia="Noto Serif SC" w:cs="Amiri"/>
          <w:lang w:val="zh-CN" w:eastAsia="zh-CN" w:bidi="ar-SA"/>
          <w:color w:val="000000"/>
          <w:rtl w:val="0"/>
        </w:rPr>
        <w:t>“在自认无力的道路上，四样东西必不可少：</w:t>
      </w:r>
    </w:p>
    <w:p>
      <w:r>
        <w:rPr>
          <w:rFonts w:ascii="Times New Roman" w:hAnsi="Times New Roman" w:eastAsia="Noto Serif SC" w:cs="Amiri"/>
          <w:lang w:val="zh-CN" w:eastAsia="zh-CN" w:bidi="ar-SA"/>
          <w:color w:val="000000"/>
          <w:rtl w:val="0"/>
        </w:rPr>
        <w:t xml:space="preserve">绝对的无力、绝对的匮乏、绝对的热望、绝对的感恩，亲爱的朋友。” </w:t>
      </w:r>
      <w:r>
        <w:rPr>
          <w:rFonts w:ascii="Amiri" w:hAnsi="Amiri" w:eastAsia="Amiri" w:cs="Amiri"/>
          <w:lang w:val="zh-CN" w:eastAsia="zh-CN" w:bidi="ar-SA"/>
          <w:rtl w:val="1"/>
          <w:cs w:val="1"/>
          <w:color w:val="000000"/>
          <w:sz w:val="24"/>
          <w:szCs w:val="24"/>
        </w:rPr>
        <w:t>ﺍَﻟﻠّٰﻬُﻢَّ ﺍﺟْﻌَﻠْﻨَﺎ ﻣِﻦَ ﺍﻟﺸَّﺎﻛِﺮ۪ﻳﻦَ ﺑِﺮَﺣْﻤَﺘِﻚَ ﻳَﺎ ﺍَﺭْﺣَﻢَ ﺍﻟﺮَّﺍﺣِﻤ۪ﻴﻦَ</w:t>
      </w:r>
      <w:r>
        <w:rPr>
          <w:rFonts w:ascii="Times New Roman" w:hAnsi="Times New Roman" w:eastAsia="Noto Serif SC" w:cs="Amiri"/>
          <w:lang w:val="zh-CN" w:eastAsia="zh-CN" w:bidi="ar-SA"/>
          <w:color w:val="000000"/>
          <w:rtl w:val="0"/>
        </w:rPr>
        <w:t xml:space="preserve">（Allah啊，求祢凭祢的慈悯，使我们成为感恩者；祢是一切慈悯者中最慈悯的）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（赞颂祢超绝一切缺欠）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（除了祢所教给我们的，我们没有任何知识；我们所知的一切都来自祢的教导）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（祢确是全知者，知晓一切；祢确是至睿者，一切作为皆充满智慧） </w:t>
      </w:r>
      <w:r>
        <w:rPr>
          <w:rFonts w:ascii="Amiri" w:hAnsi="Amiri" w:eastAsia="Amiri" w:cs="Amiri"/>
          <w:lang w:val="zh-CN" w:eastAsia="zh-CN" w:bidi="ar-SA"/>
          <w:rtl w:val="1"/>
          <w:cs w:val="1"/>
          <w:color w:val="000000"/>
          <w:sz w:val="24"/>
          <w:szCs w:val="24"/>
        </w:rPr>
        <w:t>ﺍَﻟﻠّٰﻬُﻢَّ ﺻَﻞِّ ﻭَ ﺳَﻠِّﻢْ ﻋَﻠٰﻰ ﺳَﻴِّﺪِﻧَﺎ ﻣُﺤَﻤَّﺪٍ ﺳَﻴِّﺪِ ﺍﻟﺸَّﺎﻛِﺮ۪ﻳﻦَ ﻭَ ﺍﻟْﺤَﺎﻣِﺪ۪ﻳﻦَ ﻭَ ﻋَﻠٰﻰ ﺍٰﻟِﻪ۪ ﻭَ ﺻَﺤْﺒِﻪ۪ ﺍَﺟْﻤَﻌ۪ﻴﻦَ</w:t>
      </w:r>
      <w:r>
        <w:rPr>
          <w:rFonts w:ascii="Times New Roman" w:hAnsi="Times New Roman" w:eastAsia="Noto Serif SC" w:cs="Amiri"/>
          <w:lang w:val="zh-CN" w:eastAsia="zh-CN" w:bidi="ar-SA"/>
          <w:color w:val="000000"/>
          <w:rtl w:val="0"/>
        </w:rPr>
        <w:t xml:space="preserve">（Allah啊，求祢赐尊荣、恩福与平安给我们的主上穆罕默德——感恩者与赞美者的领袖——并赐给他的全体家室与全体同伴）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ﻭَ ﺍٰﺧِﺮُ ﺩَﻋْﻮٰﻳﻬُﻢْ ﺍَﻥِ ﺍﻟْﺤَﻤْﺪُ ﻟِﻠّٰﻪِ ﺭَﺏِّ ﺍﻟْﻌَﺎﻟَﻤ۪ﻴﻦَ</w:t>
      </w:r>
      <w:r>
        <w:rPr>
          <w:rFonts w:ascii="Times New Roman" w:hAnsi="Times New Roman" w:eastAsia="Noto Serif SC" w:cs="Amiri"/>
          <w:lang w:val="zh-CN" w:eastAsia="zh-CN" w:bidi="ar-SA"/>
          <w:color w:val="000000"/>
          <w:rtl w:val="0"/>
        </w:rPr>
        <w:t>（他们祈祷的结语是：一切赞美与称颂，无始无终、完完全全唯独归于Allah——万有的养育并主宰者；祂的存在本然必然、不依赖任何事物，唯祂全然配得赞美）</w:t>
      </w:r>
    </w:p>
    <w:p>
      <w:pPr>
        <w:pStyle w:val="Heading2"/>
      </w:pPr>
      <w:r>
        <w:rPr>
          <w:rFonts w:ascii="Times New Roman" w:hAnsi="Times New Roman" w:eastAsia="Noto Serif SC" w:cs="Amiri"/>
          <w:lang w:val="zh-CN" w:eastAsia="zh-CN" w:bidi="ar-SA"/>
          <w:color w:val="000000"/>
          <w:rtl w:val="0"/>
        </w:rPr>
        <w:t>第六部论著，即第六项论题</w:t>
      </w:r>
    </w:p>
    <w:p>
      <w:r>
        <w:rPr>
          <w:rFonts w:ascii="Times New Roman" w:hAnsi="Times New Roman" w:eastAsia="Noto Serif SC" w:cs="Amiri"/>
          <w:lang w:val="zh-CN" w:eastAsia="zh-CN" w:bidi="ar-SA"/>
          <w:color w:val="000000"/>
          <w:rtl w:val="0"/>
        </w:rPr>
        <w:t>《古兰经书法》已在《书信集》合刊中发表，因此未收录于此。</w:t>
      </w:r>
    </w:p>
    <w:p>
      <w:pPr>
        <w:pStyle w:val="Heading2"/>
      </w:pPr>
      <w:r>
        <w:rPr>
          <w:rFonts w:ascii="Times New Roman" w:hAnsi="Times New Roman" w:eastAsia="Noto Serif SC" w:cs="Amiri"/>
          <w:lang w:val="zh-CN" w:eastAsia="zh-CN" w:bidi="ar-SA"/>
          <w:color w:val="000000"/>
          <w:rtl w:val="0"/>
        </w:rPr>
        <w:t>第七部论著，即第七项论题</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ﻗُﻞْ ﺑِﻔَﻀْﻞِ ﺍﻟﻠّٰﻪِ ﻭَﺑِﺮَﺣْﻤَﺘِﻪ۪ ﻓَﺒِﺬٰﻟِﻚَ ﻓَﻠْﻴَﻔْﺮَﺣُﻮﺍ ﻫُﻮَ ﺧَﻴْﺮٌ ﻣِﻤَّﺎ ﻳَﺠْﻤَﻌُﻮﻥَ</w:t>
      </w:r>
      <w:r>
        <w:rPr>
          <w:rFonts w:ascii="Times New Roman" w:hAnsi="Times New Roman" w:eastAsia="Noto Serif SC" w:cs="Amiri"/>
          <w:lang w:val="zh-CN" w:eastAsia="zh-CN" w:bidi="ar-SA"/>
          <w:color w:val="000000"/>
          <w:rtl w:val="0"/>
        </w:rPr>
        <w:t>（你说：“让他们因Allah的恩泽与慈悯而欣喜吧；那恩泽与慈悯，胜过他们所聚敛的一切”） 本项论题有七项指示。</w:t>
      </w:r>
    </w:p>
    <w:p>
      <w:r>
        <w:rPr>
          <w:rFonts w:ascii="Times New Roman" w:hAnsi="Times New Roman" w:eastAsia="Noto Serif SC" w:cs="Amiri"/>
          <w:lang w:val="zh-CN" w:eastAsia="zh-CN" w:bidi="ar-SA"/>
          <w:color w:val="000000"/>
          <w:rtl w:val="0"/>
        </w:rPr>
        <w:t>首先，我说明以述说恩赐的方式彰显几项眷顾奥义的七项理由。第一项理由：在上次世界大战以前及其初期，我在一个真实的梦境中看见：我位于称为亚拉腊山的著名阿勒山之下。突然，那座山猛烈地爆裂开来，把山岳般的碎块散向世界各地。在那惊恐之中，我看见已故的母亲就在身旁，便说：“母亲，不要怕！这是至高无上的真实主宰Allah的命令；祂是至慈者，也是至睿者。”突然，就在那种状态中，我看见一位重要人物以命令的口吻对我说：“阐明《古兰经》的奇迹。”</w:t>
      </w:r>
    </w:p>
    <w:p>
      <w:r>
        <w:rPr>
          <w:rFonts w:ascii="Times New Roman" w:hAnsi="Times New Roman" w:eastAsia="Noto Serif SC" w:cs="Amiri"/>
          <w:lang w:val="zh-CN" w:eastAsia="zh-CN" w:bidi="ar-SA"/>
          <w:color w:val="000000"/>
          <w:rtl w:val="0"/>
        </w:rPr>
        <w:t>我醒来后明白：将有一场大爆裂。那场爆裂与剧变之后，《古兰经》周围的壁垒将被摧毁。《古兰经》将亲自捍卫自己。人们将攻击《古兰经》，而它的奇迹将成为它的钢铁铠甲。当时，像我这样一个人将超出自身本分，成为彰显这种奇迹之某一类别的候选者；我明白，我已成了候选者。</w:t>
      </w:r>
    </w:p>
    <w:p>
      <w:r>
        <w:rPr>
          <w:rFonts w:ascii="Times New Roman" w:hAnsi="Times New Roman" w:eastAsia="Noto Serif SC" w:cs="Amiri"/>
          <w:lang w:val="zh-CN" w:eastAsia="zh-CN" w:bidi="ar-SA"/>
          <w:color w:val="000000"/>
          <w:rtl w:val="0"/>
        </w:rPr>
        <w:t>既然《诸言》已经在一定程度上阐明了《古兰经》的奇迹，那么，彰显我服务工作中那些可记入奇迹之账、属于其滴与福泽的眷顾，就是对奇迹的援助，也应当加以彰显。第二项理由：既然至睿的《古兰经》是我的引导者、我的导师、我的先导者，是我在一切礼仪上的指引者，而它自己又赞美自己，那么，我也将遵循它的教导，赞美它的经注。</w:t>
      </w:r>
    </w:p>
    <w:p>
      <w:r>
        <w:rPr>
          <w:rFonts w:ascii="Times New Roman" w:hAnsi="Times New Roman" w:eastAsia="Noto Serif SC" w:cs="Amiri"/>
          <w:lang w:val="zh-CN" w:eastAsia="zh-CN" w:bidi="ar-SA"/>
          <w:color w:val="000000"/>
          <w:rtl w:val="0"/>
        </w:rPr>
        <w:t xml:space="preserve">既然写成的《诸言》是它的一种经注，而这些论著中的真实都是《古兰经》的所有物与诸真理；既然至睿的《古兰经》在多数篇章中，尤其是在 </w:t>
      </w:r>
      <w:r>
        <w:rPr>
          <w:rFonts w:ascii="Amiri" w:hAnsi="Amiri" w:eastAsia="Amiri" w:cs="Amiri"/>
          <w:lang w:val="zh-CN" w:eastAsia="zh-CN" w:bidi="ar-SA"/>
          <w:rtl w:val="1"/>
          <w:cs w:val="1"/>
          <w:color w:val="000000"/>
          <w:sz w:val="24"/>
          <w:szCs w:val="24"/>
        </w:rPr>
        <w:t>ﺍﻟٰﺮٓ</w:t>
      </w:r>
      <w:r>
        <w:rPr>
          <w:rFonts w:ascii="Times New Roman" w:hAnsi="Times New Roman" w:eastAsia="Noto Serif SC" w:cs="Amiri"/>
          <w:lang w:val="zh-CN" w:eastAsia="zh-CN" w:bidi="ar-SA"/>
          <w:color w:val="000000"/>
          <w:rtl w:val="0"/>
        </w:rPr>
        <w:t xml:space="preserve">（艾利弗、拉姆、拉——篇章开端的神圣字母） 各章和 </w:t>
      </w:r>
      <w:r>
        <w:rPr>
          <w:rFonts w:ascii="Amiri" w:hAnsi="Amiri" w:eastAsia="Amiri" w:cs="Amiri"/>
          <w:lang w:val="zh-CN" w:eastAsia="zh-CN" w:bidi="ar-SA"/>
          <w:rtl w:val="1"/>
          <w:cs w:val="1"/>
          <w:color w:val="000000"/>
          <w:sz w:val="24"/>
          <w:szCs w:val="24"/>
        </w:rPr>
        <w:t>ﺣٰﻢٓ</w:t>
      </w:r>
      <w:r>
        <w:rPr>
          <w:rFonts w:ascii="Times New Roman" w:hAnsi="Times New Roman" w:eastAsia="Noto Serif SC" w:cs="Amiri"/>
          <w:lang w:val="zh-CN" w:eastAsia="zh-CN" w:bidi="ar-SA"/>
          <w:color w:val="000000"/>
          <w:rtl w:val="0"/>
        </w:rPr>
        <w:t>（哈、米姆——篇章开端的神圣字母） 各章中，以极尽庄严的方式展示自身，讲述自身的诸般完善，并给予自己配得的赞美，那么，我当然有责任彰显《诸言》所映现的至睿《古兰经》奇迹的闪光，以及标志这项服务蒙悦纳的养育并主宰者的眷顾。因为，我的这位导师就是这样做的，也是这样教导的。第三项理由：关于《诸言》，我不是以谦逊的姿态说，而是为了阐明一项真实而说：《诸言》中的真实与诸般完善不属于我，而属于《古兰经》，并且由《古兰经》渗滴而来。甚至，《第十言》是从上百节《古兰经》经文中滤出的若干小滴。其余各篇论著也大都如此。</w:t>
      </w:r>
    </w:p>
    <w:p>
      <w:r>
        <w:rPr>
          <w:rFonts w:ascii="Times New Roman" w:hAnsi="Times New Roman" w:eastAsia="Noto Serif SC" w:cs="Amiri"/>
          <w:lang w:val="zh-CN" w:eastAsia="zh-CN" w:bidi="ar-SA"/>
          <w:color w:val="000000"/>
          <w:rtl w:val="0"/>
        </w:rPr>
        <w:t>既然我这样认识，既然我是会消逝的，终将离去，那么，将要永存的事物与作品，就不该与我相系，也不应与我相系。既然迷误与悖逆者惯于通过败坏作品的作者，来败坏不合他们心意的作品，那么，与《古兰经》天空中的群星相系的这些论著，就不该系于像我这样一根可能引来许多反驳与批评、也可能倒下的朽柱。</w:t>
      </w:r>
    </w:p>
    <w:p>
      <w:r>
        <w:rPr>
          <w:rFonts w:ascii="Times New Roman" w:hAnsi="Times New Roman" w:eastAsia="Noto Serif SC" w:cs="Amiri"/>
          <w:lang w:val="zh-CN" w:eastAsia="zh-CN" w:bidi="ar-SA"/>
          <w:color w:val="000000"/>
          <w:rtl w:val="0"/>
        </w:rPr>
        <w:t>而且，既然按人们的习惯，一部作品中的优点，往往要到他们视为作品来源与源头的作者的品行中去寻找；既然依照这种习惯，把那些崇高的真实与珍贵的宝石归于像我这样一个破产者，归于连其中千分之一也无法在自身展示的人格，就是对真实的极大不公，那么，我不得不彰显：这些论著不是我自己的所有物，而是《古兰经》的所有物，它们承受的是《古兰经》美德之滴。</w:t>
      </w:r>
    </w:p>
    <w:p>
      <w:r>
        <w:rPr>
          <w:rFonts w:ascii="Times New Roman" w:hAnsi="Times New Roman" w:eastAsia="Noto Serif SC" w:cs="Amiri"/>
          <w:lang w:val="zh-CN" w:eastAsia="zh-CN" w:bidi="ar-SA"/>
          <w:color w:val="000000"/>
          <w:rtl w:val="0"/>
        </w:rPr>
        <w:t>是的，甘美葡萄串的优良品性，不会从干枯的藤枝中去寻找。我也正是那样一根枯枝。第四项理由：有时，谦逊会蕴涵对恩赐的辜负，甚至本身就是对恩赐的辜负；有时，述说恩赐又会成为自夸。两者都有害处。唯一的解决之道，是既不辜负恩赐，也不自夸：承认优点与诸般完善，却不据为己有，把它们显示为真正施恩者Allah施恩的结晶。</w:t>
      </w:r>
    </w:p>
    <w:p>
      <w:r>
        <w:rPr>
          <w:rFonts w:ascii="Times New Roman" w:hAnsi="Times New Roman" w:eastAsia="Noto Serif SC" w:cs="Amiri"/>
          <w:lang w:val="zh-CN" w:eastAsia="zh-CN" w:bidi="ar-SA"/>
          <w:color w:val="000000"/>
          <w:rtl w:val="0"/>
        </w:rPr>
        <w:t>例如，倘若有人给你穿上一件镶珠饰玉、华美高贵的衣服，你因此变得十分俊美，人们对你说：“</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你真俊美，变得太俊美了。”你若谦逊地说：“绝不如此！我算什么，什么也不是。这又算什么，哪里有什么俊美？”那么，这既是对恩赐的辜负，也是对给你穿上华服的精巧匠人的不尊重。你若自夸地说：“是的，我非常俊美；哪里还有像我这样俊美的人？请找出一个像我这样的人来。”那么，这就是傲慢的夸耀。</w:t>
      </w:r>
    </w:p>
    <w:p>
      <w:r>
        <w:rPr>
          <w:rFonts w:ascii="Times New Roman" w:hAnsi="Times New Roman" w:eastAsia="Noto Serif SC" w:cs="Amiri"/>
          <w:lang w:val="zh-CN" w:eastAsia="zh-CN" w:bidi="ar-SA"/>
          <w:color w:val="000000"/>
          <w:rtl w:val="0"/>
        </w:rPr>
        <w:t>因此，为摆脱夸耀与辜负，应当这样说：“是的，我变得俊美了；但俊美属于衣服，因而属于给我穿上衣服的人，并不属于我。”</w:t>
      </w:r>
    </w:p>
    <w:p>
      <w:r>
        <w:rPr>
          <w:rFonts w:ascii="Times New Roman" w:hAnsi="Times New Roman" w:eastAsia="Noto Serif SC" w:cs="Amiri"/>
          <w:lang w:val="zh-CN" w:eastAsia="zh-CN" w:bidi="ar-SA"/>
          <w:color w:val="000000"/>
          <w:rtl w:val="0"/>
        </w:rPr>
        <w:t xml:space="preserve">同样，倘若我的声音能够传到，我也要向整个地球呼喊：《诸言》是美的，是真实的，却不属于我；它们是从尊贵《古兰经》的真实中汲取光明的光线。我依照 </w:t>
      </w:r>
      <w:r>
        <w:rPr>
          <w:rFonts w:ascii="Amiri" w:hAnsi="Amiri" w:eastAsia="Amiri" w:cs="Amiri"/>
          <w:lang w:val="zh-CN" w:eastAsia="zh-CN" w:bidi="ar-SA"/>
          <w:rtl w:val="1"/>
          <w:cs w:val="1"/>
          <w:color w:val="000000"/>
          <w:sz w:val="24"/>
          <w:szCs w:val="24"/>
        </w:rPr>
        <w:t>ﻭَ ﻣَﺎ ﻣَﺪَﺣْﺖُ ﻣُﺤَﻤَّﺪًﺍ ﺑِﻤَﻘَﺎﻟَﺘ۪ﻰ</w:t>
      </w:r>
      <w:r>
        <w:rPr>
          <w:rFonts w:ascii="Times New Roman" w:hAnsi="Times New Roman" w:eastAsia="Noto Serif SC" w:cs="Amiri"/>
          <w:lang w:val="zh-CN" w:eastAsia="zh-CN" w:bidi="ar-SA"/>
          <w:color w:val="000000"/>
          <w:rtl w:val="0"/>
        </w:rPr>
        <w:t xml:space="preserve">（我并不是以我的言辞赞美穆罕默德） </w:t>
      </w:r>
      <w:r>
        <w:rPr>
          <w:rFonts w:ascii="Amiri" w:hAnsi="Amiri" w:eastAsia="Amiri" w:cs="Amiri"/>
          <w:lang w:val="zh-CN" w:eastAsia="zh-CN" w:bidi="ar-SA"/>
          <w:rtl w:val="1"/>
          <w:cs w:val="1"/>
          <w:color w:val="000000"/>
          <w:sz w:val="24"/>
          <w:szCs w:val="24"/>
        </w:rPr>
        <w:t>٭ ﻭَ ﻟٰﻜِﻦْ ﻣَﺪَﺣْﺖُ ﻣَﻘَﺎﻟَﺘ۪ﻰ ﺑِﻤُﺤَﻤَّﺪٍ</w:t>
      </w:r>
      <w:r>
        <w:rPr>
          <w:rFonts w:ascii="Times New Roman" w:hAnsi="Times New Roman" w:eastAsia="Noto Serif SC" w:cs="Amiri"/>
          <w:lang w:val="zh-CN" w:eastAsia="zh-CN" w:bidi="ar-SA"/>
          <w:color w:val="000000"/>
          <w:rtl w:val="0"/>
        </w:rPr>
        <w:t>（而是借穆罕默德，使我的言辞获得赞美与价值） 这一准则说：</w:t>
      </w:r>
      <w:r>
        <w:rPr>
          <w:rFonts w:ascii="Amiri" w:hAnsi="Amiri" w:eastAsia="Amiri" w:cs="Amiri"/>
          <w:lang w:val="zh-CN" w:eastAsia="zh-CN" w:bidi="ar-SA"/>
          <w:rtl w:val="1"/>
          <w:cs w:val="1"/>
          <w:color w:val="000000"/>
          <w:sz w:val="24"/>
          <w:szCs w:val="24"/>
        </w:rPr>
        <w:t>ﻭَ ﻣَﺎ ﻣَﺪَﺣْﺖُ ﺍﻟْﻘُﺮْﺍٰﻥَ ﺑِﻜَﻠِﻤَﺎﺗ۪ﻰ</w:t>
      </w:r>
      <w:r>
        <w:rPr>
          <w:rFonts w:ascii="Times New Roman" w:hAnsi="Times New Roman" w:eastAsia="Noto Serif SC" w:cs="Amiri"/>
          <w:lang w:val="zh-CN" w:eastAsia="zh-CN" w:bidi="ar-SA"/>
          <w:color w:val="000000"/>
          <w:rtl w:val="0"/>
        </w:rPr>
        <w:t xml:space="preserve">（我并不是以我的言辞赞美《古兰经》） </w:t>
      </w:r>
      <w:r>
        <w:rPr>
          <w:rFonts w:ascii="Amiri" w:hAnsi="Amiri" w:eastAsia="Amiri" w:cs="Amiri"/>
          <w:lang w:val="zh-CN" w:eastAsia="zh-CN" w:bidi="ar-SA"/>
          <w:rtl w:val="1"/>
          <w:cs w:val="1"/>
          <w:color w:val="000000"/>
          <w:sz w:val="24"/>
          <w:szCs w:val="24"/>
        </w:rPr>
        <w:t>٭ ﻭَ ﻟٰﻜِﻦْ ﻣَﺪَﺣْﺖُ ﻛَﻠِﻤَﺎﺗ۪ﻰ ﺑِﺎﻟْﻘُﺮْﺍٰﻥِ</w:t>
      </w:r>
      <w:r>
        <w:rPr>
          <w:rFonts w:ascii="Times New Roman" w:hAnsi="Times New Roman" w:eastAsia="Noto Serif SC" w:cs="Amiri"/>
          <w:lang w:val="zh-CN" w:eastAsia="zh-CN" w:bidi="ar-SA"/>
          <w:color w:val="000000"/>
          <w:rtl w:val="0"/>
        </w:rPr>
        <w:t>（而是借《古兰经》，使我的言辞获得赞美与价值）。也就是说：“我并没能美化《古兰经》的奇迹真实，也没能把它美好地展示出来；相反，是《古兰经》的美好真实，也使我的表达变得美好而崇高。”</w:t>
      </w:r>
    </w:p>
    <w:p>
      <w:r>
        <w:rPr>
          <w:rFonts w:ascii="Times New Roman" w:hAnsi="Times New Roman" w:eastAsia="Noto Serif SC" w:cs="Amiri"/>
          <w:lang w:val="zh-CN" w:eastAsia="zh-CN" w:bidi="ar-SA"/>
          <w:color w:val="000000"/>
          <w:rtl w:val="0"/>
        </w:rPr>
        <w:t>既然如此，为了《古兰经》真实之美，彰显名为《诸言》的镜子所具有的美，以及由这镜子的职分而产生的神圣眷顾，就是一种蒙悦纳的述说恩赐。第五项理由：很久以前，我听一位亲近Allah者说，他从古代亲近Allah者们关于幽隐的指示中推知，并由此确信：“将有一道光明从东方出现，驱散标新立异者的重重黑暗。”我曾长久等待这样一道光明出现，如今仍在等待。然而，花朵在春天到来。必须为那样神圣的花朵预备土地。我已明白，我正以这项服务，为那些充满光明的尊者预备土地。</w:t>
      </w:r>
    </w:p>
    <w:p>
      <w:r>
        <w:rPr>
          <w:rFonts w:ascii="Times New Roman" w:hAnsi="Times New Roman" w:eastAsia="Noto Serif SC" w:cs="Amiri"/>
          <w:lang w:val="zh-CN" w:eastAsia="zh-CN" w:bidi="ar-SA"/>
          <w:color w:val="000000"/>
          <w:rtl w:val="0"/>
        </w:rPr>
        <w:t>既然那眷顾不属于我自己，而属于名为《诸言》的诸光明，那么，阐明神圣眷顾就不可能成为夸耀与自傲的理由，只会成为赞美、感恩与述说恩赐的理由。第六项理由：我借著述《诸言》而服务《古兰经》，养育并主宰者的眷顾是对这项服务的一份即时报赏，也是一种激励的凭借，是一种成功。成功是应当彰显的。若再越过成功一层，那至多是Allah的一份荣宠；彰显Allah的荣宠，则是一种精神上的感恩。若再越过这一层，那至多是未经我丝毫选择而出现的、《古兰经》的一项非凡恩迹，我不过承受了它。彰显这种不经选择、不知不觉而来的非凡恩迹，是没有害处的。倘若它超出寻常的非凡恩迹，那么，它至多是《古兰经》精神奇迹的火焰。</w:t>
      </w:r>
    </w:p>
    <w:p>
      <w:r>
        <w:rPr>
          <w:rFonts w:ascii="Times New Roman" w:hAnsi="Times New Roman" w:eastAsia="Noto Serif SC" w:cs="Amiri"/>
          <w:lang w:val="zh-CN" w:eastAsia="zh-CN" w:bidi="ar-SA"/>
          <w:color w:val="000000"/>
          <w:rtl w:val="0"/>
        </w:rPr>
        <w:t>既然奇迹应当彰显，那么，援助奇迹者也应当彰显，并记入奇迹之账；这绝不能成为夸耀与自傲的理由，只会成为赞美与感恩的理由。第七项理由：人类中百分之八十的人并不穷究真理，不能深入真理，也不能认识真理之为真理而予以接受。相反，他们凭表象与善意揣度，模仿着接受从受认可、可信赖的人那里听到的种种问题。甚至，他们会觉得一个强有力真实在软弱者手中也显得软弱；若看见一个毫无价值的问题在贵重者手中，便把它视为珍贵。</w:t>
      </w:r>
    </w:p>
    <w:p>
      <w:r>
        <w:rPr>
          <w:rFonts w:ascii="Times New Roman" w:hAnsi="Times New Roman" w:eastAsia="Noto Serif SC" w:cs="Amiri"/>
          <w:lang w:val="zh-CN" w:eastAsia="zh-CN" w:bidi="ar-SA"/>
          <w:color w:val="000000"/>
          <w:rtl w:val="0"/>
        </w:rPr>
        <w:t>因此，为了不在多数人的眼光中，降低像我这样一个软弱而无价值的不幸者所持信仰与《古兰经》真实的价值，我不得不宣告：</w:t>
      </w:r>
    </w:p>
    <w:p>
      <w:r>
        <w:rPr>
          <w:rFonts w:ascii="Times New Roman" w:hAnsi="Times New Roman" w:eastAsia="Noto Serif SC" w:cs="Amiri"/>
          <w:lang w:val="zh-CN" w:eastAsia="zh-CN" w:bidi="ar-SA"/>
          <w:color w:val="000000"/>
          <w:rtl w:val="0"/>
        </w:rPr>
        <w:t>有一位在我不知情、也未由我自主选择的情况下任用我，在我不知不觉中让我从事重要工作。我的证据就是：在我的意识与自主选择之外，我承受着某些眷顾与便利。</w:t>
      </w:r>
    </w:p>
    <w:p>
      <w:r>
        <w:rPr>
          <w:rFonts w:ascii="Times New Roman" w:hAnsi="Times New Roman" w:eastAsia="Noto Serif SC" w:cs="Amiri"/>
          <w:lang w:val="zh-CN" w:eastAsia="zh-CN" w:bidi="ar-SA"/>
          <w:color w:val="000000"/>
          <w:rtl w:val="0"/>
        </w:rPr>
        <w:t>既然如此，我就不得不大声宣告那些眷顾。</w:t>
      </w:r>
    </w:p>
    <w:p>
      <w:r>
        <w:rPr>
          <w:rFonts w:ascii="Times New Roman" w:hAnsi="Times New Roman" w:eastAsia="Noto Serif SC" w:cs="Amiri"/>
          <w:lang w:val="zh-CN" w:eastAsia="zh-CN" w:bidi="ar-SA"/>
          <w:color w:val="000000"/>
          <w:rtl w:val="0"/>
        </w:rPr>
        <w:t>基于以上七项理由，我将指出养育并主宰者的几项普遍眷顾。第一项指示：《第二十八封书信》第八项论题的第一项精义已经阐明，那就是“吻合”。</w:t>
      </w:r>
    </w:p>
    <w:p>
      <w:r>
        <w:rPr>
          <w:rFonts w:ascii="Times New Roman" w:hAnsi="Times New Roman" w:eastAsia="Noto Serif SC" w:cs="Amiri"/>
          <w:lang w:val="zh-CN" w:eastAsia="zh-CN" w:bidi="ar-SA"/>
          <w:color w:val="000000"/>
          <w:rtl w:val="0"/>
        </w:rPr>
        <w:t>例如，在《艾哈迈德的诸般奇迹书信》中，从第三项指示直到第十八项指示共六十页；一位誊写者在不知情、未察觉的情况下抄成的稿本中，除两页以外，其余所有页面都有两百多处“至尊使者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字样，以极为均衡的方式彼此相对。任何公正的人只要仔细看其中两页，都会确认这不是偶然。然而，偶然至多只能如此：若一页中有许多相同字样，它们可以半数相对；只有在一两页中，才可能完全吻合。既然如此，“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字样在所有这些页面中，无论两处、三处、四处还是更多，都以极为精确的方式彼此正对，当然不可能是偶然。而且，八位不同的誊写者都未能破坏这种吻合，这表明其中有一种来自幽隐的有力指示。</w:t>
      </w:r>
    </w:p>
    <w:p>
      <w:r>
        <w:rPr>
          <w:rFonts w:ascii="Times New Roman" w:hAnsi="Times New Roman" w:eastAsia="Noto Serif SC" w:cs="Amiri"/>
          <w:lang w:val="zh-CN" w:eastAsia="zh-CN" w:bidi="ar-SA"/>
          <w:color w:val="000000"/>
          <w:rtl w:val="0"/>
        </w:rPr>
        <w:t>正如精通修辞者的著作中存在雄辩的不同层次，至睿《古兰经》中的雄辩却已升至奇迹之境，无人能企及。同样，作为艾哈迈德诸般奇迹之一面镜子的《第十九封书信》、作为《古兰经》诸般奇迹之一位传译者的《第二十五言》，以及作为《古兰经》一种经注的《光明论》各部分，其中的吻合显示出一种超越一切书籍的奇异境界。由此可以明白，那是《古兰经》诸般奇迹与艾哈迈德诸般奇迹的一种非凡恩迹，在这些镜子中彰显并成形。第二项指示：属于《古兰经》服务的第二项养育并主宰者的眷顾是这样的：至高无上的真实主宰Allah把强壮、认真、真诚、热忱、勇于奉献、笔如钻石利剑的兄弟们赐给我作助手；而我不能书写、半未受过教育、身在异乡、无依无靠，又被禁止与人交往。祂把压在我软弱无力肩头的沉重《古兰经》职责，放到了那些强壮的肩膀上，以完满的慷慨减轻了我的负担。</w:t>
      </w:r>
    </w:p>
    <w:p>
      <w:r>
        <w:rPr>
          <w:rFonts w:ascii="Times New Roman" w:hAnsi="Times New Roman" w:eastAsia="Noto Serif SC" w:cs="Amiri"/>
          <w:lang w:val="zh-CN" w:eastAsia="zh-CN" w:bidi="ar-SA"/>
          <w:color w:val="000000"/>
          <w:rtl w:val="0"/>
        </w:rPr>
        <w:t>而那可福的群体——照胡鲁西的说法，如同无线电报的接收器；照萨布里的说法，如同供给光明工厂电力的机器——各自具有不同的优点与珍贵的特性；又照萨布里的说法，作为一种来自幽隐的吻合，他们在热望、努力、勤奋与认真上彼此相似，向四方传播《古兰经》的奥义与信仰的光明，使其抵达各处。当今这个时代，文字已经改变，印刷机又付诸阙如，人人都需要信仰的光明，而且存在许多使人懈怠、挫伤热望的原因；他们却毫不懈怠，以完满的热望与勤奋从事这些服务。这直接是《古兰经》的一项非凡恩迹，是Allah明显的眷顾。</w:t>
      </w:r>
    </w:p>
    <w:p>
      <w:r>
        <w:rPr>
          <w:rFonts w:ascii="Times New Roman" w:hAnsi="Times New Roman" w:eastAsia="Noto Serif SC" w:cs="Amiri"/>
          <w:lang w:val="zh-CN" w:eastAsia="zh-CN" w:bidi="ar-SA"/>
          <w:color w:val="000000"/>
          <w:rtl w:val="0"/>
        </w:rPr>
        <w:t>是的，亲近Allah之位有非凡恩迹，纯正的举意也有非凡恩迹，真诚同样也有非凡恩迹。尤其是在为Allah而结成的兄弟情谊范围内，兄弟们之间认真而真诚的相互支撑，可以产生许多非凡恩迹。甚至，这样一个群体的精神集体人格，可形同一位完善的亲近Allah者，从而蒙受眷顾。</w:t>
      </w:r>
    </w:p>
    <w:p>
      <w:r>
        <w:rPr>
          <w:rFonts w:ascii="Times New Roman" w:hAnsi="Times New Roman" w:eastAsia="Noto Serif SC" w:cs="Amiri"/>
          <w:lang w:val="zh-CN" w:eastAsia="zh-CN" w:bidi="ar-SA"/>
          <w:color w:val="000000"/>
          <w:rtl w:val="0"/>
        </w:rPr>
        <w:t>因此，我的兄弟们啊，我在《古兰经》服务中的同伴们啊！把攻克一座堡垒的全部荣誉与全部战利品，都给一个连队的军士，是何等的不公与错误。同样，你们不能把凭你们精神集体人格的力量和你们的笔所取得的种种胜利中的眷顾，给予像我这样一个不幸者。在如此可福的群体中，确有一种比来自幽隐的吻合更强有力的幽隐指示；我看得见它，却无法向每个人、向众人展示。第三项指示：《光明论》各部分以鲜明的方式证明一切重要的信仰与《古兰经》真实，甚至面对最顽固者也是如此；这是一种极有力量、来自幽隐的指示，也是Allah的眷顾。因为，信仰与《古兰经》的真实中有这样一些内容：被视为最伟大天才的伊本·西那，承认自己无力理解，说：“理智无法为此找到道路！”《第十言论著》却把这些连那位尊者的天才也未能企及的真实，让普通人和孩子都能懂得。</w:t>
      </w:r>
    </w:p>
    <w:p>
      <w:r>
        <w:rPr>
          <w:rFonts w:ascii="Times New Roman" w:hAnsi="Times New Roman" w:eastAsia="Noto Serif SC" w:cs="Amiri"/>
          <w:lang w:val="zh-CN" w:eastAsia="zh-CN" w:bidi="ar-SA"/>
          <w:color w:val="000000"/>
          <w:rtl w:val="0"/>
        </w:rPr>
        <w:t>再如，为解决预知与裁定和有限选择意志的奥义，像萨德·塔夫塔扎尼那样渊博的学者，在其名为《阐微》的书中、以著名的《十二项导言》为题，用了四五十页才勉强解决，而且只能让特选之士明白；而论及预知与裁定的《第二十六言》，在第二项论述的两页中，把同样的问题完整阐明，并使人人都能理解。倘若这不是眷顾的结晶，又是什么？</w:t>
      </w:r>
    </w:p>
    <w:p>
      <w:r>
        <w:rPr>
          <w:rFonts w:ascii="Times New Roman" w:hAnsi="Times New Roman" w:eastAsia="Noto Serif SC" w:cs="Amiri"/>
          <w:lang w:val="zh-CN" w:eastAsia="zh-CN" w:bidi="ar-SA"/>
          <w:color w:val="000000"/>
          <w:rtl w:val="0"/>
        </w:rPr>
        <w:t>又如，那使一切理智惊叹、任何哲学都未能亲手发现、被称为世界创造的奥义与宇宙密码的疑难，那借宏伟《古兰经》的奇迹才得以揭开的难解密码与令人惊叹的谜题，已在《第二十四封书信》，以及《第二十九言》末尾带隐示的精义和《第三十言》中微粒转化的六项智慧里得到揭示。它们发现并阐明了宇宙中令人惊叹之活动的密码、宇宙创造及其结局的谜题，以及微粒转化中运动的智慧奥义；这些都昭然可见，可以查验。</w:t>
      </w:r>
    </w:p>
    <w:p>
      <w:r>
        <w:rPr>
          <w:rFonts w:ascii="Times New Roman" w:hAnsi="Times New Roman" w:eastAsia="Noto Serif SC" w:cs="Amiri"/>
          <w:lang w:val="zh-CN" w:eastAsia="zh-CN" w:bidi="ar-SA"/>
          <w:color w:val="000000"/>
          <w:rtl w:val="0"/>
        </w:rPr>
        <w:t xml:space="preserve">《第十六言》和《第三十二言》以极其明晰的方式，阐明了在每一事物中彰显的独一性与毫无伙伴的养育与主宰之独一，以及Allah无尽亲近与我无尽遥远这些令人惊叹的真实。同样，关于神圣权能，微粒与游星并无差别；在至大的复起中，使一切有灵魂者复生，对那权能而言如同使一个人复生一样容易；以他物配主者介入宇宙的创造，在理智上遥远到了不可能的程度。对这些真理，《第二十封书信》在解释 </w:t>
      </w:r>
      <w:r>
        <w:rPr>
          <w:rFonts w:ascii="Amiri" w:hAnsi="Amiri" w:eastAsia="Amiri" w:cs="Amiri"/>
          <w:lang w:val="zh-CN" w:eastAsia="zh-CN" w:bidi="ar-SA"/>
          <w:rtl w:val="1"/>
          <w:cs w:val="1"/>
          <w:color w:val="000000"/>
          <w:sz w:val="24"/>
          <w:szCs w:val="24"/>
        </w:rPr>
        <w:t>ﻭَ ﻫُﻮَ ﻋَﻠٰﻰ ﻛُﻞِّ ﺷَﻰْﺀٍ ﻗَﺪ۪ﻳﺮٌ</w:t>
      </w:r>
      <w:r>
        <w:rPr>
          <w:rFonts w:ascii="Times New Roman" w:hAnsi="Times New Roman" w:eastAsia="Noto Serif SC" w:cs="Amiri"/>
          <w:lang w:val="zh-CN" w:eastAsia="zh-CN" w:bidi="ar-SA"/>
          <w:color w:val="000000"/>
          <w:rtl w:val="0"/>
        </w:rPr>
        <w:t>（祂对万事确是全能的，没有任何事物超出祂的权能） 时，以及包含三个比喻的附篇，都以极其明晰的方式加以展示，并发现了这项伟大的独一奥义。</w:t>
      </w:r>
    </w:p>
    <w:p>
      <w:r>
        <w:rPr>
          <w:rFonts w:ascii="Times New Roman" w:hAnsi="Times New Roman" w:eastAsia="Noto Serif SC" w:cs="Amiri"/>
          <w:lang w:val="zh-CN" w:eastAsia="zh-CN" w:bidi="ar-SA"/>
          <w:color w:val="000000"/>
          <w:rtl w:val="0"/>
        </w:rPr>
        <w:t>信仰与《古兰经》的真实具有如此广阔的幅度，最伟大的人类才智也无法完全涵括；而像我这样思绪混乱、处境困窘、无书可查、又在困顿中迅速写作的人，那些真实却以其精微之处，绝大多数都在我笔下显现。这直接是至睿《古兰经》精神奇迹的结晶，是养育并主宰者眷顾的映辉，也是来自幽隐的有力指示。第四项指示：五六十部论著</w:t>
      </w:r>
      <w:r>
        <w:rPr>
          <w:rStyle w:val="FootnoteReference"/>
        </w:rPr>
        <w:footnoteReference w:id="23"/>
      </w:r>
      <w:r>
        <w:rPr>
          <w:rFonts w:ascii="Times New Roman" w:hAnsi="Times New Roman" w:eastAsia="Noto Serif SC" w:cs="Amiri"/>
          <w:lang w:val="zh-CN" w:eastAsia="zh-CN" w:bidi="ar-SA"/>
          <w:color w:val="000000"/>
          <w:rtl w:val="0"/>
        </w:rPr>
        <w:t>以这样一种方式赐下：它们的著述，别说是像我这样少作思考、随显现而写、无暇研考的人，即使是由众多卓越才智组成的研考者，凭其努力奋斗也无法做到。这直接表明，它们是眷顾的结晶。因为，在所有这些论著中，一切深奥的真实都借种种比喻，讲授给最普通、未受教育的人。然而，那些真实中的多数，大学者们都说“无法使人理解”，非但无法让普通人明白，甚至也无法让特选之士明白。</w:t>
      </w:r>
    </w:p>
    <w:p>
      <w:r>
        <w:rPr>
          <w:rFonts w:ascii="Times New Roman" w:hAnsi="Times New Roman" w:eastAsia="Noto Serif SC" w:cs="Amiri"/>
          <w:lang w:val="zh-CN" w:eastAsia="zh-CN" w:bidi="ar-SA"/>
          <w:color w:val="000000"/>
          <w:rtl w:val="0"/>
        </w:rPr>
        <w:t>就这样，最深远的真理能以最切近的方式讲授，甚至让最普通的人也能领会；而像我这样土耳其语造诣不深、言辞含混、许多话难以理解，甚至把明显的真理也弄得艰深，素来以此闻名，往昔作品又证实了这种恶名的人，手中却出现了这种超乎常规的便利与表达上的平易。这无疑是一项眷顾的作为，不可能是我个人的本领；它是尊贵《古兰经》精神奇迹性的一道辉光，是《古兰经》诸比喻的一次凝形与映现。第五项指示：这些论著虽然已极其广泛地传播，然而，从最伟大的学者到最普通的人，从心灵深邃的伟大亲近Allah者到最顽固执拗的无宗教哲学家，各阶层、各群体的人看见并阅读它们，其中一些人还挨了它们的耳光，它们却未受批评；每个群体又各依自己的程度从中获益。这直接就是养育并主宰者Allah眷顾的一项作为，是《古兰经》的一项非凡恩迹。同样，这些不同的论著，其内容本须经过大量研考与探究才能获得，却以超乎寻常的速度写成，而且写于我理智与思悟受到扰乱的苦闷压抑之时；这也是眷顾的一项作为，是养育并主宰者Allah的荣宠。</w:t>
      </w:r>
    </w:p>
    <w:p>
      <w:r>
        <w:rPr>
          <w:rFonts w:ascii="Times New Roman" w:hAnsi="Times New Roman" w:eastAsia="Noto Serif SC" w:cs="Amiri"/>
          <w:lang w:val="zh-CN" w:eastAsia="zh-CN" w:bidi="ar-SA"/>
          <w:color w:val="000000"/>
          <w:rtl w:val="0"/>
        </w:rPr>
        <w:t>是的，我的大多数兄弟、我身边的全体朋友以及誊抄者都知道：《第十九封书信》的五个部分，在几天之内，每天只用两三个小时，总共十二个小时写成，其间没有查阅任何书籍。甚至其中最重要的一部分，即在该部分“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一词语中显示出明显的先知身份封印的第四部分，是在山间、雨中，凭记忆用三四个小时写成的。又如《第三十言》这样重要而精微的论著，六个小时内在一座果园里写成；再如《第二十八言》，在苏莱曼的园子里，只用一个小时，至多两个小时便写成。大多数论著都是如此。亲近的朋友们也知道，我素来在苦闷压抑之时，连最明显的真理也无法表述，甚至无法认识。尤其当疾病又加上那份苦闷，更会阻止我讲授和著述；然而，最重要的《诸言》和论著，却偏偏在我最苦闷、最多疾病的时候，以最迅速的方式写成。倘若这不是Allah直接的眷顾、养育并主宰者Allah的荣宠和《古兰经》的非凡恩迹，又能是什么？</w:t>
      </w:r>
    </w:p>
    <w:p>
      <w:r>
        <w:rPr>
          <w:rFonts w:ascii="Times New Roman" w:hAnsi="Times New Roman" w:eastAsia="Noto Serif SC" w:cs="Amiri"/>
          <w:lang w:val="zh-CN" w:eastAsia="zh-CN" w:bidi="ar-SA"/>
          <w:color w:val="000000"/>
          <w:rtl w:val="0"/>
        </w:rPr>
        <w:t>而且，任何一本书，只要论述了这些神圣真理与信仰真理，其中某些问题总会对某些人造成损害；正因为会造成损害，并非每个问题都向所有人公开。然而，就我们所确知，这些论著迄今未对任何人造成不良影响、反向反应或搅扰思想之类的损害——尽管我已向许多人询问过。这在我们看来，确凿是一项幽隐的指示和养育并主宰者Allah的眷顾。第六项指示：现在，我已确信，我的大半生都在我的选择与能力、意识与筹度之外，以那样一种方式度过，人生又以那样一种奇异的方式被推动前行，好让它结出这些将为至睿《古兰经》服务的论著之果。仿佛我的整个治学生涯都成了预备性的前导；《诸言》以及对《古兰经》奇迹性的彰显，也将成为它的结果。</w:t>
      </w:r>
    </w:p>
    <w:p>
      <w:r>
        <w:rPr>
          <w:rFonts w:ascii="Times New Roman" w:hAnsi="Times New Roman" w:eastAsia="Noto Serif SC" w:cs="Amiri"/>
          <w:lang w:val="zh-CN" w:eastAsia="zh-CN" w:bidi="ar-SA"/>
          <w:color w:val="000000"/>
          <w:rtl w:val="0"/>
        </w:rPr>
        <w:t>甚至，这七年里，我被放逐、身处异乡，无缘无故、违背本意地被迫独居，又在一个孤村度日，这有违我的性情；我素来厌弃并抛开了自己所习惯的社会生活中许多联系和规矩。如今我已不再怀疑：我被置于这种境况，正是为了让这项《古兰经》的服务以精纯、毫无杂质的方式得以完成。</w:t>
      </w:r>
    </w:p>
    <w:p>
      <w:r>
        <w:rPr>
          <w:rFonts w:ascii="Times New Roman" w:hAnsi="Times New Roman" w:eastAsia="Noto Serif SC" w:cs="Amiri"/>
          <w:lang w:val="zh-CN" w:eastAsia="zh-CN" w:bidi="ar-SA"/>
          <w:color w:val="000000"/>
          <w:rtl w:val="0"/>
        </w:rPr>
        <w:t>甚至，我深信：加给我的种种苦闷，以及不公正地对我施加的压迫，都是在眷顾之手的慈悯安排下，为使我集中思悟《古兰经》的诸般奥义、不让目光分散而设的帷幕。</w:t>
      </w:r>
    </w:p>
    <w:p>
      <w:r>
        <w:rPr>
          <w:rFonts w:ascii="Times New Roman" w:hAnsi="Times New Roman" w:eastAsia="Noto Serif SC" w:cs="Amiri"/>
          <w:lang w:val="zh-CN" w:eastAsia="zh-CN" w:bidi="ar-SA"/>
          <w:color w:val="000000"/>
          <w:rtl w:val="0"/>
        </w:rPr>
        <w:t>甚至，我从前虽然极其渴望阅读，灵魂却被赋予了一种禁止和远离其他一切书籍阅读的倾向。我终于明白：在这异乡，本可作为慰藉与亲近之寄托的阅读之所以被弃置，正是因为《古兰经》的诸节经文要成为绝对的导师。</w:t>
      </w:r>
    </w:p>
    <w:p>
      <w:r>
        <w:rPr>
          <w:rFonts w:ascii="Times New Roman" w:hAnsi="Times New Roman" w:eastAsia="Noto Serif SC" w:cs="Amiri"/>
          <w:lang w:val="zh-CN" w:eastAsia="zh-CN" w:bidi="ar-SA"/>
          <w:color w:val="000000"/>
          <w:rtl w:val="0"/>
        </w:rPr>
        <w:t>而且，这些写成的作品和论著——其中绝大多数——并非由任何外在原因促成，而是依灵魂内部生出的一种需要，突然、一次性地蒙赐而成。后来我把它们给一些朋友看，他们说：“这是医治这个时代创伤的药。”传播之后，我从大多数兄弟那里明白：它们恰好适合这个时代的需要，成了对症的良药。</w:t>
      </w:r>
    </w:p>
    <w:p>
      <w:r>
        <w:rPr>
          <w:rFonts w:ascii="Times New Roman" w:hAnsi="Times New Roman" w:eastAsia="Noto Serif SC" w:cs="Amiri"/>
          <w:lang w:val="zh-CN" w:eastAsia="zh-CN" w:bidi="ar-SA"/>
          <w:color w:val="000000"/>
          <w:rtl w:val="0"/>
        </w:rPr>
        <w:t>可见，上述种种状态、我一生的经历，以及我在各门学问中不由自主、超乎寻常的探究，都发生在我的选择与意识范围之外；它们导向这样一项神圣的结果，使我不再怀疑其中必有Allah强有力的眷顾和养育并主宰者Allah的荣宠。第七项指示：在我们这项服务期间，五六年间，我们亲眼目睹了整整一百项Allah的荣宠、养育并主宰者Allah的眷顾和《古兰经》的非凡恩迹，毫无夸张。其中一部分，我们在《第十六封书信》中作了指示；一部分在《第二十六封书信》第四项论述的各杂项问题中；还有一部分在《第二十八封书信》第三项论题中加以说明。我的亲近朋友们知道这一点。我的常伴苏莱曼先生知道其中许多。尤其在《诸言》和论著的刊布、校订、各归其位以及草写与誊清中，我们屡屡获得超乎寻常、宛如非凡恩迹的便利。我们不再怀疑这就是《古兰经》的非凡恩迹。此类事例数以百计。</w:t>
      </w:r>
    </w:p>
    <w:p>
      <w:r>
        <w:rPr>
          <w:rFonts w:ascii="Times New Roman" w:hAnsi="Times New Roman" w:eastAsia="Noto Serif SC" w:cs="Amiri"/>
          <w:lang w:val="zh-CN" w:eastAsia="zh-CN" w:bidi="ar-SA"/>
          <w:color w:val="000000"/>
          <w:rtl w:val="0"/>
        </w:rPr>
        <w:t>而且，在生计方面，我们受着如此深厚的怜爱与供养：任用我们的那位眷顾之主Allah，为了满足我们心中哪怕最微小的愿望，也以超乎寻常的方式赐下恩泽；如此等等……</w:t>
      </w:r>
    </w:p>
    <w:p>
      <w:r>
        <w:rPr>
          <w:rFonts w:ascii="Times New Roman" w:hAnsi="Times New Roman" w:eastAsia="Noto Serif SC" w:cs="Amiri"/>
          <w:lang w:val="zh-CN" w:eastAsia="zh-CN" w:bidi="ar-SA"/>
          <w:color w:val="000000"/>
          <w:rtl w:val="0"/>
        </w:rPr>
        <w:t>这种状况正是一项极有力的幽隐指示：我们正受任用；我们既在悦纳的范围内，又在眷顾之下，被引导去履行《古兰经》的服务。</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 xml:space="preserve">（一切赞美与称颂，自始至终、唯独归于本就配受赞美的Allah） </w:t>
      </w:r>
      <w:r>
        <w:rPr>
          <w:rFonts w:ascii="Amiri" w:hAnsi="Amiri" w:eastAsia="Amiri" w:cs="Amiri"/>
          <w:lang w:val="zh-CN" w:eastAsia="zh-CN" w:bidi="ar-SA"/>
          <w:rtl w:val="1"/>
          <w:cs w:val="1"/>
          <w:color w:val="000000"/>
          <w:sz w:val="24"/>
          <w:szCs w:val="24"/>
        </w:rPr>
        <w:t>ﻫٰﺬَﺍ ﻣِﻦْ ﻓَﻀْﻞِ ﺭَﺑّ۪ﻰ</w:t>
      </w:r>
      <w:r>
        <w:rPr>
          <w:rFonts w:ascii="Times New Roman" w:hAnsi="Times New Roman" w:eastAsia="Noto Serif SC" w:cs="Amiri"/>
          <w:lang w:val="zh-CN" w:eastAsia="zh-CN" w:bidi="ar-SA"/>
          <w:color w:val="000000"/>
          <w:rtl w:val="0"/>
        </w:rPr>
        <w:t xml:space="preserve">（这一切都出于我的养育并主宰者Allah的恩典，并非源于我自身的能力）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（赞颂您超绝一切缺欠与不完满）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（您确是全知者，洞悉万有；您确是至睿者，一切教导与作为皆充满智慧） </w:t>
      </w:r>
      <w:r>
        <w:rPr>
          <w:rFonts w:ascii="Amiri" w:hAnsi="Amiri" w:eastAsia="Amiri" w:cs="Amiri"/>
          <w:lang w:val="zh-CN" w:eastAsia="zh-CN" w:bidi="ar-SA"/>
          <w:rtl w:val="1"/>
          <w:cs w:val="1"/>
          <w:color w:val="000000"/>
          <w:sz w:val="24"/>
          <w:szCs w:val="24"/>
        </w:rPr>
        <w:t>ﺍَﻟﻠّٰﻬُﻢَّ ﺻَﻞِّ ﻋَﻠٰﻰ ﺳَﻴِّﺪِﻧَﺎ ﻣُﺤَﻤَّﺪٍ</w:t>
      </w:r>
      <w:r>
        <w:rPr>
          <w:rFonts w:ascii="Times New Roman" w:hAnsi="Times New Roman" w:eastAsia="Noto Serif SC" w:cs="Amiri"/>
          <w:lang w:val="zh-CN" w:eastAsia="zh-CN" w:bidi="ar-SA"/>
          <w:color w:val="000000"/>
          <w:rtl w:val="0"/>
        </w:rPr>
        <w:t xml:space="preserve">（Allah啊，求您赐我们的领袖穆罕默德尊荣与恩福） </w:t>
      </w:r>
      <w:r>
        <w:rPr>
          <w:rFonts w:ascii="Amiri" w:hAnsi="Amiri" w:eastAsia="Amiri" w:cs="Amiri"/>
          <w:lang w:val="zh-CN" w:eastAsia="zh-CN" w:bidi="ar-SA"/>
          <w:rtl w:val="1"/>
          <w:cs w:val="1"/>
          <w:color w:val="000000"/>
          <w:sz w:val="24"/>
          <w:szCs w:val="24"/>
        </w:rPr>
        <w:t>صَلَاةً ﺗَﻜُﻮﻥُ ﻟَﻚَ ﺭِﺿَﺎﺀً ﻭَ ﻟِﺤَﻘِّﻪ۪ ﺍَﺩَﺍﺀً</w:t>
      </w:r>
      <w:r>
        <w:rPr>
          <w:rFonts w:ascii="Times New Roman" w:hAnsi="Times New Roman" w:eastAsia="Noto Serif SC" w:cs="Amiri"/>
          <w:lang w:val="zh-CN" w:eastAsia="zh-CN" w:bidi="ar-SA"/>
          <w:color w:val="000000"/>
          <w:rtl w:val="0"/>
        </w:rPr>
        <w:t xml:space="preserve">（求您赐下一种能蒙您悦纳、又能完全履行他应得权分的尊荣与恩福） </w:t>
      </w:r>
      <w:r>
        <w:rPr>
          <w:rFonts w:ascii="Amiri" w:hAnsi="Amiri" w:eastAsia="Amiri" w:cs="Amiri"/>
          <w:lang w:val="zh-CN" w:eastAsia="zh-CN" w:bidi="ar-SA"/>
          <w:rtl w:val="1"/>
          <w:cs w:val="1"/>
          <w:color w:val="000000"/>
          <w:sz w:val="24"/>
          <w:szCs w:val="24"/>
        </w:rPr>
        <w:t>ﻭَ ﻋَﻠٰﻰ ﺍٰﻟِﻪ۪ ﻭَ ﺻَﺤْﺒِﻪ۪</w:t>
      </w:r>
      <w:r>
        <w:rPr>
          <w:rFonts w:ascii="Times New Roman" w:hAnsi="Times New Roman" w:eastAsia="Noto Serif SC" w:cs="Amiri"/>
          <w:lang w:val="zh-CN" w:eastAsia="zh-CN" w:bidi="ar-SA"/>
          <w:color w:val="000000"/>
          <w:rtl w:val="0"/>
        </w:rPr>
        <w:t xml:space="preserve">（并求您将这尊荣与恩福也赐给他的家室和同伴） </w:t>
      </w:r>
      <w:r>
        <w:rPr>
          <w:rFonts w:ascii="Amiri" w:hAnsi="Amiri" w:eastAsia="Amiri" w:cs="Amiri"/>
          <w:lang w:val="zh-CN" w:eastAsia="zh-CN" w:bidi="ar-SA"/>
          <w:rtl w:val="1"/>
          <w:cs w:val="1"/>
          <w:color w:val="000000"/>
          <w:sz w:val="24"/>
          <w:szCs w:val="24"/>
        </w:rPr>
        <w:t>ﻭَ ﺳَﻠِّﻢْ ﺗَﺴْﻠ۪ﻴﻤًﺎ ﻛَﺜ۪ﻴﺮًﺍ</w:t>
      </w:r>
      <w:r>
        <w:rPr>
          <w:rFonts w:ascii="Times New Roman" w:hAnsi="Times New Roman" w:eastAsia="Noto Serif SC" w:cs="Amiri"/>
          <w:lang w:val="zh-CN" w:eastAsia="zh-CN" w:bidi="ar-SA"/>
          <w:color w:val="000000"/>
          <w:rtl w:val="0"/>
        </w:rPr>
        <w:t xml:space="preserve">（并求您赐他们丰厚而不断的平安）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对一个私密问题的回答</w:t>
      </w:r>
    </w:p>
    <w:p>
      <w:r>
        <w:rPr>
          <w:rFonts w:ascii="Times New Roman" w:hAnsi="Times New Roman" w:eastAsia="Noto Serif SC" w:cs="Amiri"/>
          <w:lang w:val="zh-CN" w:eastAsia="zh-CN" w:bidi="ar-SA"/>
          <w:color w:val="000000"/>
          <w:rtl w:val="0"/>
        </w:rPr>
        <w:t>这项眷顾的奥义，从前曾以私密方式写下，附在《第十四言》末尾。不知何故，大多数誊抄者都忘记抄录它了。可见，它适宜而配得的位置原来就是这里，因此一直隐而未显。</w:t>
      </w:r>
    </w:p>
    <w:p>
      <w:pPr>
        <w:pStyle w:val="Heading2"/>
      </w:pPr>
      <w:r>
        <w:rPr>
          <w:rFonts w:ascii="Times New Roman" w:hAnsi="Times New Roman" w:eastAsia="Noto Serif SC" w:cs="Amiri"/>
          <w:lang w:val="zh-CN" w:eastAsia="zh-CN" w:bidi="ar-SA"/>
          <w:color w:val="000000"/>
          <w:rtl w:val="0"/>
        </w:rPr>
        <w:t>你问我：</w:t>
      </w:r>
    </w:p>
    <w:p>
      <w:r>
        <w:rPr>
          <w:rFonts w:ascii="Times New Roman" w:hAnsi="Times New Roman" w:eastAsia="Noto Serif SC" w:cs="Amiri"/>
          <w:lang w:val="zh-CN" w:eastAsia="zh-CN" w:bidi="ar-SA"/>
          <w:color w:val="000000"/>
          <w:rtl w:val="0"/>
        </w:rPr>
        <w:t>“为什么你从《古兰经》写出的《诸言》中有一种力量、一种影响，而这在经注家和真知者的言辞中很少见到？有时一行具有一页的力量，一页又具有一本书的影响？”</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这是一个很好的回答——既然荣耀属于《古兰经》的奇迹性，而不属于我，我便毫无顾忌地说：绝大多数情况下，确实如此。因为写成的《诸言》不是构想，而是确认；不是顺服，而是信仰；不是认知，而是见证与亲见；不是因袭，而是穷究实证；不是持守，而是内心确信；不是内在修持，而是真理；不是主张，而是主张之中的确证。</w:t>
      </w:r>
    </w:p>
    <w:p>
      <w:r>
        <w:rPr>
          <w:rFonts w:ascii="Times New Roman" w:hAnsi="Times New Roman" w:eastAsia="Noto Serif SC" w:cs="Amiri"/>
          <w:lang w:val="zh-CN" w:eastAsia="zh-CN" w:bidi="ar-SA"/>
          <w:color w:val="000000"/>
          <w:rtl w:val="0"/>
        </w:rPr>
        <w:t>这项奥义的智慧在于：往昔时代，信仰的诸项根基受到护持，顺服十分坚固。在细枝末节上，真知者们的认知即使没有证据，他们的陈述也会被接受，已经足够。然而如今，学术性的迷误已把手伸向信仰根基与支柱；因此，那位为每种病症都赐下相宜良药、至睿而至慈的具威严者Allah，出于对我的无力与软弱、匮乏与需要的慈悯，把尊贵《古兰经》诸比喻中的一道辉光赐予了我为《古兰经》服务而写的文字；那些比喻正是《古兰经》最灿烂的奇迹性彰显之所。</w:t>
      </w:r>
    </w:p>
    <w:p>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（一切赞美与称颂，自始至终、唯独归于本就配受赞美的Allah），借比喻奥义的望远镜，最深远的真理被显示得近在咫尺。</w:t>
      </w:r>
    </w:p>
    <w:p>
      <w:r>
        <w:rPr>
          <w:rFonts w:ascii="Times New Roman" w:hAnsi="Times New Roman" w:eastAsia="Noto Serif SC" w:cs="Amiri"/>
          <w:lang w:val="zh-CN" w:eastAsia="zh-CN" w:bidi="ar-SA"/>
          <w:color w:val="000000"/>
          <w:rtl w:val="0"/>
        </w:rPr>
        <w:t>而且，借比喻奥义所具有的统一作用，最零散的问题被汇集起来。</w:t>
      </w:r>
    </w:p>
    <w:p>
      <w:r>
        <w:rPr>
          <w:rFonts w:ascii="Times New Roman" w:hAnsi="Times New Roman" w:eastAsia="Noto Serif SC" w:cs="Amiri"/>
          <w:lang w:val="zh-CN" w:eastAsia="zh-CN" w:bidi="ar-SA"/>
          <w:color w:val="000000"/>
          <w:rtl w:val="0"/>
        </w:rPr>
        <w:t>而且，借比喻奥义的阶梯，人得以轻易抵达最崇高的真理。</w:t>
      </w:r>
    </w:p>
    <w:p>
      <w:r>
        <w:rPr>
          <w:rFonts w:ascii="Times New Roman" w:hAnsi="Times New Roman" w:eastAsia="Noto Serif SC" w:cs="Amiri"/>
          <w:lang w:val="zh-CN" w:eastAsia="zh-CN" w:bidi="ar-SA"/>
          <w:color w:val="000000"/>
          <w:rtl w:val="0"/>
        </w:rPr>
        <w:t>而且，借比喻奥义的窗户，人对幽隐的真理、伊斯兰的诸项根基，获得了近乎亲见的信仰确信。理智连同臆想与想象，甚至自我与私欲，都被迫顺服；魔鬼也被迫缴械投降。</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我的文字中无论有多少美好与影响，都只来自《古兰经》诸比喻的闪光。我的份额，只是以强烈的需求去祈求，以极度的无力去哀恳。病症属于我，良药属于《古兰经》。</w:t>
      </w:r>
    </w:p>
    <w:p>
      <w:pPr>
        <w:pStyle w:val="Heading2"/>
      </w:pPr>
      <w:r>
        <w:rPr>
          <w:rFonts w:ascii="Times New Roman" w:hAnsi="Times New Roman" w:eastAsia="Noto Serif SC" w:cs="Amiri"/>
          <w:lang w:val="zh-CN" w:eastAsia="zh-CN" w:bidi="ar-SA"/>
          <w:color w:val="000000"/>
          <w:rtl w:val="0"/>
        </w:rPr>
        <w:t>第七项论题的结语</w:t>
      </w:r>
    </w:p>
    <w:p>
      <w:r>
        <w:rPr>
          <w:rFonts w:ascii="Times New Roman" w:hAnsi="Times New Roman" w:eastAsia="Noto Serif SC" w:cs="Amiri"/>
          <w:lang w:val="zh-CN" w:eastAsia="zh-CN" w:bidi="ar-SA"/>
          <w:color w:val="000000"/>
          <w:rtl w:val="0"/>
        </w:rPr>
        <w:t>本篇旨在消除对以八项Allah眷顾的形式到来的幽隐指示已经产生或可能产生的种种臆想，并阐明一项重大的眷顾奥义。</w:t>
      </w:r>
    </w:p>
    <w:p>
      <w:pPr>
        <w:pStyle w:val="Heading2"/>
      </w:pPr>
      <w:r>
        <w:rPr>
          <w:rFonts w:ascii="Times New Roman" w:hAnsi="Times New Roman" w:eastAsia="Noto Serif SC" w:cs="Amiri"/>
          <w:lang w:val="zh-CN" w:eastAsia="zh-CN" w:bidi="ar-SA"/>
          <w:color w:val="000000"/>
          <w:rtl w:val="0"/>
        </w:rPr>
        <w:t>这篇结语分为四项精义：</w:t>
      </w:r>
    </w:p>
    <w:p>
      <w:r>
        <w:rPr>
          <w:rFonts w:ascii="Times New Roman" w:hAnsi="Times New Roman" w:eastAsia="Noto Serif SC" w:cs="Amiri"/>
          <w:lang w:val="zh-CN" w:eastAsia="zh-CN" w:bidi="ar-SA"/>
          <w:color w:val="000000"/>
          <w:rtl w:val="0"/>
        </w:rPr>
        <w:t>第一项精义：在《第二十八封书信》第七项论题中，我们曾说，从七八项普遍性、精神性的Allah眷顾中，我们感受到了一项幽隐的指示；又在“吻合”这一名目下的纹饰里，看见了那些指示以“第八项眷顾”为名所显现的辉光。我们并且主张：这七八项普遍眷顾，每一项都极其有力而确凿，仅凭它自己便足以证明那些幽隐的指示。即使退一步说，其中一些被视为薄弱，甚至遭到否认，也无损于那些幽隐指示的确定性。无法否认那八项眷顾的人，也无法否认那些指示。</w:t>
      </w:r>
    </w:p>
    <w:p>
      <w:r>
        <w:rPr>
          <w:rFonts w:ascii="Times New Roman" w:hAnsi="Times New Roman" w:eastAsia="Noto Serif SC" w:cs="Amiri"/>
          <w:lang w:val="zh-CN" w:eastAsia="zh-CN" w:bidi="ar-SA"/>
          <w:color w:val="000000"/>
          <w:rtl w:val="0"/>
        </w:rPr>
        <w:t>然而，人的各个阶层各不相同，而且人数众多的普通大众更相信自己的眼睛；在那八项眷顾中，吻合并非最有力的一项，却是最明显的一项——尽管其他各项更有力，但这一项更具普遍性。因此，为了驱除针对它而生的种种臆想，我不得不以一种对照的方式阐明一项真理。如下：</w:t>
      </w:r>
    </w:p>
    <w:p>
      <w:r>
        <w:rPr>
          <w:rFonts w:ascii="Times New Roman" w:hAnsi="Times New Roman" w:eastAsia="Noto Serif SC" w:cs="Amiri"/>
          <w:lang w:val="zh-CN" w:eastAsia="zh-CN" w:bidi="ar-SA"/>
          <w:color w:val="000000"/>
          <w:rtl w:val="0"/>
        </w:rPr>
        <w:t>关于那项明显的眷顾，我们曾说：在我们所写的论著中，“《古兰经》”一词和“至尊使者”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一词，呈现出那样高度的吻合，使人毫不怀疑它们是经有意安排而取得相互平行的位置。我们的证据是：这种意图和意志并不属于我们，因为我们在三四年后才察觉它。既然如此，这种意图和意志便作为眷顾的一项作为而属于幽隐。纯粹为了印证《古兰经》的奇迹性和艾哈迈德的奇迹性，那两个词语才被赋予这种奇异的吻合形态。</w:t>
      </w:r>
    </w:p>
    <w:p>
      <w:r>
        <w:rPr>
          <w:rFonts w:ascii="Times New Roman" w:hAnsi="Times New Roman" w:eastAsia="Noto Serif SC" w:cs="Amiri"/>
          <w:lang w:val="zh-CN" w:eastAsia="zh-CN" w:bidi="ar-SA"/>
          <w:color w:val="000000"/>
          <w:rtl w:val="0"/>
        </w:rPr>
        <w:t>这两个词语的吉祥性，在成为《古兰经》奇迹性和艾哈迈德奇迹性的确认封印之同时，也使其他同类词语在绝大多数情况下呈现出吻合。不过，那些词语只见于个别书页；这两个词语则贯穿一两部论著的全部，并出现在大多数论著中。我们已反复说过：这种吻合的基本形式，在其他书籍中也可能大量存在；但并未达到这种足以显示崇高意图与意志的奇异程度。</w:t>
      </w:r>
    </w:p>
    <w:p>
      <w:r>
        <w:rPr>
          <w:rFonts w:ascii="Times New Roman" w:hAnsi="Times New Roman" w:eastAsia="Noto Serif SC" w:cs="Amiri"/>
          <w:lang w:val="zh-CN" w:eastAsia="zh-CN" w:bidi="ar-SA"/>
          <w:color w:val="000000"/>
          <w:rtl w:val="0"/>
        </w:rPr>
        <w:t>如今，我们的这项主张虽无法被驳倒，但在表面的目光看来，却可能因一两个层面而显得似乎已经崩解：</w:t>
      </w:r>
    </w:p>
    <w:p>
      <w:r>
        <w:rPr>
          <w:rFonts w:ascii="Times New Roman" w:hAnsi="Times New Roman" w:eastAsia="Noto Serif SC" w:cs="Amiri"/>
          <w:lang w:val="zh-CN" w:eastAsia="zh-CN" w:bidi="ar-SA"/>
          <w:color w:val="000000"/>
          <w:rtl w:val="0"/>
        </w:rPr>
        <w:t>其一：他们也许会说：“是你们思考之后，故意造成了那种吻合。这种事情只要有心去做，既轻松又容易。”</w:t>
      </w:r>
    </w:p>
    <w:p>
      <w:r>
        <w:rPr>
          <w:rFonts w:ascii="Times New Roman" w:hAnsi="Times New Roman" w:eastAsia="Noto Serif SC" w:cs="Amiri"/>
          <w:lang w:val="zh-CN" w:eastAsia="zh-CN" w:bidi="ar-SA"/>
          <w:color w:val="000000"/>
          <w:rtl w:val="0"/>
        </w:rPr>
        <w:t>对此我们说：一项主张有两名诚实证人便已足够。我们这项主张与我们的意图和意志毫无关系，我们是三四年后才察觉它的；对此可以找到一百名诚实证人。</w:t>
      </w:r>
    </w:p>
    <w:p>
      <w:r>
        <w:rPr>
          <w:rFonts w:ascii="Times New Roman" w:hAnsi="Times New Roman" w:eastAsia="Noto Serif SC" w:cs="Amiri"/>
          <w:lang w:val="zh-CN" w:eastAsia="zh-CN" w:bidi="ar-SA"/>
          <w:color w:val="000000"/>
          <w:rtl w:val="0"/>
        </w:rPr>
        <w:t>借此机会，我要说明一点：这项奇迹性的非凡恩迹，并不属于至睿《古兰经》在雄辩方面达到奇迹境界的那一类。因为在《古兰经》的奇迹性中，人类的能力沿那条道路前行，也无法抵达它的境界；而这项奇迹性的非凡恩迹，则不是凭人的能力能够造成的，人的能力无法介入其事。一旦介入，它就会成为人为之作，遭到破坏</w:t>
      </w:r>
      <w:r>
        <w:rPr>
          <w:rStyle w:val="FootnoteReference"/>
        </w:rPr>
        <w:footnoteReference w:id="24"/>
      </w:r>
      <w:r>
        <w:rPr>
          <w:rFonts w:ascii="Times New Roman" w:hAnsi="Times New Roman" w:eastAsia="Noto Serif SC" w:cs="Amiri"/>
          <w:lang w:val="zh-CN" w:eastAsia="zh-CN" w:bidi="ar-SA"/>
          <w:color w:val="000000"/>
          <w:rtl w:val="0"/>
        </w:rPr>
        <w:t>。第三项精义：借特别指示与普遍指示之间的关系，我们将指出养育与主宰以及慈悯普及万物的一项精微奥义：</w:t>
      </w:r>
    </w:p>
    <w:p>
      <w:r>
        <w:rPr>
          <w:rFonts w:ascii="Times New Roman" w:hAnsi="Times New Roman" w:eastAsia="Noto Serif SC" w:cs="Amiri"/>
          <w:lang w:val="zh-CN" w:eastAsia="zh-CN" w:bidi="ar-SA"/>
          <w:color w:val="000000"/>
          <w:rtl w:val="0"/>
        </w:rPr>
        <w:t>我的一位兄弟有一句很好的话，我要把那句话作为本论题的主题。他的话是这样的：有一天，我向他展示了一处美好的吻合，他说：“很美！本来一切真理都是美的。不过，这些《诸言》中的吻合与顺遂更美。”</w:t>
      </w:r>
    </w:p>
    <w:p>
      <w:r>
        <w:rPr>
          <w:rFonts w:ascii="Times New Roman" w:hAnsi="Times New Roman" w:eastAsia="Noto Serif SC" w:cs="Amiri"/>
          <w:lang w:val="zh-CN" w:eastAsia="zh-CN" w:bidi="ar-SA"/>
          <w:color w:val="000000"/>
          <w:rtl w:val="0"/>
        </w:rPr>
        <w:t>我也说：是的，一切事物，或者因其真实性而美，或者因其自身而美，又或者因其结果而美。这种美，关涉普遍的养育与主宰、周遍的慈悯和普遍的彰显。正如你所说，这种顺遂中的幽隐指示更美。因为它关涉特别的慈悯、特别的养育与主宰以及特别的彰显。我们将用一个比喻使人容易理解这一点。如下：</w:t>
      </w:r>
    </w:p>
    <w:p>
      <w:r>
        <w:rPr>
          <w:rFonts w:ascii="Times New Roman" w:hAnsi="Times New Roman" w:eastAsia="Noto Serif SC" w:cs="Amiri"/>
          <w:lang w:val="zh-CN" w:eastAsia="zh-CN" w:bidi="ar-SA"/>
          <w:color w:val="000000"/>
          <w:rtl w:val="0"/>
        </w:rPr>
        <w:t>一位君主的普遍王权与法律，以及他王者的慈悯，可以涵盖全体国民。每一个人都直接蒙受那位君主的恩泽与王权。在这种普遍形态中，众人与君主之间有许多特别的关系。</w:t>
      </w:r>
    </w:p>
    <w:p>
      <w:r>
        <w:rPr>
          <w:rFonts w:ascii="Times New Roman" w:hAnsi="Times New Roman" w:eastAsia="Noto Serif SC" w:cs="Amiri"/>
          <w:lang w:val="zh-CN" w:eastAsia="zh-CN" w:bidi="ar-SA"/>
          <w:color w:val="000000"/>
          <w:rtl w:val="0"/>
        </w:rPr>
        <w:t>第二个层面，是君主特别的施恩和专门的命令：他在普遍法律之上，向某一个人施恩、予以眷顾并下达命令。</w:t>
      </w:r>
    </w:p>
    <w:p>
      <w:r>
        <w:rPr>
          <w:rFonts w:ascii="Times New Roman" w:hAnsi="Times New Roman" w:eastAsia="Noto Serif SC" w:cs="Amiri"/>
          <w:lang w:val="zh-CN" w:eastAsia="zh-CN" w:bidi="ar-SA"/>
          <w:color w:val="000000"/>
          <w:rtl w:val="0"/>
        </w:rPr>
        <w:t>正如这个比喻，那位存在为其本体所必然者、至睿而至慈的创造者Allah，在祂普遍的养育与主宰以及周遍慈悯这一点上，万物都各有其份。就每一事物所得份额而言，它都与祂有特别的关系。而且，祂以周遍的权能、意志和知识处置万物，干预万物最细微的事务，这正是祂的养育与主宰。每一事物在每一种境况中都需要祂；万物的事务都凭祂的知识与智慧得以办理和安排。自然没有能力在祂养育与主宰的处置领域内藏身，也没有资格成为有效原因而加以干预；偶然更没有权利插手祂那精密智慧天秤所衡量的事务。我们在论著中二十处地方，以确凿的证据否定了偶然与自然，用《古兰经》之剑将它们消灭，证明它们的干预绝不可能。</w:t>
      </w:r>
    </w:p>
    <w:p>
      <w:r>
        <w:rPr>
          <w:rFonts w:ascii="Times New Roman" w:hAnsi="Times New Roman" w:eastAsia="Noto Serif SC" w:cs="Amiri"/>
          <w:lang w:val="zh-CN" w:eastAsia="zh-CN" w:bidi="ar-SA"/>
          <w:color w:val="000000"/>
          <w:rtl w:val="0"/>
        </w:rPr>
        <w:t>然而，在普遍养育与主宰中的外在原因领域里，疏忽遗忘者把不知其智慧与缘由的事务称为偶然；他们看不见某些神圣作为的法则——这些法则隐藏在自然的帷幕之下——便转而求助于自然。</w:t>
      </w:r>
    </w:p>
    <w:p>
      <w:r>
        <w:rPr>
          <w:rFonts w:ascii="Times New Roman" w:hAnsi="Times New Roman" w:eastAsia="Noto Serif SC" w:cs="Amiri"/>
          <w:lang w:val="zh-CN" w:eastAsia="zh-CN" w:bidi="ar-SA"/>
          <w:color w:val="000000"/>
          <w:rtl w:val="0"/>
        </w:rPr>
        <w:t>第二，是祂特别的养育与主宰，是祂特别的眷顾与慈悯普及万物者的援助：对于在普遍法则的压迫下无法忍受的个人，‘慈悯普及万物者’与‘至慈者’这两个尊名赶来援助，以特别的方式帮助他们，把他们从那种压迫中拯救出来。因此，一切有生命者，尤其是人，在每一时刻都能向祂求援并获得援助。</w:t>
      </w:r>
    </w:p>
    <w:p>
      <w:r>
        <w:rPr>
          <w:rFonts w:ascii="Times New Roman" w:hAnsi="Times New Roman" w:eastAsia="Noto Serif SC" w:cs="Amiri"/>
          <w:lang w:val="zh-CN" w:eastAsia="zh-CN" w:bidi="ar-SA"/>
          <w:color w:val="000000"/>
          <w:rtl w:val="0"/>
        </w:rPr>
        <w:t>可见，祂这种特别养育与主宰中的种种施恩，即使面对疏忽遗忘者，也不会隐藏在偶然之下，也不会被归给自然。</w:t>
      </w:r>
    </w:p>
    <w:p>
      <w:r>
        <w:rPr>
          <w:rFonts w:ascii="Times New Roman" w:hAnsi="Times New Roman" w:eastAsia="Noto Serif SC" w:cs="Amiri"/>
          <w:lang w:val="zh-CN" w:eastAsia="zh-CN" w:bidi="ar-SA"/>
          <w:color w:val="000000"/>
          <w:rtl w:val="0"/>
        </w:rPr>
        <w:t>正是基于这一奥义，我们把《古兰经》奇迹性和艾哈迈德诸奇迹中的幽隐指示，理解并确信为一项特别的指示。我们也确信，那是一种特别的援助，是一项特别的眷顾，会在执拗者面前显示自身。我们宣布它，纯粹是为了Allah。若我们有错失，愿Allah饶恕，</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r>
        <w:rPr>
          <w:rFonts w:ascii="Amiri" w:hAnsi="Amiri" w:eastAsia="Amiri" w:cs="Amiri"/>
          <w:lang w:val="zh-CN" w:eastAsia="zh-CN" w:bidi="ar-SA"/>
          <w:rtl w:val="1"/>
          <w:cs w:val="1"/>
          <w:color w:val="000000"/>
          <w:sz w:val="24"/>
          <w:szCs w:val="24"/>
        </w:rPr>
        <w:t>ﺭَﺑَّﻨَﺎ لَا ﺗُﺆَﺍﺧِﺬْﻧَٓﺎ ﺍِﻥْ ﻧَﺴ۪ﻴﻨَٓﺎ ﺍَﻭْ ﺍَﺧْﻄَﺎْﻧَﺎ</w:t>
      </w:r>
      <w:r>
        <w:rPr>
          <w:rFonts w:ascii="Times New Roman" w:hAnsi="Times New Roman" w:eastAsia="Noto Serif SC" w:cs="Amiri"/>
          <w:lang w:val="zh-CN" w:eastAsia="zh-CN" w:bidi="ar-SA"/>
          <w:color w:val="000000"/>
          <w:rtl w:val="0"/>
        </w:rPr>
        <w:t>（我们的养育并主宰者Allah啊，如果我们遗忘或犯错，求您不要因此追究我们、责罚我们）</w:t>
      </w:r>
    </w:p>
    <w:p>
      <w:r>
        <w:rPr>
          <w:rFonts w:ascii="Times New Roman" w:hAnsi="Times New Roman" w:eastAsia="Noto Serif SC" w:cs="Amiri"/>
          <w:lang w:val="zh-CN" w:eastAsia="zh-CN" w:bidi="ar-SA"/>
          <w:color w:val="000000"/>
          <w:rtl w:val="0"/>
        </w:rPr>
        <w:t>这是在《诸言》誊清工作中早已作出宝贵贡献的教师艾哈迈德·加利布的话。</w:t>
      </w:r>
    </w:p>
    <w:p>
      <w:pPr>
        <w:pStyle w:val="Heading2"/>
      </w:pPr>
      <w:r>
        <w:rPr>
          <w:rFonts w:ascii="Times New Roman" w:hAnsi="Times New Roman" w:eastAsia="Noto Serif SC" w:cs="Amiri"/>
          <w:lang w:val="zh-CN" w:eastAsia="zh-CN" w:bidi="ar-SA"/>
          <w:color w:val="000000"/>
          <w:rtl w:val="0"/>
        </w:rPr>
        <w:t>“手中既有《古兰经》这等真理的确证，</w:t>
      </w:r>
    </w:p>
    <w:p>
      <w:pPr>
        <w:pStyle w:val="Heading2"/>
      </w:pPr>
      <w:r>
        <w:rPr>
          <w:rFonts w:ascii="Times New Roman" w:hAnsi="Times New Roman" w:eastAsia="Noto Serif SC" w:cs="Amiri"/>
          <w:lang w:val="zh-CN" w:eastAsia="zh-CN" w:bidi="ar-SA"/>
          <w:color w:val="000000"/>
          <w:rtl w:val="0"/>
        </w:rPr>
        <w:t>为折服否认者，我心怎会沉重？”</w:t>
      </w:r>
    </w:p>
    <w:p>
      <w:pPr>
        <w:pStyle w:val="Heading2"/>
      </w:pPr>
      <w:r>
        <w:rPr>
          <w:rFonts w:ascii="Times New Roman" w:hAnsi="Times New Roman" w:eastAsia="Noto Serif SC" w:cs="Amiri"/>
          <w:lang w:val="zh-CN" w:eastAsia="zh-CN" w:bidi="ar-SA"/>
          <w:color w:val="000000"/>
          <w:rtl w:val="0"/>
        </w:rPr>
        <w:t>言语是精髓，我的生命啊，并非矫饰</w:t>
      </w:r>
    </w:p>
    <w:p>
      <w:pPr>
        <w:pStyle w:val="Heading2"/>
      </w:pPr>
      <w:r>
        <w:rPr>
          <w:rFonts w:ascii="Times New Roman" w:hAnsi="Times New Roman" w:eastAsia="Noto Serif SC" w:cs="Amiri"/>
          <w:lang w:val="zh-CN" w:eastAsia="zh-CN" w:bidi="ar-SA"/>
          <w:color w:val="000000"/>
          <w:rtl w:val="0"/>
        </w:rPr>
        <w:t>是源自Allah之知识的纯净精华</w:t>
      </w:r>
    </w:p>
    <w:p>
      <w:pPr>
        <w:pStyle w:val="Heading2"/>
      </w:pPr>
      <w:r>
        <w:rPr>
          <w:rFonts w:ascii="Times New Roman" w:hAnsi="Times New Roman" w:eastAsia="Noto Serif SC" w:cs="Amiri"/>
          <w:lang w:val="zh-CN" w:eastAsia="zh-CN" w:bidi="ar-SA"/>
          <w:color w:val="000000"/>
          <w:rtl w:val="0"/>
        </w:rPr>
        <w:t>这不是随后渐次补缀的雕饰</w:t>
      </w:r>
    </w:p>
    <w:p>
      <w:pPr>
        <w:pStyle w:val="Heading2"/>
      </w:pPr>
      <w:r>
        <w:rPr>
          <w:rFonts w:ascii="Times New Roman" w:hAnsi="Times New Roman" w:eastAsia="Noto Serif SC" w:cs="Amiri"/>
          <w:lang w:val="zh-CN" w:eastAsia="zh-CN" w:bidi="ar-SA"/>
          <w:color w:val="000000"/>
          <w:rtl w:val="0"/>
        </w:rPr>
        <w:t>这是一道真知之光中的智慧</w:t>
      </w:r>
    </w:p>
    <w:p>
      <w:pPr>
        <w:pStyle w:val="Heading2"/>
      </w:pPr>
      <w:r>
        <w:rPr>
          <w:rFonts w:ascii="Times New Roman" w:hAnsi="Times New Roman" w:eastAsia="Noto Serif SC" w:cs="Amiri"/>
          <w:lang w:val="zh-CN" w:eastAsia="zh-CN" w:bidi="ar-SA"/>
          <w:color w:val="000000"/>
          <w:rtl w:val="0"/>
        </w:rPr>
        <w:t>并非私欲、空谈与哲学玄辩</w:t>
      </w:r>
    </w:p>
    <w:p>
      <w:pPr>
        <w:pStyle w:val="Heading2"/>
      </w:pPr>
      <w:r>
        <w:rPr>
          <w:rFonts w:ascii="Times New Roman" w:hAnsi="Times New Roman" w:eastAsia="Noto Serif SC" w:cs="Amiri"/>
          <w:lang w:val="zh-CN" w:eastAsia="zh-CN" w:bidi="ar-SA"/>
          <w:color w:val="000000"/>
          <w:rtl w:val="0"/>
        </w:rPr>
        <w:t>它净化自我，纯化灵魂</w:t>
      </w:r>
    </w:p>
    <w:p>
      <w:pPr>
        <w:pStyle w:val="Heading2"/>
      </w:pPr>
      <w:r>
        <w:rPr>
          <w:rFonts w:ascii="Times New Roman" w:hAnsi="Times New Roman" w:eastAsia="Noto Serif SC" w:cs="Amiri"/>
          <w:lang w:val="zh-CN" w:eastAsia="zh-CN" w:bidi="ar-SA"/>
          <w:color w:val="000000"/>
          <w:rtl w:val="0"/>
        </w:rPr>
        <w:t>它教化心灵，并非内在修持</w:t>
      </w:r>
    </w:p>
    <w:p>
      <w:pPr>
        <w:pStyle w:val="Heading2"/>
      </w:pPr>
      <w:r>
        <w:rPr>
          <w:rFonts w:ascii="Times New Roman" w:hAnsi="Times New Roman" w:eastAsia="Noto Serif SC" w:cs="Amiri"/>
          <w:lang w:val="zh-CN" w:eastAsia="zh-CN" w:bidi="ar-SA"/>
          <w:color w:val="000000"/>
          <w:rtl w:val="0"/>
        </w:rPr>
        <w:t>那些《诸言》是一切真知的太阳</w:t>
      </w:r>
    </w:p>
    <w:p>
      <w:pPr>
        <w:pStyle w:val="Heading2"/>
      </w:pPr>
      <w:r>
        <w:rPr>
          <w:rFonts w:ascii="Times New Roman" w:hAnsi="Times New Roman" w:eastAsia="Noto Serif SC" w:cs="Amiri"/>
          <w:lang w:val="zh-CN" w:eastAsia="zh-CN" w:bidi="ar-SA"/>
          <w:color w:val="000000"/>
          <w:rtl w:val="0"/>
        </w:rPr>
        <w:t>我的话真实，并非虚饰</w:t>
      </w:r>
    </w:p>
    <w:p>
      <w:pPr>
        <w:pStyle w:val="Heading2"/>
      </w:pPr>
      <w:r>
        <w:rPr>
          <w:rFonts w:ascii="Times New Roman" w:hAnsi="Times New Roman" w:eastAsia="Noto Serif SC" w:cs="Amiri"/>
          <w:lang w:val="zh-CN" w:eastAsia="zh-CN" w:bidi="ar-SA"/>
          <w:color w:val="000000"/>
          <w:rtl w:val="0"/>
        </w:rPr>
        <w:t>那是内里之光，映现于言辞</w:t>
      </w:r>
    </w:p>
    <w:p>
      <w:pPr>
        <w:pStyle w:val="Heading2"/>
      </w:pPr>
      <w:r>
        <w:rPr>
          <w:rFonts w:ascii="Times New Roman" w:hAnsi="Times New Roman" w:eastAsia="Noto Serif SC" w:cs="Amiri"/>
          <w:lang w:val="zh-CN" w:eastAsia="zh-CN" w:bidi="ar-SA"/>
          <w:color w:val="000000"/>
          <w:rtl w:val="0"/>
        </w:rPr>
        <w:t>一两行之间，并非重复</w:t>
      </w:r>
    </w:p>
    <w:p>
      <w:pPr>
        <w:pStyle w:val="Heading2"/>
      </w:pPr>
      <w:r>
        <w:rPr>
          <w:rFonts w:ascii="Times New Roman" w:hAnsi="Times New Roman" w:eastAsia="Noto Serif SC" w:cs="Amiri"/>
          <w:lang w:val="zh-CN" w:eastAsia="zh-CN" w:bidi="ar-SA"/>
          <w:color w:val="000000"/>
          <w:rtl w:val="0"/>
        </w:rPr>
        <w:t>而是词句彼此相应</w:t>
      </w:r>
    </w:p>
    <w:p>
      <w:pPr>
        <w:pStyle w:val="Heading2"/>
      </w:pPr>
      <w:r>
        <w:rPr>
          <w:rFonts w:ascii="Times New Roman" w:hAnsi="Times New Roman" w:eastAsia="Noto Serif SC" w:cs="Amiri"/>
          <w:lang w:val="zh-CN" w:eastAsia="zh-CN" w:bidi="ar-SA"/>
          <w:color w:val="000000"/>
          <w:rtl w:val="0"/>
        </w:rPr>
        <w:t>这绝非造作，也非偶然</w:t>
      </w:r>
    </w:p>
    <w:p>
      <w:pPr>
        <w:pStyle w:val="Heading2"/>
      </w:pPr>
      <w:r>
        <w:rPr>
          <w:rFonts w:ascii="Times New Roman" w:hAnsi="Times New Roman" w:eastAsia="Noto Serif SC" w:cs="Amiri"/>
          <w:lang w:val="zh-CN" w:eastAsia="zh-CN" w:bidi="ar-SA"/>
          <w:color w:val="000000"/>
          <w:rtl w:val="0"/>
        </w:rPr>
        <w:t>所有字母都依秩序排列</w:t>
      </w:r>
    </w:p>
    <w:p>
      <w:pPr>
        <w:pStyle w:val="Heading2"/>
      </w:pPr>
      <w:r>
        <w:rPr>
          <w:rFonts w:ascii="Times New Roman" w:hAnsi="Times New Roman" w:eastAsia="Noto Serif SC" w:cs="Amiri"/>
          <w:lang w:val="zh-CN" w:eastAsia="zh-CN" w:bidi="ar-SA"/>
          <w:color w:val="000000"/>
          <w:rtl w:val="0"/>
        </w:rPr>
        <w:t>这是吻合，绝非彼此相悖</w:t>
      </w:r>
    </w:p>
    <w:p>
      <w:pPr>
        <w:pStyle w:val="Heading2"/>
      </w:pPr>
      <w:r>
        <w:rPr>
          <w:rFonts w:ascii="Times New Roman" w:hAnsi="Times New Roman" w:eastAsia="Noto Serif SC" w:cs="Amiri"/>
          <w:lang w:val="zh-CN" w:eastAsia="zh-CN" w:bidi="ar-SA"/>
          <w:color w:val="000000"/>
          <w:rtl w:val="0"/>
        </w:rPr>
        <w:t>这是奇迹性奥义的一道辉光</w:t>
      </w:r>
    </w:p>
    <w:p>
      <w:pPr>
        <w:pStyle w:val="Heading2"/>
      </w:pPr>
      <w:r>
        <w:rPr>
          <w:rFonts w:ascii="Times New Roman" w:hAnsi="Times New Roman" w:eastAsia="Noto Serif SC" w:cs="Amiri"/>
          <w:lang w:val="zh-CN" w:eastAsia="zh-CN" w:bidi="ar-SA"/>
          <w:color w:val="000000"/>
          <w:rtl w:val="0"/>
        </w:rPr>
        <w:t>它来自《古兰经》，并非空洞无物</w:t>
      </w:r>
    </w:p>
    <w:p>
      <w:pPr>
        <w:pStyle w:val="Heading2"/>
      </w:pPr>
      <w:r>
        <w:rPr>
          <w:rFonts w:ascii="Times New Roman" w:hAnsi="Times New Roman" w:eastAsia="Noto Serif SC" w:cs="Amiri"/>
          <w:lang w:val="zh-CN" w:eastAsia="zh-CN" w:bidi="ar-SA"/>
          <w:color w:val="000000"/>
          <w:rtl w:val="0"/>
        </w:rPr>
        <w:t>这种美好的巧合，美啊，真美</w:t>
      </w:r>
    </w:p>
    <w:p>
      <w:pPr>
        <w:pStyle w:val="Heading2"/>
      </w:pPr>
      <w:r>
        <w:rPr>
          <w:rFonts w:ascii="Times New Roman" w:hAnsi="Times New Roman" w:eastAsia="Noto Serif SC" w:cs="Amiri"/>
          <w:lang w:val="zh-CN" w:eastAsia="zh-CN" w:bidi="ar-SA"/>
          <w:color w:val="000000"/>
          <w:rtl w:val="0"/>
        </w:rPr>
        <w:t>在这方面无论说什么，都不算夸大</w:t>
      </w:r>
    </w:p>
    <w:p>
      <w:pPr>
        <w:pStyle w:val="Heading2"/>
      </w:pPr>
      <w:r>
        <w:rPr>
          <w:rFonts w:ascii="Times New Roman" w:hAnsi="Times New Roman" w:eastAsia="Noto Serif SC" w:cs="Amiri"/>
          <w:lang w:val="zh-CN" w:eastAsia="zh-CN" w:bidi="ar-SA"/>
          <w:color w:val="000000"/>
          <w:rtl w:val="0"/>
        </w:rPr>
        <w:t>赛义德·贝迪乌扎曼·努尔西</w:t>
      </w:r>
    </w:p>
    <w:p>
      <w:pPr>
        <w:pStyle w:val="Heading2"/>
      </w:pPr>
      <w:r>
        <w:rPr>
          <w:rFonts w:ascii="Times New Roman" w:hAnsi="Times New Roman" w:eastAsia="Noto Serif SC" w:cs="Amiri"/>
          <w:lang w:val="zh-CN" w:eastAsia="zh-CN" w:bidi="ar-SA"/>
          <w:color w:val="000000"/>
          <w:rtl w:val="0"/>
        </w:rPr>
        <w:t>他的表达奇妙，并非曲意逢迎</w:t>
      </w:r>
    </w:p>
    <w:p>
      <w:pPr>
        <w:pStyle w:val="Heading2"/>
      </w:pPr>
      <w:r>
        <w:rPr>
          <w:rFonts w:ascii="Times New Roman" w:hAnsi="Times New Roman" w:eastAsia="Noto Serif SC" w:cs="Amiri"/>
          <w:lang w:val="zh-CN" w:eastAsia="zh-CN" w:bidi="ar-SA"/>
          <w:color w:val="000000"/>
          <w:rtl w:val="0"/>
        </w:rPr>
        <w:t>他手中的笔，尚未得到慰藉</w:t>
      </w:r>
    </w:p>
    <w:p>
      <w:pPr>
        <w:pStyle w:val="Heading2"/>
      </w:pPr>
      <w:r>
        <w:rPr>
          <w:rFonts w:ascii="Times New Roman" w:hAnsi="Times New Roman" w:eastAsia="Noto Serif SC" w:cs="Amiri"/>
          <w:lang w:val="zh-CN" w:eastAsia="zh-CN" w:bidi="ar-SA"/>
          <w:color w:val="000000"/>
          <w:rtl w:val="0"/>
        </w:rPr>
        <w:t>它呈文求见，并非篡改</w:t>
      </w:r>
    </w:p>
    <w:p>
      <w:pPr>
        <w:pStyle w:val="Heading2"/>
      </w:pPr>
      <w:r>
        <w:rPr>
          <w:rFonts w:ascii="Times New Roman" w:hAnsi="Times New Roman" w:eastAsia="Noto Serif SC" w:cs="Amiri"/>
          <w:lang w:val="zh-CN" w:eastAsia="zh-CN" w:bidi="ar-SA"/>
          <w:color w:val="000000"/>
          <w:rtl w:val="0"/>
        </w:rPr>
        <w:t>其准确，源于真实主宰Allah的指引</w:t>
      </w:r>
    </w:p>
    <w:p>
      <w:pPr>
        <w:pStyle w:val="Heading2"/>
      </w:pPr>
      <w:r>
        <w:rPr>
          <w:rFonts w:ascii="Times New Roman" w:hAnsi="Times New Roman" w:eastAsia="Noto Serif SC" w:cs="Amiri"/>
          <w:lang w:val="zh-CN" w:eastAsia="zh-CN" w:bidi="ar-SA"/>
          <w:color w:val="000000"/>
          <w:rtl w:val="0"/>
        </w:rPr>
        <w:t>并非出自有意，亦非出于措置</w:t>
      </w:r>
    </w:p>
    <w:p>
      <w:pPr>
        <w:pStyle w:val="Heading2"/>
      </w:pPr>
      <w:r>
        <w:rPr>
          <w:rFonts w:ascii="Times New Roman" w:hAnsi="Times New Roman" w:eastAsia="Noto Serif SC" w:cs="Amiri"/>
          <w:lang w:val="zh-CN" w:eastAsia="zh-CN" w:bidi="ar-SA"/>
          <w:color w:val="000000"/>
          <w:rtl w:val="0"/>
        </w:rPr>
        <w:t>对那些看不见此理的恶意目光</w:t>
      </w:r>
    </w:p>
    <w:p>
      <w:pPr>
        <w:pStyle w:val="Heading2"/>
      </w:pPr>
      <w:r>
        <w:rPr>
          <w:rFonts w:ascii="Times New Roman" w:hAnsi="Times New Roman" w:eastAsia="Noto Serif SC" w:cs="Amiri"/>
          <w:lang w:val="zh-CN" w:eastAsia="zh-CN" w:bidi="ar-SA"/>
          <w:color w:val="000000"/>
          <w:rtl w:val="0"/>
        </w:rPr>
        <w:t>我为之痛惜，并非懊悔</w:t>
      </w:r>
    </w:p>
    <w:p>
      <w:pPr>
        <w:pStyle w:val="Heading2"/>
      </w:pPr>
      <w:r>
        <w:rPr>
          <w:rFonts w:ascii="Times New Roman" w:hAnsi="Times New Roman" w:eastAsia="Noto Serif SC" w:cs="Amiri"/>
          <w:lang w:val="zh-CN" w:eastAsia="zh-CN" w:bidi="ar-SA"/>
          <w:color w:val="000000"/>
          <w:rtl w:val="0"/>
        </w:rPr>
        <w:t>因我多有精神上的惊异</w:t>
      </w:r>
    </w:p>
    <w:p>
      <w:pPr>
        <w:pStyle w:val="Heading2"/>
      </w:pPr>
      <w:r>
        <w:rPr>
          <w:rFonts w:ascii="Times New Roman" w:hAnsi="Times New Roman" w:eastAsia="Noto Serif SC" w:cs="Amiri"/>
          <w:lang w:val="zh-CN" w:eastAsia="zh-CN" w:bidi="ar-SA"/>
          <w:color w:val="000000"/>
          <w:rtl w:val="0"/>
        </w:rPr>
        <w:t>我在此路上的陈述，并非故作姿态</w:t>
      </w:r>
    </w:p>
    <w:p>
      <w:pPr>
        <w:pStyle w:val="Heading2"/>
      </w:pPr>
      <w:r>
        <w:rPr>
          <w:rFonts w:ascii="Times New Roman" w:hAnsi="Times New Roman" w:eastAsia="Noto Serif SC" w:cs="Amiri"/>
          <w:lang w:val="zh-CN" w:eastAsia="zh-CN" w:bidi="ar-SA"/>
          <w:color w:val="000000"/>
          <w:rtl w:val="0"/>
        </w:rPr>
        <w:t>吻合于他的话，岂能算多</w:t>
      </w:r>
    </w:p>
    <w:p>
      <w:pPr>
        <w:pStyle w:val="Heading2"/>
      </w:pPr>
      <w:r>
        <w:rPr>
          <w:rFonts w:ascii="Times New Roman" w:hAnsi="Times New Roman" w:eastAsia="Noto Serif SC" w:cs="Amiri"/>
          <w:lang w:val="zh-CN" w:eastAsia="zh-CN" w:bidi="ar-SA"/>
          <w:color w:val="000000"/>
          <w:rtl w:val="0"/>
        </w:rPr>
        <w:t>卓越对他而言，并非一种荣耀</w:t>
      </w:r>
    </w:p>
    <w:p>
      <w:pPr>
        <w:pStyle w:val="Heading2"/>
      </w:pPr>
      <w:r>
        <w:rPr>
          <w:rFonts w:ascii="Times New Roman" w:hAnsi="Times New Roman" w:eastAsia="Noto Serif SC" w:cs="Amiri"/>
          <w:lang w:val="zh-CN" w:eastAsia="zh-CN" w:bidi="ar-SA"/>
          <w:color w:val="000000"/>
          <w:rtl w:val="0"/>
        </w:rPr>
        <w:t>真实主宰Allah已在许多事上使他顺遂</w:t>
      </w:r>
    </w:p>
    <w:p>
      <w:r>
        <w:rPr>
          <w:rFonts w:ascii="Times New Roman" w:hAnsi="Times New Roman" w:eastAsia="Noto Serif SC" w:cs="Amiri"/>
          <w:lang w:val="zh-CN" w:eastAsia="zh-CN" w:bidi="ar-SA"/>
          <w:color w:val="000000"/>
          <w:rtl w:val="0"/>
        </w:rPr>
        <w:t>吻合，并非停步之处！</w:t>
      </w:r>
    </w:p>
    <w:p>
      <w:pPr>
        <w:pStyle w:val="Heading2"/>
      </w:pPr>
      <w:r>
        <w:rPr>
          <w:rFonts w:ascii="Times New Roman" w:hAnsi="Times New Roman" w:eastAsia="Noto Serif SC" w:cs="Amiri"/>
          <w:lang w:val="zh-CN" w:eastAsia="zh-CN" w:bidi="ar-SA"/>
          <w:color w:val="000000"/>
          <w:rtl w:val="0"/>
        </w:rPr>
        <w:t>艾哈迈德·加利布</w:t>
      </w:r>
    </w:p>
    <w:p>
      <w:pPr>
        <w:pStyle w:val="Heading2"/>
      </w:pPr>
      <w:r>
        <w:rPr>
          <w:rFonts w:ascii="Amiri" w:hAnsi="Amiri" w:eastAsia="Amiri" w:cs="Amiri"/>
          <w:lang w:val="zh-CN" w:eastAsia="zh-CN" w:bidi="ar-SA"/>
          <w:rtl w:val="1"/>
          <w:cs w:val="1"/>
          <w:color w:val="000000"/>
          <w:sz w:val="24"/>
          <w:szCs w:val="24"/>
        </w:rPr>
        <w:t>رَحْمَةُ اللَّهِ عَلَيْهِ</w:t>
      </w:r>
      <w:r>
        <w:rPr>
          <w:rFonts w:ascii="Times New Roman" w:hAnsi="Times New Roman" w:eastAsia="Noto Serif SC" w:cs="Amiri"/>
          <w:lang w:val="zh-CN" w:eastAsia="zh-CN" w:bidi="ar-SA"/>
          <w:color w:val="000000"/>
          <w:rtl w:val="0"/>
        </w:rPr>
        <w:t>（愿Allah的慈悯降于他）</w:t>
      </w:r>
    </w:p>
    <w:p>
      <w:r>
        <w:rPr>
          <w:rFonts w:ascii="Times New Roman" w:hAnsi="Times New Roman" w:eastAsia="Noto Serif SC" w:cs="Amiri"/>
          <w:lang w:val="zh-CN" w:eastAsia="zh-CN" w:bidi="ar-SA"/>
          <w:color w:val="000000"/>
          <w:rtl w:val="0"/>
        </w:rPr>
        <w:t>这是已故少校阿西姆先生的话。</w:t>
      </w:r>
    </w:p>
    <w:p>
      <w:pPr>
        <w:pStyle w:val="Heading2"/>
      </w:pPr>
      <w:r>
        <w:rPr>
          <w:rFonts w:ascii="Times New Roman" w:hAnsi="Times New Roman" w:eastAsia="Noto Serif SC" w:cs="Amiri"/>
          <w:lang w:val="zh-CN" w:eastAsia="zh-CN" w:bidi="ar-SA"/>
          <w:color w:val="000000"/>
          <w:rtl w:val="0"/>
        </w:rPr>
        <w:t>我发誓，他的话连同其精髓都真实无妄</w:t>
      </w:r>
    </w:p>
    <w:p>
      <w:r>
        <w:rPr>
          <w:rFonts w:ascii="Times New Roman" w:hAnsi="Times New Roman" w:eastAsia="Noto Serif SC" w:cs="Amiri"/>
          <w:lang w:val="zh-CN" w:eastAsia="zh-CN" w:bidi="ar-SA"/>
          <w:color w:val="000000"/>
          <w:rtl w:val="0"/>
        </w:rPr>
        <w:t>不接受、不确认这真理的品性恶劣者</w:t>
      </w:r>
    </w:p>
    <w:p>
      <w:pPr>
        <w:pStyle w:val="Heading2"/>
      </w:pPr>
      <w:r>
        <w:rPr>
          <w:rFonts w:ascii="Times New Roman" w:hAnsi="Times New Roman" w:eastAsia="Noto Serif SC" w:cs="Amiri"/>
          <w:lang w:val="zh-CN" w:eastAsia="zh-CN" w:bidi="ar-SA"/>
          <w:color w:val="000000"/>
          <w:rtl w:val="0"/>
        </w:rPr>
        <w:t>将多年留在迷误与损失的谷地</w:t>
      </w:r>
    </w:p>
    <w:p>
      <w:pPr>
        <w:pStyle w:val="Heading2"/>
      </w:pPr>
      <w:r>
        <w:rPr>
          <w:rFonts w:ascii="Times New Roman" w:hAnsi="Times New Roman" w:eastAsia="Noto Serif SC" w:cs="Amiri"/>
          <w:lang w:val="zh-CN" w:eastAsia="zh-CN" w:bidi="ar-SA"/>
          <w:color w:val="000000"/>
          <w:rtl w:val="0"/>
        </w:rPr>
        <w:t>引导并拯救他们，才是本领</w:t>
      </w:r>
    </w:p>
    <w:p>
      <w:pPr>
        <w:pStyle w:val="Heading2"/>
      </w:pPr>
      <w:r>
        <w:rPr>
          <w:rFonts w:ascii="Times New Roman" w:hAnsi="Times New Roman" w:eastAsia="Noto Serif SC" w:cs="Amiri"/>
          <w:lang w:val="zh-CN" w:eastAsia="zh-CN" w:bidi="ar-SA"/>
          <w:color w:val="000000"/>
          <w:rtl w:val="0"/>
        </w:rPr>
        <w:t>若引导降临，那时他们才会俯首</w:t>
      </w:r>
    </w:p>
    <w:p>
      <w:r>
        <w:rPr>
          <w:rFonts w:ascii="Times New Roman" w:hAnsi="Times New Roman" w:eastAsia="Noto Serif SC" w:cs="Amiri"/>
          <w:lang w:val="zh-CN" w:eastAsia="zh-CN" w:bidi="ar-SA"/>
          <w:color w:val="000000"/>
          <w:rtl w:val="0"/>
        </w:rPr>
        <w:t>让我们恳求创造者Allah，祈求祂改善所有人</w:t>
      </w:r>
    </w:p>
    <w:p>
      <w:r>
        <w:rPr>
          <w:rFonts w:ascii="Times New Roman" w:hAnsi="Times New Roman" w:eastAsia="Noto Serif SC" w:cs="Amiri"/>
          <w:lang w:val="zh-CN" w:eastAsia="zh-CN" w:bidi="ar-SA"/>
          <w:color w:val="000000"/>
          <w:rtl w:val="0"/>
        </w:rPr>
        <w:t>让我们阅读并讲解全是《古兰经》之光的《诸言》</w:t>
      </w:r>
    </w:p>
    <w:p>
      <w:pPr>
        <w:pStyle w:val="Heading2"/>
      </w:pPr>
      <w:r>
        <w:rPr>
          <w:rFonts w:ascii="Times New Roman" w:hAnsi="Times New Roman" w:eastAsia="Noto Serif SC" w:cs="Amiri"/>
          <w:lang w:val="zh-CN" w:eastAsia="zh-CN" w:bidi="ar-SA"/>
          <w:color w:val="000000"/>
          <w:rtl w:val="0"/>
        </w:rPr>
        <w:t>让我们也在此路上蒙受恩泽、心怀喜悦</w:t>
      </w:r>
    </w:p>
    <w:p>
      <w:r>
        <w:rPr>
          <w:rFonts w:ascii="Times New Roman" w:hAnsi="Times New Roman" w:eastAsia="Noto Serif SC" w:cs="Amiri"/>
          <w:lang w:val="zh-CN" w:eastAsia="zh-CN" w:bidi="ar-SA"/>
          <w:color w:val="000000"/>
          <w:rtl w:val="0"/>
        </w:rPr>
        <w:t>愿我们在消亡转为长存中，获得创造者Allah的悦纳。加利布这无价的一章，值得千百次赞赏</w:t>
      </w:r>
    </w:p>
    <w:p>
      <w:r>
        <w:rPr>
          <w:rFonts w:ascii="Times New Roman" w:hAnsi="Times New Roman" w:eastAsia="Noto Serif SC" w:cs="Amiri"/>
          <w:lang w:val="zh-CN" w:eastAsia="zh-CN" w:bidi="ar-SA"/>
          <w:color w:val="000000"/>
          <w:rtl w:val="0"/>
        </w:rPr>
        <w:t>他无疑将凭讲述这些真理而得胜。</w:t>
      </w:r>
    </w:p>
    <w:p>
      <w:pPr>
        <w:pStyle w:val="Heading2"/>
      </w:pPr>
      <w:r>
        <w:rPr>
          <w:rFonts w:ascii="Times New Roman" w:hAnsi="Times New Roman" w:eastAsia="Noto Serif SC" w:cs="Amiri"/>
          <w:lang w:val="zh-CN" w:eastAsia="zh-CN" w:bidi="ar-SA"/>
          <w:color w:val="000000"/>
          <w:rtl w:val="0"/>
        </w:rPr>
        <w:t>少校阿西姆</w:t>
      </w:r>
    </w:p>
    <w:p>
      <w:pPr>
        <w:pStyle w:val="Heading2"/>
      </w:pPr>
      <w:r>
        <w:rPr>
          <w:rFonts w:ascii="Amiri" w:hAnsi="Amiri" w:eastAsia="Amiri" w:cs="Amiri"/>
          <w:lang w:val="zh-CN" w:eastAsia="zh-CN" w:bidi="ar-SA"/>
          <w:rtl w:val="1"/>
          <w:cs w:val="1"/>
          <w:color w:val="000000"/>
          <w:sz w:val="24"/>
          <w:szCs w:val="24"/>
        </w:rPr>
        <w:t>رَحْمَةُ اللَّهِ عَلَيْهِ</w:t>
      </w:r>
      <w:r>
        <w:rPr>
          <w:rFonts w:ascii="Times New Roman" w:hAnsi="Times New Roman" w:eastAsia="Noto Serif SC" w:cs="Amiri"/>
          <w:lang w:val="zh-CN" w:eastAsia="zh-CN" w:bidi="ar-SA"/>
          <w:color w:val="000000"/>
          <w:rtl w:val="0"/>
        </w:rPr>
        <w:t>（愿Allah的慈悯降于他）</w:t>
      </w:r>
    </w:p>
    <w:p>
      <w:pPr>
        <w:pStyle w:val="Heading2"/>
      </w:pPr>
      <w:r>
        <w:rPr>
          <w:rFonts w:ascii="Times New Roman" w:hAnsi="Times New Roman" w:eastAsia="Noto Serif SC" w:cs="Amiri"/>
          <w:lang w:val="zh-CN" w:eastAsia="zh-CN" w:bidi="ar-SA"/>
          <w:color w:val="000000"/>
          <w:rtl w:val="0"/>
        </w:rPr>
        <w:t>第八篇论著，即第八项论题</w:t>
      </w:r>
    </w:p>
    <w:p>
      <w:r>
        <w:rPr>
          <w:rFonts w:ascii="Times New Roman" w:hAnsi="Times New Roman" w:eastAsia="Noto Serif SC" w:cs="Amiri"/>
          <w:lang w:val="zh-CN" w:eastAsia="zh-CN" w:bidi="ar-SA"/>
          <w:color w:val="000000"/>
          <w:rtl w:val="0"/>
        </w:rPr>
        <w:t>本论题回答六个问题，共分八项精义。</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我们感受到许多不同种类的幽隐指示，表明我们在眷顾之手的护佑下受任用，履行《古兰经》的服务；我们也已经展示了其中一些。现在，那些指示中又有新的一项，如下：</w:t>
      </w:r>
    </w:p>
    <w:p>
      <w:r>
        <w:rPr>
          <w:rFonts w:ascii="Times New Roman" w:hAnsi="Times New Roman" w:eastAsia="Noto Serif SC" w:cs="Amiri"/>
          <w:lang w:val="zh-CN" w:eastAsia="zh-CN" w:bidi="ar-SA"/>
          <w:color w:val="000000"/>
          <w:rtl w:val="0"/>
        </w:rPr>
        <w:t>大多数《诸言》中，都有幽隐的吻合</w:t>
      </w:r>
      <w:r>
        <w:rPr>
          <w:rStyle w:val="FootnoteReference"/>
        </w:rPr>
        <w:footnoteReference w:id="25"/>
      </w:r>
      <w:r>
        <w:rPr>
          <w:rFonts w:ascii="Times New Roman" w:hAnsi="Times New Roman" w:eastAsia="Noto Serif SC" w:cs="Amiri"/>
          <w:lang w:val="zh-CN" w:eastAsia="zh-CN" w:bidi="ar-SA"/>
          <w:color w:val="000000"/>
          <w:rtl w:val="0"/>
        </w:rPr>
        <w:t>。例如：在“至尊使者”一词、</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（愿Allah赐他尊荣、恩福与平安）这一祷词以及吉祥的“《古兰经》”一词中，有一种奇迹性辉光的凝形，对此存在着一项指示。</w:t>
      </w:r>
    </w:p>
    <w:p>
      <w:r>
        <w:rPr>
          <w:rFonts w:ascii="Times New Roman" w:hAnsi="Times New Roman" w:eastAsia="Noto Serif SC" w:cs="Amiri"/>
          <w:lang w:val="zh-CN" w:eastAsia="zh-CN" w:bidi="ar-SA"/>
          <w:color w:val="000000"/>
          <w:rtl w:val="0"/>
        </w:rPr>
        <w:t>幽隐的指示无论多么隐秘、多么微弱，由于它指明这项服务已被悦纳、所论诸问题真实无误，在我看来便极其重要，也极其有力。</w:t>
      </w:r>
    </w:p>
    <w:p>
      <w:r>
        <w:rPr>
          <w:rFonts w:ascii="Times New Roman" w:hAnsi="Times New Roman" w:eastAsia="Noto Serif SC" w:cs="Amiri"/>
          <w:lang w:val="zh-CN" w:eastAsia="zh-CN" w:bidi="ar-SA"/>
          <w:color w:val="000000"/>
          <w:rtl w:val="0"/>
        </w:rPr>
        <w:t>而且，它折断了我的骄傲，并确凿地向我表明：我只是一名传译者。</w:t>
      </w:r>
    </w:p>
    <w:p>
      <w:r>
        <w:rPr>
          <w:rFonts w:ascii="Times New Roman" w:hAnsi="Times New Roman" w:eastAsia="Noto Serif SC" w:cs="Amiri"/>
          <w:lang w:val="zh-CN" w:eastAsia="zh-CN" w:bidi="ar-SA"/>
          <w:color w:val="000000"/>
          <w:rtl w:val="0"/>
        </w:rPr>
        <w:t>而且，它没有给我留下任何足以自夸的东西，只向我显示那些值得感恩的事物。</w:t>
      </w:r>
    </w:p>
    <w:p>
      <w:r>
        <w:rPr>
          <w:rFonts w:ascii="Times New Roman" w:hAnsi="Times New Roman" w:eastAsia="Noto Serif SC" w:cs="Amiri"/>
          <w:lang w:val="zh-CN" w:eastAsia="zh-CN" w:bidi="ar-SA"/>
          <w:color w:val="000000"/>
          <w:rtl w:val="0"/>
        </w:rPr>
        <w:t>而且，既然它属于《古兰经》，记入《古兰经》奇迹性的账上，我们的有限选择意志绝对不曾介入；它激励在服务中懈怠的人，使人确信论著是真实的；它对我们也是一种Allah的荣宠，展示它就是述说恩赐；它还能折服那些理智已沉入眼睛的执拗者。既然如此，当然必须把它展示出来；</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（若Allah意欲，事情便会依祂的旨意成就），它不会有害。</w:t>
      </w:r>
    </w:p>
    <w:p>
      <w:r>
        <w:rPr>
          <w:rFonts w:ascii="Times New Roman" w:hAnsi="Times New Roman" w:eastAsia="Noto Serif SC" w:cs="Amiri"/>
          <w:lang w:val="zh-CN" w:eastAsia="zh-CN" w:bidi="ar-SA"/>
          <w:color w:val="000000"/>
          <w:rtl w:val="0"/>
        </w:rPr>
        <w:t>这些幽隐指示中的一项是这样的：至高无上的真实主宰Allah，出于祂完满的慈悯与慷慨，为鼓励忙于服务《古兰经》和信仰的我们、使我们的心灵满足，以养育并主宰者的荣宠和Allah施恩的形式，赐予我们一种轻妙之美。它属于幽隐的吻合一类，是我们服务已蒙悦纳的标志，也是我们所写内容真实无误的幽隐指示；它存在于我们全部论著中，尤其存在于《艾哈迈德诸奇迹》《古兰经的奇迹性》和《诸窗》论著中。也就是说，祂使同一页上作为同类而出现的词语彼此相对。</w:t>
      </w:r>
    </w:p>
    <w:p>
      <w:r>
        <w:rPr>
          <w:rFonts w:ascii="Times New Roman" w:hAnsi="Times New Roman" w:eastAsia="Noto Serif SC" w:cs="Amiri"/>
          <w:lang w:val="zh-CN" w:eastAsia="zh-CN" w:bidi="ar-SA"/>
          <w:color w:val="000000"/>
          <w:rtl w:val="0"/>
        </w:rPr>
        <w:t>其中被赋予一项幽隐的指示：“它们是凭一种幽隐的意志而安排的。不要信赖你们的选择和意识。在你们的选择尚未知情、意识尚未及知之时，超乎常规的纹饰与秩序正在被造成。”</w:t>
      </w:r>
    </w:p>
    <w:p>
      <w:r>
        <w:rPr>
          <w:rFonts w:ascii="Times New Roman" w:hAnsi="Times New Roman" w:eastAsia="Noto Serif SC" w:cs="Amiri"/>
          <w:lang w:val="zh-CN" w:eastAsia="zh-CN" w:bidi="ar-SA"/>
          <w:color w:val="000000"/>
          <w:rtl w:val="0"/>
        </w:rPr>
        <w:t>尤其在《艾哈迈德诸奇迹论著》中，“至尊使者”一词和祝福祷词仿佛成了一面镜子，明确地显示出那些幽隐吻合的指示。在一位新手誊抄者的笔迹中，除了五页之外，其余两百多处尊贵祝福祷词都相互平行、彼此相对。</w:t>
      </w:r>
    </w:p>
    <w:p>
      <w:r>
        <w:rPr>
          <w:rFonts w:ascii="Times New Roman" w:hAnsi="Times New Roman" w:eastAsia="Noto Serif SC" w:cs="Amiri"/>
          <w:lang w:val="zh-CN" w:eastAsia="zh-CN" w:bidi="ar-SA"/>
          <w:color w:val="000000"/>
          <w:rtl w:val="0"/>
        </w:rPr>
        <w:t>这些吻合，既不是无意识的偶然所能造成的——偶然在十次中也只能促成一两处吻合；当然也不是像我这样一个可怜人的思考所能造成的：我于文饰并不娴熟，只把注意力集中于意义，在一两个小时内极速写成三四十页，而且不亲笔书写，只由别人代笔。</w:t>
      </w:r>
    </w:p>
    <w:p>
      <w:r>
        <w:rPr>
          <w:rFonts w:ascii="Times New Roman" w:hAnsi="Times New Roman" w:eastAsia="Noto Serif SC" w:cs="Amiri"/>
          <w:lang w:val="zh-CN" w:eastAsia="zh-CN" w:bidi="ar-SA"/>
          <w:color w:val="000000"/>
          <w:rtl w:val="0"/>
        </w:rPr>
        <w:t>就这样，六年之后，我借《古兰经》的引导，又借《奇迹的指示》这部经注中九个</w:t>
      </w:r>
      <w:r>
        <w:rPr>
          <w:rFonts w:ascii="Amiri" w:hAnsi="Amiri" w:eastAsia="Amiri" w:cs="Amiri"/>
          <w:lang w:val="zh-CN" w:eastAsia="zh-CN" w:bidi="ar-SA"/>
          <w:rtl w:val="1"/>
          <w:cs w:val="1"/>
          <w:color w:val="000000"/>
          <w:sz w:val="24"/>
          <w:szCs w:val="24"/>
        </w:rPr>
        <w:t>ﺍِﻧَّﺎ</w:t>
      </w:r>
      <w:r>
        <w:rPr>
          <w:rFonts w:ascii="Times New Roman" w:hAnsi="Times New Roman" w:eastAsia="Noto Serif SC" w:cs="Amiri"/>
          <w:lang w:val="zh-CN" w:eastAsia="zh-CN" w:bidi="ar-SA"/>
          <w:color w:val="000000"/>
          <w:rtl w:val="0"/>
        </w:rPr>
        <w:t>（“我们确已……”这一以复数口吻表达确信的宣示）以吻合方式出现所给予的引导，才察觉此事。誊抄者们从我这里听说时，惊叹不已，惊异之中又添惊异。</w:t>
      </w:r>
    </w:p>
    <w:p>
      <w:r>
        <w:rPr>
          <w:rFonts w:ascii="Times New Roman" w:hAnsi="Times New Roman" w:eastAsia="Noto Serif SC" w:cs="Amiri"/>
          <w:lang w:val="zh-CN" w:eastAsia="zh-CN" w:bidi="ar-SA"/>
          <w:color w:val="000000"/>
          <w:rtl w:val="0"/>
        </w:rPr>
        <w:t>正如“至尊使者”一词和祝福祷词，在《第十九封书信》中成了艾哈迈德诸奇迹某一种类的一面小小镜子；同样，在《第二十五言》所论《古兰经》的奇迹性中，以及《第十九封书信》第十八项指示中，“《古兰经》”一词面对四十个阶层中只信赖眼睛的那个阶层，也让《古兰经》诸奇迹之一种类显现出来。该种类的四十分之一，以幽隐吻合的形式彰显于所有论著；而这一部分的四十分之一，又在“《古兰经》”一词内部显现。如下：</w:t>
      </w:r>
    </w:p>
    <w:p>
      <w:r>
        <w:rPr>
          <w:rFonts w:ascii="Times New Roman" w:hAnsi="Times New Roman" w:eastAsia="Noto Serif SC" w:cs="Amiri"/>
          <w:lang w:val="zh-CN" w:eastAsia="zh-CN" w:bidi="ar-SA"/>
          <w:color w:val="000000"/>
          <w:rtl w:val="0"/>
        </w:rPr>
        <w:t>在《第二十五言》和《第十九封书信》第十八项指示中，“《古兰经》”一词重复出现了一百次；除极少数一两个词之外，其余全部彼此相对。</w:t>
      </w:r>
    </w:p>
    <w:p>
      <w:r>
        <w:rPr>
          <w:rFonts w:ascii="Times New Roman" w:hAnsi="Times New Roman" w:eastAsia="Noto Serif SC" w:cs="Amiri"/>
          <w:lang w:val="zh-CN" w:eastAsia="zh-CN" w:bidi="ar-SA"/>
          <w:color w:val="000000"/>
          <w:rtl w:val="0"/>
        </w:rPr>
        <w:t>例如，《第二光芒》第四十三页上有七个“《古兰经》”一词，彼此相对。第五十六页上，有八个彼此相对，只有第九个不在其列。</w:t>
      </w:r>
    </w:p>
    <w:p>
      <w:r>
        <w:rPr>
          <w:rFonts w:ascii="Times New Roman" w:hAnsi="Times New Roman" w:eastAsia="Noto Serif SC" w:cs="Amiri"/>
          <w:lang w:val="zh-CN" w:eastAsia="zh-CN" w:bidi="ar-SA"/>
          <w:color w:val="000000"/>
          <w:rtl w:val="0"/>
        </w:rPr>
        <w:t>再看此刻就在我们眼前的第六十九页，其中五个“《古兰经》”一词彼此相对，如此等等……所有书页上重复出现的“《古兰经》”一词，都彼此相对。只有在极少数情况下，五六个之中才有一个不在其列。</w:t>
      </w:r>
    </w:p>
    <w:p>
      <w:r>
        <w:rPr>
          <w:rFonts w:ascii="Times New Roman" w:hAnsi="Times New Roman" w:eastAsia="Noto Serif SC" w:cs="Amiri"/>
          <w:lang w:val="zh-CN" w:eastAsia="zh-CN" w:bidi="ar-SA"/>
          <w:color w:val="000000"/>
          <w:rtl w:val="0"/>
        </w:rPr>
        <w:t>至于其他吻合——请看，就在我们眼前——第三十三页上有十五个</w:t>
      </w:r>
      <w:r>
        <w:rPr>
          <w:rFonts w:ascii="Amiri" w:hAnsi="Amiri" w:eastAsia="Amiri" w:cs="Amiri"/>
          <w:lang w:val="zh-CN" w:eastAsia="zh-CN" w:bidi="ar-SA"/>
          <w:rtl w:val="1"/>
          <w:cs w:val="1"/>
          <w:color w:val="000000"/>
          <w:sz w:val="24"/>
          <w:szCs w:val="24"/>
        </w:rPr>
        <w:t>ﺍَﻡْ</w:t>
      </w:r>
      <w:r>
        <w:rPr>
          <w:rFonts w:ascii="Times New Roman" w:hAnsi="Times New Roman" w:eastAsia="Noto Serif SC" w:cs="Amiri"/>
          <w:lang w:val="zh-CN" w:eastAsia="zh-CN" w:bidi="ar-SA"/>
          <w:color w:val="000000"/>
          <w:rtl w:val="0"/>
        </w:rPr>
        <w:t>（抑或，还是；承接并列疑问中的两种可能）一词，其中十四个彼此相对。再看我们眼前这一页，有九个“信仰”一词彼此相对；只有一个因誊抄者留出的间隔而略有偏斜。再看眼前这一页，有两个“所爱者”，一个在第三行，一个在第十五行，以极其精准的尺度彼此相对。它们之间排列着四个“爱恋”，也彼此相对。其他幽隐的吻合，都可与这些相比较。</w:t>
      </w:r>
    </w:p>
    <w:p>
      <w:r>
        <w:rPr>
          <w:rFonts w:ascii="Times New Roman" w:hAnsi="Times New Roman" w:eastAsia="Noto Serif SC" w:cs="Amiri"/>
          <w:lang w:val="zh-CN" w:eastAsia="zh-CN" w:bidi="ar-SA"/>
          <w:color w:val="000000"/>
          <w:rtl w:val="0"/>
        </w:rPr>
        <w:t>无论誊抄者是谁，无论各行、各页采取什么形式，这些幽隐的吻合总之都达到那样的程度，使人毫不怀疑：它既不是偶然的作为，也不是作者和誊抄者们的思考所致。不过，在某些笔迹中，吻合更为显眼。可见，这些论著有一种为其所特有的真实笔迹；有些笔迹则与之相近。奇异的是，这种吻合并非更多见于最熟练的誊抄者笔下，反而更多见于新手的笔迹中。</w:t>
      </w:r>
    </w:p>
    <w:p>
      <w:r>
        <w:rPr>
          <w:rFonts w:ascii="Times New Roman" w:hAnsi="Times New Roman" w:eastAsia="Noto Serif SC" w:cs="Amiri"/>
          <w:lang w:val="zh-CN" w:eastAsia="zh-CN" w:bidi="ar-SA"/>
          <w:color w:val="000000"/>
          <w:rtl w:val="0"/>
        </w:rPr>
        <w:t>由此可见，作为《古兰经》一种经注的《诸言》，其中的技巧、精妙与优点不属于任何人。恰恰相反，那些与《古兰经》诸真理端正、美好而吉祥的身姿相称、尺度合宜而井然有序的文风衣裳，不是凭任何人的选择与意识裁剪、裁制的。而是那些真理自身的存在要求如此；是一只幽隐之手，依那身姿加以裁剪、裁制，并为它们穿上。我们则只是其中的一名传译者、一名仆人。</w:t>
      </w:r>
    </w:p>
    <w:p>
      <w:pPr>
        <w:pStyle w:val="Heading2"/>
      </w:pPr>
      <w:r>
        <w:rPr>
          <w:rFonts w:ascii="Times New Roman" w:hAnsi="Times New Roman" w:eastAsia="Noto Serif SC" w:cs="Amiri"/>
          <w:lang w:val="zh-CN" w:eastAsia="zh-CN" w:bidi="ar-SA"/>
          <w:color w:val="000000"/>
          <w:rtl w:val="0"/>
        </w:rPr>
        <w:t>第四项精义</w:t>
      </w:r>
    </w:p>
    <w:p>
      <w:r>
        <w:rPr>
          <w:rFonts w:ascii="Times New Roman" w:hAnsi="Times New Roman" w:eastAsia="Noto Serif SC" w:cs="Amiri"/>
          <w:lang w:val="zh-CN" w:eastAsia="zh-CN" w:bidi="ar-SA"/>
          <w:color w:val="000000"/>
          <w:rtl w:val="0"/>
        </w:rPr>
        <w:t>您的第一个问题包含五六个问题，您问道：“人们将怎样、以何种方式聚集在复起聚集之地？会赤身裸体吗？为了与朋友相见，并为求得至尊使者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（愿Allah赐他尊荣、恩福与平安）的代求，我们怎样找到他？一个人怎能与无数的人相见？乐园居民与火狱居民的衣着将是怎样的？谁将给我们指路？”</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这些问题的答案，在圣训典籍中有极其完善而明晰的论述。我们只谈一谈与我们的取向和道路有关的一两项精义。如下：</w:t>
      </w:r>
    </w:p>
    <w:p>
      <w:r>
        <w:rPr>
          <w:rFonts w:ascii="Times New Roman" w:hAnsi="Times New Roman" w:eastAsia="Noto Serif SC" w:cs="Amiri"/>
          <w:lang w:val="zh-CN" w:eastAsia="zh-CN" w:bidi="ar-SA"/>
          <w:color w:val="000000"/>
          <w:rtl w:val="0"/>
        </w:rPr>
        <w:t>首先：在一封书信中已经阐明：复起聚集之地位于地球的年度轨道上；正如地球现在已把自己精神上的收获送往那聚集之地的各块版牍，它也以年度运行，成为一个存在之圆逐渐成形的起点，并由那存在之圆的收获形成复起聚集之地；正如称为地球的这艘神圣舰船把其中心的小火狱倾泻到大火狱之中，它也将把自己的居民倾泻到复起聚集之地。</w:t>
      </w:r>
    </w:p>
    <w:p>
      <w:r>
        <w:rPr>
          <w:rFonts w:ascii="Times New Roman" w:hAnsi="Times New Roman" w:eastAsia="Noto Serif SC" w:cs="Amiri"/>
          <w:lang w:val="zh-CN" w:eastAsia="zh-CN" w:bidi="ar-SA"/>
          <w:color w:val="000000"/>
          <w:rtl w:val="0"/>
        </w:rPr>
        <w:t>其次：以《第十言》和《第二十九言》为首的其他《诸言》各篇，已经以极其确断的方式，证明了复起及其聚集之地都确实存在。</w:t>
      </w:r>
    </w:p>
    <w:p>
      <w:r>
        <w:rPr>
          <w:rFonts w:ascii="Times New Roman" w:hAnsi="Times New Roman" w:eastAsia="Noto Serif SC" w:cs="Amiri"/>
          <w:lang w:val="zh-CN" w:eastAsia="zh-CN" w:bidi="ar-SA"/>
          <w:color w:val="000000"/>
          <w:rtl w:val="0"/>
        </w:rPr>
        <w:t>第三：至于相见，《第十六言》《第三十一言》和《第三十二言》也已确然证明：一个人凭光明本质的奥义，能在一分钟内身处数千个地方，并与数百万的人相见。</w:t>
      </w:r>
    </w:p>
    <w:p>
      <w:r>
        <w:rPr>
          <w:rFonts w:ascii="Times New Roman" w:hAnsi="Times New Roman" w:eastAsia="Noto Serif SC" w:cs="Amiri"/>
          <w:lang w:val="zh-CN" w:eastAsia="zh-CN" w:bidi="ar-SA"/>
          <w:color w:val="000000"/>
          <w:rtl w:val="0"/>
        </w:rPr>
        <w:t>第四：至高无上的真实主宰Allah给人类以外有灵魂的受造物穿上天生的衣服；同样，在复起聚集之地，祂让人脱去人造的衣服，却给他们穿上天生的衣服，这正是“至睿者”这一尊名的要求。在尘世，人造衣服的智慧，并不仅限于御寒防暑、作装饰和遮蔽羞体；它还有一项重要智慧：它是一种目录和清单，表明人对其他物种的支配、联系和统领。否则，祂本可让人穿上一种简易而廉价的天生衣服。因为若没有这项智慧，把各种破布缠裹在身上的人，在有意识的动物眼中、在它们看来，就会成为笑柄，在精神层面惹它们发笑。在复起聚集之地，那项智慧与那种关系已不存在，那份清单也必不存在。</w:t>
      </w:r>
    </w:p>
    <w:p>
      <w:r>
        <w:rPr>
          <w:rFonts w:ascii="Times New Roman" w:hAnsi="Times New Roman" w:eastAsia="Noto Serif SC" w:cs="Amiri"/>
          <w:lang w:val="zh-CN" w:eastAsia="zh-CN" w:bidi="ar-SA"/>
          <w:color w:val="000000"/>
          <w:rtl w:val="0"/>
        </w:rPr>
        <w:t>第五：至于向导，对于像您这样进入《古兰经》光辉之下的人，向导就是《古兰经》。看看那些以</w:t>
      </w:r>
      <w:r>
        <w:rPr>
          <w:rFonts w:ascii="Amiri" w:hAnsi="Amiri" w:eastAsia="Amiri" w:cs="Amiri"/>
          <w:lang w:val="zh-CN" w:eastAsia="zh-CN" w:bidi="ar-SA"/>
          <w:rtl w:val="1"/>
          <w:cs w:val="1"/>
          <w:color w:val="000000"/>
          <w:sz w:val="24"/>
          <w:szCs w:val="24"/>
        </w:rPr>
        <w:t>ﺍﻟٓﻢٓ</w:t>
      </w:r>
      <w:r>
        <w:rPr>
          <w:rFonts w:ascii="Times New Roman" w:hAnsi="Times New Roman" w:eastAsia="Noto Serif SC" w:cs="Amiri"/>
          <w:lang w:val="zh-CN" w:eastAsia="zh-CN" w:bidi="ar-SA"/>
          <w:color w:val="000000"/>
          <w:rtl w:val="0"/>
        </w:rPr>
        <w:t>（艾利弗、拉姆、米姆——这三个章首字母构成神圣记号，其究竟含义不可臆断）、</w:t>
      </w:r>
      <w:r>
        <w:rPr>
          <w:rFonts w:ascii="Amiri" w:hAnsi="Amiri" w:eastAsia="Amiri" w:cs="Amiri"/>
          <w:lang w:val="zh-CN" w:eastAsia="zh-CN" w:bidi="ar-SA"/>
          <w:rtl w:val="1"/>
          <w:cs w:val="1"/>
          <w:color w:val="000000"/>
          <w:sz w:val="24"/>
          <w:szCs w:val="24"/>
        </w:rPr>
        <w:t>ﺍﻟٰﺮٓ</w:t>
      </w:r>
      <w:r>
        <w:rPr>
          <w:rFonts w:ascii="Times New Roman" w:hAnsi="Times New Roman" w:eastAsia="Noto Serif SC" w:cs="Amiri"/>
          <w:lang w:val="zh-CN" w:eastAsia="zh-CN" w:bidi="ar-SA"/>
          <w:color w:val="000000"/>
          <w:rtl w:val="0"/>
        </w:rPr>
        <w:t>（艾利弗、拉姆、拉——这三个章首字母构成神圣记号，其究竟含义不可臆断）和</w:t>
      </w:r>
      <w:r>
        <w:rPr>
          <w:rFonts w:ascii="Amiri" w:hAnsi="Amiri" w:eastAsia="Amiri" w:cs="Amiri"/>
          <w:lang w:val="zh-CN" w:eastAsia="zh-CN" w:bidi="ar-SA"/>
          <w:rtl w:val="1"/>
          <w:cs w:val="1"/>
          <w:color w:val="000000"/>
          <w:sz w:val="24"/>
          <w:szCs w:val="24"/>
        </w:rPr>
        <w:t>ﺣٰﻢٓ</w:t>
      </w:r>
      <w:r>
        <w:rPr>
          <w:rFonts w:ascii="Times New Roman" w:hAnsi="Times New Roman" w:eastAsia="Noto Serif SC" w:cs="Amiri"/>
          <w:lang w:val="zh-CN" w:eastAsia="zh-CN" w:bidi="ar-SA"/>
          <w:color w:val="000000"/>
          <w:rtl w:val="0"/>
        </w:rPr>
        <w:t>（哈、米姆——这两个章首字母构成神圣记号，其究竟含义不可臆断）为开端的各章，您就会明白并看见：《古兰经》是一位何等蒙悦纳的代求者，是一位何等正确的向导，是一道何等神圣的光！</w:t>
      </w:r>
    </w:p>
    <w:p>
      <w:r>
        <w:rPr>
          <w:rFonts w:ascii="Times New Roman" w:hAnsi="Times New Roman" w:eastAsia="Noto Serif SC" w:cs="Amiri"/>
          <w:lang w:val="zh-CN" w:eastAsia="zh-CN" w:bidi="ar-SA"/>
          <w:color w:val="000000"/>
          <w:rtl w:val="0"/>
        </w:rPr>
        <w:t>第六：至于乐园居民与火狱居民的衣着，《第二十八言》中关于乐园仙女穿着七十层锦衣所阐明的准则，在这里同样适用。即：</w:t>
      </w:r>
    </w:p>
    <w:p>
      <w:r>
        <w:rPr>
          <w:rFonts w:ascii="Times New Roman" w:hAnsi="Times New Roman" w:eastAsia="Noto Serif SC" w:cs="Amiri"/>
          <w:lang w:val="zh-CN" w:eastAsia="zh-CN" w:bidi="ar-SA"/>
          <w:color w:val="000000"/>
          <w:rtl w:val="0"/>
        </w:rPr>
        <w:t>一个属于乐园的人，当然渴望时时从乐园的每一种事物中受益。乐园有极其多样的各种美善。他时时与整个乐园的种种品类直接接触。因此，他把乐园诸般美善的样本，以小尺度穿在自己和乐园仙女们的身上。他自己和他的仙女们便各自成为一座小小的乐园。</w:t>
      </w:r>
    </w:p>
    <w:p>
      <w:r>
        <w:rPr>
          <w:rFonts w:ascii="Times New Roman" w:hAnsi="Times New Roman" w:eastAsia="Noto Serif SC" w:cs="Amiri"/>
          <w:lang w:val="zh-CN" w:eastAsia="zh-CN" w:bidi="ar-SA"/>
          <w:color w:val="000000"/>
          <w:rtl w:val="0"/>
        </w:rPr>
        <w:t>正如一个人会把散布在一个国家的各种花卉，汇集到他那座作为样品园的小花园里；正如一个商人会把全部货物的样品汇集在一张清单上；又正如一个人会把自己所支配、统辖并与之发生关系的各类受造物的样品，做成自己的一件衣服和家中的各种用品；同样，一个属于乐园的人，尤其若他已以全部情感和内在官能践行全然奴仆意识，并已赢得配享乐园种种乐趣的资格，那么，Allah的慈悯将给他和他的仙女们穿上这样一种式样的衣服：它使他每一种情感都得到满意，每一种官能都得到抚慰，每一种精微灵性都得到愉悦，并从乐园的每一品类中，分别展示一种美善。</w:t>
      </w:r>
    </w:p>
    <w:p>
      <w:r>
        <w:rPr>
          <w:rFonts w:ascii="Times New Roman" w:hAnsi="Times New Roman" w:eastAsia="Noto Serif SC" w:cs="Amiri"/>
          <w:lang w:val="zh-CN" w:eastAsia="zh-CN" w:bidi="ar-SA"/>
          <w:color w:val="000000"/>
          <w:rtl w:val="0"/>
        </w:rPr>
        <w:t>那些多层锦衣并非同一种、同一类，其证据是这样一段圣训，意为：“乐园仙女虽穿着七十层锦衣，她们腿骨中的骨髓仍清晰可见，锦衣并不能将它遮蔽。”可见，从最外面一层锦衣直到最里面一层锦衣，都有各自不同的美善、各自不同的式样，并有种种层次，使种种感受与感觉得到愉悦和满足。</w:t>
      </w:r>
    </w:p>
    <w:p>
      <w:r>
        <w:rPr>
          <w:rFonts w:ascii="Times New Roman" w:hAnsi="Times New Roman" w:eastAsia="Noto Serif SC" w:cs="Amiri"/>
          <w:lang w:val="zh-CN" w:eastAsia="zh-CN" w:bidi="ar-SA"/>
          <w:color w:val="000000"/>
          <w:rtl w:val="0"/>
        </w:rPr>
        <w:t>至于火狱居民，正如他们在尘世曾用眼睛、耳朵、心灵、手、理智等等，即用全部官能犯下种种罪恶；那么，在火狱中，给他们穿上一种由不同种类的部分构成的衣服，使这些部分按各自的所作所为带给他们痛苦与惩罚，并使那衣服成为一座小火狱，这似乎并不违背智慧与公正。</w:t>
      </w:r>
    </w:p>
    <w:p>
      <w:pPr>
        <w:pStyle w:val="Heading2"/>
      </w:pPr>
      <w:r>
        <w:rPr>
          <w:rFonts w:ascii="Times New Roman" w:hAnsi="Times New Roman" w:eastAsia="Noto Serif SC" w:cs="Amiri"/>
          <w:lang w:val="zh-CN" w:eastAsia="zh-CN" w:bidi="ar-SA"/>
          <w:color w:val="000000"/>
          <w:rtl w:val="0"/>
        </w:rPr>
        <w:t>第五项精义</w:t>
      </w:r>
    </w:p>
    <w:p>
      <w:pPr>
        <w:pStyle w:val="Heading2"/>
      </w:pPr>
      <w:r>
        <w:rPr>
          <w:rFonts w:ascii="Times New Roman" w:hAnsi="Times New Roman" w:eastAsia="Noto Serif SC" w:cs="Amiri"/>
          <w:lang w:val="zh-CN" w:eastAsia="zh-CN" w:bidi="ar-SA"/>
          <w:color w:val="000000"/>
          <w:rtl w:val="0"/>
        </w:rPr>
        <w:t>您问道：</w:t>
      </w:r>
    </w:p>
    <w:p>
      <w:r>
        <w:rPr>
          <w:rFonts w:ascii="Times New Roman" w:hAnsi="Times New Roman" w:eastAsia="Noto Serif SC" w:cs="Amiri"/>
          <w:lang w:val="zh-CN" w:eastAsia="zh-CN" w:bidi="ar-SA"/>
          <w:color w:val="000000"/>
          <w:rtl w:val="0"/>
        </w:rPr>
        <w:t>在使者派遣的间断时期——即前后两位先知的派遣相隔、人们尚未从新使者处领受宗教传达的时期——至尊使者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（愿Allah赐他尊荣、恩福与平安）的祖辈们是否信奉某一种宗教？</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有传述说，他们虔守的是尊贵的易卜拉欣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（愿Allah赐他平安）宗教的遗存；那遗存后来处于疏忽与精神黑暗的帷幕之下，并只在某些特定的人身上延续。诚然，那些来自尊贵的易卜拉欣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（愿Allah赐他平安）、构成一条光明谱系并最终结出至尊使者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（愿Allah赐他尊荣、恩福与平安）这一果实的人，当然不会与真正宗教之光漠然无关，也不会被不信的黑暗所压倒。</w:t>
      </w:r>
    </w:p>
    <w:p>
      <w:r>
        <w:rPr>
          <w:rFonts w:ascii="Times New Roman" w:hAnsi="Times New Roman" w:eastAsia="Noto Serif SC" w:cs="Amiri"/>
          <w:lang w:val="zh-CN" w:eastAsia="zh-CN" w:bidi="ar-SA"/>
          <w:color w:val="000000"/>
          <w:rtl w:val="0"/>
        </w:rPr>
        <w:t>然而，在使者派遣的间断时期，凭</w:t>
      </w:r>
      <w:r>
        <w:rPr>
          <w:rFonts w:ascii="Amiri" w:hAnsi="Amiri" w:eastAsia="Amiri" w:cs="Amiri"/>
          <w:lang w:val="zh-CN" w:eastAsia="zh-CN" w:bidi="ar-SA"/>
          <w:rtl w:val="1"/>
          <w:cs w:val="1"/>
          <w:color w:val="000000"/>
          <w:sz w:val="24"/>
          <w:szCs w:val="24"/>
        </w:rPr>
        <w:t>ﻭَﻣَﺎ ﻛُﻨَّﺎ ﻣُﻌَﺬِّﺑ۪ﻴﻦَ ﺣَﺘّٰﻰ ﻧَﺒْﻌَﺚَ رَسُولًا</w:t>
      </w:r>
      <w:r>
        <w:rPr>
          <w:rFonts w:ascii="Times New Roman" w:hAnsi="Times New Roman" w:eastAsia="Noto Serif SC" w:cs="Amiri"/>
          <w:lang w:val="zh-CN" w:eastAsia="zh-CN" w:bidi="ar-SA"/>
          <w:color w:val="000000"/>
          <w:rtl w:val="0"/>
        </w:rPr>
        <w:t>（在我们派遣一位使者之前，我们绝不会降下惩罚；必先差遣使者、传达警示，然后才施行惩罚）的奥义，间断时期的人们是获救者。公论一致认为，他们不会因细则上的罪责而受到追究。领头学者沙斐仪和领头学者艾什尔里认为，即使他们陷入不信，如果信仰的基本原则未曾传达到他们，他们仍是获救者。因为，Allah的宗教责任通过派遣使者而成立；而派遣使者之后，也须得知其讯息，宗教责任才告确定。既然疏忽与岁月流逝已经遮蔽了以往众先知的宗教，那宗教就不能作为间断时期人们的证据。若他们顺从，便得到回赐；若不顺从，也不受惩罚。因为，那宗教既然隐而不显，就不能作为证据。</w:t>
      </w:r>
    </w:p>
    <w:p>
      <w:pPr>
        <w:pStyle w:val="Heading2"/>
      </w:pPr>
      <w:r>
        <w:rPr>
          <w:rFonts w:ascii="Times New Roman" w:hAnsi="Times New Roman" w:eastAsia="Noto Serif SC" w:cs="Amiri"/>
          <w:lang w:val="zh-CN" w:eastAsia="zh-CN" w:bidi="ar-SA"/>
          <w:color w:val="000000"/>
          <w:rtl w:val="0"/>
        </w:rPr>
        <w:t>第六项精义</w:t>
      </w:r>
    </w:p>
    <w:p>
      <w:pPr>
        <w:pStyle w:val="Heading2"/>
      </w:pPr>
      <w:r>
        <w:rPr>
          <w:rFonts w:ascii="Times New Roman" w:hAnsi="Times New Roman" w:eastAsia="Noto Serif SC" w:cs="Amiri"/>
          <w:lang w:val="zh-CN" w:eastAsia="zh-CN" w:bidi="ar-SA"/>
          <w:color w:val="000000"/>
          <w:rtl w:val="0"/>
        </w:rPr>
        <w:t>您说：</w:t>
      </w:r>
    </w:p>
    <w:p>
      <w:r>
        <w:rPr>
          <w:rFonts w:ascii="Times New Roman" w:hAnsi="Times New Roman" w:eastAsia="Noto Serif SC" w:cs="Amiri"/>
          <w:lang w:val="zh-CN" w:eastAsia="zh-CN" w:bidi="ar-SA"/>
          <w:color w:val="000000"/>
          <w:rtl w:val="0"/>
        </w:rPr>
        <w:t>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（愿Allah赐他尊荣、恩福与平安）的祖辈中，曾出过先知吗？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在尊贵的易司马仪</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之后，没有明确无误的明文。在他的祖先之外，只有名叫哈立德·本·西南和汉泽莱的两位先知曾到来。然而，在先知的祖先中，卡尔布·本·卢埃伊有一首著名、明晰且带有开创意味的诗，他说：</w:t>
      </w:r>
      <w:r>
        <w:rPr>
          <w:rFonts w:ascii="Amiri" w:hAnsi="Amiri" w:eastAsia="Amiri" w:cs="Amiri"/>
          <w:lang w:val="zh-CN" w:eastAsia="zh-CN" w:bidi="ar-SA"/>
          <w:rtl w:val="1"/>
          <w:cs w:val="1"/>
          <w:color w:val="000000"/>
          <w:sz w:val="24"/>
          <w:szCs w:val="24"/>
        </w:rPr>
        <w:t>ﻋَﻠٰﻰ ﻏَﻔْﻠَﺔٍ ﻳَﺎْﺗِﻰ ﺍﻟﻨَّﺒِﻰُّ ﻣُﺤَﻤَّﺪٌ</w:t>
      </w:r>
      <w:r>
        <w:rPr>
          <w:rFonts w:ascii="Times New Roman" w:hAnsi="Times New Roman" w:eastAsia="Noto Serif SC" w:cs="Amiri"/>
          <w:lang w:val="zh-CN" w:eastAsia="zh-CN" w:bidi="ar-SA"/>
          <w:color w:val="000000"/>
          <w:rtl w:val="0"/>
        </w:rPr>
        <w:t xml:space="preserve">（先知穆罕默德将在人们疏忽之际到来） </w:t>
      </w:r>
      <w:r>
        <w:rPr>
          <w:rFonts w:ascii="Amiri" w:hAnsi="Amiri" w:eastAsia="Amiri" w:cs="Amiri"/>
          <w:lang w:val="zh-CN" w:eastAsia="zh-CN" w:bidi="ar-SA"/>
          <w:rtl w:val="1"/>
          <w:cs w:val="1"/>
          <w:color w:val="000000"/>
          <w:sz w:val="24"/>
          <w:szCs w:val="24"/>
        </w:rPr>
        <w:t>٭ ﻓَﻴُﺨْﺒِﺮُ ﺍَﺧْﺒَﺎﺭًﺍ ﺻَﺪُﻭﻗًﺎ ﺧَﺒ۪ﻴﺮُﻫَﺎ</w:t>
      </w:r>
      <w:r>
        <w:rPr>
          <w:rFonts w:ascii="Times New Roman" w:hAnsi="Times New Roman" w:eastAsia="Noto Serif SC" w:cs="Amiri"/>
          <w:lang w:val="zh-CN" w:eastAsia="zh-CN" w:bidi="ar-SA"/>
          <w:color w:val="000000"/>
          <w:rtl w:val="0"/>
        </w:rPr>
        <w:t>（他将传报种种消息；他是真实无妄的，对那些消息洞悉详知）。这句话类似一种奇迹般、带有先知气质的言辞。拉巴尼既依据证据，又依据内在揭见说：“印度曾来过许多先知。但他们中的一些人，或者根本没有共同体，或者只限于寥寥数人，因此未能广为人知，或者没有被称为先知。”</w:t>
      </w:r>
    </w:p>
    <w:p>
      <w:r>
        <w:rPr>
          <w:rFonts w:ascii="Times New Roman" w:hAnsi="Times New Roman" w:eastAsia="Noto Serif SC" w:cs="Amiri"/>
          <w:lang w:val="zh-CN" w:eastAsia="zh-CN" w:bidi="ar-SA"/>
          <w:color w:val="000000"/>
          <w:rtl w:val="0"/>
        </w:rPr>
        <w:t>可见，依据这位领头学者的这一准则，先知的祖先中也可能有这类先知。</w:t>
      </w:r>
    </w:p>
    <w:p>
      <w:pPr>
        <w:pStyle w:val="Heading2"/>
      </w:pPr>
      <w:r>
        <w:rPr>
          <w:rFonts w:ascii="Times New Roman" w:hAnsi="Times New Roman" w:eastAsia="Noto Serif SC" w:cs="Amiri"/>
          <w:lang w:val="zh-CN" w:eastAsia="zh-CN" w:bidi="ar-SA"/>
          <w:color w:val="000000"/>
          <w:rtl w:val="0"/>
        </w:rPr>
        <w:t>第七项精义</w:t>
      </w:r>
    </w:p>
    <w:p>
      <w:pPr>
        <w:pStyle w:val="Heading2"/>
      </w:pPr>
      <w:r>
        <w:rPr>
          <w:rFonts w:ascii="Times New Roman" w:hAnsi="Times New Roman" w:eastAsia="Noto Serif SC" w:cs="Amiri"/>
          <w:lang w:val="zh-CN" w:eastAsia="zh-CN" w:bidi="ar-SA"/>
          <w:color w:val="000000"/>
          <w:rtl w:val="0"/>
        </w:rPr>
        <w:t>您说：</w:t>
      </w:r>
    </w:p>
    <w:p>
      <w:r>
        <w:rPr>
          <w:rFonts w:ascii="Times New Roman" w:hAnsi="Times New Roman" w:eastAsia="Noto Serif SC" w:cs="Amiri"/>
          <w:lang w:val="zh-CN" w:eastAsia="zh-CN" w:bidi="ar-SA"/>
          <w:color w:val="000000"/>
          <w:rtl w:val="0"/>
        </w:rPr>
        <w:t>关于至尊使者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（愿Allah赐他尊荣、恩福与平安）的父母以及他的祖父阿卜杜勒·穆塔利卜的信仰，最可靠、最正确的传述是哪一种？</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新赛义德十年来不在身边存放其他书籍，他说：“有《古兰经》对我便已足够。”在这类细枝末节的问题上，我没有时间查阅一切圣训典籍并写出其中最有力的一种。我只说这些：至尊使者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（愿Allah赐他尊荣、恩福与平安）的父母是获救者，是乐园居民，也是有信仰者。至高无上的真实主宰Allah，当然不会使祂至深爱者的吉庆之心，以及那颗心所怀的子女对父母的怜爱受到伤害。</w:t>
      </w:r>
    </w:p>
    <w:p>
      <w:pPr>
        <w:pStyle w:val="Heading2"/>
      </w:pPr>
      <w:r>
        <w:rPr>
          <w:rFonts w:ascii="Times New Roman" w:hAnsi="Times New Roman" w:eastAsia="Noto Serif SC" w:cs="Amiri"/>
          <w:lang w:val="zh-CN" w:eastAsia="zh-CN" w:bidi="ar-SA"/>
          <w:color w:val="000000"/>
          <w:rtl w:val="0"/>
        </w:rPr>
        <w:t>若有人说：</w:t>
      </w:r>
    </w:p>
    <w:p>
      <w:r>
        <w:rPr>
          <w:rFonts w:ascii="Times New Roman" w:hAnsi="Times New Roman" w:eastAsia="Noto Serif SC" w:cs="Amiri"/>
          <w:lang w:val="zh-CN" w:eastAsia="zh-CN" w:bidi="ar-SA"/>
          <w:color w:val="000000"/>
          <w:rtl w:val="0"/>
        </w:rPr>
        <w:t>既然如此，为什么他们未能得以信仰至尊使者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（愿Allah赐他尊荣、恩福与平安）？为什么未能赶上他受命为使者之时？</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至高无上的真实主宰Allah，出于自己的慷慨，为了使至尊使者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为人子女的情感得到满足，不让祂至深爱者的父母处于蒙受儿子恩惠的地位。为了不把他们从父母的位分带到精神儿女的位分，祂把他们纯粹置于自己养育与主宰的恩惠之下，使他们得享幸福，也使祂的至深爱者满意，这是祂的慈悯所要求的。因此，祂没有让他的父母与祖父在表面上成为他的共同体成员，却把共同体的长处、美德与幸福赐给了他们。</w:t>
      </w:r>
    </w:p>
    <w:p>
      <w:r>
        <w:rPr>
          <w:rFonts w:ascii="Times New Roman" w:hAnsi="Times New Roman" w:eastAsia="Noto Serif SC" w:cs="Amiri"/>
          <w:lang w:val="zh-CN" w:eastAsia="zh-CN" w:bidi="ar-SA"/>
          <w:color w:val="000000"/>
          <w:rtl w:val="0"/>
        </w:rPr>
        <w:t>是的，一位地位崇高的元帅，若他身居上尉军衔的父亲来到他面前，他就会处在两种相互冲突的情感的影响之下。君王怜悯那位身为元帅的尊贵副官，便不把他的父亲编入他的部下。</w:t>
      </w:r>
    </w:p>
    <w:p>
      <w:pPr>
        <w:pStyle w:val="Heading2"/>
      </w:pPr>
      <w:r>
        <w:rPr>
          <w:rFonts w:ascii="Times New Roman" w:hAnsi="Times New Roman" w:eastAsia="Noto Serif SC" w:cs="Amiri"/>
          <w:lang w:val="zh-CN" w:eastAsia="zh-CN" w:bidi="ar-SA"/>
          <w:color w:val="000000"/>
          <w:rtl w:val="0"/>
        </w:rPr>
        <w:t>第八项精义</w:t>
      </w:r>
    </w:p>
    <w:p>
      <w:pPr>
        <w:pStyle w:val="Heading2"/>
      </w:pPr>
      <w:r>
        <w:rPr>
          <w:rFonts w:ascii="Times New Roman" w:hAnsi="Times New Roman" w:eastAsia="Noto Serif SC" w:cs="Amiri"/>
          <w:lang w:val="zh-CN" w:eastAsia="zh-CN" w:bidi="ar-SA"/>
          <w:color w:val="000000"/>
          <w:rtl w:val="0"/>
        </w:rPr>
        <w:t>您说：</w:t>
      </w:r>
    </w:p>
    <w:p>
      <w:r>
        <w:rPr>
          <w:rFonts w:ascii="Times New Roman" w:hAnsi="Times New Roman" w:eastAsia="Noto Serif SC" w:cs="Amiri"/>
          <w:lang w:val="zh-CN" w:eastAsia="zh-CN" w:bidi="ar-SA"/>
          <w:color w:val="000000"/>
          <w:rtl w:val="0"/>
        </w:rPr>
        <w:t>关于他的叔父艾布·塔利卜的信仰，最正确的说法是什么？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什叶学派承认他有信仰；逊尼学派的大多数人不承认他有信仰。然而，我心中浮现的是：艾布·塔利卜所爱的并非至尊使者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（愿Allah赐他尊荣、恩福与平安）的使者使命，而是他这个人、他本人，并且爱得极其真挚。他那份极其真挚、针对其个人的怜爱与爱恋，当然不会付诸枉然。</w:t>
      </w:r>
    </w:p>
    <w:p>
      <w:r>
        <w:rPr>
          <w:rFonts w:ascii="Times New Roman" w:hAnsi="Times New Roman" w:eastAsia="Noto Serif SC" w:cs="Amiri"/>
          <w:lang w:val="zh-CN" w:eastAsia="zh-CN" w:bidi="ar-SA"/>
          <w:color w:val="000000"/>
          <w:rtl w:val="0"/>
        </w:rPr>
        <w:t>是的，艾布·塔利卜曾真诚地爱慕、保护并支持至高无上的真实主宰Allah的至深爱者。他未能怀有蒙悦纳的信仰，并非出于否认与执拗，而是出于羞怯和宗族褊狭之类的情感。因此，即使他进入火狱，至高无上的真实主宰Allah仍可以为回报他的善行，在火狱之中为他创造一种专属的乐园。正如祂在寒冬中的某些地方创造春天，又借睡眠，使牢狱中的一些人把牢狱变成宫殿；同样，祂也能把那专属的火狱变成一种专属的乐园……</w:t>
      </w:r>
      <w:r>
        <w:rPr>
          <w:rFonts w:ascii="Amiri" w:hAnsi="Amiri" w:eastAsia="Amiri" w:cs="Amiri"/>
          <w:lang w:val="zh-CN" w:eastAsia="zh-CN" w:bidi="ar-SA"/>
          <w:rtl w:val="1"/>
          <w:cs w:val="1"/>
          <w:color w:val="000000"/>
          <w:sz w:val="24"/>
          <w:szCs w:val="24"/>
        </w:rPr>
        <w:t>ﻭَﺍﻟْﻌِﻠْﻢُ ﻋِﻨْﺪَ ﺍﻟﻠّٰﻪِ</w:t>
      </w:r>
      <w:r>
        <w:rPr>
          <w:rFonts w:ascii="Times New Roman" w:hAnsi="Times New Roman" w:eastAsia="Noto Serif SC" w:cs="Amiri"/>
          <w:lang w:val="zh-CN" w:eastAsia="zh-CN" w:bidi="ar-SA"/>
          <w:color w:val="000000"/>
          <w:rtl w:val="0"/>
        </w:rPr>
        <w:t xml:space="preserve">（而真正的知识，唯在Allah那里） </w:t>
      </w:r>
      <w:r>
        <w:rPr>
          <w:rFonts w:ascii="Amiri" w:hAnsi="Amiri" w:eastAsia="Amiri" w:cs="Amiri"/>
          <w:lang w:val="zh-CN" w:eastAsia="zh-CN" w:bidi="ar-SA"/>
          <w:rtl w:val="1"/>
          <w:cs w:val="1"/>
          <w:color w:val="000000"/>
          <w:sz w:val="24"/>
          <w:szCs w:val="24"/>
        </w:rPr>
        <w:t>٭ لَا ﻳَﻌْﻠَﻢُ ﺍﻟْﻐَﻴْﺐَ اِلَّا ﺍﻟﻠّٰﻪُ</w:t>
      </w:r>
      <w:r>
        <w:rPr>
          <w:rFonts w:ascii="Times New Roman" w:hAnsi="Times New Roman" w:eastAsia="Noto Serif SC" w:cs="Amiri"/>
          <w:lang w:val="zh-CN" w:eastAsia="zh-CN" w:bidi="ar-SA"/>
          <w:color w:val="000000"/>
          <w:rtl w:val="0"/>
        </w:rPr>
        <w:t xml:space="preserve">（除Allah之外，无人知晓幽隐之事）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（您确是全知者，知晓一切；您确是至睿者，一切作为皆充满智慧）</w:t>
      </w:r>
    </w:p>
    <w:p>
      <w:pPr>
        <w:pStyle w:val="Heading1"/>
        <w:pageBreakBefore/>
      </w:pPr>
      <w:r>
        <w:rPr>
          <w:rFonts w:ascii="Times New Roman" w:hAnsi="Times New Roman" w:eastAsia="Noto Serif SC" w:cs="Amiri"/>
          <w:lang w:val="zh-CN" w:eastAsia="zh-CN" w:bidi="ar-SA"/>
          <w:color w:val="000000"/>
          <w:rtl w:val="0"/>
        </w:rPr>
        <w:t>第二十九封书信</w:t>
      </w:r>
    </w:p>
    <w:p>
      <w:r>
        <w:rPr>
          <w:rFonts w:ascii="Times New Roman" w:hAnsi="Times New Roman" w:eastAsia="Noto Serif SC" w:cs="Amiri"/>
          <w:lang w:val="zh-CN" w:eastAsia="zh-CN" w:bidi="ar-SA"/>
          <w:color w:val="000000"/>
          <w:rtl w:val="0"/>
        </w:rPr>
        <w:t>第二十九封书信分为九个部分。</w:t>
      </w:r>
    </w:p>
    <w:p>
      <w:pPr>
        <w:pStyle w:val="Heading2"/>
      </w:pPr>
      <w:r>
        <w:rPr>
          <w:rFonts w:ascii="Times New Roman" w:hAnsi="Times New Roman" w:eastAsia="Noto Serif SC" w:cs="Amiri"/>
          <w:lang w:val="zh-CN" w:eastAsia="zh-CN" w:bidi="ar-SA"/>
          <w:color w:val="000000"/>
          <w:rtl w:val="0"/>
        </w:rPr>
        <w:t>本部分为第一部分</w:t>
      </w:r>
    </w:p>
    <w:p>
      <w:r>
        <w:rPr>
          <w:rFonts w:ascii="Times New Roman" w:hAnsi="Times New Roman" w:eastAsia="Noto Serif SC" w:cs="Amiri"/>
          <w:lang w:val="zh-CN" w:eastAsia="zh-CN" w:bidi="ar-SA"/>
          <w:color w:val="000000"/>
          <w:rtl w:val="0"/>
        </w:rPr>
        <w:t>本部分共有九项精义。</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ﻭَ ﺍِﻥْ ﻣِﻦْ ﺷَﻰْﺀٍ اِلَّا ﻳُﺴَﺒِّﺢُ ﺑِﺤَﻤْﺪِﻩ۪</w:t>
      </w:r>
      <w:r>
        <w:rPr>
          <w:rFonts w:ascii="Times New Roman" w:hAnsi="Times New Roman" w:eastAsia="Noto Serif SC" w:cs="Amiri"/>
          <w:lang w:val="zh-CN" w:eastAsia="zh-CN" w:bidi="ar-SA"/>
          <w:color w:val="000000"/>
          <w:rtl w:val="0"/>
        </w:rPr>
        <w:t>（没有任何一物不在赞美祂的同时，不断地赞颂祂超绝一切缺欠）。亲爱的、忠诚真诚的兄弟，也是我在《古兰经》事业中极其真挚的同工！</w:t>
      </w:r>
    </w:p>
    <w:p>
      <w:r>
        <w:rPr>
          <w:rFonts w:ascii="Times New Roman" w:hAnsi="Times New Roman" w:eastAsia="Noto Serif SC" w:cs="Amiri"/>
          <w:lang w:val="zh-CN" w:eastAsia="zh-CN" w:bidi="ar-SA"/>
          <w:color w:val="000000"/>
          <w:rtl w:val="0"/>
        </w:rPr>
        <w:t>你这次来信，请求我回答一个重要问题；而我的时间和境况都不允许。</w:t>
      </w:r>
    </w:p>
    <w:p>
      <w:r>
        <w:rPr>
          <w:rFonts w:ascii="Times New Roman" w:hAnsi="Times New Roman" w:eastAsia="Noto Serif SC" w:cs="Amiri"/>
          <w:lang w:val="zh-CN" w:eastAsia="zh-CN" w:bidi="ar-SA"/>
          <w:color w:val="000000"/>
          <w:rtl w:val="0"/>
        </w:rPr>
        <w:t>兄弟，今年，</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无论出自何人、指向谁，从无始到无终，都唯独属于其存在为必然的Allah，也唯独祂配得）抄写论著的人大大增多了。第二轮校订也送到我这里，我从早到晚都在紧张忙碌，许多极重要的工作因此耽搁下来；而我却越发认为这项职责重大。尤其在舍尔邦月和莱麦丹月，心灵比理智更有感受，灵魂也更加活跃。这项重大问题且留待以后；每当至高无上的真实主宰Allah的慈悯使灵感降临心灵，再渐次写给你们。目前，我先说明三项精义</w:t>
      </w:r>
      <w:r>
        <w:rPr>
          <w:rStyle w:val="FootnoteReference"/>
        </w:rPr>
        <w:footnoteReference w:id="26"/>
      </w:r>
      <w:r>
        <w:rPr>
          <w:rFonts w:ascii="Times New Roman" w:hAnsi="Times New Roman" w:eastAsia="Noto Serif SC" w:cs="Amiri"/>
          <w:lang w:val="zh-CN" w:eastAsia="zh-CN" w:bidi="ar-SA"/>
          <w:color w:val="000000"/>
          <w:rtl w:val="0"/>
        </w:rPr>
        <w:t>：</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“至睿《古兰经》的奥秘无人知晓，经注家们也未能理解它的真理。”这一说法有两个方面，说这种话的人也分为两类。</w:t>
      </w:r>
    </w:p>
    <w:p>
      <w:r>
        <w:rPr>
          <w:rFonts w:ascii="Times New Roman" w:hAnsi="Times New Roman" w:eastAsia="Noto Serif SC" w:cs="Amiri"/>
          <w:lang w:val="zh-CN" w:eastAsia="zh-CN" w:bidi="ar-SA"/>
          <w:color w:val="000000"/>
          <w:rtl w:val="0"/>
        </w:rPr>
        <w:t>第一类：是坚持真理、深入研考的人。他们说：“《古兰经》是一座取之不尽、用之不竭的宝库。每个时代都在承认并接受其明确经文和义理确定之章的同时，也从其隐微真理中取得属于自己的一份补充；却不触碰留给别人的、仍然隐而未显的那一份。”</w:t>
      </w:r>
    </w:p>
    <w:p>
      <w:r>
        <w:rPr>
          <w:rFonts w:ascii="Times New Roman" w:hAnsi="Times New Roman" w:eastAsia="Noto Serif SC" w:cs="Amiri"/>
          <w:lang w:val="zh-CN" w:eastAsia="zh-CN" w:bidi="ar-SA"/>
          <w:color w:val="000000"/>
          <w:rtl w:val="0"/>
        </w:rPr>
        <w:t>是的，这句话的意思是：随着时光流逝，至睿《古兰经》的更多真理会不断展开。</w:t>
      </w:r>
      <w:r>
        <w:rPr>
          <w:rFonts w:ascii="Amiri" w:hAnsi="Amiri" w:eastAsia="Amiri" w:cs="Amiri"/>
          <w:lang w:val="zh-CN" w:eastAsia="zh-CN" w:bidi="ar-SA"/>
          <w:rtl w:val="1"/>
          <w:cs w:val="1"/>
          <w:color w:val="000000"/>
          <w:sz w:val="24"/>
          <w:szCs w:val="24"/>
        </w:rPr>
        <w:t>حَاشَا وَكَلَّا</w:t>
      </w:r>
      <w:r>
        <w:rPr>
          <w:rFonts w:ascii="Times New Roman" w:hAnsi="Times New Roman" w:eastAsia="Noto Serif SC" w:cs="Amiri"/>
          <w:lang w:val="zh-CN" w:eastAsia="zh-CN" w:bidi="ar-SA"/>
          <w:color w:val="000000"/>
          <w:rtl w:val="0"/>
        </w:rPr>
        <w:t>（绝不如此，断非如此）它绝不是要给正直先贤所阐明的《古兰经》显明真理带来怀疑。因为，人必须信从那些真理；它们是明确的经典明文，是确凿的，是根本原则，是基础。</w:t>
      </w:r>
    </w:p>
    <w:p>
      <w:r>
        <w:rPr>
          <w:rFonts w:ascii="Times New Roman" w:hAnsi="Times New Roman" w:eastAsia="Noto Serif SC" w:cs="Amiri"/>
          <w:lang w:val="zh-CN" w:eastAsia="zh-CN" w:bidi="ar-SA"/>
          <w:color w:val="000000"/>
          <w:rtl w:val="0"/>
        </w:rPr>
        <w:t>《古兰经》借</w:t>
      </w:r>
      <w:r>
        <w:rPr>
          <w:rFonts w:ascii="Amiri" w:hAnsi="Amiri" w:eastAsia="Amiri" w:cs="Amiri"/>
          <w:lang w:val="zh-CN" w:eastAsia="zh-CN" w:bidi="ar-SA"/>
          <w:rtl w:val="1"/>
          <w:cs w:val="1"/>
          <w:color w:val="000000"/>
          <w:sz w:val="24"/>
          <w:szCs w:val="24"/>
        </w:rPr>
        <w:t>ﻋَﺮَﺑِﻰٌّ ﻣُﺒ۪ﻴﻦٌ</w:t>
      </w:r>
      <w:r>
        <w:rPr>
          <w:rFonts w:ascii="Times New Roman" w:hAnsi="Times New Roman" w:eastAsia="Noto Serif SC" w:cs="Amiri"/>
          <w:lang w:val="zh-CN" w:eastAsia="zh-CN" w:bidi="ar-SA"/>
          <w:color w:val="000000"/>
          <w:rtl w:val="0"/>
        </w:rPr>
        <w:t>（以清晰的阿拉伯语，使意义明白显豁）这一宣示，表明自己的意义清晰明白。从头到尾，Allah的神圣言语都围绕这些意义展开，加以强化，使其达到昭然自明的程度。</w:t>
      </w:r>
      <w:r>
        <w:rPr>
          <w:rFonts w:ascii="Amiri" w:hAnsi="Amiri" w:eastAsia="Amiri" w:cs="Amiri"/>
          <w:lang w:val="zh-CN" w:eastAsia="zh-CN" w:bidi="ar-SA"/>
          <w:rtl w:val="1"/>
          <w:cs w:val="1"/>
          <w:color w:val="000000"/>
          <w:sz w:val="24"/>
          <w:szCs w:val="24"/>
        </w:rPr>
        <w:t>حَاشَا ثُمَّ حَاشَا</w:t>
      </w:r>
      <w:r>
        <w:rPr>
          <w:rFonts w:ascii="Times New Roman" w:hAnsi="Times New Roman" w:eastAsia="Noto Serif SC" w:cs="Amiri"/>
          <w:lang w:val="zh-CN" w:eastAsia="zh-CN" w:bidi="ar-SA"/>
          <w:color w:val="000000"/>
          <w:rtl w:val="0"/>
        </w:rPr>
        <w:t>（绝不如此，万万绝不如此）不接受这些明文所述的意义，就会导致否认至高无上的真实主宰Allah，并贬低尊贵使者所具的领悟力。</w:t>
      </w:r>
    </w:p>
    <w:p>
      <w:r>
        <w:rPr>
          <w:rFonts w:ascii="Times New Roman" w:hAnsi="Times New Roman" w:eastAsia="Noto Serif SC" w:cs="Amiri"/>
          <w:lang w:val="zh-CN" w:eastAsia="zh-CN" w:bidi="ar-SA"/>
          <w:color w:val="000000"/>
          <w:rtl w:val="0"/>
        </w:rPr>
        <w:t>可见，明文所述的诸意义，是通过连续传承取自使者使命这一源头的。甚至，伊本·杰里尔·塔百里还以连续相衔的传述世系，把《古兰经》的一切意义追溯到使者使命的源头，并依此方式写成了他那部重要而宏大的经注。</w:t>
      </w:r>
    </w:p>
    <w:p>
      <w:r>
        <w:rPr>
          <w:rFonts w:ascii="Times New Roman" w:hAnsi="Times New Roman" w:eastAsia="Noto Serif SC" w:cs="Amiri"/>
          <w:lang w:val="zh-CN" w:eastAsia="zh-CN" w:bidi="ar-SA"/>
          <w:color w:val="000000"/>
          <w:rtl w:val="0"/>
        </w:rPr>
        <w:t>第二类：或者是一个缺乏理智的朋友，本想修眉，反而伤了眼睛；或者是一个如魔鬼般狡猾的敌人，企图反对伊斯兰的律例和信仰的真理。他要在至睿《古兰经》那些如钢铸堡垒、城墙般坚固的各章之中寻找可乘之机。</w:t>
      </w:r>
      <w:r>
        <w:rPr>
          <w:rFonts w:ascii="Amiri" w:hAnsi="Amiri" w:eastAsia="Amiri" w:cs="Amiri"/>
          <w:lang w:val="zh-CN" w:eastAsia="zh-CN" w:bidi="ar-SA"/>
          <w:rtl w:val="1"/>
          <w:cs w:val="1"/>
          <w:color w:val="000000"/>
          <w:sz w:val="24"/>
          <w:szCs w:val="24"/>
        </w:rPr>
        <w:t>حَاشَا</w:t>
      </w:r>
      <w:r>
        <w:rPr>
          <w:rFonts w:ascii="Times New Roman" w:hAnsi="Times New Roman" w:eastAsia="Noto Serif SC" w:cs="Amiri"/>
          <w:lang w:val="zh-CN" w:eastAsia="zh-CN" w:bidi="ar-SA"/>
          <w:color w:val="000000"/>
          <w:rtl w:val="0"/>
        </w:rPr>
        <w:t>（绝不如此）这样的人散布这类言论，就是为了给信仰和《古兰经》的真理播下怀疑。</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至高无上的真实主宰Allah在《古兰经》中以许多事物起誓。《古兰经》的诸誓言中，有极其重大的精义，也有许多奥义。</w:t>
      </w:r>
    </w:p>
    <w:p>
      <w:r>
        <w:rPr>
          <w:rFonts w:ascii="Times New Roman" w:hAnsi="Times New Roman" w:eastAsia="Noto Serif SC" w:cs="Amiri"/>
          <w:lang w:val="zh-CN" w:eastAsia="zh-CN" w:bidi="ar-SA"/>
          <w:color w:val="000000"/>
          <w:rtl w:val="0"/>
        </w:rPr>
        <w:t>例如，</w:t>
      </w:r>
      <w:r>
        <w:rPr>
          <w:rFonts w:ascii="Amiri" w:hAnsi="Amiri" w:eastAsia="Amiri" w:cs="Amiri"/>
          <w:lang w:val="zh-CN" w:eastAsia="zh-CN" w:bidi="ar-SA"/>
          <w:rtl w:val="1"/>
          <w:cs w:val="1"/>
          <w:color w:val="000000"/>
          <w:sz w:val="24"/>
          <w:szCs w:val="24"/>
        </w:rPr>
        <w:t>ﻭَﺍﻟﺸَّﻤْﺲِ ﻭَﺿُﺤٰﻴﻬَﺎ</w:t>
      </w:r>
      <w:r>
        <w:rPr>
          <w:rFonts w:ascii="Times New Roman" w:hAnsi="Times New Roman" w:eastAsia="Noto Serif SC" w:cs="Amiri"/>
          <w:lang w:val="zh-CN" w:eastAsia="zh-CN" w:bidi="ar-SA"/>
          <w:color w:val="000000"/>
          <w:rtl w:val="0"/>
        </w:rPr>
        <w:t>（以太阳及其白昼的灿烂光辉为誓）中的誓言，指向《第十一言》中那个壮丽譬喻的根本，并把宇宙展示为一座宫殿和一座城市。</w:t>
      </w:r>
    </w:p>
    <w:p>
      <w:r>
        <w:rPr>
          <w:rFonts w:ascii="Times New Roman" w:hAnsi="Times New Roman" w:eastAsia="Noto Serif SC" w:cs="Amiri"/>
          <w:lang w:val="zh-CN" w:eastAsia="zh-CN" w:bidi="ar-SA"/>
          <w:color w:val="000000"/>
          <w:rtl w:val="0"/>
        </w:rPr>
        <w:t>此外，</w:t>
      </w:r>
      <w:r>
        <w:rPr>
          <w:rFonts w:ascii="Amiri" w:hAnsi="Amiri" w:eastAsia="Amiri" w:cs="Amiri"/>
          <w:lang w:val="zh-CN" w:eastAsia="zh-CN" w:bidi="ar-SA"/>
          <w:rtl w:val="1"/>
          <w:cs w:val="1"/>
          <w:color w:val="000000"/>
          <w:sz w:val="24"/>
          <w:szCs w:val="24"/>
        </w:rPr>
        <w:t>ﻳٰﺲٓ</w:t>
      </w:r>
      <w:r>
        <w:rPr>
          <w:rFonts w:ascii="Times New Roman" w:hAnsi="Times New Roman" w:eastAsia="Noto Serif SC" w:cs="Amiri"/>
          <w:lang w:val="zh-CN" w:eastAsia="zh-CN" w:bidi="ar-SA"/>
          <w:color w:val="000000"/>
          <w:rtl w:val="0"/>
        </w:rPr>
        <w:t xml:space="preserve">（雅辛，章首的神圣字母密语） </w:t>
      </w:r>
      <w:r>
        <w:rPr>
          <w:rFonts w:ascii="Amiri" w:hAnsi="Amiri" w:eastAsia="Amiri" w:cs="Amiri"/>
          <w:lang w:val="zh-CN" w:eastAsia="zh-CN" w:bidi="ar-SA"/>
          <w:rtl w:val="1"/>
          <w:cs w:val="1"/>
          <w:color w:val="000000"/>
          <w:sz w:val="24"/>
          <w:szCs w:val="24"/>
        </w:rPr>
        <w:t>٭ ﻭَﺍﻟْﻘُﺮْﺍٰﻥِ ﺍﻟْﺤَﻜ۪ﻴﻢِ</w:t>
      </w:r>
      <w:r>
        <w:rPr>
          <w:rFonts w:ascii="Times New Roman" w:hAnsi="Times New Roman" w:eastAsia="Noto Serif SC" w:cs="Amiri"/>
          <w:lang w:val="zh-CN" w:eastAsia="zh-CN" w:bidi="ar-SA"/>
          <w:color w:val="000000"/>
          <w:rtl w:val="0"/>
        </w:rPr>
        <w:t>（以至睿的《古兰经》为誓，它的一切言辞与律则都充满智慧）中的誓言，提醒人们：《古兰经》诸奇迹具有神圣性，它达到了值得Allah借以起誓的尊贵程度。</w:t>
      </w:r>
    </w:p>
    <w:p>
      <w:r>
        <w:rPr>
          <w:rFonts w:ascii="Amiri" w:hAnsi="Amiri" w:eastAsia="Amiri" w:cs="Amiri"/>
          <w:lang w:val="zh-CN" w:eastAsia="zh-CN" w:bidi="ar-SA"/>
          <w:rtl w:val="1"/>
          <w:cs w:val="1"/>
          <w:color w:val="000000"/>
          <w:sz w:val="24"/>
          <w:szCs w:val="24"/>
        </w:rPr>
        <w:t>ﻭَ ﺍﻟﻨَّﺠْﻢِ ﺍِﺫَﺍ ﻫَﻮٰﻯ</w:t>
      </w:r>
      <w:r>
        <w:rPr>
          <w:rFonts w:ascii="Times New Roman" w:hAnsi="Times New Roman" w:eastAsia="Noto Serif SC" w:cs="Amiri"/>
          <w:lang w:val="zh-CN" w:eastAsia="zh-CN" w:bidi="ar-SA"/>
          <w:color w:val="000000"/>
          <w:rtl w:val="0"/>
        </w:rPr>
        <w:t xml:space="preserve">（以星辰及其坠落之时为誓） </w:t>
      </w:r>
      <w:r>
        <w:rPr>
          <w:rFonts w:ascii="Amiri" w:hAnsi="Amiri" w:eastAsia="Amiri" w:cs="Amiri"/>
          <w:lang w:val="zh-CN" w:eastAsia="zh-CN" w:bidi="ar-SA"/>
          <w:rtl w:val="1"/>
          <w:cs w:val="1"/>
          <w:color w:val="000000"/>
          <w:sz w:val="24"/>
          <w:szCs w:val="24"/>
        </w:rPr>
        <w:t>٭ فَلَٓا ﺍُﻗْﺴِﻢُ ﺑِﻤَﻮَﺍﻗِﻊِ ﺍﻟﻨُّﺠُﻮﻡِ</w:t>
      </w:r>
      <w:r>
        <w:rPr>
          <w:rFonts w:ascii="Times New Roman" w:hAnsi="Times New Roman" w:eastAsia="Noto Serif SC" w:cs="Amiri"/>
          <w:lang w:val="zh-CN" w:eastAsia="zh-CN" w:bidi="ar-SA"/>
          <w:color w:val="000000"/>
          <w:rtl w:val="0"/>
        </w:rPr>
        <w:t xml:space="preserve">（我确以群星运行、升落的方位为誓） </w:t>
      </w:r>
      <w:r>
        <w:rPr>
          <w:rFonts w:ascii="Amiri" w:hAnsi="Amiri" w:eastAsia="Amiri" w:cs="Amiri"/>
          <w:lang w:val="zh-CN" w:eastAsia="zh-CN" w:bidi="ar-SA"/>
          <w:rtl w:val="1"/>
          <w:cs w:val="1"/>
          <w:color w:val="000000"/>
          <w:sz w:val="24"/>
          <w:szCs w:val="24"/>
        </w:rPr>
        <w:t>٭ ﻭَﺍِﻧَّﻪُ ﻟَﻘَﺴَﻢٌ ﻟَﻮْ ﺗَﻌْﻠَﻤُﻮﻥَ ﻋَﻈ۪ﻴﻢٌ</w:t>
      </w:r>
      <w:r>
        <w:rPr>
          <w:rFonts w:ascii="Times New Roman" w:hAnsi="Times New Roman" w:eastAsia="Noto Serif SC" w:cs="Amiri"/>
          <w:lang w:val="zh-CN" w:eastAsia="zh-CN" w:bidi="ar-SA"/>
          <w:color w:val="000000"/>
          <w:rtl w:val="0"/>
        </w:rPr>
        <w:t>（若你们真正知晓，便会明白这确是一项重大的誓言）这些经文中的誓言，一方面指出：星辰的坠落标志着精灵与魔鬼被隔绝于幽隐的消息之外，使人不再对启示产生怀疑；另一方面也借此提醒人们：把群星以惊人的宏大和完备的秩序安置在各自的位置，又令诸行星以令人惊异的方式运行，其中显出的宏大权能与完满智慧。</w:t>
      </w:r>
    </w:p>
    <w:p>
      <w:r>
        <w:rPr>
          <w:rFonts w:ascii="Times New Roman" w:hAnsi="Times New Roman" w:eastAsia="Noto Serif SC" w:cs="Amiri"/>
          <w:lang w:val="zh-CN" w:eastAsia="zh-CN" w:bidi="ar-SA"/>
          <w:color w:val="000000"/>
          <w:rtl w:val="0"/>
        </w:rPr>
        <w:t>在</w:t>
      </w:r>
      <w:r>
        <w:rPr>
          <w:rFonts w:ascii="Amiri" w:hAnsi="Amiri" w:eastAsia="Amiri" w:cs="Amiri"/>
          <w:lang w:val="zh-CN" w:eastAsia="zh-CN" w:bidi="ar-SA"/>
          <w:rtl w:val="1"/>
          <w:cs w:val="1"/>
          <w:color w:val="000000"/>
          <w:sz w:val="24"/>
          <w:szCs w:val="24"/>
        </w:rPr>
        <w:t>ﻭَﺍﻟﺬَّﺍﺭِﻳَﺎﺕِ</w:t>
      </w:r>
      <w:r>
        <w:rPr>
          <w:rFonts w:ascii="Times New Roman" w:hAnsi="Times New Roman" w:eastAsia="Noto Serif SC" w:cs="Amiri"/>
          <w:lang w:val="zh-CN" w:eastAsia="zh-CN" w:bidi="ar-SA"/>
          <w:color w:val="000000"/>
          <w:rtl w:val="0"/>
        </w:rPr>
        <w:t xml:space="preserve">（以播散、卷扬的众风为誓） </w:t>
      </w:r>
      <w:r>
        <w:rPr>
          <w:rFonts w:ascii="Amiri" w:hAnsi="Amiri" w:eastAsia="Amiri" w:cs="Amiri"/>
          <w:lang w:val="zh-CN" w:eastAsia="zh-CN" w:bidi="ar-SA"/>
          <w:rtl w:val="1"/>
          <w:cs w:val="1"/>
          <w:color w:val="000000"/>
          <w:sz w:val="24"/>
          <w:szCs w:val="24"/>
        </w:rPr>
        <w:t>٭ وَالْمُرْسَلَاتِ</w:t>
      </w:r>
      <w:r>
        <w:rPr>
          <w:rFonts w:ascii="Times New Roman" w:hAnsi="Times New Roman" w:eastAsia="Noto Serif SC" w:cs="Amiri"/>
          <w:lang w:val="zh-CN" w:eastAsia="zh-CN" w:bidi="ar-SA"/>
          <w:color w:val="000000"/>
          <w:rtl w:val="0"/>
        </w:rPr>
        <w:t>（以相继奉遣而行的众风为誓）的誓言中，Allah借对受命于风的天使起誓，把人的注意力引向空气的波动和流转所含的重要智慧。因为，那些被认为出于偶然的元素，其实执行着极其精微的智慧和重要的职责，依此类推……每一处所指，都各有不同的精义和益处。</w:t>
      </w:r>
    </w:p>
    <w:p>
      <w:r>
        <w:rPr>
          <w:rFonts w:ascii="Times New Roman" w:hAnsi="Times New Roman" w:eastAsia="Noto Serif SC" w:cs="Amiri"/>
          <w:lang w:val="zh-CN" w:eastAsia="zh-CN" w:bidi="ar-SA"/>
          <w:color w:val="000000"/>
          <w:rtl w:val="0"/>
        </w:rPr>
        <w:t>由于时间不允许，我们只能概括地指出</w:t>
      </w:r>
      <w:r>
        <w:rPr>
          <w:rFonts w:ascii="Amiri" w:hAnsi="Amiri" w:eastAsia="Amiri" w:cs="Amiri"/>
          <w:lang w:val="zh-CN" w:eastAsia="zh-CN" w:bidi="ar-SA"/>
          <w:rtl w:val="1"/>
          <w:cs w:val="1"/>
          <w:color w:val="000000"/>
          <w:sz w:val="24"/>
          <w:szCs w:val="24"/>
        </w:rPr>
        <w:t>ﻭَ ﺍﻟﺘّ۪ﻴﻦِ ﻭَ ﺍﻟﺰَّﻳْﺘُﻮﻥِ</w:t>
      </w:r>
      <w:r>
        <w:rPr>
          <w:rFonts w:ascii="Times New Roman" w:hAnsi="Times New Roman" w:eastAsia="Noto Serif SC" w:cs="Amiri"/>
          <w:lang w:val="zh-CN" w:eastAsia="zh-CN" w:bidi="ar-SA"/>
          <w:color w:val="000000"/>
          <w:rtl w:val="0"/>
        </w:rPr>
        <w:t>（以无花果和橄榄为誓）这一誓言所含众多精义中的一项。如下：</w:t>
      </w:r>
    </w:p>
    <w:p>
      <w:r>
        <w:rPr>
          <w:rFonts w:ascii="Times New Roman" w:hAnsi="Times New Roman" w:eastAsia="Noto Serif SC" w:cs="Amiri"/>
          <w:lang w:val="zh-CN" w:eastAsia="zh-CN" w:bidi="ar-SA"/>
          <w:color w:val="000000"/>
          <w:rtl w:val="0"/>
        </w:rPr>
        <w:t>至高无上的真实主宰Allah借以无花果和橄榄起誓的方式，提醒人认识祂宏大的权能、完满的慈悯和巨大的恩赐；又指示人把趋向最低下的脸转离那一方，使人能够借感恩、思悟、信仰和善行，在精神上不断晋升，直至至高的境界。在诸恩赐中特别提出无花果和橄榄，是因为这两种果实极富福泽与益处，而且它们的创造中，也有许多值得注意并显示恩赐的事物。</w:t>
      </w:r>
    </w:p>
    <w:p>
      <w:r>
        <w:rPr>
          <w:rFonts w:ascii="Times New Roman" w:hAnsi="Times New Roman" w:eastAsia="Noto Serif SC" w:cs="Amiri"/>
          <w:lang w:val="zh-CN" w:eastAsia="zh-CN" w:bidi="ar-SA"/>
          <w:color w:val="000000"/>
          <w:rtl w:val="0"/>
        </w:rPr>
        <w:t>因为，正如橄榄在社会生活、商业、照明和人类饮食中构成一项极其重要的基础；无花果的创造也显示出一项超乎常规的权能奇迹：它把整棵无花果树的器官与官能，珍藏并纳入一粒微如尘粒的种子之中。同样，这誓言还使人想起Allah在无花果的食用价值、益处、不同于多数果实的延续性，以及其他种种利益中所赐下的恩赐。与此相应，它也给人一项教导：要借信仰和善行提升人，不使人跌入最低下之处。</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各章开头的神圣字母密语——即《古兰经》若干章首的独立字母——是Allah的一组神圣密语。祂借这些字母，向祂的特选仆人给予某些幽隐的指示。这组密语的钥匙属于那位特选的仆人，也属于他的继承者。至睿《古兰经》既然向每个时代、每一类人发言，它就可以具有许多不同的方面和意义，包容每个时代、每个阶层各自的份额。正直先贤所阐明的，则是其中最精纯的一份。亲近Allah者与穷究真理者，也在这些字母中发现了许多有关精神游历与内在修持的幽隐事理的指示。在《奇迹的指示》经注中，我们曾在《黄牛章》开头，从修辞奇迹的角度略谈过其中一部分；可以参阅。</w:t>
      </w:r>
    </w:p>
    <w:p>
      <w:pPr>
        <w:pStyle w:val="Heading2"/>
      </w:pPr>
      <w:r>
        <w:rPr>
          <w:rFonts w:ascii="Times New Roman" w:hAnsi="Times New Roman" w:eastAsia="Noto Serif SC" w:cs="Amiri"/>
          <w:lang w:val="zh-CN" w:eastAsia="zh-CN" w:bidi="ar-SA"/>
          <w:color w:val="000000"/>
          <w:rtl w:val="0"/>
        </w:rPr>
        <w:t>第四项精义</w:t>
      </w:r>
    </w:p>
    <w:p>
      <w:r>
        <w:rPr>
          <w:rFonts w:ascii="Times New Roman" w:hAnsi="Times New Roman" w:eastAsia="Noto Serif SC" w:cs="Amiri"/>
          <w:lang w:val="zh-CN" w:eastAsia="zh-CN" w:bidi="ar-SA"/>
          <w:color w:val="000000"/>
          <w:rtl w:val="0"/>
        </w:rPr>
        <w:t>《第二十五言》已经证明，至睿《古兰经》不可能有真正完备的翻译。此外，它精神奇迹中的崇高风格也无法移译。要说明并使人理解这精神奇迹中由崇高风格而来的韵味与真理，极其困难。不过，为了指出途径，我们将提示其中一两个方面。如下：</w:t>
      </w:r>
    </w:p>
    <w:p>
      <w:r>
        <w:rPr>
          <w:rFonts w:ascii="Times New Roman" w:hAnsi="Times New Roman" w:eastAsia="Noto Serif SC" w:cs="Amiri"/>
          <w:lang w:val="zh-CN" w:eastAsia="zh-CN" w:bidi="ar-SA"/>
          <w:color w:val="000000"/>
          <w:rtl w:val="0"/>
        </w:rPr>
        <w:t>具有阐明之奇迹的《古兰经》，借</w:t>
      </w:r>
      <w:r>
        <w:rPr>
          <w:rFonts w:ascii="Amiri" w:hAnsi="Amiri" w:eastAsia="Amiri" w:cs="Amiri"/>
          <w:lang w:val="zh-CN" w:eastAsia="zh-CN" w:bidi="ar-SA"/>
          <w:rtl w:val="1"/>
          <w:cs w:val="1"/>
          <w:color w:val="000000"/>
          <w:sz w:val="24"/>
          <w:szCs w:val="24"/>
        </w:rPr>
        <w:t>ﻭَﻣِﻦْ ﺍٰﻳَﺎﺗِﻪ۪ ﺧَﻠْﻖُ ﺍﻟﺴَّﻤٰﻮَﺍﺕِ وَالْاَرْضِ وَاخْتِلَافُ ﺍَﻟْﺴِﻨَﺘِﻜُﻢْ ﻭَ ﺍَﻟْﻮَﺍﻧِﻜُﻢْ</w:t>
      </w:r>
      <w:r>
        <w:rPr>
          <w:rFonts w:ascii="Times New Roman" w:hAnsi="Times New Roman" w:eastAsia="Noto Serif SC" w:cs="Amiri"/>
          <w:lang w:val="zh-CN" w:eastAsia="zh-CN" w:bidi="ar-SA"/>
          <w:color w:val="000000"/>
          <w:rtl w:val="0"/>
        </w:rPr>
        <w:t xml:space="preserve">（祂的迹象包括：创造诸天与大地，以及你们语言和肤色的种种差异） </w:t>
      </w:r>
      <w:r>
        <w:rPr>
          <w:rFonts w:ascii="Amiri" w:hAnsi="Amiri" w:eastAsia="Amiri" w:cs="Amiri"/>
          <w:lang w:val="zh-CN" w:eastAsia="zh-CN" w:bidi="ar-SA"/>
          <w:rtl w:val="1"/>
          <w:cs w:val="1"/>
          <w:color w:val="000000"/>
          <w:sz w:val="24"/>
          <w:szCs w:val="24"/>
        </w:rPr>
        <w:t>٭ ﻭَﺍﻟﺴَّﻤٰﻮَﺍﺕُ ﻣَﻄْﻮِﻳَّﺎﺕٌ ﺑِﻴَﻤ۪ﻴﻨِﻪ۪</w:t>
      </w:r>
      <w:r>
        <w:rPr>
          <w:rFonts w:ascii="Times New Roman" w:hAnsi="Times New Roman" w:eastAsia="Noto Serif SC" w:cs="Amiri"/>
          <w:lang w:val="zh-CN" w:eastAsia="zh-CN" w:bidi="ar-SA"/>
          <w:color w:val="000000"/>
          <w:rtl w:val="0"/>
        </w:rPr>
        <w:t xml:space="preserve">（诸天都将被卷在祂的右手中，万物皆在祂权能的掌握之内） </w:t>
      </w:r>
      <w:r>
        <w:rPr>
          <w:rFonts w:ascii="Amiri" w:hAnsi="Amiri" w:eastAsia="Amiri" w:cs="Amiri"/>
          <w:lang w:val="zh-CN" w:eastAsia="zh-CN" w:bidi="ar-SA"/>
          <w:rtl w:val="1"/>
          <w:cs w:val="1"/>
          <w:color w:val="000000"/>
          <w:sz w:val="24"/>
          <w:szCs w:val="24"/>
        </w:rPr>
        <w:t>٭ ﻳَﺨْﻠُﻘُﻜُﻢْ ﻓ۪ﻰ ﺑُﻄُﻮﻥِ ﺍُﻣَّﻬَﺎﺗِﻜُﻢْ ﺧَﻠْﻘًﺎ ﻣِﻦْ ﺑَﻌْﺪِ ﺧَﻠْﻖٍ ﻓ۪ﻰ ﻇُﻠُﻤَﺎﺕٍ ثَلَاثٍ</w:t>
      </w:r>
      <w:r>
        <w:rPr>
          <w:rFonts w:ascii="Times New Roman" w:hAnsi="Times New Roman" w:eastAsia="Noto Serif SC" w:cs="Amiri"/>
          <w:lang w:val="zh-CN" w:eastAsia="zh-CN" w:bidi="ar-SA"/>
          <w:color w:val="000000"/>
          <w:rtl w:val="0"/>
        </w:rPr>
        <w:t xml:space="preserve">（祂在你们母亲的腹中，在三重黑暗里，于一次创造之后又进行一次创造，逐步造就你们） </w:t>
      </w:r>
      <w:r>
        <w:rPr>
          <w:rFonts w:ascii="Amiri" w:hAnsi="Amiri" w:eastAsia="Amiri" w:cs="Amiri"/>
          <w:lang w:val="zh-CN" w:eastAsia="zh-CN" w:bidi="ar-SA"/>
          <w:rtl w:val="1"/>
          <w:cs w:val="1"/>
          <w:color w:val="000000"/>
          <w:sz w:val="24"/>
          <w:szCs w:val="24"/>
        </w:rPr>
        <w:t>٭ ﺧَﻠَﻖَ ﺍﻟﺴَّﻤٰﻮَﺍﺕِ وَالْاَرْضَ ﻓ۪ﻰ ﺳِﺘَّﺔِ ﺍَﻳَّﺎﻡٍ</w:t>
      </w:r>
      <w:r>
        <w:rPr>
          <w:rFonts w:ascii="Times New Roman" w:hAnsi="Times New Roman" w:eastAsia="Noto Serif SC" w:cs="Amiri"/>
          <w:lang w:val="zh-CN" w:eastAsia="zh-CN" w:bidi="ar-SA"/>
          <w:color w:val="000000"/>
          <w:rtl w:val="0"/>
        </w:rPr>
        <w:t xml:space="preserve">（祂在六日内创造了诸天与大地） </w:t>
      </w:r>
      <w:r>
        <w:rPr>
          <w:rFonts w:ascii="Amiri" w:hAnsi="Amiri" w:eastAsia="Amiri" w:cs="Amiri"/>
          <w:lang w:val="zh-CN" w:eastAsia="zh-CN" w:bidi="ar-SA"/>
          <w:rtl w:val="1"/>
          <w:cs w:val="1"/>
          <w:color w:val="000000"/>
          <w:sz w:val="24"/>
          <w:szCs w:val="24"/>
        </w:rPr>
        <w:t>٭ ﻳَﺤُﻮﻝُ ﺑَﻴْﻦَ ﺍﻟْﻤَﺮْﺀِ ﻭَﻗَﻠْﺒِﻪ۪</w:t>
      </w:r>
      <w:r>
        <w:rPr>
          <w:rFonts w:ascii="Times New Roman" w:hAnsi="Times New Roman" w:eastAsia="Noto Serif SC" w:cs="Amiri"/>
          <w:lang w:val="zh-CN" w:eastAsia="zh-CN" w:bidi="ar-SA"/>
          <w:color w:val="000000"/>
          <w:rtl w:val="0"/>
        </w:rPr>
        <w:t xml:space="preserve">（祂介入人与他的心之间，人的心灵及其趋向全在祂的掌握之下） </w:t>
      </w:r>
      <w:r>
        <w:rPr>
          <w:rFonts w:ascii="Amiri" w:hAnsi="Amiri" w:eastAsia="Amiri" w:cs="Amiri"/>
          <w:lang w:val="zh-CN" w:eastAsia="zh-CN" w:bidi="ar-SA"/>
          <w:rtl w:val="1"/>
          <w:cs w:val="1"/>
          <w:color w:val="000000"/>
          <w:sz w:val="24"/>
          <w:szCs w:val="24"/>
        </w:rPr>
        <w:t>٭ لَا ﻳَﻌْﺰُﺏُ ﻋَﻨْﻪُ ﻣِﺜْﻘَﺎﻝُ ﺫَﺭَّﺓٍ</w:t>
      </w:r>
      <w:r>
        <w:rPr>
          <w:rFonts w:ascii="Times New Roman" w:hAnsi="Times New Roman" w:eastAsia="Noto Serif SC" w:cs="Amiri"/>
          <w:lang w:val="zh-CN" w:eastAsia="zh-CN" w:bidi="ar-SA"/>
          <w:color w:val="000000"/>
          <w:rtl w:val="0"/>
        </w:rPr>
        <w:t xml:space="preserve">（即使一粒微尘的重量，也绝不能逃离祂的知识与掌握） </w:t>
      </w:r>
      <w:r>
        <w:rPr>
          <w:rFonts w:ascii="Amiri" w:hAnsi="Amiri" w:eastAsia="Amiri" w:cs="Amiri"/>
          <w:lang w:val="zh-CN" w:eastAsia="zh-CN" w:bidi="ar-SA"/>
          <w:rtl w:val="1"/>
          <w:cs w:val="1"/>
          <w:color w:val="000000"/>
          <w:sz w:val="24"/>
          <w:szCs w:val="24"/>
        </w:rPr>
        <w:t>٭ ﻳُﻮﻟِﺞُ ﺍﻟَّﻴْﻞَ ﻓِﻰ ﺍﻟﻨَّﻬَﺎﺭِ ﻭَﻳُﻮﻟِﺞُ ﺍﻟﻨَّﻬَﺎﺭَ ﻓِﻰ ﺍﻟَّﻴْﻞِ ﻭَ ﻫُﻮَ ﻋَﻠ۪ﻴﻢٌ ﺑِﺬَﺍﺕِ ﺍﻟﺼُّﺪُﻭﺭِ</w:t>
      </w:r>
      <w:r>
        <w:rPr>
          <w:rFonts w:ascii="Times New Roman" w:hAnsi="Times New Roman" w:eastAsia="Noto Serif SC" w:cs="Amiri"/>
          <w:lang w:val="zh-CN" w:eastAsia="zh-CN" w:bidi="ar-SA"/>
          <w:color w:val="000000"/>
          <w:rtl w:val="0"/>
        </w:rPr>
        <w:t>（祂使黑夜进入白昼，又使白昼进入黑夜；祂全知胸怀中的一切，连内心最隐秘的念头也无不知晓）这样的经文，以如此非凡的崇高风格和奇迹般的集纳，把创造万有的真理描画在人的想象中，展示出来：</w:t>
      </w:r>
    </w:p>
    <w:p>
      <w:r>
        <w:rPr>
          <w:rFonts w:ascii="Times New Roman" w:hAnsi="Times New Roman" w:eastAsia="Noto Serif SC" w:cs="Amiri"/>
          <w:lang w:val="zh-CN" w:eastAsia="zh-CN" w:bidi="ar-SA"/>
          <w:color w:val="000000"/>
          <w:rtl w:val="0"/>
        </w:rPr>
        <w:t>“作为世界创造者的这位宇宙大师正在工作：祂用哪一把锤把太阳和月亮钉在各自的位置，也在同一时刻，用同一把锤把微尘安置在各自的位置，例如安置在有生命者的瞳孔之中。祂用哪一种尺度、哪一件精神工具安排并展开诸天，也在同一时刻，以同样的安排展开眼睛的层层帷幕，造成它们，加以布置，安放妥当。具威严的创造者Allah用哪一把精神之锤把群星钉在诸天之上，也用同一把精神之锤，把人面容上无数彼此区别的标志，以及人外在和内在的各种感觉，铭刻在各自的位置。”经文正是这样表述的。</w:t>
      </w:r>
    </w:p>
    <w:p>
      <w:r>
        <w:rPr>
          <w:rFonts w:ascii="Times New Roman" w:hAnsi="Times New Roman" w:eastAsia="Noto Serif SC" w:cs="Amiri"/>
          <w:lang w:val="zh-CN" w:eastAsia="zh-CN" w:bidi="ar-SA"/>
          <w:color w:val="000000"/>
          <w:rtl w:val="0"/>
        </w:rPr>
        <w:t>可见，那位具威严的创造者Allah正在工作……为了把自己的作为同时显示给眼睛和耳朵，祂借《古兰经》的经文，把一把锤击向一粒微尘；又借同一节经文的另一个词，把那把锤击向太阳，仿佛把它钉入中心。祂以崇高的风格，把祂的独一显示于每一事物中彰显的独一性本身，把至极的威严显示于至极的优美之内，把至极的宏大显示于至极的隐微之内，把至极的广阔显示于至极的精审之内，把至极的壮丽显示于至极的慈悯之内，又把至极的辽远显示于至极的临近之内。这样，祂把被认为不可能的相反者聚合，在那最辽远的层次上，表述并证明了一种达到必然程度的存在状态。</w:t>
      </w:r>
    </w:p>
    <w:p>
      <w:r>
        <w:rPr>
          <w:rFonts w:ascii="Times New Roman" w:hAnsi="Times New Roman" w:eastAsia="Noto Serif SC" w:cs="Amiri"/>
          <w:lang w:val="zh-CN" w:eastAsia="zh-CN" w:bidi="ar-SA"/>
          <w:color w:val="000000"/>
          <w:rtl w:val="0"/>
        </w:rPr>
        <w:t>正是这种表达方式与风格，使最为杰出的文豪也折服于其雄辩，仿佛俯伏在地。</w:t>
      </w:r>
    </w:p>
    <w:p>
      <w:r>
        <w:rPr>
          <w:rFonts w:ascii="Times New Roman" w:hAnsi="Times New Roman" w:eastAsia="Noto Serif SC" w:cs="Amiri"/>
          <w:lang w:val="zh-CN" w:eastAsia="zh-CN" w:bidi="ar-SA"/>
          <w:color w:val="000000"/>
          <w:rtl w:val="0"/>
        </w:rPr>
        <w:t>又如，借</w:t>
      </w:r>
      <w:r>
        <w:rPr>
          <w:rFonts w:ascii="Amiri" w:hAnsi="Amiri" w:eastAsia="Amiri" w:cs="Amiri"/>
          <w:lang w:val="zh-CN" w:eastAsia="zh-CN" w:bidi="ar-SA"/>
          <w:rtl w:val="1"/>
          <w:cs w:val="1"/>
          <w:color w:val="000000"/>
          <w:sz w:val="24"/>
          <w:szCs w:val="24"/>
        </w:rPr>
        <w:t>ﻭَﻣِﻦْ ﺍٰﻳَﺎﺗِﻪ۪ٓ ﺍَﻥْ ﺗَﻘُﻮﻡَ ﺍﻟﺴَّﻤَٓﺎﺀُ وَالْاَرْضُ ﺑِﺎَﻣْﺮِﻩ۪ ﺛُﻢَّ ﺍِﺫَﺍ ﺩَﻋَﺎﻛُﻢْ ﺩَﻋْﻮَﺓً ﻣِﻦَ الْاَرْضِ ﺍِﺫَٓﺍ ﺍَﻧْﺘُﻢْ ﺗَﺨْﺮُﺟُﻮﻥَ</w:t>
      </w:r>
      <w:r>
        <w:rPr>
          <w:rFonts w:ascii="Times New Roman" w:hAnsi="Times New Roman" w:eastAsia="Noto Serif SC" w:cs="Amiri"/>
          <w:lang w:val="zh-CN" w:eastAsia="zh-CN" w:bidi="ar-SA"/>
          <w:color w:val="000000"/>
          <w:rtl w:val="0"/>
        </w:rPr>
        <w:t>（祂的迹象之一是：天地凭祂的命令而立；随后，当祂从大地向你们发出一声召唤，你们便立刻出来，奉命复起）这节经文，祂以一种崇高的风格，显示了祂养育与主宰之王权中的壮丽。如下：</w:t>
      </w:r>
    </w:p>
    <w:p>
      <w:r>
        <w:rPr>
          <w:rFonts w:ascii="Times New Roman" w:hAnsi="Times New Roman" w:eastAsia="Noto Serif SC" w:cs="Amiri"/>
          <w:lang w:val="zh-CN" w:eastAsia="zh-CN" w:bidi="ar-SA"/>
          <w:color w:val="000000"/>
          <w:rtl w:val="0"/>
        </w:rPr>
        <w:t>“诸天与大地，如同两座顺从的军营、两个秩序严明的军队中心。只凭一道命令，或一声号角般的信号，那两座军营中躺卧在消亡与无有帷幕下的万有，便以最快的速度、完全的顺服，说</w:t>
      </w:r>
      <w:r>
        <w:rPr>
          <w:rFonts w:ascii="Amiri" w:hAnsi="Amiri" w:eastAsia="Amiri" w:cs="Amiri"/>
          <w:lang w:val="zh-CN" w:eastAsia="zh-CN" w:bidi="ar-SA"/>
          <w:rtl w:val="1"/>
          <w:cs w:val="1"/>
          <w:color w:val="000000"/>
          <w:sz w:val="24"/>
          <w:szCs w:val="24"/>
        </w:rPr>
        <w:t>لَبَّيْكَ</w:t>
      </w:r>
      <w:r>
        <w:rPr>
          <w:rFonts w:ascii="Times New Roman" w:hAnsi="Times New Roman" w:eastAsia="Noto Serif SC" w:cs="Amiri"/>
          <w:lang w:val="zh-CN" w:eastAsia="zh-CN" w:bidi="ar-SA"/>
          <w:color w:val="000000"/>
          <w:rtl w:val="0"/>
        </w:rPr>
        <w:t>（我们响应您的召唤，恭候您的命令），随即出来，进入复起聚集与考验之地。”</w:t>
      </w:r>
    </w:p>
    <w:p>
      <w:r>
        <w:rPr>
          <w:rFonts w:ascii="Times New Roman" w:hAnsi="Times New Roman" w:eastAsia="Noto Serif SC" w:cs="Amiri"/>
          <w:lang w:val="zh-CN" w:eastAsia="zh-CN" w:bidi="ar-SA"/>
          <w:color w:val="000000"/>
          <w:rtl w:val="0"/>
        </w:rPr>
        <w:t>请看，这节经文以何等奇迹般的崇高风格表述复起与末日，又在这一论述之中，指向一项足以使人信服的证据：</w:t>
      </w:r>
    </w:p>
    <w:p>
      <w:r>
        <w:rPr>
          <w:rFonts w:ascii="Times New Roman" w:hAnsi="Times New Roman" w:eastAsia="Noto Serif SC" w:cs="Amiri"/>
          <w:lang w:val="zh-CN" w:eastAsia="zh-CN" w:bidi="ar-SA"/>
          <w:color w:val="000000"/>
          <w:rtl w:val="0"/>
        </w:rPr>
        <w:t>亲眼所见，藏在大地内部、仿佛已经死去的种子，以及散布、储藏在天空、无有和大气层中的小滴，如何以完备的秩序和速度聚集复苏，每年春天都出来，进入试验与考验之地；大地上的谷物和天空中的雨滴，时时呈现出一幅复起聚集的缩影。同样，至大的复起也会如此容易地显现。既然你们亲眼看见这一点，也就不能否认那一点，依此类推……你们可以据此衡量这些经文与其他经文的雄辩程度。</w:t>
      </w:r>
    </w:p>
    <w:p>
      <w:r>
        <w:rPr>
          <w:rFonts w:ascii="Times New Roman" w:hAnsi="Times New Roman" w:eastAsia="Noto Serif SC" w:cs="Amiri"/>
          <w:lang w:val="zh-CN" w:eastAsia="zh-CN" w:bidi="ar-SA"/>
          <w:color w:val="000000"/>
          <w:rtl w:val="0"/>
        </w:rPr>
        <w:t>试问：这种经文可能有真正完备的翻译吗？当然不可能！至多只能给出一段简短概括的意义，或者必须为经文的每一个句子写上五六行经注。</w:t>
      </w:r>
    </w:p>
    <w:p>
      <w:pPr>
        <w:pStyle w:val="Heading2"/>
      </w:pPr>
      <w:r>
        <w:rPr>
          <w:rFonts w:ascii="Times New Roman" w:hAnsi="Times New Roman" w:eastAsia="Noto Serif SC" w:cs="Amiri"/>
          <w:lang w:val="zh-CN" w:eastAsia="zh-CN" w:bidi="ar-SA"/>
          <w:color w:val="000000"/>
          <w:rtl w:val="0"/>
        </w:rPr>
        <w:t>第五项精义</w:t>
      </w:r>
    </w:p>
    <w:p>
      <w:r>
        <w:rPr>
          <w:rFonts w:ascii="Times New Roman" w:hAnsi="Times New Roman" w:eastAsia="Noto Serif SC" w:cs="Amiri"/>
          <w:lang w:val="zh-CN" w:eastAsia="zh-CN" w:bidi="ar-SA"/>
          <w:color w:val="000000"/>
          <w:rtl w:val="0"/>
        </w:rPr>
        <w:t>例如，</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（一切赞美与称颂，无论出自何人、指向谁，从无始到无终，都唯独属于其存在为必然的Allah，也唯独祂配得）是一句《古兰经》经文。依句法学和修辞学的规则所要求，它最简短的意义是：</w:t>
      </w:r>
      <w:r>
        <w:rPr>
          <w:rFonts w:ascii="Amiri" w:hAnsi="Amiri" w:eastAsia="Amiri" w:cs="Amiri"/>
          <w:lang w:val="zh-CN" w:eastAsia="zh-CN" w:bidi="ar-SA"/>
          <w:rtl w:val="1"/>
          <w:cs w:val="1"/>
          <w:color w:val="000000"/>
          <w:sz w:val="24"/>
          <w:szCs w:val="24"/>
        </w:rPr>
        <w:t>ﻛُﻞُّ ﻓَﺮْﺩٍ ﻣِﻦْ ﺍَﻓْﺮَﺍﺩِ ﺍﻟْﺤَﻤْﺪِ ﻣِﻦْ ﺍَﻯِّ ﺣَﺎﻣِﺪٍ ﺻَﺪَﺭَ ﻭَﻋَﻠٰﻰ ﺍَﻯِّ ﻣَﺤْﻤُﻮﺩٍ ﻭَﻗَﻊَ ﻣِﻦَ الْاَزَلِ ﺍِﻟَﻰ الْاَبَدِ ﺧَﺎﺹٌّ ﻭَﻣُﺴْﺘَﺤِﻖٌّ ﻟِﻠﺬَّﺍﺕِ ﺍﻟْﻮَﺍﺟِﺐِ ﺍﻟْﻮُﺟُﻮﺩِ ﺍﻟْﻤُﺴَﻤّٰﻰ ﺑِﺎﻟﻠّٰﻪِ</w:t>
      </w:r>
      <w:r>
        <w:rPr>
          <w:rFonts w:ascii="Times New Roman" w:hAnsi="Times New Roman" w:eastAsia="Noto Serif SC" w:cs="Amiri"/>
          <w:lang w:val="zh-CN" w:eastAsia="zh-CN" w:bidi="ar-SA"/>
          <w:color w:val="000000"/>
          <w:rtl w:val="0"/>
        </w:rPr>
        <w:t>（一切赞美中的每一份，无论由哪位赞美者发出，无论落在哪位受赞者身上，从无始到无终，都专属于其存在为必然、名为Allah的本体，也唯独祂配得）。也就是说：“一切赞美与称颂，无论来自谁、指向谁，从无始到无终，都专属于并配归于那位本体——祂的存在是必然的，祂名为Allah。”</w:t>
      </w:r>
    </w:p>
    <w:p>
      <w:r>
        <w:rPr>
          <w:rFonts w:ascii="Times New Roman" w:hAnsi="Times New Roman" w:eastAsia="Noto Serif SC" w:cs="Amiri"/>
          <w:lang w:val="zh-CN" w:eastAsia="zh-CN" w:bidi="ar-SA"/>
          <w:color w:val="000000"/>
          <w:rtl w:val="0"/>
        </w:rPr>
        <w:t>这里，“一切赞美”这一意义来自冠词的统摄用法。“无论来自谁”这一限定，则因为“赞美”是动词名词，施事者被省略，而在这种语境中，省略正表示普遍性。此外，受事者也被省略；在这言语的语境中，这同样表示整体性和普遍性，因此表达了“无论指向谁”这一限定。“从无始到无终”这一限定，则依据从动词句转为名词句的规则；名词句表示稳定和持续，因而传达了那一意义。“专属于并配得”的意义，由“赞美独属Allah”这一结构中表示从属关系的介词“拉姆”表达，因为“拉姆”表示专属性与配得性。“其存在为必然的本体”这一限定，则由于存在的必然是应受崇拜之神圣性的必然伴随，也是面对具威严之本体时所用的敬称；所以，正如“Allah”这一名称凭其涵盖其余诸尊名与诸属性、并作为至大尊名的地位，以蕴涵指义指向这些，它也同样以蕴涵指义指向“存在必然者”这一尊号。</w:t>
      </w:r>
    </w:p>
    <w:p>
      <w:r>
        <w:rPr>
          <w:rFonts w:ascii="Times New Roman" w:hAnsi="Times New Roman" w:eastAsia="Noto Serif SC" w:cs="Amiri"/>
          <w:lang w:val="zh-CN" w:eastAsia="zh-CN" w:bidi="ar-SA"/>
          <w:color w:val="000000"/>
          <w:rtl w:val="0"/>
        </w:rPr>
        <w:t>既然</w:t>
      </w:r>
      <w:r>
        <w:rPr>
          <w:rFonts w:ascii="Amiri" w:hAnsi="Amiri" w:eastAsia="Amiri" w:cs="Amiri"/>
          <w:lang w:val="zh-CN" w:eastAsia="zh-CN" w:bidi="ar-SA"/>
          <w:rtl w:val="1"/>
          <w:cs w:val="1"/>
          <w:color w:val="000000"/>
          <w:sz w:val="24"/>
          <w:szCs w:val="24"/>
        </w:rPr>
        <w:t>ﺍَﻟْﺤَﻤْﺪُ ﻟِﻠّٰﻪِ</w:t>
      </w:r>
      <w:r>
        <w:rPr>
          <w:rFonts w:ascii="Times New Roman" w:hAnsi="Times New Roman" w:eastAsia="Noto Serif SC" w:cs="Amiri"/>
          <w:lang w:val="zh-CN" w:eastAsia="zh-CN" w:bidi="ar-SA"/>
          <w:color w:val="000000"/>
          <w:rtl w:val="0"/>
        </w:rPr>
        <w:t>（一切赞美与称颂，无论出自何人、指向谁，从无始到无终，都唯独属于其存在为必然的Allah，也唯独祂配得）这一句最简短、且为阿拉伯语学者一致认可的显明意义尚且如此，那么，怎能以同样的奇迹和力量，把它译成另一种语言？</w:t>
      </w:r>
    </w:p>
    <w:p>
      <w:r>
        <w:rPr>
          <w:rFonts w:ascii="Times New Roman" w:hAnsi="Times New Roman" w:eastAsia="Noto Serif SC" w:cs="Amiri"/>
          <w:lang w:val="zh-CN" w:eastAsia="zh-CN" w:bidi="ar-SA"/>
          <w:color w:val="000000"/>
          <w:rtl w:val="0"/>
        </w:rPr>
        <w:t>此外，在世界诸语言中，唯有一种句法语言不同于阿拉伯语，而它任何时候也赶不上阿拉伯语言的涵摄力。试问：以这种涵摄一切而富于奇迹的句法语言，在一种奇迹般的方式中、又在一种遍知一切方面并同时意欲一切方面的周遍知识中显现的《古兰经》言辞，怎能被某些心智偏狭、识见短浅、思想混乱、心灵昏暗的人，借其他组合性和屈折性语言译出的言辞所取代？</w:t>
      </w:r>
    </w:p>
    <w:p>
      <w:r>
        <w:rPr>
          <w:rFonts w:ascii="Times New Roman" w:hAnsi="Times New Roman" w:eastAsia="Noto Serif SC" w:cs="Amiri"/>
          <w:lang w:val="zh-CN" w:eastAsia="zh-CN" w:bidi="ar-SA"/>
          <w:color w:val="000000"/>
          <w:rtl w:val="0"/>
        </w:rPr>
        <w:t>我甚至可以说，也许还能证明：《古兰经》的每一个字母，都堪称一座真理的宝库；有时，单单一个字母所教导的真理，就多达整整一页。</w:t>
      </w:r>
    </w:p>
    <w:p>
      <w:pPr>
        <w:pStyle w:val="Heading2"/>
      </w:pPr>
      <w:r>
        <w:rPr>
          <w:rFonts w:ascii="Times New Roman" w:hAnsi="Times New Roman" w:eastAsia="Noto Serif SC" w:cs="Amiri"/>
          <w:lang w:val="zh-CN" w:eastAsia="zh-CN" w:bidi="ar-SA"/>
          <w:color w:val="000000"/>
          <w:rtl w:val="0"/>
        </w:rPr>
        <w:t>第六项精义</w:t>
      </w:r>
    </w:p>
    <w:p>
      <w:r>
        <w:rPr>
          <w:rFonts w:ascii="Times New Roman" w:hAnsi="Times New Roman" w:eastAsia="Noto Serif SC" w:cs="Amiri"/>
          <w:lang w:val="zh-CN" w:eastAsia="zh-CN" w:bidi="ar-SA"/>
          <w:color w:val="000000"/>
          <w:rtl w:val="0"/>
        </w:rPr>
        <w:t>为了阐明这一意义，我要讲述自己亲身经历的一种光明状态和一幅真实不虚的景象。如下：</w:t>
      </w:r>
    </w:p>
    <w:p>
      <w:r>
        <w:rPr>
          <w:rFonts w:ascii="Times New Roman" w:hAnsi="Times New Roman" w:eastAsia="Noto Serif SC" w:cs="Amiri"/>
          <w:lang w:val="zh-CN" w:eastAsia="zh-CN" w:bidi="ar-SA"/>
          <w:color w:val="000000"/>
          <w:rtl w:val="0"/>
        </w:rPr>
        <w:t>有一次，我思考</w:t>
      </w:r>
      <w:r>
        <w:rPr>
          <w:rFonts w:ascii="Amiri" w:hAnsi="Amiri" w:eastAsia="Amiri" w:cs="Amiri"/>
          <w:lang w:val="zh-CN" w:eastAsia="zh-CN" w:bidi="ar-SA"/>
          <w:rtl w:val="1"/>
          <w:cs w:val="1"/>
          <w:color w:val="000000"/>
          <w:sz w:val="24"/>
          <w:szCs w:val="24"/>
        </w:rPr>
        <w:t>ﺍِﻳَّﺎﻙَ ﻧَﻌْﺒُﺪُ ﻭَ ﺍِﻳَّﺎﻙَ ﻧَﺴْﺘَﻌ۪ﻴﻦُ</w:t>
      </w:r>
      <w:r>
        <w:rPr>
          <w:rFonts w:ascii="Times New Roman" w:hAnsi="Times New Roman" w:eastAsia="Noto Serif SC" w:cs="Amiri"/>
          <w:lang w:val="zh-CN" w:eastAsia="zh-CN" w:bidi="ar-SA"/>
          <w:color w:val="000000"/>
          <w:rtl w:val="0"/>
        </w:rPr>
        <w:t>（我们唯独崇拜您，唯独您配受我们的一切功修；我们也唯独向您求援，一切援助都只从您而求得）中第一人称复数的“努恩”词尾，我的心灵探寻：为何从第一人称单数的形式转向</w:t>
      </w:r>
      <w:r>
        <w:rPr>
          <w:rFonts w:ascii="Amiri" w:hAnsi="Amiri" w:eastAsia="Amiri" w:cs="Amiri"/>
          <w:lang w:val="zh-CN" w:eastAsia="zh-CN" w:bidi="ar-SA"/>
          <w:rtl w:val="1"/>
          <w:cs w:val="1"/>
          <w:color w:val="000000"/>
          <w:sz w:val="24"/>
          <w:szCs w:val="24"/>
        </w:rPr>
        <w:t>ﻧَﻌْﺒُﺪُ</w:t>
      </w:r>
      <w:r>
        <w:rPr>
          <w:rFonts w:ascii="Times New Roman" w:hAnsi="Times New Roman" w:eastAsia="Noto Serif SC" w:cs="Amiri"/>
          <w:lang w:val="zh-CN" w:eastAsia="zh-CN" w:bidi="ar-SA"/>
          <w:color w:val="000000"/>
          <w:rtl w:val="0"/>
        </w:rPr>
        <w:t>（我们崇拜，表明崇拜并非孤立个人的独自行动）这一形式。忽然，礼拜中会众的优越与奥义，便由那个“努恩”展开。我看见：</w:t>
      </w:r>
    </w:p>
    <w:p>
      <w:r>
        <w:rPr>
          <w:rFonts w:ascii="Times New Roman" w:hAnsi="Times New Roman" w:eastAsia="Noto Serif SC" w:cs="Amiri"/>
          <w:lang w:val="zh-CN" w:eastAsia="zh-CN" w:bidi="ar-SA"/>
          <w:color w:val="000000"/>
          <w:rtl w:val="0"/>
        </w:rPr>
        <w:t>我看见自己参与了当时礼拜的巴耶济德清真寺中的会众；他们每个人仿佛都是我的一位代求者，也是我在诵读中宣示各项论断和主张的一位见证人、一位支持者。于是，我鼓起勇气，把自己有欠缺的全然奴仆意识，置于那会众宏大而众多的崇拜功修之中，呈献到Allah的神圣殿堂。</w:t>
      </w:r>
    </w:p>
    <w:p>
      <w:r>
        <w:rPr>
          <w:rFonts w:ascii="Times New Roman" w:hAnsi="Times New Roman" w:eastAsia="Noto Serif SC" w:cs="Amiri"/>
          <w:lang w:val="zh-CN" w:eastAsia="zh-CN" w:bidi="ar-SA"/>
          <w:color w:val="000000"/>
          <w:rtl w:val="0"/>
        </w:rPr>
        <w:t>忽然，又一层帷幕展开了：伊斯坦布尔的所有清真寺都彼此相连，整座城市仿佛成了那座巴耶济德清真寺。顿时，我感到自己在精神上也蒙受着他们的祈祷和印证。</w:t>
      </w:r>
    </w:p>
    <w:p>
      <w:r>
        <w:rPr>
          <w:rFonts w:ascii="Times New Roman" w:hAnsi="Times New Roman" w:eastAsia="Noto Serif SC" w:cs="Amiri"/>
          <w:lang w:val="zh-CN" w:eastAsia="zh-CN" w:bidi="ar-SA"/>
          <w:color w:val="000000"/>
          <w:rtl w:val="0"/>
        </w:rPr>
        <w:t>随后，我又看见自己身处整个大地这座清真寺里，站在尊贵天房周围一圈圈环形的队列中。我说：</w:t>
      </w:r>
      <w:r>
        <w:rPr>
          <w:rFonts w:ascii="Amiri" w:hAnsi="Amiri" w:eastAsia="Amiri" w:cs="Amiri"/>
          <w:lang w:val="zh-CN" w:eastAsia="zh-CN" w:bidi="ar-SA"/>
          <w:rtl w:val="1"/>
          <w:cs w:val="1"/>
          <w:color w:val="000000"/>
          <w:sz w:val="24"/>
          <w:szCs w:val="24"/>
        </w:rPr>
        <w:t>ﺍَﻟْﺤَﻤْﺪُ ﻟِﻠّٰﻪِ ﺭَﺏِّ ﺍﻟْﻌَﺎﻟَﻤ۪ﻴﻦَ</w:t>
      </w:r>
      <w:r>
        <w:rPr>
          <w:rFonts w:ascii="Times New Roman" w:hAnsi="Times New Roman" w:eastAsia="Noto Serif SC" w:cs="Amiri"/>
          <w:lang w:val="zh-CN" w:eastAsia="zh-CN" w:bidi="ar-SA"/>
          <w:color w:val="000000"/>
          <w:rtl w:val="0"/>
        </w:rPr>
        <w:t>（一切赞美与称颂唯独属于Allah；祂是养育并主宰万界者，万有都受祂滋养、治理与引导）。原来我有这么多代求者；他们一字不差地重复着我在礼拜中说的每一句话，并加以确认。既然这层帷幕已在想象中开启，尊贵天房便成了礼拜朝向的壁龛。我要利用这个机会，请那些队列作证，把我在礼拜末致敬词中诵念的</w:t>
      </w:r>
      <w:r>
        <w:rPr>
          <w:rFonts w:ascii="Amiri" w:hAnsi="Amiri" w:eastAsia="Amiri" w:cs="Amiri"/>
          <w:lang w:val="zh-CN" w:eastAsia="zh-CN" w:bidi="ar-SA"/>
          <w:rtl w:val="1"/>
          <w:cs w:val="1"/>
          <w:color w:val="000000"/>
          <w:sz w:val="24"/>
          <w:szCs w:val="24"/>
        </w:rPr>
        <w:t>ﺍَﺷْﻬَﺪُ ﺍَﻥْ لَا ﺍِﻟٰﻪَ اِلَّا ﺍﻟﻠّٰﻪُ ﻭَ ﺍَﺷْﻬَﺪُ ﺍَﻥَّ ﻣُﺤَﻤَّﺪًﺍ ﺭَﺳُﻮﻝُ ﺍﻟﻠّٰﻪِ</w:t>
      </w:r>
      <w:r>
        <w:rPr>
          <w:rFonts w:ascii="Times New Roman" w:hAnsi="Times New Roman" w:eastAsia="Noto Serif SC" w:cs="Amiri"/>
          <w:lang w:val="zh-CN" w:eastAsia="zh-CN" w:bidi="ar-SA"/>
          <w:color w:val="000000"/>
          <w:rtl w:val="0"/>
        </w:rPr>
        <w:t>（我作证：除Allah以外，绝无应受崇拜者；我又作证：穆罕默德是Allah的使者）这一信仰的表述，托付给神圣的黑石，留作信托之物。正这样说时，忽然又展开了一种景象。我看见，我所在的会众分成了三个圈层：</w:t>
      </w:r>
    </w:p>
    <w:p>
      <w:r>
        <w:rPr>
          <w:rFonts w:ascii="Times New Roman" w:hAnsi="Times New Roman" w:eastAsia="Noto Serif SC" w:cs="Amiri"/>
          <w:lang w:val="zh-CN" w:eastAsia="zh-CN" w:bidi="ar-SA"/>
          <w:color w:val="000000"/>
          <w:rtl w:val="0"/>
        </w:rPr>
        <w:t>第一圈：是整个大地上由信仰者和认信Allah独一者组成的至大会众。</w:t>
      </w:r>
    </w:p>
    <w:p>
      <w:r>
        <w:rPr>
          <w:rFonts w:ascii="Times New Roman" w:hAnsi="Times New Roman" w:eastAsia="Noto Serif SC" w:cs="Amiri"/>
          <w:lang w:val="zh-CN" w:eastAsia="zh-CN" w:bidi="ar-SA"/>
          <w:color w:val="000000"/>
          <w:rtl w:val="0"/>
        </w:rPr>
        <w:t>第二圈：我观看时，发现自己身处一个会众之中：全体万有正在举行一场至大的礼拜、一场至大的赞颂，每一类都忙于各自特有的礼赞和颂扬。那些可见的、被称为“万物职责”的服务，就是它们全然奴仆意识的名称。于是，我说</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（Allah至大，超越一切），在惊叹中低下头，审视自我：</w:t>
      </w:r>
    </w:p>
    <w:p>
      <w:r>
        <w:rPr>
          <w:rFonts w:ascii="Times New Roman" w:hAnsi="Times New Roman" w:eastAsia="Noto Serif SC" w:cs="Amiri"/>
          <w:lang w:val="zh-CN" w:eastAsia="zh-CN" w:bidi="ar-SA"/>
          <w:color w:val="000000"/>
          <w:rtl w:val="0"/>
        </w:rPr>
        <w:t>在第三个圈层里，我看见一个小世界：它在外表和性质上微小得令人惊异，在实质、职责和数量上却十分宏大。我又看见，从我身体的微粒直到我外在的感觉器官，各类各层都忙于全然奴仆意识与感恩职责，组成一个会众。在这个圈层中，我心中那来自养育主宰的精妙官能，代表那个会众说：</w:t>
      </w:r>
      <w:r>
        <w:rPr>
          <w:rFonts w:ascii="Amiri" w:hAnsi="Amiri" w:eastAsia="Amiri" w:cs="Amiri"/>
          <w:lang w:val="zh-CN" w:eastAsia="zh-CN" w:bidi="ar-SA"/>
          <w:rtl w:val="1"/>
          <w:cs w:val="1"/>
          <w:color w:val="000000"/>
          <w:sz w:val="24"/>
          <w:szCs w:val="24"/>
        </w:rPr>
        <w:t>ﺍِﻳَّﺎﻙَ ﻧَﻌْﺒُﺪُ ﻭَ ﺍِﻳَّﺎﻙَ ﻧَﺴْﺘَﻌ۪ﻴﻦُ</w:t>
      </w:r>
      <w:r>
        <w:rPr>
          <w:rFonts w:ascii="Times New Roman" w:hAnsi="Times New Roman" w:eastAsia="Noto Serif SC" w:cs="Amiri"/>
          <w:lang w:val="zh-CN" w:eastAsia="zh-CN" w:bidi="ar-SA"/>
          <w:color w:val="000000"/>
          <w:rtl w:val="0"/>
        </w:rPr>
        <w:t>（我们唯独崇拜您，唯独您配受我们的一切功修；我们也唯独向您求援，一切援助都只从您而求得）。同样，在先前的两个会众中，我的口舌也是意念着那两大会众而说的。</w:t>
      </w:r>
    </w:p>
    <w:p>
      <w:pPr>
        <w:pStyle w:val="Heading2"/>
      </w:pPr>
      <w:r>
        <w:rPr>
          <w:rFonts w:ascii="Times New Roman" w:hAnsi="Times New Roman" w:eastAsia="Noto Serif SC" w:cs="Amiri"/>
          <w:lang w:val="zh-CN" w:eastAsia="zh-CN" w:bidi="ar-SA"/>
          <w:color w:val="000000"/>
          <w:rtl w:val="0"/>
        </w:rPr>
        <w:t>总括：</w:t>
      </w:r>
    </w:p>
    <w:p>
      <w:r>
        <w:rPr>
          <w:rFonts w:ascii="Amiri" w:hAnsi="Amiri" w:eastAsia="Amiri" w:cs="Amiri"/>
          <w:lang w:val="zh-CN" w:eastAsia="zh-CN" w:bidi="ar-SA"/>
          <w:rtl w:val="1"/>
          <w:cs w:val="1"/>
          <w:color w:val="000000"/>
          <w:sz w:val="24"/>
          <w:szCs w:val="24"/>
        </w:rPr>
        <w:t>ﻧَﻌْﺒُﺪُ</w:t>
      </w:r>
      <w:r>
        <w:rPr>
          <w:rFonts w:ascii="Times New Roman" w:hAnsi="Times New Roman" w:eastAsia="Noto Serif SC" w:cs="Amiri"/>
          <w:lang w:val="zh-CN" w:eastAsia="zh-CN" w:bidi="ar-SA"/>
          <w:color w:val="000000"/>
          <w:rtl w:val="0"/>
        </w:rPr>
        <w:t>（我们崇拜，表明崇拜并非孤立个人的独自行动）中的“努恩”，正指向这三个会众。</w:t>
      </w:r>
    </w:p>
    <w:p>
      <w:r>
        <w:rPr>
          <w:rFonts w:ascii="Times New Roman" w:hAnsi="Times New Roman" w:eastAsia="Noto Serif SC" w:cs="Amiri"/>
          <w:lang w:val="zh-CN" w:eastAsia="zh-CN" w:bidi="ar-SA"/>
          <w:color w:val="000000"/>
          <w:rtl w:val="0"/>
        </w:rPr>
        <w:t>正在这种状态中，我忽然想象到：作为至睿《古兰经》的传译者和传达者，至尊使者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（愿Allah赐他尊荣、恩福与平安）的精神人格，以威严的形象显现在称为光明之城麦地那的精神讲坛上；我也像众人一样，在精神上听见</w:t>
      </w:r>
      <w:r>
        <w:rPr>
          <w:rFonts w:ascii="Amiri" w:hAnsi="Amiri" w:eastAsia="Amiri" w:cs="Amiri"/>
          <w:lang w:val="zh-CN" w:eastAsia="zh-CN" w:bidi="ar-SA"/>
          <w:rtl w:val="1"/>
          <w:cs w:val="1"/>
          <w:color w:val="000000"/>
          <w:sz w:val="24"/>
          <w:szCs w:val="24"/>
        </w:rPr>
        <w:t>ﻳَٓﺎ ﺍَﻳُّﻬَﺎ ﺍﻟﻨَّﺎﺱُ ﺍﻋْﺒُﺪُﻭﺍ ﺭَﺑَّﻜُﻢْ</w:t>
      </w:r>
      <w:r>
        <w:rPr>
          <w:rFonts w:ascii="Times New Roman" w:hAnsi="Times New Roman" w:eastAsia="Noto Serif SC" w:cs="Amiri"/>
          <w:lang w:val="zh-CN" w:eastAsia="zh-CN" w:bidi="ar-SA"/>
          <w:color w:val="000000"/>
          <w:rtl w:val="0"/>
        </w:rPr>
        <w:t>（人们啊，当崇拜养育并主宰你们者；祂创造、滋养并治理你们，唯独祂配受崇拜）的召唤；那三个会众中的每个人，也都像我一样，以</w:t>
      </w:r>
      <w:r>
        <w:rPr>
          <w:rFonts w:ascii="Amiri" w:hAnsi="Amiri" w:eastAsia="Amiri" w:cs="Amiri"/>
          <w:lang w:val="zh-CN" w:eastAsia="zh-CN" w:bidi="ar-SA"/>
          <w:rtl w:val="1"/>
          <w:cs w:val="1"/>
          <w:color w:val="000000"/>
          <w:sz w:val="24"/>
          <w:szCs w:val="24"/>
        </w:rPr>
        <w:t>ﺍِﻳَّﺎﻙَ ﻧَﻌْﺒُﺪُ</w:t>
      </w:r>
      <w:r>
        <w:rPr>
          <w:rFonts w:ascii="Times New Roman" w:hAnsi="Times New Roman" w:eastAsia="Noto Serif SC" w:cs="Amiri"/>
          <w:lang w:val="zh-CN" w:eastAsia="zh-CN" w:bidi="ar-SA"/>
          <w:color w:val="000000"/>
          <w:rtl w:val="0"/>
        </w:rPr>
        <w:t>（我们唯独崇拜您，唯独您配受我们的一切功修）作出回应。依照</w:t>
      </w:r>
      <w:r>
        <w:rPr>
          <w:rFonts w:ascii="Amiri" w:hAnsi="Amiri" w:eastAsia="Amiri" w:cs="Amiri"/>
          <w:lang w:val="zh-CN" w:eastAsia="zh-CN" w:bidi="ar-SA"/>
          <w:rtl w:val="1"/>
          <w:cs w:val="1"/>
          <w:color w:val="000000"/>
          <w:sz w:val="24"/>
          <w:szCs w:val="24"/>
        </w:rPr>
        <w:t>ﺍِﺫَﺍ ﺛَﺒَﺖَ ﺍﻟﺸَّﻰْﺀُ ﺛَﺒَﺖَ ﺑِﻠَﻮَﺍﺯِﻣِﻪ۪</w:t>
      </w:r>
      <w:r>
        <w:rPr>
          <w:rFonts w:ascii="Times New Roman" w:hAnsi="Times New Roman" w:eastAsia="Noto Serif SC" w:cs="Amiri"/>
          <w:lang w:val="zh-CN" w:eastAsia="zh-CN" w:bidi="ar-SA"/>
          <w:color w:val="000000"/>
          <w:rtl w:val="0"/>
        </w:rPr>
        <w:t>（一事得以确立，其不可或缺的属性、条件与伴随结果也随之一同确立）这一原则，思想中显现出如下一项真理：</w:t>
      </w:r>
    </w:p>
    <w:p>
      <w:r>
        <w:rPr>
          <w:rFonts w:ascii="Times New Roman" w:hAnsi="Times New Roman" w:eastAsia="Noto Serif SC" w:cs="Amiri"/>
          <w:lang w:val="zh-CN" w:eastAsia="zh-CN" w:bidi="ar-SA"/>
          <w:color w:val="000000"/>
          <w:rtl w:val="0"/>
        </w:rPr>
        <w:t>既然万界的养育并主宰者Allah把人类作为对话的对象，并与全体万有交谈，而至尊使者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又把那尊严的召唤传达给人类，乃至传达给一切有灵魂、有意识者，那么，全部过去与未来便都仿佛成为当下；全人类同处一个会场，组成一个队列各异的会众，那召唤也正是以这种方式向他们发出。</w:t>
      </w:r>
    </w:p>
    <w:p>
      <w:r>
        <w:rPr>
          <w:rFonts w:ascii="Times New Roman" w:hAnsi="Times New Roman" w:eastAsia="Noto Serif SC" w:cs="Amiri"/>
          <w:lang w:val="zh-CN" w:eastAsia="zh-CN" w:bidi="ar-SA"/>
          <w:color w:val="000000"/>
          <w:rtl w:val="0"/>
        </w:rPr>
        <w:t>那时，我看见《古兰经》的每一节经文，都处在一个极其尊严而广阔的场合，面对极其众多、各不相同而意义重大的听者；它们从那位无始的、拥有无限宏大与威严的神圣言语者Allah，以及从那位拥有至受深爱之境的崇高传译者那里，获得力量、崇高、庄严和雄辩，并含有一种明亮、极其明亮的奇迹之光。</w:t>
      </w:r>
    </w:p>
    <w:p>
      <w:r>
        <w:rPr>
          <w:rFonts w:ascii="Times New Roman" w:hAnsi="Times New Roman" w:eastAsia="Noto Serif SC" w:cs="Amiri"/>
          <w:lang w:val="zh-CN" w:eastAsia="zh-CN" w:bidi="ar-SA"/>
          <w:color w:val="000000"/>
          <w:rtl w:val="0"/>
        </w:rPr>
        <w:t>那时，不只是整部《古兰经》，即使是一章、一节，甚至它的每一个词，也都仿佛成为一项奇迹。我说：</w:t>
      </w:r>
      <w:r>
        <w:rPr>
          <w:rFonts w:ascii="Amiri" w:hAnsi="Amiri" w:eastAsia="Amiri" w:cs="Amiri"/>
          <w:lang w:val="zh-CN" w:eastAsia="zh-CN" w:bidi="ar-SA"/>
          <w:rtl w:val="1"/>
          <w:cs w:val="1"/>
          <w:color w:val="000000"/>
          <w:sz w:val="24"/>
          <w:szCs w:val="24"/>
        </w:rPr>
        <w:t>ﺍَﻟْﺤَﻤْﺪُ ﻟِﻠّٰﻪِ ﻋَﻠٰﻰ ﻧُﻮﺭِ الْا۪يمَانِ ﻭَ ﺍﻟْﻘُﺮْﺍٰﻥِ</w:t>
      </w:r>
      <w:r>
        <w:rPr>
          <w:rFonts w:ascii="Times New Roman" w:hAnsi="Times New Roman" w:eastAsia="Noto Serif SC" w:cs="Amiri"/>
          <w:lang w:val="zh-CN" w:eastAsia="zh-CN" w:bidi="ar-SA"/>
          <w:color w:val="000000"/>
          <w:rtl w:val="0"/>
        </w:rPr>
        <w:t>（一切赞美与称颂唯独属于Allah，因祂赐予信仰与《古兰经》的光明，使心灵得到引导与照亮）。</w:t>
      </w:r>
    </w:p>
    <w:p>
      <w:r>
        <w:rPr>
          <w:rFonts w:ascii="Times New Roman" w:hAnsi="Times New Roman" w:eastAsia="Noto Serif SC" w:cs="Amiri"/>
          <w:lang w:val="zh-CN" w:eastAsia="zh-CN" w:bidi="ar-SA"/>
          <w:color w:val="000000"/>
          <w:rtl w:val="0"/>
        </w:rPr>
        <w:t>正如我进入</w:t>
      </w:r>
      <w:r>
        <w:rPr>
          <w:rFonts w:ascii="Amiri" w:hAnsi="Amiri" w:eastAsia="Amiri" w:cs="Amiri"/>
          <w:lang w:val="zh-CN" w:eastAsia="zh-CN" w:bidi="ar-SA"/>
          <w:rtl w:val="1"/>
          <w:cs w:val="1"/>
          <w:color w:val="000000"/>
          <w:sz w:val="24"/>
          <w:szCs w:val="24"/>
        </w:rPr>
        <w:t>ﻧَﻌْﺒُﺪُ</w:t>
      </w:r>
      <w:r>
        <w:rPr>
          <w:rFonts w:ascii="Times New Roman" w:hAnsi="Times New Roman" w:eastAsia="Noto Serif SC" w:cs="Amiri"/>
          <w:lang w:val="zh-CN" w:eastAsia="zh-CN" w:bidi="ar-SA"/>
          <w:color w:val="000000"/>
          <w:rtl w:val="0"/>
        </w:rPr>
        <w:t>（我们崇拜，表明崇拜并非孤立个人的独自行动）一词的“努恩”一样，我也从那场与真理完全相符的景象中出来，并明白：《古兰经》中，不只是经文和词语，甚至像“我们崇拜”一词中的“努恩”这样的某些字母，也是重要真理的光明钥匙。</w:t>
      </w:r>
    </w:p>
    <w:p>
      <w:r>
        <w:rPr>
          <w:rFonts w:ascii="Times New Roman" w:hAnsi="Times New Roman" w:eastAsia="Noto Serif SC" w:cs="Amiri"/>
          <w:lang w:val="zh-CN" w:eastAsia="zh-CN" w:bidi="ar-SA"/>
          <w:color w:val="000000"/>
          <w:rtl w:val="0"/>
        </w:rPr>
        <w:t>心灵和想象从那个“我们崇拜”的“努恩”中出来之后，理智迎面而来，说：“我也要一份。我不能像你们那样飞翔，我的双脚就是证据和凭据。也必须用同样的</w:t>
      </w:r>
      <w:r>
        <w:rPr>
          <w:rFonts w:ascii="Amiri" w:hAnsi="Amiri" w:eastAsia="Amiri" w:cs="Amiri"/>
          <w:lang w:val="zh-CN" w:eastAsia="zh-CN" w:bidi="ar-SA"/>
          <w:rtl w:val="1"/>
          <w:cs w:val="1"/>
          <w:color w:val="000000"/>
          <w:sz w:val="24"/>
          <w:szCs w:val="24"/>
        </w:rPr>
        <w:t>ﻧَﻌْﺒُﺪُ</w:t>
      </w:r>
      <w:r>
        <w:rPr>
          <w:rFonts w:ascii="Times New Roman" w:hAnsi="Times New Roman" w:eastAsia="Noto Serif SC" w:cs="Amiri"/>
          <w:lang w:val="zh-CN" w:eastAsia="zh-CN" w:bidi="ar-SA"/>
          <w:color w:val="000000"/>
          <w:rtl w:val="0"/>
        </w:rPr>
        <w:t>（我们崇拜，表明崇拜并非孤立个人的独自行动）和</w:t>
      </w:r>
      <w:r>
        <w:rPr>
          <w:rFonts w:ascii="Amiri" w:hAnsi="Amiri" w:eastAsia="Amiri" w:cs="Amiri"/>
          <w:lang w:val="zh-CN" w:eastAsia="zh-CN" w:bidi="ar-SA"/>
          <w:rtl w:val="1"/>
          <w:cs w:val="1"/>
          <w:color w:val="000000"/>
          <w:sz w:val="24"/>
          <w:szCs w:val="24"/>
        </w:rPr>
        <w:t>ﻧَﺴْﺘَﻌ۪ﻴﻦُ</w:t>
      </w:r>
      <w:r>
        <w:rPr>
          <w:rFonts w:ascii="Times New Roman" w:hAnsi="Times New Roman" w:eastAsia="Noto Serif SC" w:cs="Amiri"/>
          <w:lang w:val="zh-CN" w:eastAsia="zh-CN" w:bidi="ar-SA"/>
          <w:color w:val="000000"/>
          <w:rtl w:val="0"/>
        </w:rPr>
        <w:t>（我们求援，表明一切援助都只向祂求得），指出通往那位受崇拜者、援助所求者——创造主Allah——的道路，我才能随你们同来。”</w:t>
      </w:r>
    </w:p>
    <w:p>
      <w:r>
        <w:rPr>
          <w:rFonts w:ascii="Times New Roman" w:hAnsi="Times New Roman" w:eastAsia="Noto Serif SC" w:cs="Amiri"/>
          <w:lang w:val="zh-CN" w:eastAsia="zh-CN" w:bidi="ar-SA"/>
          <w:color w:val="000000"/>
          <w:rtl w:val="0"/>
        </w:rPr>
        <w:t>那时，心灵得到这样的启示：你对那位惊异的理智这样说：</w:t>
      </w:r>
    </w:p>
    <w:p>
      <w:r>
        <w:rPr>
          <w:rFonts w:ascii="Times New Roman" w:hAnsi="Times New Roman" w:eastAsia="Noto Serif SC" w:cs="Amiri"/>
          <w:lang w:val="zh-CN" w:eastAsia="zh-CN" w:bidi="ar-SA"/>
          <w:color w:val="000000"/>
          <w:rtl w:val="0"/>
        </w:rPr>
        <w:t>请看宇宙中的全体万有，无论是有生命者还是无生命者，它们都以完全的顺服和秩序，履行各自作为职责的全然奴仆意识。其中一部分虽然没有意识、没有感觉，却以极有知觉、严守秩序、全心顺服的方式履行职责。可见，必有一位真正应受崇拜者和绝对命令者Allah，祂促使它们崇拜，并任用它们。</w:t>
      </w:r>
    </w:p>
    <w:p>
      <w:r>
        <w:rPr>
          <w:rFonts w:ascii="Times New Roman" w:hAnsi="Times New Roman" w:eastAsia="Noto Serif SC" w:cs="Amiri"/>
          <w:lang w:val="zh-CN" w:eastAsia="zh-CN" w:bidi="ar-SA"/>
          <w:color w:val="000000"/>
          <w:rtl w:val="0"/>
        </w:rPr>
        <w:t>再请看全体万有，尤其是其中有生命者：每一个都有极其众多、极其多样的需要，也有极多为其生存和存续所必需、各不相同的需求之物。就连其中最微小的需要，它们的手也无法触及，力量也无法达成。然而，那无数的需求之物，却总在适当的时节，从它们意想不到的地方，有条不紊地交到它们手中；这是亲眼可见的事实。</w:t>
      </w:r>
    </w:p>
    <w:p>
      <w:r>
        <w:rPr>
          <w:rFonts w:ascii="Times New Roman" w:hAnsi="Times New Roman" w:eastAsia="Noto Serif SC" w:cs="Amiri"/>
          <w:lang w:val="zh-CN" w:eastAsia="zh-CN" w:bidi="ar-SA"/>
          <w:color w:val="000000"/>
          <w:rtl w:val="0"/>
        </w:rPr>
        <w:t>这些万有无穷无尽的匮乏与需要，以及那些非凡的幽隐援助和来自慈悯普及万物者的救助，不言自明地表明：它们有一位绝对富足无求、绝对慷慨、绝对全能的保护者与赐养者Allah。一切事物和一切有生命者都向祂求援，期待祂的帮助，并在精神上说：</w:t>
      </w:r>
      <w:r>
        <w:rPr>
          <w:rFonts w:ascii="Amiri" w:hAnsi="Amiri" w:eastAsia="Amiri" w:cs="Amiri"/>
          <w:lang w:val="zh-CN" w:eastAsia="zh-CN" w:bidi="ar-SA"/>
          <w:rtl w:val="1"/>
          <w:cs w:val="1"/>
          <w:color w:val="000000"/>
          <w:sz w:val="24"/>
          <w:szCs w:val="24"/>
        </w:rPr>
        <w:t>ﺍِﻳَّﺎﻙَ ﻧَﺴْﺘَﻌ۪ﻴﻦُ</w:t>
      </w:r>
      <w:r>
        <w:rPr>
          <w:rFonts w:ascii="Times New Roman" w:hAnsi="Times New Roman" w:eastAsia="Noto Serif SC" w:cs="Amiri"/>
          <w:lang w:val="zh-CN" w:eastAsia="zh-CN" w:bidi="ar-SA"/>
          <w:color w:val="000000"/>
          <w:rtl w:val="0"/>
        </w:rPr>
        <w:t>（我们唯独向您求援，一切援助都只从您而求得）。</w:t>
      </w:r>
    </w:p>
    <w:p>
      <w:r>
        <w:rPr>
          <w:rFonts w:ascii="Times New Roman" w:hAnsi="Times New Roman" w:eastAsia="Noto Serif SC" w:cs="Amiri"/>
          <w:lang w:val="zh-CN" w:eastAsia="zh-CN" w:bidi="ar-SA"/>
          <w:color w:val="000000"/>
          <w:rtl w:val="0"/>
        </w:rPr>
        <w:t>于是，理智说：</w:t>
      </w:r>
      <w:r>
        <w:rPr>
          <w:rFonts w:ascii="Amiri" w:hAnsi="Amiri" w:eastAsia="Amiri" w:cs="Amiri"/>
          <w:lang w:val="zh-CN" w:eastAsia="zh-CN" w:bidi="ar-SA"/>
          <w:rtl w:val="1"/>
          <w:cs w:val="1"/>
          <w:color w:val="000000"/>
          <w:sz w:val="24"/>
          <w:szCs w:val="24"/>
        </w:rPr>
        <w:t>آمَنَّا وَصَدَّقْنَا</w:t>
      </w:r>
      <w:r>
        <w:rPr>
          <w:rFonts w:ascii="Times New Roman" w:hAnsi="Times New Roman" w:eastAsia="Noto Serif SC" w:cs="Amiri"/>
          <w:lang w:val="zh-CN" w:eastAsia="zh-CN" w:bidi="ar-SA"/>
          <w:color w:val="000000"/>
          <w:rtl w:val="0"/>
        </w:rPr>
        <w:t>（我们已归信，并已确认其真实）。</w:t>
      </w:r>
    </w:p>
    <w:p>
      <w:pPr>
        <w:pStyle w:val="Heading2"/>
      </w:pPr>
      <w:r>
        <w:rPr>
          <w:rFonts w:ascii="Times New Roman" w:hAnsi="Times New Roman" w:eastAsia="Noto Serif SC" w:cs="Amiri"/>
          <w:lang w:val="zh-CN" w:eastAsia="zh-CN" w:bidi="ar-SA"/>
          <w:color w:val="000000"/>
          <w:rtl w:val="0"/>
        </w:rPr>
        <w:t>第七项精义</w:t>
      </w:r>
    </w:p>
    <w:p>
      <w:r>
        <w:rPr>
          <w:rFonts w:ascii="Times New Roman" w:hAnsi="Times New Roman" w:eastAsia="Noto Serif SC" w:cs="Amiri"/>
          <w:lang w:val="zh-CN" w:eastAsia="zh-CN" w:bidi="ar-SA"/>
          <w:color w:val="000000"/>
          <w:rtl w:val="0"/>
        </w:rPr>
        <w:t>随后，当我处在那种状态中说</w:t>
      </w:r>
      <w:r>
        <w:rPr>
          <w:rFonts w:ascii="Amiri" w:hAnsi="Amiri" w:eastAsia="Amiri" w:cs="Amiri"/>
          <w:lang w:val="zh-CN" w:eastAsia="zh-CN" w:bidi="ar-SA"/>
          <w:rtl w:val="1"/>
          <w:cs w:val="1"/>
          <w:color w:val="000000"/>
          <w:sz w:val="24"/>
          <w:szCs w:val="24"/>
        </w:rPr>
        <w:t>ﺍِﻫْﺪِﻧَﺎ ﺍﻟﺼِّﺮَﺍﻁَ ﺍﻟْﻤُﺴْﺘَﻘ۪ﻴﻢَ</w:t>
      </w:r>
      <w:r>
        <w:rPr>
          <w:rFonts w:ascii="Times New Roman" w:hAnsi="Times New Roman" w:eastAsia="Noto Serif SC" w:cs="Amiri"/>
          <w:lang w:val="zh-CN" w:eastAsia="zh-CN" w:bidi="ar-SA"/>
          <w:color w:val="000000"/>
          <w:rtl w:val="0"/>
        </w:rPr>
        <w:t xml:space="preserve">（求您引导我们走上端正之道，使我们始终不偏不倚地行在其中） </w:t>
      </w:r>
      <w:r>
        <w:rPr>
          <w:rFonts w:ascii="Amiri" w:hAnsi="Amiri" w:eastAsia="Amiri" w:cs="Amiri"/>
          <w:lang w:val="zh-CN" w:eastAsia="zh-CN" w:bidi="ar-SA"/>
          <w:rtl w:val="1"/>
          <w:cs w:val="1"/>
          <w:color w:val="000000"/>
          <w:sz w:val="24"/>
          <w:szCs w:val="24"/>
        </w:rPr>
        <w:t>٭ ﺻِﺮَﺍﻁَ ﺍﻟَّﺬ۪ﻳﻦَ ﺍَﻧْﻌَﻤْﺖَ ﻋَﻠَﻴْﻬِﻢْ</w:t>
      </w:r>
      <w:r>
        <w:rPr>
          <w:rFonts w:ascii="Times New Roman" w:hAnsi="Times New Roman" w:eastAsia="Noto Serif SC" w:cs="Amiri"/>
          <w:lang w:val="zh-CN" w:eastAsia="zh-CN" w:bidi="ar-SA"/>
          <w:color w:val="000000"/>
          <w:rtl w:val="0"/>
        </w:rPr>
        <w:t>（那条道路，就是您曾施以恩典的人们所行的道路）时，我看见：在往昔迁徙而去的人类队伍中，有一支支极其光明、灿烂的先知、忠诚真实者、殉道者、亲近Allah者和贤善者队伍。他们驱散未来的黑暗，沿着一条宽广端正的康庄大路，走向永恒。这句话为我指引加入那支队伍的道路，甚至使我加入其中。</w:t>
      </w:r>
    </w:p>
    <w:p>
      <w:r>
        <w:rPr>
          <w:rFonts w:ascii="Times New Roman" w:hAnsi="Times New Roman" w:eastAsia="Noto Serif SC" w:cs="Amiri"/>
          <w:lang w:val="zh-CN" w:eastAsia="zh-CN" w:bidi="ar-SA"/>
          <w:color w:val="000000"/>
          <w:rtl w:val="0"/>
        </w:rPr>
        <w:t>我顿时说：</w:t>
      </w:r>
      <w:r>
        <w:rPr>
          <w:rFonts w:ascii="Amiri" w:hAnsi="Amiri" w:eastAsia="Amiri" w:cs="Amiri"/>
          <w:lang w:val="zh-CN" w:eastAsia="zh-CN" w:bidi="ar-SA"/>
          <w:rtl w:val="1"/>
          <w:cs w:val="1"/>
          <w:color w:val="000000"/>
          <w:sz w:val="24"/>
          <w:szCs w:val="24"/>
        </w:rPr>
        <w:t>فَسُبْحَانَ اللَّهِ</w:t>
      </w:r>
      <w:r>
        <w:rPr>
          <w:rFonts w:ascii="Times New Roman" w:hAnsi="Times New Roman" w:eastAsia="Noto Serif SC" w:cs="Amiri"/>
          <w:lang w:val="zh-CN" w:eastAsia="zh-CN" w:bidi="ar-SA"/>
          <w:color w:val="000000"/>
          <w:rtl w:val="0"/>
        </w:rPr>
        <w:t>（于是，赞颂Allah超绝一切缺欠）。不加入这支照亮未来黑暗、以全然的平安前行的伟大光明队伍，是何等巨大的损失与毁灭；但凡有一丝意识的人，都应当明白。那些借创制异端而偏离这支伟大队伍的人，能从何处获得光明，又能沿哪条道路前行呢？</w:t>
      </w:r>
    </w:p>
    <w:p>
      <w:r>
        <w:rPr>
          <w:rFonts w:ascii="Times New Roman" w:hAnsi="Times New Roman" w:eastAsia="Noto Serif SC" w:cs="Amiri"/>
          <w:lang w:val="zh-CN" w:eastAsia="zh-CN" w:bidi="ar-SA"/>
          <w:color w:val="000000"/>
          <w:rtl w:val="0"/>
        </w:rPr>
        <w:t>我们的引导者至尊使者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（愿Allah赐他尊荣、恩福与平安）曾颁示：</w:t>
      </w:r>
      <w:r>
        <w:rPr>
          <w:rFonts w:ascii="Amiri" w:hAnsi="Amiri" w:eastAsia="Amiri" w:cs="Amiri"/>
          <w:lang w:val="zh-CN" w:eastAsia="zh-CN" w:bidi="ar-SA"/>
          <w:rtl w:val="1"/>
          <w:cs w:val="1"/>
          <w:color w:val="000000"/>
          <w:sz w:val="24"/>
          <w:szCs w:val="24"/>
        </w:rPr>
        <w:t>ﻛُﻞُّ ﺑِﺪْﻋَﺔٍ ضَلَالَةٌ</w:t>
      </w:r>
      <w:r>
        <w:rPr>
          <w:rFonts w:ascii="Times New Roman" w:hAnsi="Times New Roman" w:eastAsia="Noto Serif SC" w:cs="Amiri"/>
          <w:lang w:val="zh-CN" w:eastAsia="zh-CN" w:bidi="ar-SA"/>
          <w:color w:val="000000"/>
          <w:rtl w:val="0"/>
        </w:rPr>
        <w:t xml:space="preserve">（凡是在宗教中创制的异端，都是迷误） </w:t>
      </w:r>
      <w:r>
        <w:rPr>
          <w:rFonts w:ascii="Amiri" w:hAnsi="Amiri" w:eastAsia="Amiri" w:cs="Amiri"/>
          <w:lang w:val="zh-CN" w:eastAsia="zh-CN" w:bidi="ar-SA"/>
          <w:rtl w:val="1"/>
          <w:cs w:val="1"/>
          <w:color w:val="000000"/>
          <w:sz w:val="24"/>
          <w:szCs w:val="24"/>
        </w:rPr>
        <w:t>ﻭَﻛُﻞُّ ضَلَالَةٍ ﻓِﻰ ﺍﻟﻨَّﺎﺭِ</w:t>
      </w:r>
      <w:r>
        <w:rPr>
          <w:rFonts w:ascii="Times New Roman" w:hAnsi="Times New Roman" w:eastAsia="Noto Serif SC" w:cs="Amiri"/>
          <w:lang w:val="zh-CN" w:eastAsia="zh-CN" w:bidi="ar-SA"/>
          <w:color w:val="000000"/>
          <w:rtl w:val="0"/>
        </w:rPr>
        <w:t>（一切迷误都归于火狱）。面对这一明确无疑的敕令，那些堪称恶劣学者的可悲之人，究竟找到了什么利益，作出了什么教法裁断，竟以毫无必要且有害的方式，反对伊斯兰公共标志——即与全体穆斯林相关的宗教礼仪与标志——中不言自明的规定，认为它们可以更改？至多不过是某种意义的一时显现所带来的短暂醒悟，迷惑了那些恶劣学者罢了。</w:t>
      </w:r>
    </w:p>
    <w:p>
      <w:r>
        <w:rPr>
          <w:rFonts w:ascii="Times New Roman" w:hAnsi="Times New Roman" w:eastAsia="Noto Serif SC" w:cs="Amiri"/>
          <w:lang w:val="zh-CN" w:eastAsia="zh-CN" w:bidi="ar-SA"/>
          <w:color w:val="000000"/>
          <w:rtl w:val="0"/>
        </w:rPr>
        <w:t>例如，一只动物或一枚水果若被剥去外皮，会暂时显出几分精致；然而用不了多久，在那层粗劣、锈暗、厚重而暂时附着的外皮之下，那细嫩的肉、鲜美的果实便会发黑、腐臭。</w:t>
      </w:r>
    </w:p>
    <w:p>
      <w:r>
        <w:rPr>
          <w:rFonts w:ascii="Times New Roman" w:hAnsi="Times New Roman" w:eastAsia="Noto Serif SC" w:cs="Amiri"/>
          <w:lang w:val="zh-CN" w:eastAsia="zh-CN" w:bidi="ar-SA"/>
          <w:color w:val="000000"/>
          <w:rtl w:val="0"/>
        </w:rPr>
        <w:t>同样，伊斯兰公共标志中那些源自先知与Allah的措辞，犹如一层富有生命并带来回赐的外皮。剥去这层外皮，意义中的光明或许暂时会较为赤裸地显露；然而，如同离开外皮的果实，那些受祝福的意义会失去其灵魂，把属人的外壳留在黑暗的心灵与头脑中，然后离去。光明飞散，只余烟雾。暂且不论这些……</w:t>
      </w:r>
    </w:p>
    <w:p>
      <w:pPr>
        <w:pStyle w:val="Heading2"/>
      </w:pPr>
      <w:r>
        <w:rPr>
          <w:rFonts w:ascii="Times New Roman" w:hAnsi="Times New Roman" w:eastAsia="Noto Serif SC" w:cs="Amiri"/>
          <w:lang w:val="zh-CN" w:eastAsia="zh-CN" w:bidi="ar-SA"/>
          <w:color w:val="000000"/>
          <w:rtl w:val="0"/>
        </w:rPr>
        <w:t>第八项精义</w:t>
      </w:r>
    </w:p>
    <w:p>
      <w:r>
        <w:rPr>
          <w:rFonts w:ascii="Times New Roman" w:hAnsi="Times New Roman" w:eastAsia="Noto Serif SC" w:cs="Amiri"/>
          <w:lang w:val="zh-CN" w:eastAsia="zh-CN" w:bidi="ar-SA"/>
          <w:color w:val="000000"/>
          <w:rtl w:val="0"/>
        </w:rPr>
        <w:t>关于这一点，必须阐明一条真理原则，那就是：</w:t>
      </w:r>
    </w:p>
    <w:p>
      <w:r>
        <w:rPr>
          <w:rFonts w:ascii="Times New Roman" w:hAnsi="Times New Roman" w:eastAsia="Noto Serif SC" w:cs="Amiri"/>
          <w:lang w:val="zh-CN" w:eastAsia="zh-CN" w:bidi="ar-SA"/>
          <w:color w:val="000000"/>
          <w:rtl w:val="0"/>
        </w:rPr>
        <w:t>正如权利分为两类，一类称为个人权利，一类称为公共权利，后者也算作Allah的权利的一种；宗教律例中的问题也同样如此：有些与个人相关，有些则因其普遍性而与全体相关，后者便称为伊斯兰公共标志。既然这些公共标志关系全体，全体便都在其中拥有权分。未经全体认可而加以触碰，就是侵犯全体的权利。</w:t>
      </w:r>
    </w:p>
    <w:p>
      <w:r>
        <w:rPr>
          <w:rFonts w:ascii="Times New Roman" w:hAnsi="Times New Roman" w:eastAsia="Noto Serif SC" w:cs="Amiri"/>
          <w:lang w:val="zh-CN" w:eastAsia="zh-CN" w:bidi="ar-SA"/>
          <w:color w:val="000000"/>
          <w:rtl w:val="0"/>
        </w:rPr>
        <w:t>这些公共标志中哪怕最细微的一项——即便只是属于圣行的一项规定——都应被视为极其重大的问题。它不仅直接关乎整个伊斯兰世界；那些企图扯断、破坏和歪曲自幸福时代至今全体伊斯兰伟人所依系的光明锁链的人，以及协助他们的人，都应当想想，自己陷入了何等可怕的错误。倘若他们还有一丝意识，就当战栗！</w:t>
      </w:r>
    </w:p>
    <w:p>
      <w:pPr>
        <w:pStyle w:val="Heading2"/>
      </w:pPr>
      <w:r>
        <w:rPr>
          <w:rFonts w:ascii="Times New Roman" w:hAnsi="Times New Roman" w:eastAsia="Noto Serif SC" w:cs="Amiri"/>
          <w:lang w:val="zh-CN" w:eastAsia="zh-CN" w:bidi="ar-SA"/>
          <w:color w:val="000000"/>
          <w:rtl w:val="0"/>
        </w:rPr>
        <w:t>第九项精义</w:t>
      </w:r>
    </w:p>
    <w:p>
      <w:r>
        <w:rPr>
          <w:rFonts w:ascii="Times New Roman" w:hAnsi="Times New Roman" w:eastAsia="Noto Serif SC" w:cs="Amiri"/>
          <w:lang w:val="zh-CN" w:eastAsia="zh-CN" w:bidi="ar-SA"/>
          <w:color w:val="000000"/>
          <w:rtl w:val="0"/>
        </w:rPr>
        <w:t>宗教律例中，有些称为遵奉性——即其被遵行的根据在于Allah的命令，而非理智的推理论证——的规定。它们不因理智作出论证而成立，而是因为受到命令才履行；其根本依据就是命令。</w:t>
      </w:r>
    </w:p>
    <w:p>
      <w:r>
        <w:rPr>
          <w:rFonts w:ascii="Times New Roman" w:hAnsi="Times New Roman" w:eastAsia="Noto Serif SC" w:cs="Amiri"/>
          <w:lang w:val="zh-CN" w:eastAsia="zh-CN" w:bidi="ar-SA"/>
          <w:color w:val="000000"/>
          <w:rtl w:val="0"/>
        </w:rPr>
        <w:t>另有些称为义理可解的规定。也就是说，它们含有某种智慧与利益，使这项律例的制定因此更值得选择；但那不是原因和根本依据，因为真正的依据是Allah的命令与禁止。</w:t>
      </w:r>
    </w:p>
    <w:p>
      <w:r>
        <w:rPr>
          <w:rFonts w:ascii="Times New Roman" w:hAnsi="Times New Roman" w:eastAsia="Noto Serif SC" w:cs="Amiri"/>
          <w:lang w:val="zh-CN" w:eastAsia="zh-CN" w:bidi="ar-SA"/>
          <w:color w:val="000000"/>
          <w:rtl w:val="0"/>
        </w:rPr>
        <w:t>公共标志中属于遵奉性的部分，智慧与利益都不能加以更改；其遵奉性占据优先地位，不容触碰。纵然出现十万种利益，也不能改变它。因此，不能说“公共标志的益处，仅限于那些已知的利益”，这样认为也是错误的。那些利益，至多是它众多智慧中的一项益处。</w:t>
      </w:r>
    </w:p>
    <w:p>
      <w:r>
        <w:rPr>
          <w:rFonts w:ascii="Times New Roman" w:hAnsi="Times New Roman" w:eastAsia="Noto Serif SC" w:cs="Amiri"/>
          <w:lang w:val="zh-CN" w:eastAsia="zh-CN" w:bidi="ar-SA"/>
          <w:color w:val="000000"/>
          <w:rtl w:val="0"/>
        </w:rPr>
        <w:t>假如有人说：“宣礼的智慧就是把穆斯林召唤来礼拜，那么放一枪就足够了。”这个狂人却不知道，宣礼的数千种利益之中，那只是其中一种。即使枪声能够实现那一种利益，它又怎能代替宣礼？宣礼所宣示的是认信Allah独一，它是宇宙创造的最大结果，也是人类受造的结果；它又是人代表全人类或代表那座城市居民，面对Allah的养育与主宰而表明全然奴仆意识的媒介。</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火狱并非毫无必要；有许多事物都在竭尽全力地说：“火狱应当存在！”乐园也并不廉价，它要求重大的代价。</w:t>
      </w:r>
      <w:r>
        <w:rPr>
          <w:rFonts w:ascii="Amiri" w:hAnsi="Amiri" w:eastAsia="Amiri" w:cs="Amiri"/>
          <w:lang w:val="zh-CN" w:eastAsia="zh-CN" w:bidi="ar-SA"/>
          <w:rtl w:val="1"/>
          <w:cs w:val="1"/>
          <w:color w:val="000000"/>
          <w:sz w:val="24"/>
          <w:szCs w:val="24"/>
        </w:rPr>
        <w:t>لَا ﻳَﺴْﺘَﻮ۪ٓﻯ ﺍَﺻْﺤَﺎﺏُ ﺍﻟﻨَّﺎﺭِ ﻭَﺍَﺻْﺤَﺎﺏُ ﺍﻟْﺠَﻨَّﺔِ</w:t>
      </w:r>
      <w:r>
        <w:rPr>
          <w:rFonts w:ascii="Times New Roman" w:hAnsi="Times New Roman" w:eastAsia="Noto Serif SC" w:cs="Amiri"/>
          <w:lang w:val="zh-CN" w:eastAsia="zh-CN" w:bidi="ar-SA"/>
          <w:color w:val="000000"/>
          <w:rtl w:val="0"/>
        </w:rPr>
        <w:t xml:space="preserve">（火狱的居民与乐园的居民并不相同） </w:t>
      </w:r>
      <w:r>
        <w:rPr>
          <w:rFonts w:ascii="Amiri" w:hAnsi="Amiri" w:eastAsia="Amiri" w:cs="Amiri"/>
          <w:lang w:val="zh-CN" w:eastAsia="zh-CN" w:bidi="ar-SA"/>
          <w:rtl w:val="1"/>
          <w:cs w:val="1"/>
          <w:color w:val="000000"/>
          <w:sz w:val="24"/>
          <w:szCs w:val="24"/>
        </w:rPr>
        <w:t>ﺍَﺻْﺤَﺎﺏُ ﺍﻟْﺠَﻨَّﺔِ ﻫُﻢُ ﺍﻟْﻔَٓﺎﺋِﺰُﻭﻥَ</w:t>
      </w:r>
      <w:r>
        <w:rPr>
          <w:rFonts w:ascii="Times New Roman" w:hAnsi="Times New Roman" w:eastAsia="Noto Serif SC" w:cs="Amiri"/>
          <w:lang w:val="zh-CN" w:eastAsia="zh-CN" w:bidi="ar-SA"/>
          <w:color w:val="000000"/>
          <w:rtl w:val="0"/>
        </w:rPr>
        <w:t xml:space="preserve">（乐园的居民，他们才是真正获得成功的人）  </w:t>
      </w:r>
      <w:r>
        <w:rPr>
          <w:rFonts w:ascii="Amiri" w:hAnsi="Amiri" w:eastAsia="Amiri" w:cs="Amiri"/>
          <w:lang w:val="zh-CN" w:eastAsia="zh-CN" w:bidi="ar-SA"/>
          <w:rtl w:val="1"/>
          <w:cs w:val="1"/>
          <w:color w:val="000000"/>
          <w:sz w:val="24"/>
          <w:szCs w:val="24"/>
        </w:rPr>
        <w:t>ﺍﻟﺦ</w:t>
      </w:r>
      <w:r>
        <w:rPr>
          <w:rFonts w:ascii="Times New Roman" w:hAnsi="Times New Roman" w:eastAsia="Noto Serif SC" w:cs="Amiri"/>
          <w:lang w:val="zh-CN" w:eastAsia="zh-CN" w:bidi="ar-SA"/>
          <w:color w:val="000000"/>
          <w:rtl w:val="0"/>
        </w:rPr>
        <w:t>（如此等等）</w:t>
      </w:r>
    </w:p>
    <w:p>
      <w:pPr>
        <w:pStyle w:val="Heading2"/>
      </w:pPr>
      <w:r>
        <w:rPr>
          <w:rFonts w:ascii="Times New Roman" w:hAnsi="Times New Roman" w:eastAsia="Noto Serif SC" w:cs="Amiri"/>
          <w:lang w:val="zh-CN" w:eastAsia="zh-CN" w:bidi="ar-SA"/>
          <w:color w:val="000000"/>
          <w:rtl w:val="0"/>
        </w:rPr>
        <w:t>第二部分，即第二篇论著</w:t>
      </w:r>
    </w:p>
    <w:p>
      <w:pPr>
        <w:pStyle w:val="Heading2"/>
      </w:pPr>
      <w:r>
        <w:rPr>
          <w:rFonts w:ascii="Times New Roman" w:hAnsi="Times New Roman" w:eastAsia="Noto Serif SC" w:cs="Amiri"/>
          <w:lang w:val="zh-CN" w:eastAsia="zh-CN" w:bidi="ar-SA"/>
          <w:color w:val="000000"/>
          <w:rtl w:val="0"/>
        </w:rPr>
        <w:t>论尊贵斋月</w:t>
      </w:r>
    </w:p>
    <w:p>
      <w:r>
        <w:rPr>
          <w:rFonts w:ascii="Times New Roman" w:hAnsi="Times New Roman" w:eastAsia="Noto Serif SC" w:cs="Amiri"/>
          <w:lang w:val="zh-CN" w:eastAsia="zh-CN" w:bidi="ar-SA"/>
          <w:color w:val="000000"/>
          <w:rtl w:val="0"/>
        </w:rPr>
        <w:t>第一部分末尾曾略论伊斯兰公共标志，因此，在这论及公共标志中最光辉、最壮丽的尊贵斋月的第二部分，将阐述它的若干智慧。</w:t>
      </w:r>
    </w:p>
    <w:p>
      <w:r>
        <w:rPr>
          <w:rFonts w:ascii="Times New Roman" w:hAnsi="Times New Roman" w:eastAsia="Noto Serif SC" w:cs="Amiri"/>
          <w:lang w:val="zh-CN" w:eastAsia="zh-CN" w:bidi="ar-SA"/>
          <w:color w:val="000000"/>
          <w:rtl w:val="0"/>
        </w:rPr>
        <w:t>这第二部分共有九项精义，阐明尊贵斋月众多智慧中的九项。</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（奉Allah之名，依凭祂而行；祂是慈悯普及万物者，又是至慈者） </w:t>
      </w:r>
      <w:r>
        <w:rPr>
          <w:rFonts w:ascii="Amiri" w:hAnsi="Amiri" w:eastAsia="Amiri" w:cs="Amiri"/>
          <w:lang w:val="zh-CN" w:eastAsia="zh-CN" w:bidi="ar-SA"/>
          <w:rtl w:val="1"/>
          <w:cs w:val="1"/>
          <w:color w:val="000000"/>
          <w:sz w:val="24"/>
          <w:szCs w:val="24"/>
        </w:rPr>
        <w:t>ﺷَﻬْﺮُ ﺭَﻣَﻀَﺎﻥَ ﺍﻟَّﺬ۪ٓﻯ ﺍُﻧْﺰِﻝَ ﻓ۪ﻴﻪِ ﺍﻟْﻘُﺮْﺍٰﻥُ</w:t>
      </w:r>
      <w:r>
        <w:rPr>
          <w:rFonts w:ascii="Times New Roman" w:hAnsi="Times New Roman" w:eastAsia="Noto Serif SC" w:cs="Amiri"/>
          <w:lang w:val="zh-CN" w:eastAsia="zh-CN" w:bidi="ar-SA"/>
          <w:color w:val="000000"/>
          <w:rtl w:val="0"/>
        </w:rPr>
        <w:t xml:space="preserve">（斋月正是《古兰经》在其中降示的月份） </w:t>
      </w:r>
      <w:r>
        <w:rPr>
          <w:rFonts w:ascii="Amiri" w:hAnsi="Amiri" w:eastAsia="Amiri" w:cs="Amiri"/>
          <w:lang w:val="zh-CN" w:eastAsia="zh-CN" w:bidi="ar-SA"/>
          <w:rtl w:val="1"/>
          <w:cs w:val="1"/>
          <w:color w:val="000000"/>
          <w:sz w:val="24"/>
          <w:szCs w:val="24"/>
        </w:rPr>
        <w:t>ﻫُﺪًﻯ ﻟِﻠﻨَّﺎﺱِ</w:t>
      </w:r>
      <w:r>
        <w:rPr>
          <w:rFonts w:ascii="Times New Roman" w:hAnsi="Times New Roman" w:eastAsia="Noto Serif SC" w:cs="Amiri"/>
          <w:lang w:val="zh-CN" w:eastAsia="zh-CN" w:bidi="ar-SA"/>
          <w:color w:val="000000"/>
          <w:rtl w:val="0"/>
        </w:rPr>
        <w:t xml:space="preserve">（《古兰经》引导全人类走上正路） </w:t>
      </w:r>
      <w:r>
        <w:rPr>
          <w:rFonts w:ascii="Amiri" w:hAnsi="Amiri" w:eastAsia="Amiri" w:cs="Amiri"/>
          <w:lang w:val="zh-CN" w:eastAsia="zh-CN" w:bidi="ar-SA"/>
          <w:rtl w:val="1"/>
          <w:cs w:val="1"/>
          <w:color w:val="000000"/>
          <w:sz w:val="24"/>
          <w:szCs w:val="24"/>
        </w:rPr>
        <w:t>ﻭَ ﺑَﻴِّﻨَﺎﺕٍ ﻣِﻦَ ﺍﻟْﻬُﺪٰﻯ ﻭَ ﺍﻟْﻔُﺮْﻗَﺎﻥِ</w:t>
      </w:r>
      <w:r>
        <w:rPr>
          <w:rFonts w:ascii="Times New Roman" w:hAnsi="Times New Roman" w:eastAsia="Noto Serif SC" w:cs="Amiri"/>
          <w:lang w:val="zh-CN" w:eastAsia="zh-CN" w:bidi="ar-SA"/>
          <w:color w:val="000000"/>
          <w:rtl w:val="0"/>
        </w:rPr>
        <w:t>（其中带有引导的明证，也带有辨别真伪、正邪的准则）</w:t>
      </w:r>
    </w:p>
    <w:p>
      <w:pPr>
        <w:pStyle w:val="Heading2"/>
      </w:pPr>
      <w:r>
        <w:rPr>
          <w:rFonts w:ascii="Times New Roman" w:hAnsi="Times New Roman" w:eastAsia="Noto Serif SC" w:cs="Amiri"/>
          <w:lang w:val="zh-CN" w:eastAsia="zh-CN" w:bidi="ar-SA"/>
          <w:color w:val="000000"/>
          <w:rtl w:val="0"/>
        </w:rPr>
        <w:t>第一项精义</w:t>
      </w:r>
    </w:p>
    <w:p>
      <w:r>
        <w:rPr>
          <w:rFonts w:ascii="Times New Roman" w:hAnsi="Times New Roman" w:eastAsia="Noto Serif SC" w:cs="Amiri"/>
          <w:lang w:val="zh-CN" w:eastAsia="zh-CN" w:bidi="ar-SA"/>
          <w:color w:val="000000"/>
          <w:rtl w:val="0"/>
        </w:rPr>
        <w:t>尊贵斋月的斋戒，是伊斯兰五项支柱中居首的几项之一，也是伊斯兰公共标志中最重大的几项之一。</w:t>
      </w:r>
    </w:p>
    <w:p>
      <w:r>
        <w:rPr>
          <w:rFonts w:ascii="Times New Roman" w:hAnsi="Times New Roman" w:eastAsia="Noto Serif SC" w:cs="Amiri"/>
          <w:lang w:val="zh-CN" w:eastAsia="zh-CN" w:bidi="ar-SA"/>
          <w:color w:val="000000"/>
          <w:rtl w:val="0"/>
        </w:rPr>
        <w:t>尊贵斋月的斋戒具有许多智慧，其中有些关乎至高无上的真实主宰Allah的养育与主宰，有些关乎人的社会生活，有些关乎个人生活，有些关乎自我的教化，有些关乎对Allah诸恩赐的感恩。</w:t>
      </w:r>
    </w:p>
    <w:p>
      <w:r>
        <w:rPr>
          <w:rFonts w:ascii="Times New Roman" w:hAnsi="Times New Roman" w:eastAsia="Noto Serif SC" w:cs="Amiri"/>
          <w:lang w:val="zh-CN" w:eastAsia="zh-CN" w:bidi="ar-SA"/>
          <w:color w:val="000000"/>
          <w:rtl w:val="0"/>
        </w:rPr>
        <w:t>就至高无上的真实主宰Allah的养育与主宰而言，斋戒众多智慧中的一项如下：</w:t>
      </w:r>
    </w:p>
    <w:p>
      <w:r>
        <w:rPr>
          <w:rFonts w:ascii="Times New Roman" w:hAnsi="Times New Roman" w:eastAsia="Noto Serif SC" w:cs="Amiri"/>
          <w:lang w:val="zh-CN" w:eastAsia="zh-CN" w:bidi="ar-SA"/>
          <w:color w:val="000000"/>
          <w:rtl w:val="0"/>
        </w:rPr>
        <w:t>至高无上的真实主宰Allah把大地表面创造成一张恩赐的餐桌，又以</w:t>
      </w:r>
      <w:r>
        <w:rPr>
          <w:rFonts w:ascii="Amiri" w:hAnsi="Amiri" w:eastAsia="Amiri" w:cs="Amiri"/>
          <w:lang w:val="zh-CN" w:eastAsia="zh-CN" w:bidi="ar-SA"/>
          <w:rtl w:val="1"/>
          <w:cs w:val="1"/>
          <w:color w:val="000000"/>
          <w:sz w:val="24"/>
          <w:szCs w:val="24"/>
        </w:rPr>
        <w:t>ﻣِﻦْ ﺣَﻴْﺚُ لَا ﻳَﺤْﺘَﺴِﺐُ</w:t>
      </w:r>
      <w:r>
        <w:rPr>
          <w:rFonts w:ascii="Times New Roman" w:hAnsi="Times New Roman" w:eastAsia="Noto Serif SC" w:cs="Amiri"/>
          <w:lang w:val="zh-CN" w:eastAsia="zh-CN" w:bidi="ar-SA"/>
          <w:color w:val="000000"/>
          <w:rtl w:val="0"/>
        </w:rPr>
        <w:t>（从人未曾预料、也无从筹算之处）的方式，把各种恩赐陈列在这张餐桌上，因而以这种情形表达了祂完满的养育与主宰，以及祂的普慈与至慈。人在疏忽遗忘的帷幕之下、在诸多原因的范围内，不能完全看见这种情形所表明的真理，有时还会忘记。</w:t>
      </w:r>
    </w:p>
    <w:p>
      <w:r>
        <w:rPr>
          <w:rFonts w:ascii="Times New Roman" w:hAnsi="Times New Roman" w:eastAsia="Noto Serif SC" w:cs="Amiri"/>
          <w:lang w:val="zh-CN" w:eastAsia="zh-CN" w:bidi="ar-SA"/>
          <w:color w:val="000000"/>
          <w:rtl w:val="0"/>
        </w:rPr>
        <w:t>而在尊贵斋月，信仰者顿时成为一支秩序严明的军队。他们仿佛应邀参加无始的君王Allah的宴席，临近傍晚时等候“请进！”的号令，显出一种充满全然奴仆意识的姿态；面对那充满怜爱、威严而普及一切的普慈，他们以宽广、宏大而有秩序的全然奴仆意识作出回应。那些不参与如此崇高的全然奴仆意识和如此尊贵荣宠的人，配得上人的名称吗？</w:t>
      </w:r>
    </w:p>
    <w:p>
      <w:pPr>
        <w:pStyle w:val="Heading2"/>
      </w:pPr>
      <w:r>
        <w:rPr>
          <w:rFonts w:ascii="Times New Roman" w:hAnsi="Times New Roman" w:eastAsia="Noto Serif SC" w:cs="Amiri"/>
          <w:lang w:val="zh-CN" w:eastAsia="zh-CN" w:bidi="ar-SA"/>
          <w:color w:val="000000"/>
          <w:rtl w:val="0"/>
        </w:rPr>
        <w:t>第二项精义</w:t>
      </w:r>
    </w:p>
    <w:p>
      <w:r>
        <w:rPr>
          <w:rFonts w:ascii="Times New Roman" w:hAnsi="Times New Roman" w:eastAsia="Noto Serif SC" w:cs="Amiri"/>
          <w:lang w:val="zh-CN" w:eastAsia="zh-CN" w:bidi="ar-SA"/>
          <w:color w:val="000000"/>
          <w:rtl w:val="0"/>
        </w:rPr>
        <w:t>就蒙福斋月的斋戒关乎对至高无上的真实主宰Allah诸恩赐的感恩而言，其众多智慧中的一项如下：</w:t>
      </w:r>
    </w:p>
    <w:p>
      <w:r>
        <w:rPr>
          <w:rFonts w:ascii="Times New Roman" w:hAnsi="Times New Roman" w:eastAsia="Noto Serif SC" w:cs="Amiri"/>
          <w:lang w:val="zh-CN" w:eastAsia="zh-CN" w:bidi="ar-SA"/>
          <w:color w:val="000000"/>
          <w:rtl w:val="0"/>
        </w:rPr>
        <w:t>正如《第一言》中所说，从君王的厨房由小贩端来的食物需要付钱；即使已经给了小贩赏钱，却把那些极珍贵的恩赐看得毫无价值，不认识真正施赐它们的主宰，便是极端的愚蠢。同样，至高无上的真实主宰Allah把祂无数种类的恩赐遍布大地，赐给人类；作为这些恩赐的代价，祂要求感恩。那些恩赐的表面原因及其经手者，就如同小贩。我们付给这些小贩价钱，对他们心怀感激，甚至给予他们许多并不配得的过分尊敬与感谢。然而，真正的施恩者Allah借这些恩赐而配受感恩的程度，远远超过那些原因，难以计量。</w:t>
      </w:r>
    </w:p>
    <w:p>
      <w:r>
        <w:rPr>
          <w:rFonts w:ascii="Times New Roman" w:hAnsi="Times New Roman" w:eastAsia="Noto Serif SC" w:cs="Amiri"/>
          <w:lang w:val="zh-CN" w:eastAsia="zh-CN" w:bidi="ar-SA"/>
          <w:color w:val="000000"/>
          <w:rtl w:val="0"/>
        </w:rPr>
        <w:t>因此，感谢祂就在于：认识到那些恩赐直接来自祂，赏识那些恩赐的价值，并感到自己需要它们。</w:t>
      </w:r>
    </w:p>
    <w:p>
      <w:r>
        <w:rPr>
          <w:rFonts w:ascii="Times New Roman" w:hAnsi="Times New Roman" w:eastAsia="Noto Serif SC" w:cs="Amiri"/>
          <w:lang w:val="zh-CN" w:eastAsia="zh-CN" w:bidi="ar-SA"/>
          <w:color w:val="000000"/>
          <w:rtl w:val="0"/>
        </w:rPr>
        <w:t>尊贵斋月的斋戒，正是真实而纯粹、宏大而普遍的感恩的钥匙。因为在其他时候，大多数人并未受饥饿所迫；没有真正感到饥饿时，便不能体会许多恩赐的价值。一块干面包，对饱食的人，尤其对富人而言，其中所含恩赐的程度难以被认识。然而到了开斋时刻，信徒的味觉会作证：那块干面包是Allah极其珍贵的一项恩赐。从君王到最贫穷者，每个人在尊贵斋月都因认识这些恩赐的价值而获得一种内在的感恩。同时，由于白天禁止饮食，他会想：“这些恩赐并非我的所有物，我也不能随意享用；可见它们属于另一位，是祂的施赐。我在等候祂的命令。”这样，他把恩赐真正认作恩赐，践行一种内在的感恩。</w:t>
      </w:r>
    </w:p>
    <w:p>
      <w:r>
        <w:rPr>
          <w:rFonts w:ascii="Times New Roman" w:hAnsi="Times New Roman" w:eastAsia="Noto Serif SC" w:cs="Amiri"/>
          <w:lang w:val="zh-CN" w:eastAsia="zh-CN" w:bidi="ar-SA"/>
          <w:color w:val="000000"/>
          <w:rtl w:val="0"/>
        </w:rPr>
        <w:t>就这样，斋戒从许多方面成为感恩的钥匙，而感恩正是人的真正职责。</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就斋戒关乎人的社会生活而言，其众多智慧中的一项如下：</w:t>
      </w:r>
    </w:p>
    <w:p>
      <w:r>
        <w:rPr>
          <w:rFonts w:ascii="Times New Roman" w:hAnsi="Times New Roman" w:eastAsia="Noto Serif SC" w:cs="Amiri"/>
          <w:lang w:val="zh-CN" w:eastAsia="zh-CN" w:bidi="ar-SA"/>
          <w:color w:val="000000"/>
          <w:rtl w:val="0"/>
        </w:rPr>
        <w:t>人在谋生方面被创造成各不相同的境况。至高无上的真实主宰Allah依据这种差异，召唤富人援助穷人。然而，富人只有借斋戒中的饥饿，才能充分体会穷人那令人怜悯的痛苦处境和饥饿。倘若没有斋戒，许多纵情自我的富人可能无法认识饥饿与贫穷何等痛苦，也无法认识穷人何等需要怜爱。在这方面，对同类的怜爱是真实感恩的一项根基。无论什么人，总能找到在某方面比自己更贫穷的人；他有责任怜爱对方。</w:t>
      </w:r>
    </w:p>
    <w:p>
      <w:r>
        <w:rPr>
          <w:rFonts w:ascii="Times New Roman" w:hAnsi="Times New Roman" w:eastAsia="Noto Serif SC" w:cs="Amiri"/>
          <w:lang w:val="zh-CN" w:eastAsia="zh-CN" w:bidi="ar-SA"/>
          <w:color w:val="000000"/>
          <w:rtl w:val="0"/>
        </w:rPr>
        <w:t>如果不让自己的自我承受饥饿，他就不能作出自己有责任借怜爱施予的恩惠与援助；即使作了，也不会完满。因为他没有在自己的自我中真正感受那种境况。</w:t>
      </w:r>
    </w:p>
    <w:p>
      <w:pPr>
        <w:pStyle w:val="Heading2"/>
      </w:pPr>
      <w:r>
        <w:rPr>
          <w:rFonts w:ascii="Times New Roman" w:hAnsi="Times New Roman" w:eastAsia="Noto Serif SC" w:cs="Amiri"/>
          <w:lang w:val="zh-CN" w:eastAsia="zh-CN" w:bidi="ar-SA"/>
          <w:color w:val="000000"/>
          <w:rtl w:val="0"/>
        </w:rPr>
        <w:t>第四项精义</w:t>
      </w:r>
    </w:p>
    <w:p>
      <w:r>
        <w:rPr>
          <w:rFonts w:ascii="Times New Roman" w:hAnsi="Times New Roman" w:eastAsia="Noto Serif SC" w:cs="Amiri"/>
          <w:lang w:val="zh-CN" w:eastAsia="zh-CN" w:bidi="ar-SA"/>
          <w:color w:val="000000"/>
          <w:rtl w:val="0"/>
        </w:rPr>
        <w:t>就尊贵斋月的斋戒关乎自我的教化而言，其众多智慧中的一项如下：</w:t>
      </w:r>
    </w:p>
    <w:p>
      <w:r>
        <w:rPr>
          <w:rFonts w:ascii="Times New Roman" w:hAnsi="Times New Roman" w:eastAsia="Noto Serif SC" w:cs="Amiri"/>
          <w:lang w:val="zh-CN" w:eastAsia="zh-CN" w:bidi="ar-SA"/>
          <w:color w:val="000000"/>
          <w:rtl w:val="0"/>
        </w:rPr>
        <w:t>自我希望自身自由、不受约束，也这样看待自己。它甚至天生渴望一种虚构的养育与主宰地位，渴望随心所欲地行事。它不愿想到自己是借无数恩赐而受到养育的。尤其在尘世中若还拥有财富与权力，而疏忽遗忘又加以助成，它便会全然以强夺者、偷窃者般的姿态，像牲畜一样吞下Allah的恩赐。</w:t>
      </w:r>
    </w:p>
    <w:p>
      <w:r>
        <w:rPr>
          <w:rFonts w:ascii="Times New Roman" w:hAnsi="Times New Roman" w:eastAsia="Noto Serif SC" w:cs="Amiri"/>
          <w:lang w:val="zh-CN" w:eastAsia="zh-CN" w:bidi="ar-SA"/>
          <w:color w:val="000000"/>
          <w:rtl w:val="0"/>
        </w:rPr>
        <w:t>而在尊贵斋月，从最富有的人到最贫穷的人，每个人的自我都会明白：自己不是所有者，而是被拥有者；不是自由的，而是奴仆。若未奉命，连最低微、最容易的事也不能做，连伸手取水也不行。于是，它那虚构的养育与主宰地位被打碎，它转而采取全然奴仆意识，进入自己真正的职责——感恩。</w:t>
      </w:r>
    </w:p>
    <w:p>
      <w:pPr>
        <w:pStyle w:val="Heading2"/>
      </w:pPr>
      <w:r>
        <w:rPr>
          <w:rFonts w:ascii="Times New Roman" w:hAnsi="Times New Roman" w:eastAsia="Noto Serif SC" w:cs="Amiri"/>
          <w:lang w:val="zh-CN" w:eastAsia="zh-CN" w:bidi="ar-SA"/>
          <w:color w:val="000000"/>
          <w:rtl w:val="0"/>
        </w:rPr>
        <w:t>第五项精义</w:t>
      </w:r>
    </w:p>
    <w:p>
      <w:r>
        <w:rPr>
          <w:rFonts w:ascii="Times New Roman" w:hAnsi="Times New Roman" w:eastAsia="Noto Serif SC" w:cs="Amiri"/>
          <w:lang w:val="zh-CN" w:eastAsia="zh-CN" w:bidi="ar-SA"/>
          <w:color w:val="000000"/>
          <w:rtl w:val="0"/>
        </w:rPr>
        <w:t>就尊贵斋月的斋戒关乎自我道德的净化、使其放弃叛逆行径而言，其众多智慧中的一项如下：</w:t>
      </w:r>
    </w:p>
    <w:p>
      <w:r>
        <w:rPr>
          <w:rFonts w:ascii="Times New Roman" w:hAnsi="Times New Roman" w:eastAsia="Noto Serif SC" w:cs="Amiri"/>
          <w:lang w:val="zh-CN" w:eastAsia="zh-CN" w:bidi="ar-SA"/>
          <w:color w:val="000000"/>
          <w:rtl w:val="0"/>
        </w:rPr>
        <w:t>人的自我因疏忽遗忘而忘却自己。它看不见、也不愿看见自己本性中无限的无力、无穷的匮乏和极度的缺陷。它也不思考自己何等软弱、何等容易遭遇消逝、何等成为灾祸的目标，也不思考自己不过是由极易腐坏、散解的血肉与骨骼构成。仿佛拥有钢铁之躯一般，它几乎把自己想象成不死而永存的存在，向尘世猛扑过去。它以强烈的贪婪与欲求、深厚的依恋与爱意投身尘世，攀附一切有乐趣、有利益的事物。同时，它忘记以完满怜爱教化自己的创造者Allah，不思考自己生命的结局和后世的生命，在恶劣品德中翻滚。</w:t>
      </w:r>
    </w:p>
    <w:p>
      <w:r>
        <w:rPr>
          <w:rFonts w:ascii="Times New Roman" w:hAnsi="Times New Roman" w:eastAsia="Noto Serif SC" w:cs="Amiri"/>
          <w:lang w:val="zh-CN" w:eastAsia="zh-CN" w:bidi="ar-SA"/>
          <w:color w:val="000000"/>
          <w:rtl w:val="0"/>
        </w:rPr>
        <w:t>尊贵斋月的斋戒，使最疏忽、最执拗的人也感到自己的软弱、无力与匮乏。他借饥饿想到自己的胃，明白胃中的需要；他想起自己虚弱的身体何等容易败坏，认识到自己何等需要慈悯与怜爱。他愿意舍弃自我那法老般的骄横，以极度的无力和匮乏投奔Allah的门庭，并准备以一只内在感恩之手叩响慈悯之门——如果疏忽遗忘尚未毁坏他的心灵。</w:t>
      </w:r>
    </w:p>
    <w:p>
      <w:pPr>
        <w:pStyle w:val="Heading2"/>
      </w:pPr>
      <w:r>
        <w:rPr>
          <w:rFonts w:ascii="Times New Roman" w:hAnsi="Times New Roman" w:eastAsia="Noto Serif SC" w:cs="Amiri"/>
          <w:lang w:val="zh-CN" w:eastAsia="zh-CN" w:bidi="ar-SA"/>
          <w:color w:val="000000"/>
          <w:rtl w:val="0"/>
        </w:rPr>
        <w:t>第六项精义</w:t>
      </w:r>
    </w:p>
    <w:p>
      <w:r>
        <w:rPr>
          <w:rFonts w:ascii="Times New Roman" w:hAnsi="Times New Roman" w:eastAsia="Noto Serif SC" w:cs="Amiri"/>
          <w:lang w:val="zh-CN" w:eastAsia="zh-CN" w:bidi="ar-SA"/>
          <w:color w:val="000000"/>
          <w:rtl w:val="0"/>
        </w:rPr>
        <w:t>尊贵斋月的斋戒关乎至睿的《古兰经》的降示，而尊贵斋月又是至睿的《古兰经》最重要的降示时期；就这一层面而言，其众多智慧中的一项如下：</w:t>
      </w:r>
    </w:p>
    <w:p>
      <w:r>
        <w:rPr>
          <w:rFonts w:ascii="Times New Roman" w:hAnsi="Times New Roman" w:eastAsia="Noto Serif SC" w:cs="Amiri"/>
          <w:lang w:val="zh-CN" w:eastAsia="zh-CN" w:bidi="ar-SA"/>
          <w:color w:val="000000"/>
          <w:rtl w:val="0"/>
        </w:rPr>
        <w:t>既然至睿的《古兰经》是在斋月降示的，那么，为追忆那部《古兰经》的降示时期、以美好方式迎接那来自天上的言辞，人在尊贵斋月应当摆脱自我的卑下需求和无聊行径，戒除饮食，近似天使的状态；把《古兰经》当作正在重新降示一般诵读和聆听；仿佛在其降示的那一刻聆听其中的神圣言辞；仿佛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那里聆听；乃至仿佛从尊贵的吉卜利勒那里，乃至从无始的发言者Allah那里聆听，由此进入一种神圣状态。然后，自己再作传述，使他人聆听，并在一定程度上显示《古兰经》降示的智慧。</w:t>
      </w:r>
    </w:p>
    <w:p>
      <w:r>
        <w:rPr>
          <w:rFonts w:ascii="Times New Roman" w:hAnsi="Times New Roman" w:eastAsia="Noto Serif SC" w:cs="Amiri"/>
          <w:lang w:val="zh-CN" w:eastAsia="zh-CN" w:bidi="ar-SA"/>
          <w:color w:val="000000"/>
          <w:rtl w:val="0"/>
        </w:rPr>
        <w:t>是的，在尊贵斋月，伊斯兰世界仿佛变成了一座清真寺。数以百万计背诵全本《古兰经》的人，在这座至大清真寺的各处，向地上的人们诵读那部《古兰经》、那来自天上的言辞，使他们听见。每个斋月，它都以光明灿烂的方式展示</w:t>
      </w:r>
      <w:r>
        <w:rPr>
          <w:rFonts w:ascii="Amiri" w:hAnsi="Amiri" w:eastAsia="Amiri" w:cs="Amiri"/>
          <w:lang w:val="zh-CN" w:eastAsia="zh-CN" w:bidi="ar-SA"/>
          <w:rtl w:val="1"/>
          <w:cs w:val="1"/>
          <w:color w:val="000000"/>
          <w:sz w:val="24"/>
          <w:szCs w:val="24"/>
        </w:rPr>
        <w:t>ﺷَﻬْﺮُ ﺭَﻣَﻀَﺎﻥَ ﺍﻟَّﺬ۪ٓﻯ ﺍُﻧْﺰِﻝَ ﻓ۪ﻴﻪِ ﺍﻟْﻘُﺮْﺍٰﻥُ</w:t>
      </w:r>
      <w:r>
        <w:rPr>
          <w:rFonts w:ascii="Times New Roman" w:hAnsi="Times New Roman" w:eastAsia="Noto Serif SC" w:cs="Amiri"/>
          <w:lang w:val="zh-CN" w:eastAsia="zh-CN" w:bidi="ar-SA"/>
          <w:color w:val="000000"/>
          <w:rtl w:val="0"/>
        </w:rPr>
        <w:t>（斋月正是《古兰经》在其中降示的月份）这段经文，证明斋月是《古兰经》之月。那庞大集体的其他成员，有些以敬畏之心聆听那些诵经者，有些则自己诵读。在这样一座神圣清真寺里，若追随卑下自我的欲望，以饮食脱离那种光明状态，是何等丑恶，又会何等成为寺中众人精神上厌弃的对象；同样，在尊贵斋月反对斋戒者的人，也在同等程度上成为整个伊斯兰世界精神上厌弃与鄙视的对象。</w:t>
      </w:r>
    </w:p>
    <w:p>
      <w:pPr>
        <w:pStyle w:val="Heading2"/>
      </w:pPr>
      <w:r>
        <w:rPr>
          <w:rFonts w:ascii="Times New Roman" w:hAnsi="Times New Roman" w:eastAsia="Noto Serif SC" w:cs="Amiri"/>
          <w:lang w:val="zh-CN" w:eastAsia="zh-CN" w:bidi="ar-SA"/>
          <w:color w:val="000000"/>
          <w:rtl w:val="0"/>
        </w:rPr>
        <w:t>第七项精义</w:t>
      </w:r>
    </w:p>
    <w:p>
      <w:r>
        <w:rPr>
          <w:rFonts w:ascii="Times New Roman" w:hAnsi="Times New Roman" w:eastAsia="Noto Serif SC" w:cs="Amiri"/>
          <w:lang w:val="zh-CN" w:eastAsia="zh-CN" w:bidi="ar-SA"/>
          <w:color w:val="000000"/>
          <w:rtl w:val="0"/>
        </w:rPr>
        <w:t>人类来到尘世，是为了后世而耕耘、经营；就斋月的斋戒关乎人类在尘世的收获而言，其众多智慧中的一项如下：</w:t>
      </w:r>
    </w:p>
    <w:p>
      <w:r>
        <w:rPr>
          <w:rFonts w:ascii="Times New Roman" w:hAnsi="Times New Roman" w:eastAsia="Noto Serif SC" w:cs="Amiri"/>
          <w:lang w:val="zh-CN" w:eastAsia="zh-CN" w:bidi="ar-SA"/>
          <w:color w:val="000000"/>
          <w:rtl w:val="0"/>
        </w:rPr>
        <w:t>尊贵斋月中，行为的回赐是一千倍。依圣训的明文，至睿的《古兰经》每个字母都有十份回赐，算作十项善功，带来十枚乐园的果实。在尊贵斋月，每个字母不是十倍，而是一千倍；像宝座经文这样的经文，每个字母是数千倍，在尊贵斋月的星期五还要更多。在高贵之夜，每个字母算作三万项善功。</w:t>
      </w:r>
    </w:p>
    <w:p>
      <w:r>
        <w:rPr>
          <w:rFonts w:ascii="Times New Roman" w:hAnsi="Times New Roman" w:eastAsia="Noto Serif SC" w:cs="Amiri"/>
          <w:lang w:val="zh-CN" w:eastAsia="zh-CN" w:bidi="ar-SA"/>
          <w:color w:val="000000"/>
          <w:rtl w:val="0"/>
        </w:rPr>
        <w:t>是的，至睿的《古兰经》每个字母都能带来三万枚永存的果实，它由此成为一棵如此光明的图巴树，在尊贵斋月使信徒们获得数以百万计的永存果实。那么，请来看这神圣、永恒而获利丰厚的经营，仔细观看并思考，好让你明白：不赏识这些字母价值的人，陷入了何等无边的损失！</w:t>
      </w:r>
    </w:p>
    <w:p>
      <w:r>
        <w:rPr>
          <w:rFonts w:ascii="Times New Roman" w:hAnsi="Times New Roman" w:eastAsia="Noto Serif SC" w:cs="Amiri"/>
          <w:lang w:val="zh-CN" w:eastAsia="zh-CN" w:bidi="ar-SA"/>
          <w:color w:val="000000"/>
          <w:rtl w:val="0"/>
        </w:rPr>
        <w:t>尊贵斋月仿佛是为后世经营而设的一座获利极丰的展销会、一处集市；是为后世收成而设的一片极其肥沃的土地；是行为生长繁茂的阳春四月。面对Allah养育与主宰的王权，人类的全然奴仆意识列队接受检阅，而斋月就是为此设立的最光辉、最神圣的节日。正因如此，人奉命斋戒，以免陷入饮食等自我因疏忽而产生的动物性需求，以及无聊而纵欲的嗜好。他仿佛暂时脱离动物性，进入天使的状态，或开始经营后世；他暂时放下尘世的需求，成为属后世的人，成为显以形体的灵魂，借斋戒在某种程度上映照万物皆依赖祂而祂无所依赖的神圣属性。</w:t>
      </w:r>
    </w:p>
    <w:p>
      <w:r>
        <w:rPr>
          <w:rFonts w:ascii="Times New Roman" w:hAnsi="Times New Roman" w:eastAsia="Noto Serif SC" w:cs="Amiri"/>
          <w:lang w:val="zh-CN" w:eastAsia="zh-CN" w:bidi="ar-SA"/>
          <w:color w:val="000000"/>
          <w:rtl w:val="0"/>
        </w:rPr>
        <w:t>是的，尊贵斋月在这易逝的尘世、易逝的生命和短暂的人生之中，包含并赐人一种永存的生命和长久不灭的人生。</w:t>
      </w:r>
    </w:p>
    <w:p>
      <w:r>
        <w:rPr>
          <w:rFonts w:ascii="Times New Roman" w:hAnsi="Times New Roman" w:eastAsia="Noto Serif SC" w:cs="Amiri"/>
          <w:lang w:val="zh-CN" w:eastAsia="zh-CN" w:bidi="ar-SA"/>
          <w:color w:val="000000"/>
          <w:rtl w:val="0"/>
        </w:rPr>
        <w:t>是的，仅仅一个斋月，便能带来八十年人生的果实。依《古兰经》的明文，高贵之夜胜过一千个月，这对这一奥义是一项确凿的证据。</w:t>
      </w:r>
    </w:p>
    <w:p>
      <w:r>
        <w:rPr>
          <w:rFonts w:ascii="Times New Roman" w:hAnsi="Times New Roman" w:eastAsia="Noto Serif SC" w:cs="Amiri"/>
          <w:lang w:val="zh-CN" w:eastAsia="zh-CN" w:bidi="ar-SA"/>
          <w:color w:val="000000"/>
          <w:rtl w:val="0"/>
        </w:rPr>
        <w:t>是的，在这黑暗的尘世生命中，最光明的高贵之夜就在斋月。</w:t>
      </w:r>
    </w:p>
    <w:p>
      <w:r>
        <w:rPr>
          <w:rFonts w:ascii="Times New Roman" w:hAnsi="Times New Roman" w:eastAsia="Noto Serif SC" w:cs="Amiri"/>
          <w:lang w:val="zh-CN" w:eastAsia="zh-CN" w:bidi="ar-SA"/>
          <w:color w:val="000000"/>
          <w:rtl w:val="0"/>
        </w:rPr>
        <w:t>正如一位君王在其统治期间，或许每年都会把某些日子定为节日，或称为登基庆典，或以其他方式显示其王权的辉煌。在那一天，他不让臣民仅仅处于普遍法律的范围内，而是使他们蒙受其特别的恩惠、无帷幕的觐见、专属的垂顾和非凡的施为；对于忠诚而配得的国民，他更直接地赐予专属的眷顾。</w:t>
      </w:r>
    </w:p>
    <w:p>
      <w:r>
        <w:rPr>
          <w:rFonts w:ascii="Times New Roman" w:hAnsi="Times New Roman" w:eastAsia="Noto Serif SC" w:cs="Amiri"/>
          <w:lang w:val="zh-CN" w:eastAsia="zh-CN" w:bidi="ar-SA"/>
          <w:color w:val="000000"/>
          <w:rtl w:val="0"/>
        </w:rPr>
        <w:t>同样，无始无终的君王、一万八千个世界的威严君主Allah，在尊贵斋月降下了至睿的《古兰经》——那面向并眷顾一万八千个世界的崇高敕令。因此，斋月成为一个专有的神圣节日、一处养育与主宰的展示盛会、一场灵性聚会，这正是智慧所要求的。既然斋月就是这样的节日，为了使人摆脱卑下而动物性的忙碌，当然会命令人在一定程度上斋戒。</w:t>
      </w:r>
    </w:p>
    <w:p>
      <w:r>
        <w:rPr>
          <w:rFonts w:ascii="Times New Roman" w:hAnsi="Times New Roman" w:eastAsia="Noto Serif SC" w:cs="Amiri"/>
          <w:lang w:val="zh-CN" w:eastAsia="zh-CN" w:bidi="ar-SA"/>
          <w:color w:val="000000"/>
          <w:rtl w:val="0"/>
        </w:rPr>
        <w:t>这种斋戒的完善之处则在于：不仅胃，一切感官都要斋戒；眼睛、耳朵、心灵、想象、思悟等人的器官与官能，也都要实行某种斋戒。也就是说，使它们远离Allah所禁止的事物和无聊之事，引导各自从事适合自己的全然奴仆意识。</w:t>
      </w:r>
    </w:p>
    <w:p>
      <w:r>
        <w:rPr>
          <w:rFonts w:ascii="Times New Roman" w:hAnsi="Times New Roman" w:eastAsia="Noto Serif SC" w:cs="Amiri"/>
          <w:lang w:val="zh-CN" w:eastAsia="zh-CN" w:bidi="ar-SA"/>
          <w:color w:val="000000"/>
          <w:rtl w:val="0"/>
        </w:rPr>
        <w:t>例如，使舌头远离谎言、背谈和粗俗言语，让它实行斋戒；又让舌头忙于诵读《古兰经》、记念Allah、赞颂祂超绝、为先知祈求Allah赐予尊荣与平安和求Allah饶恕等事情……</w:t>
      </w:r>
    </w:p>
    <w:p>
      <w:r>
        <w:rPr>
          <w:rFonts w:ascii="Times New Roman" w:hAnsi="Times New Roman" w:eastAsia="Noto Serif SC" w:cs="Amiri"/>
          <w:lang w:val="zh-CN" w:eastAsia="zh-CN" w:bidi="ar-SA"/>
          <w:color w:val="000000"/>
          <w:rtl w:val="0"/>
        </w:rPr>
        <w:t>又如，禁止眼睛观看不可观看之人，禁止耳朵听闻丑恶之事，使眼睛专注于鉴戒，使耳朵专注于听取真实之言和《古兰经》；这样，也使其他器官与官能实行某种斋戒。胃本来就是一个最大的工厂，若借斋戒让它停工，其他小作坊便容易随之停工。</w:t>
      </w:r>
    </w:p>
    <w:p>
      <w:pPr>
        <w:pStyle w:val="Heading2"/>
      </w:pPr>
      <w:r>
        <w:rPr>
          <w:rFonts w:ascii="Times New Roman" w:hAnsi="Times New Roman" w:eastAsia="Noto Serif SC" w:cs="Amiri"/>
          <w:lang w:val="zh-CN" w:eastAsia="zh-CN" w:bidi="ar-SA"/>
          <w:color w:val="000000"/>
          <w:rtl w:val="0"/>
        </w:rPr>
        <w:t>第八项精义</w:t>
      </w:r>
    </w:p>
    <w:p>
      <w:r>
        <w:rPr>
          <w:rFonts w:ascii="Times New Roman" w:hAnsi="Times New Roman" w:eastAsia="Noto Serif SC" w:cs="Amiri"/>
          <w:lang w:val="zh-CN" w:eastAsia="zh-CN" w:bidi="ar-SA"/>
          <w:color w:val="000000"/>
          <w:rtl w:val="0"/>
        </w:rPr>
        <w:t>就尊贵斋月关乎人的个人生活而言，其众多智慧中的一项如下：</w:t>
      </w:r>
    </w:p>
    <w:p>
      <w:r>
        <w:rPr>
          <w:rFonts w:ascii="Times New Roman" w:hAnsi="Times New Roman" w:eastAsia="Noto Serif SC" w:cs="Amiri"/>
          <w:lang w:val="zh-CN" w:eastAsia="zh-CN" w:bidi="ar-SA"/>
          <w:color w:val="000000"/>
          <w:rtl w:val="0"/>
        </w:rPr>
        <w:t>它如同一种最重要的良药，是身体与精神两方面的节制，也是医学上的一种养护。人的自我若在饮食方面一味随心所欲，既会在医学上损害其身体健康；又不分Allah所许可与所禁止之物，遇到什么便扑向什么，这几乎也会毒害其精神生命。那时，自我便很难再服从心灵与灵魂；它叛逆地夺过缰绳，人再也不能驾驭它，反而受它驾驭。</w:t>
      </w:r>
    </w:p>
    <w:p>
      <w:r>
        <w:rPr>
          <w:rFonts w:ascii="Times New Roman" w:hAnsi="Times New Roman" w:eastAsia="Noto Serif SC" w:cs="Amiri"/>
          <w:lang w:val="zh-CN" w:eastAsia="zh-CN" w:bidi="ar-SA"/>
          <w:color w:val="000000"/>
          <w:rtl w:val="0"/>
        </w:rPr>
        <w:t>在尊贵斋月，自我借斋戒习惯某种节制，努力克制自己，学会听从命令。它也不再因在消化之前又继续进食、把可怜而柔弱的胃塞满，给胃招来疾病。并且，它因奉命而舍弃Allah所许可的事物，便有能力听从来自理智与宗教的命令，戒避Allah所禁止的事物，努力不破坏精神生命。</w:t>
      </w:r>
    </w:p>
    <w:p>
      <w:r>
        <w:rPr>
          <w:rFonts w:ascii="Times New Roman" w:hAnsi="Times New Roman" w:eastAsia="Noto Serif SC" w:cs="Amiri"/>
          <w:lang w:val="zh-CN" w:eastAsia="zh-CN" w:bidi="ar-SA"/>
          <w:color w:val="000000"/>
          <w:rtl w:val="0"/>
        </w:rPr>
        <w:t>绝大多数人又常常遭遇饥饿。为坚忍与承受而提供锻炼的饥饿，需要克制的训练。尊贵斋月的斋戒，就是对持续十五小时、若不食封斋饭则持续二十四小时的一段饥饿加以坚忍和承受，是一种克制，也是一种锻炼。因此，斋戒也是医治缺乏坚忍与不能承受的良药，而这二者会使人的灾祸加倍。</w:t>
      </w:r>
    </w:p>
    <w:p>
      <w:r>
        <w:rPr>
          <w:rFonts w:ascii="Times New Roman" w:hAnsi="Times New Roman" w:eastAsia="Noto Serif SC" w:cs="Amiri"/>
          <w:lang w:val="zh-CN" w:eastAsia="zh-CN" w:bidi="ar-SA"/>
          <w:color w:val="000000"/>
          <w:rtl w:val="0"/>
        </w:rPr>
        <w:t>胃这座工厂有许多仆役，也有许多与它相关的人的器官与官能。自我若不在一个月的白天里暂时让它停工，就会使那些仆役和器官忘记各自特有的崇拜功修，让它们忙于自己，置于自己的支配之下。它还会以那座精神工厂轮轴的喧闹和烟雾，扰乱人的其他器官与官能，不断把它们的注意力引向自己，使它们暂时忘记崇高的职责。正因如此，自古以来，许多亲近Allah者为了达到完善，都让自己习惯克制，少食少饮。</w:t>
      </w:r>
    </w:p>
    <w:p>
      <w:r>
        <w:rPr>
          <w:rFonts w:ascii="Times New Roman" w:hAnsi="Times New Roman" w:eastAsia="Noto Serif SC" w:cs="Amiri"/>
          <w:lang w:val="zh-CN" w:eastAsia="zh-CN" w:bidi="ar-SA"/>
          <w:color w:val="000000"/>
          <w:rtl w:val="0"/>
        </w:rPr>
        <w:t>然而，借尊贵斋月的斋戒，那座工厂的仆役会明白：自己并非只为那座工厂而受造。其他器官与官能也在尊贵斋月中，抛开那座工厂的卑下娱乐，从天使般、灵性的娱乐中获得乐趣，把目光专注于这些娱乐。因此，在尊贵斋月，信徒们依各自的程度，分别获得种种光明、恩泽和内在喜乐。在这蒙福的月份里，心灵、灵魂、理智、奥秘等内在官能，借斋戒取得许多进步，领受许多恩泽；尽管胃在哭泣，它们却天真无邪地欢笑。</w:t>
      </w:r>
    </w:p>
    <w:p>
      <w:pPr>
        <w:pStyle w:val="Heading2"/>
      </w:pPr>
      <w:r>
        <w:rPr>
          <w:rFonts w:ascii="Times New Roman" w:hAnsi="Times New Roman" w:eastAsia="Noto Serif SC" w:cs="Amiri"/>
          <w:lang w:val="zh-CN" w:eastAsia="zh-CN" w:bidi="ar-SA"/>
          <w:color w:val="000000"/>
          <w:rtl w:val="0"/>
        </w:rPr>
        <w:t>第九项精义</w:t>
      </w:r>
    </w:p>
    <w:p>
      <w:r>
        <w:rPr>
          <w:rFonts w:ascii="Times New Roman" w:hAnsi="Times New Roman" w:eastAsia="Noto Serif SC" w:cs="Amiri"/>
          <w:lang w:val="zh-CN" w:eastAsia="zh-CN" w:bidi="ar-SA"/>
          <w:color w:val="000000"/>
          <w:rtl w:val="0"/>
        </w:rPr>
        <w:t>尊贵斋月的斋戒，在直接粉碎自我虚妄的养育与主宰权位、向它显示自身的无力，并使它表明自身的全然奴仆意识这一方面，具有诸多智慧，其中一项如下：</w:t>
      </w:r>
    </w:p>
    <w:p>
      <w:r>
        <w:rPr>
          <w:rFonts w:ascii="Times New Roman" w:hAnsi="Times New Roman" w:eastAsia="Noto Serif SC" w:cs="Amiri"/>
          <w:lang w:val="zh-CN" w:eastAsia="zh-CN" w:bidi="ar-SA"/>
          <w:color w:val="000000"/>
          <w:rtl w:val="0"/>
        </w:rPr>
        <w:t>自我不愿认识自己的养育并主宰者，却像法老一样，要求由自己施行养育与主宰。无论使它受多少惩罚，这根筋仍留在它里面；然而，饥饿能折断这根筋。尊贵斋月中的斋戒，正是直接击打自我效法法老的那一面，将其摧毁。它向自我显示其无力、软弱与匮乏，使它认识自己是奴仆。</w:t>
      </w:r>
    </w:p>
    <w:p>
      <w:pPr>
        <w:pStyle w:val="Heading2"/>
      </w:pPr>
      <w:r>
        <w:rPr>
          <w:rFonts w:ascii="Times New Roman" w:hAnsi="Times New Roman" w:eastAsia="Noto Serif SC" w:cs="Amiri"/>
          <w:lang w:val="zh-CN" w:eastAsia="zh-CN" w:bidi="ar-SA"/>
          <w:color w:val="000000"/>
          <w:rtl w:val="0"/>
        </w:rPr>
        <w:t>圣训的传述中有这样的记载：</w:t>
      </w:r>
    </w:p>
    <w:p>
      <w:r>
        <w:rPr>
          <w:rFonts w:ascii="Times New Roman" w:hAnsi="Times New Roman" w:eastAsia="Noto Serif SC" w:cs="Amiri"/>
          <w:lang w:val="zh-CN" w:eastAsia="zh-CN" w:bidi="ar-SA"/>
          <w:color w:val="000000"/>
          <w:rtl w:val="0"/>
        </w:rPr>
        <w:t>至高无上的真实主宰Allah问自我：“我是什么，你又是什么？”</w:t>
      </w:r>
    </w:p>
    <w:p>
      <w:r>
        <w:rPr>
          <w:rFonts w:ascii="Times New Roman" w:hAnsi="Times New Roman" w:eastAsia="Noto Serif SC" w:cs="Amiri"/>
          <w:lang w:val="zh-CN" w:eastAsia="zh-CN" w:bidi="ar-SA"/>
          <w:color w:val="000000"/>
          <w:rtl w:val="0"/>
        </w:rPr>
        <w:t>自我答道：“我就是我，你就是你！”Allah便惩罚它，将它投入火狱，然后再次发问。</w:t>
      </w:r>
    </w:p>
    <w:p>
      <w:r>
        <w:rPr>
          <w:rFonts w:ascii="Times New Roman" w:hAnsi="Times New Roman" w:eastAsia="Noto Serif SC" w:cs="Amiri"/>
          <w:lang w:val="zh-CN" w:eastAsia="zh-CN" w:bidi="ar-SA"/>
          <w:color w:val="000000"/>
          <w:rtl w:val="0"/>
        </w:rPr>
        <w:t>它仍说：</w:t>
      </w:r>
      <w:r>
        <w:rPr>
          <w:rFonts w:ascii="Amiri" w:hAnsi="Amiri" w:eastAsia="Amiri" w:cs="Amiri"/>
          <w:lang w:val="zh-CN" w:eastAsia="zh-CN" w:bidi="ar-SA"/>
          <w:rtl w:val="1"/>
          <w:cs w:val="1"/>
          <w:color w:val="000000"/>
          <w:sz w:val="24"/>
          <w:szCs w:val="24"/>
        </w:rPr>
        <w:t>أَنَا أَنَا، أَنْتَ أَنْتَ</w:t>
      </w:r>
      <w:r>
        <w:rPr>
          <w:rFonts w:ascii="Times New Roman" w:hAnsi="Times New Roman" w:eastAsia="Noto Serif SC" w:cs="Amiri"/>
          <w:lang w:val="zh-CN" w:eastAsia="zh-CN" w:bidi="ar-SA"/>
          <w:color w:val="000000"/>
          <w:rtl w:val="0"/>
        </w:rPr>
        <w:t>（我就是我，你就是你）。无论Allah施以哪一种惩罚，它都不肯放弃自我主张。随后，Allah以饥饿惩罚它，也就是让它挨饿。</w:t>
      </w:r>
    </w:p>
    <w:p>
      <w:pPr>
        <w:pStyle w:val="Heading2"/>
      </w:pPr>
      <w:r>
        <w:rPr>
          <w:rFonts w:ascii="Times New Roman" w:hAnsi="Times New Roman" w:eastAsia="Noto Serif SC" w:cs="Amiri"/>
          <w:lang w:val="zh-CN" w:eastAsia="zh-CN" w:bidi="ar-SA"/>
          <w:color w:val="000000"/>
          <w:rtl w:val="0"/>
        </w:rPr>
        <w:t>Allah再次问道：</w:t>
      </w:r>
      <w:r>
        <w:rPr>
          <w:rFonts w:ascii="Amiri" w:hAnsi="Amiri" w:eastAsia="Amiri" w:cs="Amiri"/>
          <w:lang w:val="zh-CN" w:eastAsia="zh-CN" w:bidi="ar-SA"/>
          <w:rtl w:val="1"/>
          <w:cs w:val="1"/>
          <w:color w:val="000000"/>
          <w:sz w:val="24"/>
          <w:szCs w:val="24"/>
        </w:rPr>
        <w:t>مَنْ أَنَا وَمَا أَنْتَ؟</w:t>
      </w:r>
      <w:r>
        <w:rPr>
          <w:rFonts w:ascii="Times New Roman" w:hAnsi="Times New Roman" w:eastAsia="Noto Serif SC" w:cs="Amiri"/>
          <w:lang w:val="zh-CN" w:eastAsia="zh-CN" w:bidi="ar-SA"/>
          <w:color w:val="000000"/>
          <w:rtl w:val="0"/>
        </w:rPr>
        <w:t>（我是谁，你是什么？）</w:t>
      </w:r>
    </w:p>
    <w:p>
      <w:r>
        <w:rPr>
          <w:rFonts w:ascii="Times New Roman" w:hAnsi="Times New Roman" w:eastAsia="Noto Serif SC" w:cs="Amiri"/>
          <w:lang w:val="zh-CN" w:eastAsia="zh-CN" w:bidi="ar-SA"/>
          <w:color w:val="000000"/>
          <w:rtl w:val="0"/>
        </w:rPr>
        <w:t>自我答道：</w:t>
      </w:r>
      <w:r>
        <w:rPr>
          <w:rFonts w:ascii="Amiri" w:hAnsi="Amiri" w:eastAsia="Amiri" w:cs="Amiri"/>
          <w:lang w:val="zh-CN" w:eastAsia="zh-CN" w:bidi="ar-SA"/>
          <w:rtl w:val="1"/>
          <w:cs w:val="1"/>
          <w:color w:val="000000"/>
          <w:sz w:val="24"/>
          <w:szCs w:val="24"/>
        </w:rPr>
        <w:t>ﺍَﻧْﺖَ ﺭَﺑِّﻰ ﺍﻟﺮَّﺣ۪ﻴﻢُ</w:t>
      </w:r>
      <w:r>
        <w:rPr>
          <w:rFonts w:ascii="Times New Roman" w:hAnsi="Times New Roman" w:eastAsia="Noto Serif SC" w:cs="Amiri"/>
          <w:lang w:val="zh-CN" w:eastAsia="zh-CN" w:bidi="ar-SA"/>
          <w:color w:val="000000"/>
          <w:rtl w:val="0"/>
        </w:rPr>
        <w:t xml:space="preserve">（您是我至慈的养育并主宰者） </w:t>
      </w:r>
      <w:r>
        <w:rPr>
          <w:rFonts w:ascii="Amiri" w:hAnsi="Amiri" w:eastAsia="Amiri" w:cs="Amiri"/>
          <w:lang w:val="zh-CN" w:eastAsia="zh-CN" w:bidi="ar-SA"/>
          <w:rtl w:val="1"/>
          <w:cs w:val="1"/>
          <w:color w:val="000000"/>
          <w:sz w:val="24"/>
          <w:szCs w:val="24"/>
        </w:rPr>
        <w:t>٭ ﻭَﺍَﻧَﺎ ﻋَﺒْﺪُﻙَ ﺍﻟْﻌَﺎﺟِﺰُ</w:t>
      </w:r>
      <w:r>
        <w:rPr>
          <w:rFonts w:ascii="Times New Roman" w:hAnsi="Times New Roman" w:eastAsia="Noto Serif SC" w:cs="Amiri"/>
          <w:lang w:val="zh-CN" w:eastAsia="zh-CN" w:bidi="ar-SA"/>
          <w:color w:val="000000"/>
          <w:rtl w:val="0"/>
        </w:rPr>
        <w:t>（而我，是您那无力的奴仆）也就是说：“您是我至慈的养育并主宰者Allah，我是您那无力的奴仆。”</w:t>
      </w:r>
      <w:r>
        <w:rPr>
          <w:rFonts w:ascii="Amiri" w:hAnsi="Amiri" w:eastAsia="Amiri" w:cs="Amiri"/>
          <w:lang w:val="zh-CN" w:eastAsia="zh-CN" w:bidi="ar-SA"/>
          <w:rtl w:val="1"/>
          <w:cs w:val="1"/>
          <w:color w:val="000000"/>
          <w:sz w:val="24"/>
          <w:szCs w:val="24"/>
        </w:rPr>
        <w:t>ﺍَﻟﻠّٰﻬُﻢَّ ﺻَﻞِّ ﻭَﺳَﻠِّﻢْ ﻋَﻠٰﻰ ﺳَﻴِّﺪِﻧَﺎ ﻣُﺤَﻤَّﺪٍ</w:t>
      </w:r>
      <w:r>
        <w:rPr>
          <w:rFonts w:ascii="Times New Roman" w:hAnsi="Times New Roman" w:eastAsia="Noto Serif SC" w:cs="Amiri"/>
          <w:lang w:val="zh-CN" w:eastAsia="zh-CN" w:bidi="ar-SA"/>
          <w:color w:val="000000"/>
          <w:rtl w:val="0"/>
        </w:rPr>
        <w:t xml:space="preserve">（Allah啊，求您赐我们的领袖穆罕默德尊荣、恩福与平安） </w:t>
      </w:r>
      <w:r>
        <w:rPr>
          <w:rFonts w:ascii="Amiri" w:hAnsi="Amiri" w:eastAsia="Amiri" w:cs="Amiri"/>
          <w:lang w:val="zh-CN" w:eastAsia="zh-CN" w:bidi="ar-SA"/>
          <w:rtl w:val="1"/>
          <w:cs w:val="1"/>
          <w:color w:val="000000"/>
          <w:sz w:val="24"/>
          <w:szCs w:val="24"/>
        </w:rPr>
        <w:t>صَلَاةً ﺗَﻜُﻮﻥُ ﻟَﻚَ ﺭِﺿَﺎﺀً</w:t>
      </w:r>
      <w:r>
        <w:rPr>
          <w:rFonts w:ascii="Times New Roman" w:hAnsi="Times New Roman" w:eastAsia="Noto Serif SC" w:cs="Amiri"/>
          <w:lang w:val="zh-CN" w:eastAsia="zh-CN" w:bidi="ar-SA"/>
          <w:color w:val="000000"/>
          <w:rtl w:val="0"/>
        </w:rPr>
        <w:t xml:space="preserve">（愿这礼祝成为您所悦纳的敬礼） </w:t>
      </w:r>
      <w:r>
        <w:rPr>
          <w:rFonts w:ascii="Amiri" w:hAnsi="Amiri" w:eastAsia="Amiri" w:cs="Amiri"/>
          <w:lang w:val="zh-CN" w:eastAsia="zh-CN" w:bidi="ar-SA"/>
          <w:rtl w:val="1"/>
          <w:cs w:val="1"/>
          <w:color w:val="000000"/>
          <w:sz w:val="24"/>
          <w:szCs w:val="24"/>
        </w:rPr>
        <w:t>ﻭَ ﻟِﺤَﻘِّﻪ۪ ﺍَﺩَﺍﺀً</w:t>
      </w:r>
      <w:r>
        <w:rPr>
          <w:rFonts w:ascii="Times New Roman" w:hAnsi="Times New Roman" w:eastAsia="Noto Serif SC" w:cs="Amiri"/>
          <w:lang w:val="zh-CN" w:eastAsia="zh-CN" w:bidi="ar-SA"/>
          <w:color w:val="000000"/>
          <w:rtl w:val="0"/>
        </w:rPr>
        <w:t xml:space="preserve">（也成为对他神圣权利的完尽） </w:t>
      </w:r>
      <w:r>
        <w:rPr>
          <w:rFonts w:ascii="Amiri" w:hAnsi="Amiri" w:eastAsia="Amiri" w:cs="Amiri"/>
          <w:lang w:val="zh-CN" w:eastAsia="zh-CN" w:bidi="ar-SA"/>
          <w:rtl w:val="1"/>
          <w:cs w:val="1"/>
          <w:color w:val="000000"/>
          <w:sz w:val="24"/>
          <w:szCs w:val="24"/>
        </w:rPr>
        <w:t>ﺑِﻌَﺪَﺩِ ﺛَﻮَﺍﺏِ ﻗِﺮَﺍﺋَﺔِ ﺣُﺮُﻭﻑِ ﺍﻟْﻘُﺮْﺍٰﻥِ ﻓ۪ﻰ ﺷَﻬْﺮِ ﺭَﻣَﻀَﺎﻥَ</w:t>
      </w:r>
      <w:r>
        <w:rPr>
          <w:rFonts w:ascii="Times New Roman" w:hAnsi="Times New Roman" w:eastAsia="Noto Serif SC" w:cs="Amiri"/>
          <w:lang w:val="zh-CN" w:eastAsia="zh-CN" w:bidi="ar-SA"/>
          <w:color w:val="000000"/>
          <w:rtl w:val="0"/>
        </w:rPr>
        <w:t xml:space="preserve">（其数目等同于斋月诵读《古兰经》各字母所得回赐的数目） </w:t>
      </w:r>
      <w:r>
        <w:rPr>
          <w:rFonts w:ascii="Amiri" w:hAnsi="Amiri" w:eastAsia="Amiri" w:cs="Amiri"/>
          <w:lang w:val="zh-CN" w:eastAsia="zh-CN" w:bidi="ar-SA"/>
          <w:rtl w:val="1"/>
          <w:cs w:val="1"/>
          <w:color w:val="000000"/>
          <w:sz w:val="24"/>
          <w:szCs w:val="24"/>
        </w:rPr>
        <w:t>ﻭَ ﻋَﻠٰﻰ ﺍٰﻟِﻪ۪ ﻭَ ﺻَﺤْﺒِﻪ۪ ﻭَ ﺳَﻠِّﻢْ</w:t>
      </w:r>
      <w:r>
        <w:rPr>
          <w:rFonts w:ascii="Times New Roman" w:hAnsi="Times New Roman" w:eastAsia="Noto Serif SC" w:cs="Amiri"/>
          <w:lang w:val="zh-CN" w:eastAsia="zh-CN" w:bidi="ar-SA"/>
          <w:color w:val="000000"/>
          <w:rtl w:val="0"/>
        </w:rPr>
        <w:t xml:space="preserve">（也求您赐他的家室与圣门弟子尊荣、恩福与平安） </w:t>
      </w:r>
      <w:r>
        <w:rPr>
          <w:rFonts w:ascii="Amiri" w:hAnsi="Amiri" w:eastAsia="Amiri" w:cs="Amiri"/>
          <w:lang w:val="zh-CN" w:eastAsia="zh-CN" w:bidi="ar-SA"/>
          <w:rtl w:val="1"/>
          <w:cs w:val="1"/>
          <w:color w:val="000000"/>
          <w:sz w:val="24"/>
          <w:szCs w:val="24"/>
        </w:rPr>
        <w:t>ﺳُﺒْﺤَﺎﻥَ ﺭَﺑِّﻚَ ﺭَﺏِّ ﺍﻟْﻌِﺰَّﺓِ ﻋَﻤَّﺎ ﻳَﺼِﻔُﻮﻥَ</w:t>
      </w:r>
      <w:r>
        <w:rPr>
          <w:rFonts w:ascii="Times New Roman" w:hAnsi="Times New Roman" w:eastAsia="Noto Serif SC" w:cs="Amiri"/>
          <w:lang w:val="zh-CN" w:eastAsia="zh-CN" w:bidi="ar-SA"/>
          <w:color w:val="000000"/>
          <w:rtl w:val="0"/>
        </w:rPr>
        <w:t xml:space="preserve">（赞颂您的主——执掌尊威的养育并主宰者——超绝于他们所妄加的一切描述） </w:t>
      </w:r>
      <w:r>
        <w:rPr>
          <w:rFonts w:ascii="Amiri" w:hAnsi="Amiri" w:eastAsia="Amiri" w:cs="Amiri"/>
          <w:lang w:val="zh-CN" w:eastAsia="zh-CN" w:bidi="ar-SA"/>
          <w:rtl w:val="1"/>
          <w:cs w:val="1"/>
          <w:color w:val="000000"/>
          <w:sz w:val="24"/>
          <w:szCs w:val="24"/>
        </w:rPr>
        <w:t>وَسَلَامٌ ﻋَﻠَﻰ ﺍﻟْﻤُﺮْﺳَﻠ۪ﻴﻦَ</w:t>
      </w:r>
      <w:r>
        <w:rPr>
          <w:rFonts w:ascii="Times New Roman" w:hAnsi="Times New Roman" w:eastAsia="Noto Serif SC" w:cs="Amiri"/>
          <w:lang w:val="zh-CN" w:eastAsia="zh-CN" w:bidi="ar-SA"/>
          <w:color w:val="000000"/>
          <w:rtl w:val="0"/>
        </w:rPr>
        <w:t xml:space="preserve">（愿平安归于众使者） </w:t>
      </w:r>
      <w:r>
        <w:rPr>
          <w:rFonts w:ascii="Amiri" w:hAnsi="Amiri" w:eastAsia="Amiri" w:cs="Amiri"/>
          <w:lang w:val="zh-CN" w:eastAsia="zh-CN" w:bidi="ar-SA"/>
          <w:rtl w:val="1"/>
          <w:cs w:val="1"/>
          <w:color w:val="000000"/>
          <w:sz w:val="24"/>
          <w:szCs w:val="24"/>
        </w:rPr>
        <w:t>ﻭَ ﺍﻟْﺤَﻤْﺪُ ﻟِﻠّٰﻪِ ﺭَﺏِّ ﺍﻟْﻌَﺎﻟَﻤ۪ﻴﻦَ</w:t>
      </w:r>
      <w:r>
        <w:rPr>
          <w:rFonts w:ascii="Times New Roman" w:hAnsi="Times New Roman" w:eastAsia="Noto Serif SC" w:cs="Amiri"/>
          <w:lang w:val="zh-CN" w:eastAsia="zh-CN" w:bidi="ar-SA"/>
          <w:color w:val="000000"/>
          <w:rtl w:val="0"/>
        </w:rPr>
        <w:t xml:space="preserve">（一切赞美全归Allah，祂是万有的养育并主宰者）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致歉：</w:t>
      </w:r>
    </w:p>
    <w:p>
      <w:r>
        <w:rPr>
          <w:rFonts w:ascii="Times New Roman" w:hAnsi="Times New Roman" w:eastAsia="Noto Serif SC" w:cs="Amiri"/>
          <w:lang w:val="zh-CN" w:eastAsia="zh-CN" w:bidi="ar-SA"/>
          <w:color w:val="000000"/>
          <w:rtl w:val="0"/>
        </w:rPr>
        <w:t>这第二部分是在四十分钟内迅速写成的，而我和誊写草稿的书记两人又都在病中，其中难免会有混乱和缺欠。我们期望兄弟们以宽容的目光看待它；他们认为合适之处，可以加以订正。</w:t>
      </w:r>
    </w:p>
    <w:p>
      <w:pPr>
        <w:pStyle w:val="Heading2"/>
      </w:pPr>
      <w:r>
        <w:rPr>
          <w:rFonts w:ascii="Times New Roman" w:hAnsi="Times New Roman" w:eastAsia="Noto Serif SC" w:cs="Amiri"/>
          <w:lang w:val="zh-CN" w:eastAsia="zh-CN" w:bidi="ar-SA"/>
          <w:color w:val="000000"/>
          <w:rtl w:val="0"/>
        </w:rPr>
        <w:t>第三论著，即第三部分</w:t>
      </w:r>
    </w:p>
    <w:p>
      <w:r>
        <w:rPr>
          <w:rFonts w:ascii="Times New Roman" w:hAnsi="Times New Roman" w:eastAsia="Noto Serif SC" w:cs="Amiri"/>
          <w:lang w:val="zh-CN" w:eastAsia="zh-CN" w:bidi="ar-SA"/>
          <w:color w:val="000000"/>
          <w:rtl w:val="0"/>
        </w:rPr>
        <w:t>我有一项重要意愿：写就一部宏伟庄严的《古兰经》，借以展示《古兰经》雄辩奇迹二百个部分中，属于纹饰性奇迹的一个部分。这部经书既要以背诵全本《古兰经》的奥斯曼的书法确定版式，保留以《借贷经文》为衡量尺度的各页，以及以《忠诚章》为衡量基准的各行，又要以展示那纹饰性奇迹的方式书写。为了把这一意愿呈给服务《古兰经》的兄弟们审视，与他们协商，征求他们的意见，并请他们提醒我，我写下了这一部分，向他们请教。这第三部分共有九项论题。</w:t>
      </w:r>
    </w:p>
    <w:p>
      <w:pPr>
        <w:pStyle w:val="Heading2"/>
      </w:pPr>
      <w:r>
        <w:rPr>
          <w:rFonts w:ascii="Times New Roman" w:hAnsi="Times New Roman" w:eastAsia="Noto Serif SC" w:cs="Amiri"/>
          <w:lang w:val="zh-CN" w:eastAsia="zh-CN" w:bidi="ar-SA"/>
          <w:color w:val="000000"/>
          <w:rtl w:val="0"/>
        </w:rPr>
        <w:t>第一项论题</w:t>
      </w:r>
    </w:p>
    <w:p>
      <w:r>
        <w:rPr>
          <w:rFonts w:ascii="Times New Roman" w:hAnsi="Times New Roman" w:eastAsia="Noto Serif SC" w:cs="Amiri"/>
          <w:lang w:val="zh-CN" w:eastAsia="zh-CN" w:bidi="ar-SA"/>
          <w:color w:val="000000"/>
          <w:rtl w:val="0"/>
        </w:rPr>
        <w:t>宏伟庄严《古兰经》的奇迹种类多达四十种，这一点已在名为《古兰经的诸般奇迹》的《第二十五言》中，连同证据得到证明。其中一些种类得到详述，另一些则得到概述，甚至已向固执反对者展示。</w:t>
      </w:r>
    </w:p>
    <w:p>
      <w:r>
        <w:rPr>
          <w:rFonts w:ascii="Times New Roman" w:hAnsi="Times New Roman" w:eastAsia="Noto Serif SC" w:cs="Amiri"/>
          <w:lang w:val="zh-CN" w:eastAsia="zh-CN" w:bidi="ar-SA"/>
          <w:color w:val="000000"/>
          <w:rtl w:val="0"/>
        </w:rPr>
        <w:t>《古兰经》的奇迹，面对人类的四十个层次，分别展示了各不相同的奇迹性；这一点已在《第十九封书信》的《第十八项指示》中阐明，并证明了其中十个层次各自分得的奇迹份额。至于其余三十个层次，具有不同修持倾向的亲近Allah者，以及各门不同学问的研究者，都以自己达到知识确信、亲见确信和真理确信层次的求证信仰，表明《古兰经》确是Allah的真实言辞，也表明它向他们各自展示了不同的奇迹。由此可见，每一层次都以各自不同的方式，看见了奇迹的一个方面。</w:t>
      </w:r>
    </w:p>
    <w:p>
      <w:r>
        <w:rPr>
          <w:rFonts w:ascii="Times New Roman" w:hAnsi="Times New Roman" w:eastAsia="Noto Serif SC" w:cs="Amiri"/>
          <w:lang w:val="zh-CN" w:eastAsia="zh-CN" w:bidi="ar-SA"/>
          <w:color w:val="000000"/>
          <w:rtl w:val="0"/>
        </w:rPr>
        <w:t>诚然，具有真知的一位亲近Allah者所领悟的奇迹，与怀有深爱的一位亲近Allah者所亲见的奇迹之美并不相同；随着修持倾向的不同，奇迹之美的种种彰显也各异。一位深通教义学原理的渊博学者和领头学者所见的奇迹方面，与一位钻研神圣律法细则的独立推演学者所见的奇迹方面，并不一样，依此类推……</w:t>
      </w:r>
    </w:p>
    <w:p>
      <w:r>
        <w:rPr>
          <w:rFonts w:ascii="Times New Roman" w:hAnsi="Times New Roman" w:eastAsia="Noto Serif SC" w:cs="Amiri"/>
          <w:lang w:val="zh-CN" w:eastAsia="zh-CN" w:bidi="ar-SA"/>
          <w:color w:val="000000"/>
          <w:rtl w:val="0"/>
        </w:rPr>
        <w:t>我无力逐一详述这些层次的奇迹诸方面。我的胸襟狭窄，无法尽纳；我的目光短浅，无法尽见。因此，当时只阐述了十个层次，其余的则概括提示。如今，那些层次中的两个层次，在《艾哈迈德的诸般奇迹论著》中极需详细解释，而当时却写得十分欠缺。</w:t>
      </w:r>
    </w:p>
    <w:p>
      <w:r>
        <w:rPr>
          <w:rFonts w:ascii="Times New Roman" w:hAnsi="Times New Roman" w:eastAsia="Noto Serif SC" w:cs="Amiri"/>
          <w:lang w:val="zh-CN" w:eastAsia="zh-CN" w:bidi="ar-SA"/>
          <w:color w:val="000000"/>
          <w:rtl w:val="0"/>
        </w:rPr>
        <w:t>第一个层次：我称为“有耳层次”的普通大众。他们只用耳朵聆听《古兰经》，借耳朵理解它的奇迹。也就是说，他们会说：“我所听到的这部《古兰经》，不像其他书籍。它或者低于所有书籍，或者高于所有书籍。说它低于众书，这种可能无人能够主张，也从未有人这样说过，连魔鬼也不能这样说。既然如此，它便高于众书。”</w:t>
      </w:r>
    </w:p>
    <w:p>
      <w:r>
        <w:rPr>
          <w:rFonts w:ascii="Times New Roman" w:hAnsi="Times New Roman" w:eastAsia="Noto Serif SC" w:cs="Amiri"/>
          <w:lang w:val="zh-CN" w:eastAsia="zh-CN" w:bidi="ar-SA"/>
          <w:color w:val="000000"/>
          <w:rtl w:val="0"/>
        </w:rPr>
        <w:t>在《第十八项指示》中，仅以这样概括的程度写到了它。后来，为解释这一点而写的《第二十六封书信》中，名为《古兰经对魔鬼党羽的确证》的第一项论述，描绘并证明了这一层次对奇迹的理解。</w:t>
      </w:r>
    </w:p>
    <w:p>
      <w:r>
        <w:rPr>
          <w:rFonts w:ascii="Times New Roman" w:hAnsi="Times New Roman" w:eastAsia="Noto Serif SC" w:cs="Amiri"/>
          <w:lang w:val="zh-CN" w:eastAsia="zh-CN" w:bidi="ar-SA"/>
          <w:color w:val="000000"/>
          <w:rtl w:val="0"/>
        </w:rPr>
        <w:t>第二个层次：有眼的层次。也就是说，《第十八项指示》曾主张：对于普通大众，或者理智已下降至眼睛层次的唯物主义者，《古兰经》具有一种可以用眼睛看见的奇迹标志。要阐明并证明这一主张，需要大量解释。当时，我们因尚未理解来自养育并主宰者Allah的一项重要智慧，没有作出那番解释，只提示了其中极少数细目。如今，那项智慧的奥义已经明了，我们也已确知，暂缓解释更为适宜。</w:t>
      </w:r>
    </w:p>
    <w:p>
      <w:r>
        <w:rPr>
          <w:rFonts w:ascii="Times New Roman" w:hAnsi="Times New Roman" w:eastAsia="Noto Serif SC" w:cs="Amiri"/>
          <w:lang w:val="zh-CN" w:eastAsia="zh-CN" w:bidi="ar-SA"/>
          <w:color w:val="000000"/>
          <w:rtl w:val="0"/>
        </w:rPr>
        <w:t>如今，为了使这一层次的人更容易理解并体味它，我们让人书写了一部《古兰经》，借以展示四十个奇迹方面中肉眼可见的一个方面。</w:t>
      </w:r>
    </w:p>
    <w:p>
      <w:r>
        <w:rPr>
          <w:rFonts w:ascii="Times New Roman" w:hAnsi="Times New Roman" w:eastAsia="Noto Serif SC" w:cs="Amiri"/>
          <w:lang w:val="zh-CN" w:eastAsia="zh-CN" w:bidi="ar-SA"/>
          <w:color w:val="000000"/>
          <w:rtl w:val="0"/>
        </w:rPr>
        <w:t>——由于这第三部分的其余论题和第四部分都论及吻合现象，因此这里不再写出，仅以有关吻合现象的目录为限；只写了属于第四部分的一则提醒和第三项精义。——</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在阐述“使者”一词所含的重大精义时，写下了一百六十节经文。这些经文具有极其重大的特性，同时在意义上彼此证实、相互补足，因而含义极为丰富；对于希望背诵或诵读不同经文的人，它们自成一个《古兰经》诵念汇集。同样，在阐述“《古兰经》”一词所含的重大精义时，所选六十九节重大经文，其雄辩程度极其卓越，文辞的雄健力量极其崇高。这也作为第二个《古兰经》诵念汇集，推荐给兄弟们。</w:t>
      </w:r>
    </w:p>
    <w:p>
      <w:r>
        <w:rPr>
          <w:rFonts w:ascii="Times New Roman" w:hAnsi="Times New Roman" w:eastAsia="Noto Serif SC" w:cs="Amiri"/>
          <w:lang w:val="zh-CN" w:eastAsia="zh-CN" w:bidi="ar-SA"/>
          <w:color w:val="000000"/>
          <w:rtl w:val="0"/>
        </w:rPr>
        <w:t>不过，“《古兰经》”一词存在于七个《古兰经》系列中，这些系列囊括了该词的全部用例，只有两例留在外面。那两例又是在“诵读”的意义上使用，因此，这种例外反而增强了这项精义。</w:t>
      </w:r>
    </w:p>
    <w:p>
      <w:r>
        <w:rPr>
          <w:rFonts w:ascii="Times New Roman" w:hAnsi="Times New Roman" w:eastAsia="Noto Serif SC" w:cs="Amiri"/>
          <w:lang w:val="zh-CN" w:eastAsia="zh-CN" w:bidi="ar-SA"/>
          <w:color w:val="000000"/>
          <w:rtl w:val="0"/>
        </w:rPr>
        <w:t>至于“使者”一词，由于与它关系最为密切的各章是《穆罕默德章》和《胜利章》，我们便只限于从这两章形成的系列，其余留在外面的“使者”用例暂未收入。若时间允许，</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（若Allah意欲），将会写下其中的奥秘。</w:t>
      </w:r>
    </w:p>
    <w:p>
      <w:pPr>
        <w:pStyle w:val="Heading2"/>
      </w:pPr>
      <w:r>
        <w:rPr>
          <w:rFonts w:ascii="Times New Roman" w:hAnsi="Times New Roman" w:eastAsia="Noto Serif SC" w:cs="Amiri"/>
          <w:lang w:val="zh-CN" w:eastAsia="zh-CN" w:bidi="ar-SA"/>
          <w:color w:val="000000"/>
          <w:rtl w:val="0"/>
        </w:rPr>
        <w:t>第三项精义</w:t>
      </w:r>
    </w:p>
    <w:p>
      <w:r>
        <w:rPr>
          <w:rFonts w:ascii="Times New Roman" w:hAnsi="Times New Roman" w:eastAsia="Noto Serif SC" w:cs="Amiri"/>
          <w:lang w:val="zh-CN" w:eastAsia="zh-CN" w:bidi="ar-SA"/>
          <w:color w:val="000000"/>
          <w:rtl w:val="0"/>
        </w:rPr>
        <w:t>共有四项精义。</w:t>
      </w:r>
    </w:p>
    <w:p>
      <w:r>
        <w:rPr>
          <w:rFonts w:ascii="Times New Roman" w:hAnsi="Times New Roman" w:eastAsia="Noto Serif SC" w:cs="Amiri"/>
          <w:lang w:val="zh-CN" w:eastAsia="zh-CN" w:bidi="ar-SA"/>
          <w:color w:val="000000"/>
          <w:rtl w:val="0"/>
        </w:rPr>
        <w:t>第一项精义：在整部《古兰经》中，Allah这一神圣名讳被记念了二千八百零六次。包括</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中的用例在内，“慈悯普及万物者”这一尊名出现一百五十九次，“至慈者”尊名出现二百二十次，“至赦者”尊名出现六十一次，“养育并主宰者”尊名出现八百四十六次，“至睿者”尊名出现八十六次，“全知者”尊名出现一百二十六次，“全能者”尊名出现三十一次；</w:t>
      </w:r>
      <w:r>
        <w:rPr>
          <w:rFonts w:ascii="Amiri" w:hAnsi="Amiri" w:eastAsia="Amiri" w:cs="Amiri"/>
          <w:lang w:val="zh-CN" w:eastAsia="zh-CN" w:bidi="ar-SA"/>
          <w:rtl w:val="1"/>
          <w:cs w:val="1"/>
          <w:color w:val="000000"/>
          <w:sz w:val="24"/>
          <w:szCs w:val="24"/>
        </w:rPr>
        <w:t>لَا إِلَهَ إِلَّا هُوَ</w:t>
      </w:r>
      <w:r>
        <w:rPr>
          <w:rFonts w:ascii="Times New Roman" w:hAnsi="Times New Roman" w:eastAsia="Noto Serif SC" w:cs="Amiri"/>
          <w:lang w:val="zh-CN" w:eastAsia="zh-CN" w:bidi="ar-SA"/>
          <w:color w:val="000000"/>
          <w:rtl w:val="0"/>
        </w:rPr>
        <w:t>（除祂以外，别无应受崇拜者）中的“祂”，出现二十六次</w:t>
      </w:r>
      <w:r>
        <w:rPr>
          <w:rStyle w:val="FootnoteReference"/>
        </w:rPr>
        <w:footnoteReference w:id="27"/>
      </w:r>
      <w:r>
        <w:rPr>
          <w:rFonts w:ascii="Times New Roman" w:hAnsi="Times New Roman" w:eastAsia="Noto Serif SC" w:cs="Amiri"/>
          <w:lang w:val="zh-CN" w:eastAsia="zh-CN" w:bidi="ar-SA"/>
          <w:color w:val="000000"/>
          <w:rtl w:val="0"/>
        </w:rPr>
        <w:t>。Allah这一神圣名讳的数目中，有许多奥秘和精义。</w:t>
      </w:r>
    </w:p>
    <w:p>
      <w:r>
        <w:rPr>
          <w:rFonts w:ascii="Times New Roman" w:hAnsi="Times New Roman" w:eastAsia="Noto Serif SC" w:cs="Amiri"/>
          <w:lang w:val="zh-CN" w:eastAsia="zh-CN" w:bidi="ar-SA"/>
          <w:color w:val="000000"/>
          <w:rtl w:val="0"/>
        </w:rPr>
        <w:t>例如：除Allah这一神圣名讳和“养育并主宰者”尊名之外，被记念最多的“慈悯普及万物者”“至慈者”“至赦者”和“至睿者”，连同Allah这一神圣名讳，其总数是《古兰经》经文数目的一半。此外，Allah这一神圣名讳，连同在Allah名讳的位置上被记念的“养育并主宰者”尊名，其总数也是一半。虽然“养育并主宰者”一词被记念了八百四十六次，但若仔细观察，其中五百余次是在Allah名讳的位置上被记念的，另外二百余次则不是这样。</w:t>
      </w:r>
    </w:p>
    <w:p>
      <w:r>
        <w:rPr>
          <w:rFonts w:ascii="Times New Roman" w:hAnsi="Times New Roman" w:eastAsia="Noto Serif SC" w:cs="Amiri"/>
          <w:lang w:val="zh-CN" w:eastAsia="zh-CN" w:bidi="ar-SA"/>
          <w:color w:val="000000"/>
          <w:rtl w:val="0"/>
        </w:rPr>
        <w:t>此外，Allah、“慈悯普及万物者”“至慈者”“全知者”，连同</w:t>
      </w:r>
      <w:r>
        <w:rPr>
          <w:rFonts w:ascii="Amiri" w:hAnsi="Amiri" w:eastAsia="Amiri" w:cs="Amiri"/>
          <w:lang w:val="zh-CN" w:eastAsia="zh-CN" w:bidi="ar-SA"/>
          <w:rtl w:val="1"/>
          <w:cs w:val="1"/>
          <w:color w:val="000000"/>
          <w:sz w:val="24"/>
          <w:szCs w:val="24"/>
        </w:rPr>
        <w:t>لَا إِلَهَ إِلَّا هُوَ</w:t>
      </w:r>
      <w:r>
        <w:rPr>
          <w:rFonts w:ascii="Times New Roman" w:hAnsi="Times New Roman" w:eastAsia="Noto Serif SC" w:cs="Amiri"/>
          <w:lang w:val="zh-CN" w:eastAsia="zh-CN" w:bidi="ar-SA"/>
          <w:color w:val="000000"/>
          <w:rtl w:val="0"/>
        </w:rPr>
        <w:t>（除祂以外，别无应受崇拜者）中“祂”的数目，其总数又是一半，差额仅为四。若以“全能者”代替“祂”来计算，其总数同样是全部经文的一半，差额为九。这威严尊名Allah的总数中有许多精义；只是目前我们仅以这一项精义为限。</w:t>
      </w:r>
    </w:p>
    <w:p>
      <w:r>
        <w:rPr>
          <w:rFonts w:ascii="Times New Roman" w:hAnsi="Times New Roman" w:eastAsia="Noto Serif SC" w:cs="Amiri"/>
          <w:lang w:val="zh-CN" w:eastAsia="zh-CN" w:bidi="ar-SA"/>
          <w:color w:val="000000"/>
          <w:rtl w:val="0"/>
        </w:rPr>
        <w:t>第二项精义：这是从各章来看的。其中也有许多精义。各章之间存在种种吻合，呈现出一种秩序、一种意图和一种意志。</w:t>
      </w:r>
    </w:p>
    <w:p>
      <w:r>
        <w:rPr>
          <w:rFonts w:ascii="Times New Roman" w:hAnsi="Times New Roman" w:eastAsia="Noto Serif SC" w:cs="Amiri"/>
          <w:lang w:val="zh-CN" w:eastAsia="zh-CN" w:bidi="ar-SA"/>
          <w:color w:val="000000"/>
          <w:rtl w:val="0"/>
        </w:rPr>
        <w:t>在《黄牛章》中，经文数目与威严尊名Allah的数目相同，差额为四；这是因为在Allah名讳的位置上有四个“祂”字，例如</w:t>
      </w:r>
      <w:r>
        <w:rPr>
          <w:rFonts w:ascii="Amiri" w:hAnsi="Amiri" w:eastAsia="Amiri" w:cs="Amiri"/>
          <w:lang w:val="zh-CN" w:eastAsia="zh-CN" w:bidi="ar-SA"/>
          <w:rtl w:val="1"/>
          <w:cs w:val="1"/>
          <w:color w:val="000000"/>
          <w:sz w:val="24"/>
          <w:szCs w:val="24"/>
        </w:rPr>
        <w:t>لَا إِلَهَ إِلَّا هُوَ</w:t>
      </w:r>
      <w:r>
        <w:rPr>
          <w:rFonts w:ascii="Times New Roman" w:hAnsi="Times New Roman" w:eastAsia="Noto Serif SC" w:cs="Amiri"/>
          <w:lang w:val="zh-CN" w:eastAsia="zh-CN" w:bidi="ar-SA"/>
          <w:color w:val="000000"/>
          <w:rtl w:val="0"/>
        </w:rPr>
        <w:t>（除祂以外，别无应受崇拜者）中的“祂”。加上它们，吻合便完整了。</w:t>
      </w:r>
    </w:p>
    <w:p>
      <w:r>
        <w:rPr>
          <w:rFonts w:ascii="Times New Roman" w:hAnsi="Times New Roman" w:eastAsia="Noto Serif SC" w:cs="Amiri"/>
          <w:lang w:val="zh-CN" w:eastAsia="zh-CN" w:bidi="ar-SA"/>
          <w:color w:val="000000"/>
          <w:rtl w:val="0"/>
        </w:rPr>
        <w:t>在《仪姆兰的家属章》中，经文与威严尊名Allah的数目同样吻合，二者相等。只是威严尊名的数目为二百零九，经文为二百，差额为九。在这类言辞的优越性和修辞精义中，微小的差额并不构成损害，近似的吻合已经足够。</w:t>
      </w:r>
    </w:p>
    <w:p>
      <w:r>
        <w:rPr>
          <w:rFonts w:ascii="Times New Roman" w:hAnsi="Times New Roman" w:eastAsia="Noto Serif SC" w:cs="Amiri"/>
          <w:lang w:val="zh-CN" w:eastAsia="zh-CN" w:bidi="ar-SA"/>
          <w:color w:val="000000"/>
          <w:rtl w:val="0"/>
        </w:rPr>
        <w:t>《妇女章》《筵席章》《牲畜章》三章的经文总数，与其中威严尊名Allah的总数相吻合。经文数目为四百六十四，威严尊名的数目为四百六十一；若连同</w:t>
      </w:r>
      <w:r>
        <w:rPr>
          <w:rFonts w:ascii="Amiri" w:hAnsi="Amiri" w:eastAsia="Amiri" w:cs="Amiri"/>
          <w:lang w:val="zh-CN" w:eastAsia="zh-CN" w:bidi="ar-SA"/>
          <w:rtl w:val="1"/>
          <w:cs w:val="1"/>
          <w:color w:val="000000"/>
          <w:sz w:val="24"/>
          <w:szCs w:val="24"/>
        </w:rPr>
        <w:t>بِسْمِ اللَّهِ</w:t>
      </w:r>
      <w:r>
        <w:rPr>
          <w:rFonts w:ascii="Times New Roman" w:hAnsi="Times New Roman" w:eastAsia="Noto Serif SC" w:cs="Amiri"/>
          <w:lang w:val="zh-CN" w:eastAsia="zh-CN" w:bidi="ar-SA"/>
          <w:color w:val="000000"/>
          <w:rtl w:val="0"/>
        </w:rPr>
        <w:t>（奉Allah之名，依凭祂而行）中的Allah名讳计算，便完全吻合。</w:t>
      </w:r>
    </w:p>
    <w:p>
      <w:r>
        <w:rPr>
          <w:rFonts w:ascii="Times New Roman" w:hAnsi="Times New Roman" w:eastAsia="Noto Serif SC" w:cs="Amiri"/>
          <w:lang w:val="zh-CN" w:eastAsia="zh-CN" w:bidi="ar-SA"/>
          <w:color w:val="000000"/>
          <w:rtl w:val="0"/>
        </w:rPr>
        <w:t>再如，开头五章中威严尊名Allah的数目，是《高处章》《战利品章》《忏悔章》《优努斯章》《呼德章》中该名讳数目的两倍。也就是说，后面这五章是前面五章的一半。随后的《优素福章》《雷霆章》《易卜拉欣章》《石谷章》《蜜蜂章》中，威严尊名的数目又是那一半的一半。再后的《夜行章》《山洞章》《麦尔彦章》《塔哈章》《众先知章》《朝觐章》</w:t>
      </w:r>
      <w:r>
        <w:rPr>
          <w:rStyle w:val="FootnoteReference"/>
        </w:rPr>
        <w:footnoteReference w:id="28"/>
      </w:r>
      <w:r>
        <w:rPr>
          <w:rFonts w:ascii="Times New Roman" w:hAnsi="Times New Roman" w:eastAsia="Noto Serif SC" w:cs="Amiri"/>
          <w:lang w:val="zh-CN" w:eastAsia="zh-CN" w:bidi="ar-SA"/>
          <w:color w:val="000000"/>
          <w:rtl w:val="0"/>
        </w:rPr>
        <w:t>，则是那一半的一半的一半。此后各组五章，也大体依照这一比例延续，只有一些零数造成差额。这样的差额，在这种演说的场合并不构成损害。例如，有的为一百二十一，有的为一百二十五，有的为一百五十四，有的为一百五十九。</w:t>
      </w:r>
    </w:p>
    <w:p>
      <w:r>
        <w:rPr>
          <w:rFonts w:ascii="Times New Roman" w:hAnsi="Times New Roman" w:eastAsia="Noto Serif SC" w:cs="Amiri"/>
          <w:lang w:val="zh-CN" w:eastAsia="zh-CN" w:bidi="ar-SA"/>
          <w:color w:val="000000"/>
          <w:rtl w:val="0"/>
        </w:rPr>
        <w:t>随后，从《金饰章》开始的五章，其数目降至那一半的一半的一半的一半。从《星辰章》开始的五章，又是上述数目的一半，不过这只是近似关系。在这种种演说的场合，微小零数造成的差额并不构成损害。此后各小组五章之中，有三组五章各自仅有三个威严尊名Allah。</w:t>
      </w:r>
    </w:p>
    <w:p>
      <w:r>
        <w:rPr>
          <w:rFonts w:ascii="Times New Roman" w:hAnsi="Times New Roman" w:eastAsia="Noto Serif SC" w:cs="Amiri"/>
          <w:lang w:val="zh-CN" w:eastAsia="zh-CN" w:bidi="ar-SA"/>
          <w:color w:val="000000"/>
          <w:rtl w:val="0"/>
        </w:rPr>
        <w:t>这种情形表明：威严尊名Allah的数目绝非偶然混杂而成，而是凭一种智慧与秩序确定的。</w:t>
      </w:r>
    </w:p>
    <w:p>
      <w:r>
        <w:rPr>
          <w:rFonts w:ascii="Times New Roman" w:hAnsi="Times New Roman" w:eastAsia="Noto Serif SC" w:cs="Amiri"/>
          <w:lang w:val="zh-CN" w:eastAsia="zh-CN" w:bidi="ar-SA"/>
          <w:color w:val="000000"/>
          <w:rtl w:val="0"/>
        </w:rPr>
        <w:t>Allah名讳的第三项精义：这是从各页之间的比例来看的。具体如下：</w:t>
      </w:r>
    </w:p>
    <w:p>
      <w:r>
        <w:rPr>
          <w:rFonts w:ascii="Times New Roman" w:hAnsi="Times New Roman" w:eastAsia="Noto Serif SC" w:cs="Amiri"/>
          <w:lang w:val="zh-CN" w:eastAsia="zh-CN" w:bidi="ar-SA"/>
          <w:color w:val="000000"/>
          <w:rtl w:val="0"/>
        </w:rPr>
        <w:t>一页中威严尊名Allah的数目，与该页的右面、与这一面相对的一页，有时还与左侧相对的一页及其背面形成对应。我在自己的《古兰经》抄本中考察了这种吻合。多数情况下，我看见一种以极美的数目比例形成的吻合，并在自己的抄本上作了标记。许多时候，数目完全相等；有时是二分之一或三分之一。它呈现出一种令人感知智慧与秩序的状态。第四项精义：是同一页之内的种种吻合。</w:t>
      </w:r>
    </w:p>
    <w:p>
      <w:r>
        <w:rPr>
          <w:rFonts w:ascii="Times New Roman" w:hAnsi="Times New Roman" w:eastAsia="Noto Serif SC" w:cs="Amiri"/>
          <w:lang w:val="zh-CN" w:eastAsia="zh-CN" w:bidi="ar-SA"/>
          <w:color w:val="000000"/>
          <w:rtl w:val="0"/>
        </w:rPr>
        <w:t>我与兄弟们拿三四部不同的抄本互相对照。我们确信，所有抄本中都存在所期望的吻合。只是印刷厂的抄录者另有所图，因此吻合之中出现了一定程度的紊乱。若加以整理，除极少数例外，整部《古兰经》中二千八百零六个威严尊名Allah的数目之间，将会显出种种吻合。</w:t>
      </w:r>
    </w:p>
    <w:p>
      <w:r>
        <w:rPr>
          <w:rFonts w:ascii="Times New Roman" w:hAnsi="Times New Roman" w:eastAsia="Noto Serif SC" w:cs="Amiri"/>
          <w:lang w:val="zh-CN" w:eastAsia="zh-CN" w:bidi="ar-SA"/>
          <w:color w:val="000000"/>
          <w:rtl w:val="0"/>
        </w:rPr>
        <w:t>其中也闪耀着一道奇迹的光芒。因为人的思想无法统摄如此广阔的书页，也无法插手其间；偶然则更无法触及这种意味深长而充满智慧的状态。</w:t>
      </w:r>
    </w:p>
    <w:p>
      <w:r>
        <w:rPr>
          <w:rFonts w:ascii="Times New Roman" w:hAnsi="Times New Roman" w:eastAsia="Noto Serif SC" w:cs="Amiri"/>
          <w:lang w:val="zh-CN" w:eastAsia="zh-CN" w:bidi="ar-SA"/>
          <w:color w:val="000000"/>
          <w:rtl w:val="0"/>
        </w:rPr>
        <w:t>为了在一定程度上展示第四项精义，我们正在让人书写一部新的《古兰经》定本。它既保持流传最广各定本的相同页码和相同行次，又将那些因书法家的疏忽而陷入无序之处加以整理；</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（若Allah意欲），吻合的真正秩序便会得到展示。后来，也确实展示出来了。</w:t>
      </w:r>
      <w:r>
        <w:rPr>
          <w:rFonts w:ascii="Amiri" w:hAnsi="Amiri" w:eastAsia="Amiri" w:cs="Amiri"/>
          <w:lang w:val="zh-CN" w:eastAsia="zh-CN" w:bidi="ar-SA"/>
          <w:rtl w:val="1"/>
          <w:cs w:val="1"/>
          <w:color w:val="000000"/>
          <w:sz w:val="24"/>
          <w:szCs w:val="24"/>
        </w:rPr>
        <w:t>ﺍَﻟﻠّٰﻬُﻢَّ ﻳَﺎ ﻣُﻨْﺰِﻝَ ﺍﻟْﻘُﺮْﺍٰﻥِ</w:t>
      </w:r>
      <w:r>
        <w:rPr>
          <w:rFonts w:ascii="Times New Roman" w:hAnsi="Times New Roman" w:eastAsia="Noto Serif SC" w:cs="Amiri"/>
          <w:lang w:val="zh-CN" w:eastAsia="zh-CN" w:bidi="ar-SA"/>
          <w:color w:val="000000"/>
          <w:rtl w:val="0"/>
        </w:rPr>
        <w:t xml:space="preserve">（Allah啊，降示《古兰经》的主宰啊） </w:t>
      </w:r>
      <w:r>
        <w:rPr>
          <w:rFonts w:ascii="Amiri" w:hAnsi="Amiri" w:eastAsia="Amiri" w:cs="Amiri"/>
          <w:lang w:val="zh-CN" w:eastAsia="zh-CN" w:bidi="ar-SA"/>
          <w:rtl w:val="1"/>
          <w:cs w:val="1"/>
          <w:color w:val="000000"/>
          <w:sz w:val="24"/>
          <w:szCs w:val="24"/>
        </w:rPr>
        <w:t>ﺑِﺤَﻖِّ ﺍﻟْﻘُﺮْﺍٰﻥِ</w:t>
      </w:r>
      <w:r>
        <w:rPr>
          <w:rFonts w:ascii="Times New Roman" w:hAnsi="Times New Roman" w:eastAsia="Noto Serif SC" w:cs="Amiri"/>
          <w:lang w:val="zh-CN" w:eastAsia="zh-CN" w:bidi="ar-SA"/>
          <w:color w:val="000000"/>
          <w:rtl w:val="0"/>
        </w:rPr>
        <w:t xml:space="preserve">（以《古兰经》的真实与尊荣） </w:t>
      </w:r>
      <w:r>
        <w:rPr>
          <w:rFonts w:ascii="Amiri" w:hAnsi="Amiri" w:eastAsia="Amiri" w:cs="Amiri"/>
          <w:lang w:val="zh-CN" w:eastAsia="zh-CN" w:bidi="ar-SA"/>
          <w:rtl w:val="1"/>
          <w:cs w:val="1"/>
          <w:color w:val="000000"/>
          <w:sz w:val="24"/>
          <w:szCs w:val="24"/>
        </w:rPr>
        <w:t>ﻓَﻬِّﻤْﻨَﺎ ﺍَﺳْﺮَﺍﺭَ ﺍﻟْﻘُﺮْﺍٰﻥِ</w:t>
      </w:r>
      <w:r>
        <w:rPr>
          <w:rFonts w:ascii="Times New Roman" w:hAnsi="Times New Roman" w:eastAsia="Noto Serif SC" w:cs="Amiri"/>
          <w:lang w:val="zh-CN" w:eastAsia="zh-CN" w:bidi="ar-SA"/>
          <w:color w:val="000000"/>
          <w:rtl w:val="0"/>
        </w:rPr>
        <w:t xml:space="preserve">（求您使我们领悟《古兰经》的诸般奥义） </w:t>
      </w:r>
      <w:r>
        <w:rPr>
          <w:rFonts w:ascii="Amiri" w:hAnsi="Amiri" w:eastAsia="Amiri" w:cs="Amiri"/>
          <w:lang w:val="zh-CN" w:eastAsia="zh-CN" w:bidi="ar-SA"/>
          <w:rtl w:val="1"/>
          <w:cs w:val="1"/>
          <w:color w:val="000000"/>
          <w:sz w:val="24"/>
          <w:szCs w:val="24"/>
        </w:rPr>
        <w:t>ﻣَﺎﺩَﺍﺭَ ﺍﻟْﻘَﻤَﺮَﺍﻥِ</w:t>
      </w:r>
      <w:r>
        <w:rPr>
          <w:rFonts w:ascii="Times New Roman" w:hAnsi="Times New Roman" w:eastAsia="Noto Serif SC" w:cs="Amiri"/>
          <w:lang w:val="zh-CN" w:eastAsia="zh-CN" w:bidi="ar-SA"/>
          <w:color w:val="000000"/>
          <w:rtl w:val="0"/>
        </w:rPr>
        <w:t xml:space="preserve">（只要两轮月亮仍运行不息） </w:t>
      </w:r>
      <w:r>
        <w:rPr>
          <w:rFonts w:ascii="Amiri" w:hAnsi="Amiri" w:eastAsia="Amiri" w:cs="Amiri"/>
          <w:lang w:val="zh-CN" w:eastAsia="zh-CN" w:bidi="ar-SA"/>
          <w:rtl w:val="1"/>
          <w:cs w:val="1"/>
          <w:color w:val="000000"/>
          <w:sz w:val="24"/>
          <w:szCs w:val="24"/>
        </w:rPr>
        <w:t>ﻭَ ﺻَﻞِّ ﻭَ ﺳَﻠِّﻢْ ﻋَﻠٰﻰ ﻣَﻦْ ﺍَﻧْﺰَﻟْﺖَ ﻋَﻠَﻴْﻪِ ﺍﻟْﻘُﺮْﺍٰﻥَ</w:t>
      </w:r>
      <w:r>
        <w:rPr>
          <w:rFonts w:ascii="Times New Roman" w:hAnsi="Times New Roman" w:eastAsia="Noto Serif SC" w:cs="Amiri"/>
          <w:lang w:val="zh-CN" w:eastAsia="zh-CN" w:bidi="ar-SA"/>
          <w:color w:val="000000"/>
          <w:rtl w:val="0"/>
        </w:rPr>
        <w:t xml:space="preserve">（求您赐那蒙受《古兰经》降示的尊者尊荣、恩福与平安） </w:t>
      </w:r>
      <w:r>
        <w:rPr>
          <w:rFonts w:ascii="Amiri" w:hAnsi="Amiri" w:eastAsia="Amiri" w:cs="Amiri"/>
          <w:lang w:val="zh-CN" w:eastAsia="zh-CN" w:bidi="ar-SA"/>
          <w:rtl w:val="1"/>
          <w:cs w:val="1"/>
          <w:color w:val="000000"/>
          <w:sz w:val="24"/>
          <w:szCs w:val="24"/>
        </w:rPr>
        <w:t>ﻭَ ﻋَﻠٰﻰ ﺍٰﻟِﻪ۪ ﻭَ ﺻَﺤْﺒِﻪ۪ ﺍَﺟْﻤَﻌ۪ﻴﻦَ</w:t>
      </w:r>
      <w:r>
        <w:rPr>
          <w:rFonts w:ascii="Times New Roman" w:hAnsi="Times New Roman" w:eastAsia="Noto Serif SC" w:cs="Amiri"/>
          <w:lang w:val="zh-CN" w:eastAsia="zh-CN" w:bidi="ar-SA"/>
          <w:color w:val="000000"/>
          <w:rtl w:val="0"/>
        </w:rPr>
        <w:t xml:space="preserve">（也赐他的家室与全体圣门弟子同样的尊荣、恩福与平安）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第五论著，即第五部分</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（奉慈悯普及万物、至慈的Allah之名，依凭祂而行）    </w:t>
      </w:r>
      <w:r>
        <w:rPr>
          <w:rFonts w:ascii="Amiri" w:hAnsi="Amiri" w:eastAsia="Amiri" w:cs="Amiri"/>
          <w:lang w:val="zh-CN" w:eastAsia="zh-CN" w:bidi="ar-SA"/>
          <w:rtl w:val="1"/>
          <w:cs w:val="1"/>
          <w:color w:val="000000"/>
          <w:sz w:val="24"/>
          <w:szCs w:val="24"/>
        </w:rPr>
        <w:t>ﺍَﻟﻠّٰﻪُ ﻧُﻮﺭُ ﺍﻟﺴَّﻤٰﻮَﺍﺕِ</w:t>
      </w:r>
      <w:r>
        <w:rPr>
          <w:rFonts w:ascii="Times New Roman" w:hAnsi="Times New Roman" w:eastAsia="Noto Serif SC" w:cs="Amiri"/>
          <w:lang w:val="zh-CN" w:eastAsia="zh-CN" w:bidi="ar-SA"/>
          <w:color w:val="000000"/>
          <w:rtl w:val="0"/>
        </w:rPr>
        <w:t xml:space="preserve">（Allah是诸天之光，祂使诸天显现并被认识） </w:t>
      </w:r>
      <w:r>
        <w:rPr>
          <w:rFonts w:ascii="Amiri" w:hAnsi="Amiri" w:eastAsia="Amiri" w:cs="Amiri"/>
          <w:lang w:val="zh-CN" w:eastAsia="zh-CN" w:bidi="ar-SA"/>
          <w:rtl w:val="1"/>
          <w:cs w:val="1"/>
          <w:color w:val="000000"/>
          <w:sz w:val="24"/>
          <w:szCs w:val="24"/>
        </w:rPr>
        <w:t>وَالْاَرْضِ</w:t>
      </w:r>
      <w:r>
        <w:rPr>
          <w:rFonts w:ascii="Times New Roman" w:hAnsi="Times New Roman" w:eastAsia="Noto Serif SC" w:cs="Amiri"/>
          <w:lang w:val="zh-CN" w:eastAsia="zh-CN" w:bidi="ar-SA"/>
          <w:color w:val="000000"/>
          <w:rtl w:val="0"/>
        </w:rPr>
        <w:t xml:space="preserve">（祂也是大地之光，使大地显现并被认识）  </w:t>
      </w:r>
      <w:r>
        <w:rPr>
          <w:rFonts w:ascii="Amiri" w:hAnsi="Amiri" w:eastAsia="Amiri" w:cs="Amiri"/>
          <w:lang w:val="zh-CN" w:eastAsia="zh-CN" w:bidi="ar-SA"/>
          <w:rtl w:val="1"/>
          <w:cs w:val="1"/>
          <w:color w:val="000000"/>
          <w:sz w:val="24"/>
          <w:szCs w:val="24"/>
        </w:rPr>
        <w:t>ﺍﻟﺦ</w:t>
      </w:r>
      <w:r>
        <w:rPr>
          <w:rFonts w:ascii="Times New Roman" w:hAnsi="Times New Roman" w:eastAsia="Noto Serif SC" w:cs="Amiri"/>
          <w:lang w:val="zh-CN" w:eastAsia="zh-CN" w:bidi="ar-SA"/>
          <w:color w:val="000000"/>
          <w:rtl w:val="0"/>
        </w:rPr>
        <w:t>（依此类推）这节充满诸光的经文，在其诸多奥义之光中，有一道光明，是我在尊贵斋月里、处于一种灵性状态时感受到并隐约看见的。情形如下：</w:t>
      </w:r>
    </w:p>
    <w:p>
      <w:r>
        <w:rPr>
          <w:rFonts w:ascii="Times New Roman" w:hAnsi="Times New Roman" w:eastAsia="Noto Serif SC" w:cs="Amiri"/>
          <w:lang w:val="zh-CN" w:eastAsia="zh-CN" w:bidi="ar-SA"/>
          <w:color w:val="000000"/>
          <w:rtl w:val="0"/>
        </w:rPr>
        <w:t>属于卡拉尼的乌韦斯那篇著名祈祷，是这种祈祷的典型：</w:t>
      </w:r>
      <w:r>
        <w:rPr>
          <w:rFonts w:ascii="Amiri" w:hAnsi="Amiri" w:eastAsia="Amiri" w:cs="Amiri"/>
          <w:lang w:val="zh-CN" w:eastAsia="zh-CN" w:bidi="ar-SA"/>
          <w:rtl w:val="1"/>
          <w:cs w:val="1"/>
          <w:color w:val="000000"/>
          <w:sz w:val="24"/>
          <w:szCs w:val="24"/>
        </w:rPr>
        <w:t>ﺍِﻟٰﻬ۪ﻰ</w:t>
      </w:r>
      <w:r>
        <w:rPr>
          <w:rFonts w:ascii="Times New Roman" w:hAnsi="Times New Roman" w:eastAsia="Noto Serif SC" w:cs="Amiri"/>
          <w:lang w:val="zh-CN" w:eastAsia="zh-CN" w:bidi="ar-SA"/>
          <w:color w:val="000000"/>
          <w:rtl w:val="0"/>
        </w:rPr>
        <w:t xml:space="preserve">（我的Allah啊） </w:t>
      </w:r>
      <w:r>
        <w:rPr>
          <w:rFonts w:ascii="Amiri" w:hAnsi="Amiri" w:eastAsia="Amiri" w:cs="Amiri"/>
          <w:lang w:val="zh-CN" w:eastAsia="zh-CN" w:bidi="ar-SA"/>
          <w:rtl w:val="1"/>
          <w:cs w:val="1"/>
          <w:color w:val="000000"/>
          <w:sz w:val="24"/>
          <w:szCs w:val="24"/>
        </w:rPr>
        <w:t>ﺍَﻧْﺖَ ﺭَﺑّ۪ﻰ</w:t>
      </w:r>
      <w:r>
        <w:rPr>
          <w:rFonts w:ascii="Times New Roman" w:hAnsi="Times New Roman" w:eastAsia="Noto Serif SC" w:cs="Amiri"/>
          <w:lang w:val="zh-CN" w:eastAsia="zh-CN" w:bidi="ar-SA"/>
          <w:color w:val="000000"/>
          <w:rtl w:val="0"/>
        </w:rPr>
        <w:t xml:space="preserve">（您是我的养育并主宰者） </w:t>
      </w:r>
      <w:r>
        <w:rPr>
          <w:rFonts w:ascii="Amiri" w:hAnsi="Amiri" w:eastAsia="Amiri" w:cs="Amiri"/>
          <w:lang w:val="zh-CN" w:eastAsia="zh-CN" w:bidi="ar-SA"/>
          <w:rtl w:val="1"/>
          <w:cs w:val="1"/>
          <w:color w:val="000000"/>
          <w:sz w:val="24"/>
          <w:szCs w:val="24"/>
        </w:rPr>
        <w:t>ﻭَ ﺍَﻧَﺎ ﺍﻟْﻌَﺒْﺪُ</w:t>
      </w:r>
      <w:r>
        <w:rPr>
          <w:rFonts w:ascii="Times New Roman" w:hAnsi="Times New Roman" w:eastAsia="Noto Serif SC" w:cs="Amiri"/>
          <w:lang w:val="zh-CN" w:eastAsia="zh-CN" w:bidi="ar-SA"/>
          <w:color w:val="000000"/>
          <w:rtl w:val="0"/>
        </w:rPr>
        <w:t xml:space="preserve">（而我是奴仆） </w:t>
      </w:r>
      <w:r>
        <w:rPr>
          <w:rFonts w:ascii="Amiri" w:hAnsi="Amiri" w:eastAsia="Amiri" w:cs="Amiri"/>
          <w:lang w:val="zh-CN" w:eastAsia="zh-CN" w:bidi="ar-SA"/>
          <w:rtl w:val="1"/>
          <w:cs w:val="1"/>
          <w:color w:val="000000"/>
          <w:sz w:val="24"/>
          <w:szCs w:val="24"/>
        </w:rPr>
        <w:t>٭ ﻭَ ﺍَﻧْﺖَ ﺍﻟْﺨَﺎﻟِﻖُ</w:t>
      </w:r>
      <w:r>
        <w:rPr>
          <w:rFonts w:ascii="Times New Roman" w:hAnsi="Times New Roman" w:eastAsia="Noto Serif SC" w:cs="Amiri"/>
          <w:lang w:val="zh-CN" w:eastAsia="zh-CN" w:bidi="ar-SA"/>
          <w:color w:val="000000"/>
          <w:rtl w:val="0"/>
        </w:rPr>
        <w:t xml:space="preserve">（您是创造者） </w:t>
      </w:r>
      <w:r>
        <w:rPr>
          <w:rFonts w:ascii="Amiri" w:hAnsi="Amiri" w:eastAsia="Amiri" w:cs="Amiri"/>
          <w:lang w:val="zh-CN" w:eastAsia="zh-CN" w:bidi="ar-SA"/>
          <w:rtl w:val="1"/>
          <w:cs w:val="1"/>
          <w:color w:val="000000"/>
          <w:sz w:val="24"/>
          <w:szCs w:val="24"/>
        </w:rPr>
        <w:t>ﻭَ ﺍَﻧَﺎ ﺍﻟْﻤَﺨْﻠُﻮﻕُ</w:t>
      </w:r>
      <w:r>
        <w:rPr>
          <w:rFonts w:ascii="Times New Roman" w:hAnsi="Times New Roman" w:eastAsia="Noto Serif SC" w:cs="Amiri"/>
          <w:lang w:val="zh-CN" w:eastAsia="zh-CN" w:bidi="ar-SA"/>
          <w:color w:val="000000"/>
          <w:rtl w:val="0"/>
        </w:rPr>
        <w:t xml:space="preserve">（而我是受造物） </w:t>
      </w:r>
      <w:r>
        <w:rPr>
          <w:rFonts w:ascii="Amiri" w:hAnsi="Amiri" w:eastAsia="Amiri" w:cs="Amiri"/>
          <w:lang w:val="zh-CN" w:eastAsia="zh-CN" w:bidi="ar-SA"/>
          <w:rtl w:val="1"/>
          <w:cs w:val="1"/>
          <w:color w:val="000000"/>
          <w:sz w:val="24"/>
          <w:szCs w:val="24"/>
        </w:rPr>
        <w:t>٭ ﻭَ ﺍَﻧْﺖَ ﺍﻟﺮَّﺯَّﺍﻕُ</w:t>
      </w:r>
      <w:r>
        <w:rPr>
          <w:rFonts w:ascii="Times New Roman" w:hAnsi="Times New Roman" w:eastAsia="Noto Serif SC" w:cs="Amiri"/>
          <w:lang w:val="zh-CN" w:eastAsia="zh-CN" w:bidi="ar-SA"/>
          <w:color w:val="000000"/>
          <w:rtl w:val="0"/>
        </w:rPr>
        <w:t xml:space="preserve">（您是赐予给养者） </w:t>
      </w:r>
      <w:r>
        <w:rPr>
          <w:rFonts w:ascii="Amiri" w:hAnsi="Amiri" w:eastAsia="Amiri" w:cs="Amiri"/>
          <w:lang w:val="zh-CN" w:eastAsia="zh-CN" w:bidi="ar-SA"/>
          <w:rtl w:val="1"/>
          <w:cs w:val="1"/>
          <w:color w:val="000000"/>
          <w:sz w:val="24"/>
          <w:szCs w:val="24"/>
        </w:rPr>
        <w:t>ﻭَ ﺍَﻧَﺎ ﺍﻟْﻤَﺮْﺯُﻭﻕُ</w:t>
      </w:r>
      <w:r>
        <w:rPr>
          <w:rFonts w:ascii="Times New Roman" w:hAnsi="Times New Roman" w:eastAsia="Noto Serif SC" w:cs="Amiri"/>
          <w:lang w:val="zh-CN" w:eastAsia="zh-CN" w:bidi="ar-SA"/>
          <w:color w:val="000000"/>
          <w:rtl w:val="0"/>
        </w:rPr>
        <w:t xml:space="preserve">（而我是领受给养者） </w:t>
      </w:r>
      <w:r>
        <w:rPr>
          <w:rFonts w:ascii="Amiri" w:hAnsi="Amiri" w:eastAsia="Amiri" w:cs="Amiri"/>
          <w:lang w:val="zh-CN" w:eastAsia="zh-CN" w:bidi="ar-SA"/>
          <w:rtl w:val="1"/>
          <w:cs w:val="1"/>
          <w:color w:val="000000"/>
          <w:sz w:val="24"/>
          <w:szCs w:val="24"/>
        </w:rPr>
        <w:t>٭ ﺍﻟﺦ</w:t>
      </w:r>
      <w:r>
        <w:rPr>
          <w:rFonts w:ascii="Times New Roman" w:hAnsi="Times New Roman" w:eastAsia="Noto Serif SC" w:cs="Amiri"/>
          <w:lang w:val="zh-CN" w:eastAsia="zh-CN" w:bidi="ar-SA"/>
          <w:color w:val="000000"/>
          <w:rtl w:val="0"/>
        </w:rPr>
        <w:t>（依此类推）我看见一个想象性的心灵景象，它使我确信：一切有生命的存在，都面向至高无上的真实主宰Allah作同样的祈祷；一万八千个世界中，每一个世界的光都是Allah的一尊圣名。情形如下：</w:t>
      </w:r>
    </w:p>
    <w:p>
      <w:r>
        <w:rPr>
          <w:rFonts w:ascii="Times New Roman" w:hAnsi="Times New Roman" w:eastAsia="Noto Serif SC" w:cs="Amiri"/>
          <w:lang w:val="zh-CN" w:eastAsia="zh-CN" w:bidi="ar-SA"/>
          <w:color w:val="000000"/>
          <w:rtl w:val="0"/>
        </w:rPr>
        <w:t>我在这个世界里面，看见了许多彼此包藏的世界，仿佛一朵层层花瓣相互包裹的玫瑰花苞，它们被裹在数千重帷幕之中，一重隐藏在另一重之下。每揭开一重帷幕，我便看见另一个世界。那世界正如“光明经文”随后</w:t>
      </w:r>
      <w:r>
        <w:rPr>
          <w:rFonts w:ascii="Amiri" w:hAnsi="Amiri" w:eastAsia="Amiri" w:cs="Amiri"/>
          <w:lang w:val="zh-CN" w:eastAsia="zh-CN" w:bidi="ar-SA"/>
          <w:rtl w:val="1"/>
          <w:cs w:val="1"/>
          <w:color w:val="000000"/>
          <w:sz w:val="24"/>
          <w:szCs w:val="24"/>
        </w:rPr>
        <w:t>ﺍَﻭْ ﻛَﻈُﻠُﻤَﺎﺕٍ ﻓ۪ﻰ ﺑَﺤْﺮٍ ﻟُﺠِّﻰٍّ</w:t>
      </w:r>
      <w:r>
        <w:rPr>
          <w:rFonts w:ascii="Times New Roman" w:hAnsi="Times New Roman" w:eastAsia="Noto Serif SC" w:cs="Amiri"/>
          <w:lang w:val="zh-CN" w:eastAsia="zh-CN" w:bidi="ar-SA"/>
          <w:color w:val="000000"/>
          <w:rtl w:val="0"/>
        </w:rPr>
        <w:t xml:space="preserve">（或如幽深大海之中的重重黑暗） </w:t>
      </w:r>
      <w:r>
        <w:rPr>
          <w:rFonts w:ascii="Amiri" w:hAnsi="Amiri" w:eastAsia="Amiri" w:cs="Amiri"/>
          <w:lang w:val="zh-CN" w:eastAsia="zh-CN" w:bidi="ar-SA"/>
          <w:rtl w:val="1"/>
          <w:cs w:val="1"/>
          <w:color w:val="000000"/>
          <w:sz w:val="24"/>
          <w:szCs w:val="24"/>
        </w:rPr>
        <w:t>ﻳَﻐْﺸٰﻴﻪُ ﻣَﻮْﺝٌ ﻣِﻦْ ﻓَﻮْﻗِﻪ۪ ﻣَﻮْﺝٌ</w:t>
      </w:r>
      <w:r>
        <w:rPr>
          <w:rFonts w:ascii="Times New Roman" w:hAnsi="Times New Roman" w:eastAsia="Noto Serif SC" w:cs="Amiri"/>
          <w:lang w:val="zh-CN" w:eastAsia="zh-CN" w:bidi="ar-SA"/>
          <w:color w:val="000000"/>
          <w:rtl w:val="0"/>
        </w:rPr>
        <w:t xml:space="preserve">（巨浪覆盖着它，巨浪之上又有巨浪） </w:t>
      </w:r>
      <w:r>
        <w:rPr>
          <w:rFonts w:ascii="Amiri" w:hAnsi="Amiri" w:eastAsia="Amiri" w:cs="Amiri"/>
          <w:lang w:val="zh-CN" w:eastAsia="zh-CN" w:bidi="ar-SA"/>
          <w:rtl w:val="1"/>
          <w:cs w:val="1"/>
          <w:color w:val="000000"/>
          <w:sz w:val="24"/>
          <w:szCs w:val="24"/>
        </w:rPr>
        <w:t>ﻣِﻦْ ﻓَﻮْﻗِﻪ۪ ﺳَﺤَﺎﺏٌ</w:t>
      </w:r>
      <w:r>
        <w:rPr>
          <w:rFonts w:ascii="Times New Roman" w:hAnsi="Times New Roman" w:eastAsia="Noto Serif SC" w:cs="Amiri"/>
          <w:lang w:val="zh-CN" w:eastAsia="zh-CN" w:bidi="ar-SA"/>
          <w:color w:val="000000"/>
          <w:rtl w:val="0"/>
        </w:rPr>
        <w:t xml:space="preserve">（其上又有乌云覆压） </w:t>
      </w:r>
      <w:r>
        <w:rPr>
          <w:rFonts w:ascii="Amiri" w:hAnsi="Amiri" w:eastAsia="Amiri" w:cs="Amiri"/>
          <w:lang w:val="zh-CN" w:eastAsia="zh-CN" w:bidi="ar-SA"/>
          <w:rtl w:val="1"/>
          <w:cs w:val="1"/>
          <w:color w:val="000000"/>
          <w:sz w:val="24"/>
          <w:szCs w:val="24"/>
        </w:rPr>
        <w:t>ﻇُﻠُﻤَﺎﺕٌ ﺑَﻌْﻀُﻬَﺎ ﻓَﻮْﻕَ ﺑَﻌْﺾٍ</w:t>
      </w:r>
      <w:r>
        <w:rPr>
          <w:rFonts w:ascii="Times New Roman" w:hAnsi="Times New Roman" w:eastAsia="Noto Serif SC" w:cs="Amiri"/>
          <w:lang w:val="zh-CN" w:eastAsia="zh-CN" w:bidi="ar-SA"/>
          <w:color w:val="000000"/>
          <w:rtl w:val="0"/>
        </w:rPr>
        <w:t xml:space="preserve">（重重黑暗，一层叠着一层） </w:t>
      </w:r>
      <w:r>
        <w:rPr>
          <w:rFonts w:ascii="Amiri" w:hAnsi="Amiri" w:eastAsia="Amiri" w:cs="Amiri"/>
          <w:lang w:val="zh-CN" w:eastAsia="zh-CN" w:bidi="ar-SA"/>
          <w:rtl w:val="1"/>
          <w:cs w:val="1"/>
          <w:color w:val="000000"/>
          <w:sz w:val="24"/>
          <w:szCs w:val="24"/>
        </w:rPr>
        <w:t>ﺍِﺫَٓﺍ ﺍَﺧْﺮَﺝَ ﻳَﺪَﻩُ ﻟَﻢْ ﻳَﻜَﺪْ ﻳَﺮٰﻳﻬَﺎ</w:t>
      </w:r>
      <w:r>
        <w:rPr>
          <w:rFonts w:ascii="Times New Roman" w:hAnsi="Times New Roman" w:eastAsia="Noto Serif SC" w:cs="Amiri"/>
          <w:lang w:val="zh-CN" w:eastAsia="zh-CN" w:bidi="ar-SA"/>
          <w:color w:val="000000"/>
          <w:rtl w:val="0"/>
        </w:rPr>
        <w:t xml:space="preserve">（当他伸出自己的手时，几乎连它也看不见） </w:t>
      </w:r>
      <w:r>
        <w:rPr>
          <w:rFonts w:ascii="Amiri" w:hAnsi="Amiri" w:eastAsia="Amiri" w:cs="Amiri"/>
          <w:lang w:val="zh-CN" w:eastAsia="zh-CN" w:bidi="ar-SA"/>
          <w:rtl w:val="1"/>
          <w:cs w:val="1"/>
          <w:color w:val="000000"/>
          <w:sz w:val="24"/>
          <w:szCs w:val="24"/>
        </w:rPr>
        <w:t>ﻭَﻣَﻦْ ﻟَﻢْ ﻳَﺠْﻌَﻞِ ﺍﻟﻠّٰﻪُ ﻟَﻪُ ﻧُﻮﺭًﺍ</w:t>
      </w:r>
      <w:r>
        <w:rPr>
          <w:rFonts w:ascii="Times New Roman" w:hAnsi="Times New Roman" w:eastAsia="Noto Serif SC" w:cs="Amiri"/>
          <w:lang w:val="zh-CN" w:eastAsia="zh-CN" w:bidi="ar-SA"/>
          <w:color w:val="000000"/>
          <w:rtl w:val="0"/>
        </w:rPr>
        <w:t xml:space="preserve">（Allah若未使谁拥有光明） </w:t>
      </w:r>
      <w:r>
        <w:rPr>
          <w:rFonts w:ascii="Amiri" w:hAnsi="Amiri" w:eastAsia="Amiri" w:cs="Amiri"/>
          <w:lang w:val="zh-CN" w:eastAsia="zh-CN" w:bidi="ar-SA"/>
          <w:rtl w:val="1"/>
          <w:cs w:val="1"/>
          <w:color w:val="000000"/>
          <w:sz w:val="24"/>
          <w:szCs w:val="24"/>
        </w:rPr>
        <w:t>ﻓَﻤَﺎ ﻟَﻪُ ﻣِﻦْ ﻧُﻮﺭٍ</w:t>
      </w:r>
      <w:r>
        <w:rPr>
          <w:rFonts w:ascii="Times New Roman" w:hAnsi="Times New Roman" w:eastAsia="Noto Serif SC" w:cs="Amiri"/>
          <w:lang w:val="zh-CN" w:eastAsia="zh-CN" w:bidi="ar-SA"/>
          <w:color w:val="000000"/>
          <w:rtl w:val="0"/>
        </w:rPr>
        <w:t>（谁便绝无光明）所描绘的那样，在重重黑暗、荒凉可怖而又令人惊惧的黑暗中向我显现。忽然，Allah一尊圣名的彰显，如一道至大的光出现，将它照亮。无论哪一重帷幕向理智揭开，想象中便出现另一个世界；那个世界因疏忽遗忘而笼罩在黑暗中时，一尊如太阳般的Allah圣名彰显出来，从头到尾照亮那个世界，依此类推……这场心灵巡游与想象旅行持续了许久。例如：</w:t>
      </w:r>
    </w:p>
    <w:p>
      <w:r>
        <w:rPr>
          <w:rFonts w:ascii="Times New Roman" w:hAnsi="Times New Roman" w:eastAsia="Noto Serif SC" w:cs="Amiri"/>
          <w:lang w:val="zh-CN" w:eastAsia="zh-CN" w:bidi="ar-SA"/>
          <w:color w:val="000000"/>
          <w:rtl w:val="0"/>
        </w:rPr>
        <w:t>当我看见动物世界时，它们无穷的需要、强烈的饥饿，连同软弱与无力，使那个世界在我眼中显得极其黑暗而悲哀。</w:t>
      </w:r>
    </w:p>
    <w:p>
      <w:r>
        <w:rPr>
          <w:rFonts w:ascii="Times New Roman" w:hAnsi="Times New Roman" w:eastAsia="Noto Serif SC" w:cs="Amiri"/>
          <w:lang w:val="zh-CN" w:eastAsia="zh-CN" w:bidi="ar-SA"/>
          <w:color w:val="000000"/>
          <w:rtl w:val="0"/>
        </w:rPr>
        <w:t>忽然，“慈悯普及万物者”这一尊名，在“赐予万物给养者”的星座上，也就是在其意义中，如一轮灿烂的太阳升起，以慈悯的光辉将那个世界从头到尾镀上金色。</w:t>
      </w:r>
    </w:p>
    <w:p>
      <w:r>
        <w:rPr>
          <w:rFonts w:ascii="Times New Roman" w:hAnsi="Times New Roman" w:eastAsia="Noto Serif SC" w:cs="Amiri"/>
          <w:lang w:val="zh-CN" w:eastAsia="zh-CN" w:bidi="ar-SA"/>
          <w:color w:val="000000"/>
          <w:rtl w:val="0"/>
        </w:rPr>
        <w:t>随后，在那动物世界之中，我又看见另一个世界：幼童和幼崽在软弱、无力与需要中挣扎，笼罩在悲哀而令所有人心生怜惜的黑暗里。</w:t>
      </w:r>
    </w:p>
    <w:p>
      <w:r>
        <w:rPr>
          <w:rFonts w:ascii="Times New Roman" w:hAnsi="Times New Roman" w:eastAsia="Noto Serif SC" w:cs="Amiri"/>
          <w:lang w:val="zh-CN" w:eastAsia="zh-CN" w:bidi="ar-SA"/>
          <w:color w:val="000000"/>
          <w:rtl w:val="0"/>
        </w:rPr>
        <w:t>忽然，“至慈者”这一尊名在怜爱的星座上升起，以极其美好而温柔的方式照亮那个世界，以至把因悲叹、怜惜与忧伤而流下的泪滴，化作因宽慰、喜乐与感恩的甜美而流下的泪滴。</w:t>
      </w:r>
    </w:p>
    <w:p>
      <w:r>
        <w:rPr>
          <w:rFonts w:ascii="Times New Roman" w:hAnsi="Times New Roman" w:eastAsia="Noto Serif SC" w:cs="Amiri"/>
          <w:lang w:val="zh-CN" w:eastAsia="zh-CN" w:bidi="ar-SA"/>
          <w:color w:val="000000"/>
          <w:rtl w:val="0"/>
        </w:rPr>
        <w:t>随后，又一重如电影银幕般的帷幕揭开，人类世界向我显现。我看见那个世界如此黑暗、如此充满重重幽暗、如此可怕，以致我在惊惧中呼喊起来，说道：“苦啊！”</w:t>
      </w:r>
    </w:p>
    <w:p>
      <w:r>
        <w:rPr>
          <w:rFonts w:ascii="Times New Roman" w:hAnsi="Times New Roman" w:eastAsia="Noto Serif SC" w:cs="Amiri"/>
          <w:lang w:val="zh-CN" w:eastAsia="zh-CN" w:bidi="ar-SA"/>
          <w:color w:val="000000"/>
          <w:rtl w:val="0"/>
        </w:rPr>
        <w:t>因为我看见：人的欲望与愿望伸向永恒，他们的想象与思想包容宇宙，他们的志向与禀赋极其真诚地追求永存、永恒幸福和乐园；他们的匮乏与需要面向无穷的目标与需求；他们又带着自身的软弱与无力，遭遇无穷灾难和敌人的侵袭。与此同时，在极其短暂的一生、极其纷扰的生活、极其困苦的生计中，在持续不断的消逝与离别之灾——这对心灵而言是最痛苦、最可怕的状态——里面，他们望着那座坟墓与墓地；对疏忽遗忘者而言，它们看上去就是永恒黑暗之门。他们一个接一个、成群结队地被投入那口黑暗的深井。</w:t>
      </w:r>
    </w:p>
    <w:p>
      <w:r>
        <w:rPr>
          <w:rFonts w:ascii="Times New Roman" w:hAnsi="Times New Roman" w:eastAsia="Noto Serif SC" w:cs="Amiri"/>
          <w:lang w:val="zh-CN" w:eastAsia="zh-CN" w:bidi="ar-SA"/>
          <w:color w:val="000000"/>
          <w:rtl w:val="0"/>
        </w:rPr>
        <w:t>就在我看见这个世界处于这些黑暗中的那一刻，我的心灵、灵魂、理智，连同我全部的人类内在官能，乃至我全身的每一粒微粒，都正准备放声痛哭；忽然，至高无上的真实主宰Allah的“至公者”尊名在“至睿者”的星座上升起，“慈悯普及万物者”在“至尊贵而广施恩泽者”的星座上升起，“至慈者”在“至赦者”的星座上，也就是在其意义中升起，“复起众生者”在“万有的最终继承者”的星座上升起，“赋予生命者”在“广行善恩者”的星座上升起，“养育并主宰者”在“主权所有者”的星座上升起。它们照亮了人类世界中的诸多世界，使其充满光明；又从光明的后世世界打开窗户，向那黑暗的人间世界撒下道道光明。</w:t>
      </w:r>
    </w:p>
    <w:p>
      <w:r>
        <w:rPr>
          <w:rFonts w:ascii="Times New Roman" w:hAnsi="Times New Roman" w:eastAsia="Noto Serif SC" w:cs="Amiri"/>
          <w:lang w:val="zh-CN" w:eastAsia="zh-CN" w:bidi="ar-SA"/>
          <w:color w:val="000000"/>
          <w:rtl w:val="0"/>
        </w:rPr>
        <w:t>随后，又一重巨大的帷幕揭开，大地世界显现。哲学那些阴暗的学问定律，向想象展示了一个可怕的世界。地球以比炮弹快七十倍的运动，在一年之内运行二万五千年的距离，又随时可能解体和碎裂，内部地震频发，衰老而极其年迈；就在这地球之内，不幸的人类在世界无边的太空中旅行。他们的境况在我眼中呈现为一种令人惊惧的黑暗。我头晕目眩，眼前发黑。</w:t>
      </w:r>
    </w:p>
    <w:p>
      <w:r>
        <w:rPr>
          <w:rFonts w:ascii="Times New Roman" w:hAnsi="Times New Roman" w:eastAsia="Noto Serif SC" w:cs="Amiri"/>
          <w:lang w:val="zh-CN" w:eastAsia="zh-CN" w:bidi="ar-SA"/>
          <w:color w:val="000000"/>
          <w:rtl w:val="0"/>
        </w:rPr>
        <w:t>忽然，大地与诸天的创造者Allah的“全能者”“全知者”“养育并主宰者”“Allah”“诸天与大地的养育并主宰者”“使太阳与月亮服从者”诸尊名，在慈悯、宏大、养育与主宰的星座上升起。它们将那个世界照得如此明亮，以致在那种状态中，我看见地球是一艘极其有序、顺从驾驭、完善、宜人而又安全的航船，已为游览、享乐和贸易准备妥当。</w:t>
      </w:r>
    </w:p>
    <w:p>
      <w:r>
        <w:rPr>
          <w:rFonts w:ascii="Times New Roman" w:hAnsi="Times New Roman" w:eastAsia="Noto Serif SC" w:cs="Amiri"/>
          <w:lang w:val="zh-CN" w:eastAsia="zh-CN" w:bidi="ar-SA"/>
          <w:color w:val="000000"/>
          <w:rtl w:val="0"/>
        </w:rPr>
        <w:t>总括而言，</w:t>
      </w:r>
    </w:p>
    <w:p>
      <w:r>
        <w:rPr>
          <w:rFonts w:ascii="Times New Roman" w:hAnsi="Times New Roman" w:eastAsia="Noto Serif SC" w:cs="Amiri"/>
          <w:lang w:val="zh-CN" w:eastAsia="zh-CN" w:bidi="ar-SA"/>
          <w:color w:val="000000"/>
          <w:rtl w:val="0"/>
        </w:rPr>
        <w:t>Allah的一千零一尊圣名中，那些面向宇宙的尊名，每一个都如一轮太阳，照亮一个世界以及那个世界之中的诸多世界；而且，由于在每一事物中彰显的独一性这一奥义，每一尊名的彰显之中，也在一定程度上显出其余尊名的彰显。</w:t>
      </w:r>
    </w:p>
    <w:p>
      <w:r>
        <w:rPr>
          <w:rFonts w:ascii="Times New Roman" w:hAnsi="Times New Roman" w:eastAsia="Noto Serif SC" w:cs="Amiri"/>
          <w:lang w:val="zh-CN" w:eastAsia="zh-CN" w:bidi="ar-SA"/>
          <w:color w:val="000000"/>
          <w:rtl w:val="0"/>
        </w:rPr>
        <w:t>随后，心灵因在每一片黑暗背后都看见了各自不同的光，旅行的欲望愈发强烈。它想骑上想象，升上天空。这时，又一重极其广阔的帷幕揭开，心灵进入诸天世界，看见：</w:t>
      </w:r>
    </w:p>
    <w:p>
      <w:r>
        <w:rPr>
          <w:rFonts w:ascii="Times New Roman" w:hAnsi="Times New Roman" w:eastAsia="Noto Serif SC" w:cs="Amiri"/>
          <w:lang w:val="zh-CN" w:eastAsia="zh-CN" w:bidi="ar-SA"/>
          <w:color w:val="000000"/>
          <w:rtl w:val="0"/>
        </w:rPr>
        <w:t>那些看似光明微笑的星辰，比地球更大，以比地球更快的速度，在彼此之内运行、旋转。只要其中一颗有一分钟偏离轨道，便会与另一颗相撞，发生足以使宇宙肝胆爆裂、令世界崩散的剧烈爆炸。它们迸射的不是光，而是火；它们不是带着微笑，而是带着恐怖望着我。我看见诸天处于无边巨大、辽阔、空荡、荒无、令人恐惧和惊愕的黑暗之中。我万分后悔自己来到这里。</w:t>
      </w:r>
    </w:p>
    <w:p>
      <w:r>
        <w:rPr>
          <w:rFonts w:ascii="Times New Roman" w:hAnsi="Times New Roman" w:eastAsia="Noto Serif SC" w:cs="Amiri"/>
          <w:lang w:val="zh-CN" w:eastAsia="zh-CN" w:bidi="ar-SA"/>
          <w:color w:val="000000"/>
          <w:rtl w:val="0"/>
        </w:rPr>
        <w:t>忽然，</w:t>
      </w:r>
      <w:r>
        <w:rPr>
          <w:rFonts w:ascii="Amiri" w:hAnsi="Amiri" w:eastAsia="Amiri" w:cs="Amiri"/>
          <w:lang w:val="zh-CN" w:eastAsia="zh-CN" w:bidi="ar-SA"/>
          <w:rtl w:val="1"/>
          <w:cs w:val="1"/>
          <w:color w:val="000000"/>
          <w:sz w:val="24"/>
          <w:szCs w:val="24"/>
        </w:rPr>
        <w:t>ﺭَﺏُّ ﺍﻟﺴَّﻤٰﻮَﺍﺕِ</w:t>
      </w:r>
      <w:r>
        <w:rPr>
          <w:rFonts w:ascii="Times New Roman" w:hAnsi="Times New Roman" w:eastAsia="Noto Serif SC" w:cs="Amiri"/>
          <w:lang w:val="zh-CN" w:eastAsia="zh-CN" w:bidi="ar-SA"/>
          <w:color w:val="000000"/>
          <w:rtl w:val="0"/>
        </w:rPr>
        <w:t xml:space="preserve">（诸天的养育并主宰者） </w:t>
      </w:r>
      <w:r>
        <w:rPr>
          <w:rFonts w:ascii="Amiri" w:hAnsi="Amiri" w:eastAsia="Amiri" w:cs="Amiri"/>
          <w:lang w:val="zh-CN" w:eastAsia="zh-CN" w:bidi="ar-SA"/>
          <w:rtl w:val="1"/>
          <w:cs w:val="1"/>
          <w:color w:val="000000"/>
          <w:sz w:val="24"/>
          <w:szCs w:val="24"/>
        </w:rPr>
        <w:t>ﻭَ الْاَرْضِ</w:t>
      </w:r>
      <w:r>
        <w:rPr>
          <w:rFonts w:ascii="Times New Roman" w:hAnsi="Times New Roman" w:eastAsia="Noto Serif SC" w:cs="Amiri"/>
          <w:lang w:val="zh-CN" w:eastAsia="zh-CN" w:bidi="ar-SA"/>
          <w:color w:val="000000"/>
          <w:rtl w:val="0"/>
        </w:rPr>
        <w:t xml:space="preserve">（以及大地的养育并主宰者） </w:t>
      </w:r>
      <w:r>
        <w:rPr>
          <w:rFonts w:ascii="Amiri" w:hAnsi="Amiri" w:eastAsia="Amiri" w:cs="Amiri"/>
          <w:lang w:val="zh-CN" w:eastAsia="zh-CN" w:bidi="ar-SA"/>
          <w:rtl w:val="1"/>
          <w:cs w:val="1"/>
          <w:color w:val="000000"/>
          <w:sz w:val="24"/>
          <w:szCs w:val="24"/>
        </w:rPr>
        <w:t>٭ ﺭَﺏُّ ﺍﻟْﻤَﻠٰٓﺌِﻜَﺔِ</w:t>
      </w:r>
      <w:r>
        <w:rPr>
          <w:rFonts w:ascii="Times New Roman" w:hAnsi="Times New Roman" w:eastAsia="Noto Serif SC" w:cs="Amiri"/>
          <w:lang w:val="zh-CN" w:eastAsia="zh-CN" w:bidi="ar-SA"/>
          <w:color w:val="000000"/>
          <w:rtl w:val="0"/>
        </w:rPr>
        <w:t xml:space="preserve">（众天使的养育并主宰者） </w:t>
      </w:r>
      <w:r>
        <w:rPr>
          <w:rFonts w:ascii="Amiri" w:hAnsi="Amiri" w:eastAsia="Amiri" w:cs="Amiri"/>
          <w:lang w:val="zh-CN" w:eastAsia="zh-CN" w:bidi="ar-SA"/>
          <w:rtl w:val="1"/>
          <w:cs w:val="1"/>
          <w:color w:val="000000"/>
          <w:sz w:val="24"/>
          <w:szCs w:val="24"/>
        </w:rPr>
        <w:t>ﻭَ ﺍﻟﺮُّﻭﺡِ</w:t>
      </w:r>
      <w:r>
        <w:rPr>
          <w:rFonts w:ascii="Times New Roman" w:hAnsi="Times New Roman" w:eastAsia="Noto Serif SC" w:cs="Amiri"/>
          <w:lang w:val="zh-CN" w:eastAsia="zh-CN" w:bidi="ar-SA"/>
          <w:color w:val="000000"/>
          <w:rtl w:val="0"/>
        </w:rPr>
        <w:t>（以及灵魂的养育并主宰者）这些最美尊名，在</w:t>
      </w:r>
      <w:r>
        <w:rPr>
          <w:rFonts w:ascii="Amiri" w:hAnsi="Amiri" w:eastAsia="Amiri" w:cs="Amiri"/>
          <w:lang w:val="zh-CN" w:eastAsia="zh-CN" w:bidi="ar-SA"/>
          <w:rtl w:val="1"/>
          <w:cs w:val="1"/>
          <w:color w:val="000000"/>
          <w:sz w:val="24"/>
          <w:szCs w:val="24"/>
        </w:rPr>
        <w:t>ﻭَﻟَﻘَﺪْ ﺯَﻳَّﻨَّﺎ ﺍﻟﺴَّﻤَٓﺎﺀَ ﺍﻟﺪُّﻧْﻴَﺎ</w:t>
      </w:r>
      <w:r>
        <w:rPr>
          <w:rFonts w:ascii="Times New Roman" w:hAnsi="Times New Roman" w:eastAsia="Noto Serif SC" w:cs="Amiri"/>
          <w:lang w:val="zh-CN" w:eastAsia="zh-CN" w:bidi="ar-SA"/>
          <w:color w:val="000000"/>
          <w:rtl w:val="0"/>
        </w:rPr>
        <w:t xml:space="preserve">（我确已以盏盏明灯装饰最近的天） </w:t>
      </w:r>
      <w:r>
        <w:rPr>
          <w:rFonts w:ascii="Amiri" w:hAnsi="Amiri" w:eastAsia="Amiri" w:cs="Amiri"/>
          <w:lang w:val="zh-CN" w:eastAsia="zh-CN" w:bidi="ar-SA"/>
          <w:rtl w:val="1"/>
          <w:cs w:val="1"/>
          <w:color w:val="000000"/>
          <w:sz w:val="24"/>
          <w:szCs w:val="24"/>
        </w:rPr>
        <w:t>ﺑِﻤَﺼَﺎﺑ۪ﻴﺢَ</w:t>
      </w:r>
      <w:r>
        <w:rPr>
          <w:rFonts w:ascii="Times New Roman" w:hAnsi="Times New Roman" w:eastAsia="Noto Serif SC" w:cs="Amiri"/>
          <w:lang w:val="zh-CN" w:eastAsia="zh-CN" w:bidi="ar-SA"/>
          <w:color w:val="000000"/>
          <w:rtl w:val="0"/>
        </w:rPr>
        <w:t xml:space="preserve">（使天空因这些灯火而庄严明亮） </w:t>
      </w:r>
      <w:r>
        <w:rPr>
          <w:rFonts w:ascii="Amiri" w:hAnsi="Amiri" w:eastAsia="Amiri" w:cs="Amiri"/>
          <w:lang w:val="zh-CN" w:eastAsia="zh-CN" w:bidi="ar-SA"/>
          <w:rtl w:val="1"/>
          <w:cs w:val="1"/>
          <w:color w:val="000000"/>
          <w:sz w:val="24"/>
          <w:szCs w:val="24"/>
        </w:rPr>
        <w:t>٭ ﻭَ ﺳَﺨَّﺮَ ﺍﻟﺸَّﻤْﺲَ</w:t>
      </w:r>
      <w:r>
        <w:rPr>
          <w:rFonts w:ascii="Times New Roman" w:hAnsi="Times New Roman" w:eastAsia="Noto Serif SC" w:cs="Amiri"/>
          <w:lang w:val="zh-CN" w:eastAsia="zh-CN" w:bidi="ar-SA"/>
          <w:color w:val="000000"/>
          <w:rtl w:val="0"/>
        </w:rPr>
        <w:t xml:space="preserve">（祂使太阳服从祂的支配） </w:t>
      </w:r>
      <w:r>
        <w:rPr>
          <w:rFonts w:ascii="Amiri" w:hAnsi="Amiri" w:eastAsia="Amiri" w:cs="Amiri"/>
          <w:lang w:val="zh-CN" w:eastAsia="zh-CN" w:bidi="ar-SA"/>
          <w:rtl w:val="1"/>
          <w:cs w:val="1"/>
          <w:color w:val="000000"/>
          <w:sz w:val="24"/>
          <w:szCs w:val="24"/>
        </w:rPr>
        <w:t>ﻭَ ﺍﻟْﻘَﻤَﺮَ</w:t>
      </w:r>
      <w:r>
        <w:rPr>
          <w:rFonts w:ascii="Times New Roman" w:hAnsi="Times New Roman" w:eastAsia="Noto Serif SC" w:cs="Amiri"/>
          <w:lang w:val="zh-CN" w:eastAsia="zh-CN" w:bidi="ar-SA"/>
          <w:color w:val="000000"/>
          <w:rtl w:val="0"/>
        </w:rPr>
        <w:t>（也使月亮服从祂的支配）的星座上，带着它们的彰显显现。在那意义的作用下，原本笼罩在黑暗中的星辰，从那至大诸光中各取一道闪光；诸天世界被照亮，仿佛点燃了数目与星辰相等的电灯。那被臆想为空荡荒无的诸天，也充满天使与灵性存在，欢腾起来。太阳与星辰，如同无始无终君王Allah无穷大军中的一支军队那样行动，仿佛正在进行一场崇高的操练，展示那位具威严君王Allah的宏伟，以及祂养育与主宰的壮丽；我看见的情形正是如此。</w:t>
      </w:r>
    </w:p>
    <w:p>
      <w:r>
        <w:rPr>
          <w:rFonts w:ascii="Times New Roman" w:hAnsi="Times New Roman" w:eastAsia="Noto Serif SC" w:cs="Amiri"/>
          <w:lang w:val="zh-CN" w:eastAsia="zh-CN" w:bidi="ar-SA"/>
          <w:color w:val="000000"/>
          <w:rtl w:val="0"/>
        </w:rPr>
        <w:t>我要竭尽全力，若有可能，还要以我全部的微粒；若一切受造物肯听，还要以一切受造物的语言来说；我也代表他们全体说道：</w:t>
      </w:r>
      <w:r>
        <w:rPr>
          <w:rFonts w:ascii="Amiri" w:hAnsi="Amiri" w:eastAsia="Amiri" w:cs="Amiri"/>
          <w:lang w:val="zh-CN" w:eastAsia="zh-CN" w:bidi="ar-SA"/>
          <w:rtl w:val="1"/>
          <w:cs w:val="1"/>
          <w:color w:val="000000"/>
          <w:sz w:val="24"/>
          <w:szCs w:val="24"/>
        </w:rPr>
        <w:t>ﺍَﻟﻠّٰﻪُ ﻧُﻮﺭُ ﺍﻟﺴَّﻤٰﻮَﺍﺕِ وَالْاَرْضِ</w:t>
      </w:r>
      <w:r>
        <w:rPr>
          <w:rFonts w:ascii="Times New Roman" w:hAnsi="Times New Roman" w:eastAsia="Noto Serif SC" w:cs="Amiri"/>
          <w:lang w:val="zh-CN" w:eastAsia="zh-CN" w:bidi="ar-SA"/>
          <w:color w:val="000000"/>
          <w:rtl w:val="0"/>
        </w:rPr>
        <w:t xml:space="preserve">（Allah是诸天与大地之光，祂使万有得以显现并被认识） </w:t>
      </w:r>
      <w:r>
        <w:rPr>
          <w:rFonts w:ascii="Amiri" w:hAnsi="Amiri" w:eastAsia="Amiri" w:cs="Amiri"/>
          <w:lang w:val="zh-CN" w:eastAsia="zh-CN" w:bidi="ar-SA"/>
          <w:rtl w:val="1"/>
          <w:cs w:val="1"/>
          <w:color w:val="000000"/>
          <w:sz w:val="24"/>
          <w:szCs w:val="24"/>
        </w:rPr>
        <w:t>ﻣَﺜَﻞُ ﻧُﻮﺭِﻩ۪ ﻛَﻤِﺸْﻜٰﻮﺓٍ ﻓ۪ﻴﻬَﺎ ﻣِﺼْﺒَﺎﺡٌ</w:t>
      </w:r>
      <w:r>
        <w:rPr>
          <w:rFonts w:ascii="Times New Roman" w:hAnsi="Times New Roman" w:eastAsia="Noto Serif SC" w:cs="Amiri"/>
          <w:lang w:val="zh-CN" w:eastAsia="zh-CN" w:bidi="ar-SA"/>
          <w:color w:val="000000"/>
          <w:rtl w:val="0"/>
        </w:rPr>
        <w:t xml:space="preserve">（祂之光的譬喻，如同一座灯龛，其中有一盏明灯） </w:t>
      </w:r>
      <w:r>
        <w:rPr>
          <w:rFonts w:ascii="Amiri" w:hAnsi="Amiri" w:eastAsia="Amiri" w:cs="Amiri"/>
          <w:lang w:val="zh-CN" w:eastAsia="zh-CN" w:bidi="ar-SA"/>
          <w:rtl w:val="1"/>
          <w:cs w:val="1"/>
          <w:color w:val="000000"/>
          <w:sz w:val="24"/>
          <w:szCs w:val="24"/>
        </w:rPr>
        <w:t>ﺍَﻟْﻤِﺼْﺒَﺎﺡُ ﻓ۪ﻰ ﺯُﺟَﺎﺟَﺔٍ</w:t>
      </w:r>
      <w:r>
        <w:rPr>
          <w:rFonts w:ascii="Times New Roman" w:hAnsi="Times New Roman" w:eastAsia="Noto Serif SC" w:cs="Amiri"/>
          <w:lang w:val="zh-CN" w:eastAsia="zh-CN" w:bidi="ar-SA"/>
          <w:color w:val="000000"/>
          <w:rtl w:val="0"/>
        </w:rPr>
        <w:t xml:space="preserve">（那盏明灯置于玻璃罩内） </w:t>
      </w:r>
      <w:r>
        <w:rPr>
          <w:rFonts w:ascii="Amiri" w:hAnsi="Amiri" w:eastAsia="Amiri" w:cs="Amiri"/>
          <w:lang w:val="zh-CN" w:eastAsia="zh-CN" w:bidi="ar-SA"/>
          <w:rtl w:val="1"/>
          <w:cs w:val="1"/>
          <w:color w:val="000000"/>
          <w:sz w:val="24"/>
          <w:szCs w:val="24"/>
        </w:rPr>
        <w:t>ﺍَﻟﺰُّﺟَﺎﺟَﺔُ ﻛَﺎَﻧَّﻬَﺎ ﻛَﻮْﻛَﺐٌ ﺩُﺭِّﻯٌّ</w:t>
      </w:r>
      <w:r>
        <w:rPr>
          <w:rFonts w:ascii="Times New Roman" w:hAnsi="Times New Roman" w:eastAsia="Noto Serif SC" w:cs="Amiri"/>
          <w:lang w:val="zh-CN" w:eastAsia="zh-CN" w:bidi="ar-SA"/>
          <w:color w:val="000000"/>
          <w:rtl w:val="0"/>
        </w:rPr>
        <w:t xml:space="preserve">（那玻璃罩仿佛一颗如珍珠般璀璨的星辰） </w:t>
      </w:r>
      <w:r>
        <w:rPr>
          <w:rFonts w:ascii="Amiri" w:hAnsi="Amiri" w:eastAsia="Amiri" w:cs="Amiri"/>
          <w:lang w:val="zh-CN" w:eastAsia="zh-CN" w:bidi="ar-SA"/>
          <w:rtl w:val="1"/>
          <w:cs w:val="1"/>
          <w:color w:val="000000"/>
          <w:sz w:val="24"/>
          <w:szCs w:val="24"/>
        </w:rPr>
        <w:t>ﻳُﻮﻗَﺪُ ﻣِﻦْ ﺷَﺠَﺮَﺓٍ ﻣُﺒَﺎﺭَﻛَﺔٍ ﺯَﻳْﺘُﻮﻧَﺔٍ</w:t>
      </w:r>
      <w:r>
        <w:rPr>
          <w:rFonts w:ascii="Times New Roman" w:hAnsi="Times New Roman" w:eastAsia="Noto Serif SC" w:cs="Amiri"/>
          <w:lang w:val="zh-CN" w:eastAsia="zh-CN" w:bidi="ar-SA"/>
          <w:color w:val="000000"/>
          <w:rtl w:val="0"/>
        </w:rPr>
        <w:t xml:space="preserve">（明灯借一棵蒙福的橄榄树而点燃） </w:t>
      </w:r>
      <w:r>
        <w:rPr>
          <w:rFonts w:ascii="Amiri" w:hAnsi="Amiri" w:eastAsia="Amiri" w:cs="Amiri"/>
          <w:lang w:val="zh-CN" w:eastAsia="zh-CN" w:bidi="ar-SA"/>
          <w:rtl w:val="1"/>
          <w:cs w:val="1"/>
          <w:color w:val="000000"/>
          <w:sz w:val="24"/>
          <w:szCs w:val="24"/>
        </w:rPr>
        <w:t>لَا ﺷَﺮْﻗِﻴَّﺔٍ وَلَا ﻏَﺮْﺑِﻴَّﺔٍ</w:t>
      </w:r>
      <w:r>
        <w:rPr>
          <w:rFonts w:ascii="Times New Roman" w:hAnsi="Times New Roman" w:eastAsia="Noto Serif SC" w:cs="Amiri"/>
          <w:lang w:val="zh-CN" w:eastAsia="zh-CN" w:bidi="ar-SA"/>
          <w:color w:val="000000"/>
          <w:rtl w:val="0"/>
        </w:rPr>
        <w:t xml:space="preserve">（那树既不偏于东方，也不偏于西方） </w:t>
      </w:r>
      <w:r>
        <w:rPr>
          <w:rFonts w:ascii="Amiri" w:hAnsi="Amiri" w:eastAsia="Amiri" w:cs="Amiri"/>
          <w:lang w:val="zh-CN" w:eastAsia="zh-CN" w:bidi="ar-SA"/>
          <w:rtl w:val="1"/>
          <w:cs w:val="1"/>
          <w:color w:val="000000"/>
          <w:sz w:val="24"/>
          <w:szCs w:val="24"/>
        </w:rPr>
        <w:t>ﻳَﻜَﺎﺩُ ﺯَﻳْﺘُﻬَﺎ ﻳُﻀ۪ٓﻰﺀُ</w:t>
      </w:r>
      <w:r>
        <w:rPr>
          <w:rFonts w:ascii="Times New Roman" w:hAnsi="Times New Roman" w:eastAsia="Noto Serif SC" w:cs="Amiri"/>
          <w:lang w:val="zh-CN" w:eastAsia="zh-CN" w:bidi="ar-SA"/>
          <w:color w:val="000000"/>
          <w:rtl w:val="0"/>
        </w:rPr>
        <w:t xml:space="preserve">（它的油几乎自行发出光明） </w:t>
      </w:r>
      <w:r>
        <w:rPr>
          <w:rFonts w:ascii="Amiri" w:hAnsi="Amiri" w:eastAsia="Amiri" w:cs="Amiri"/>
          <w:lang w:val="zh-CN" w:eastAsia="zh-CN" w:bidi="ar-SA"/>
          <w:rtl w:val="1"/>
          <w:cs w:val="1"/>
          <w:color w:val="000000"/>
          <w:sz w:val="24"/>
          <w:szCs w:val="24"/>
        </w:rPr>
        <w:t>ﻭَﻟَﻮْ ﻟَﻢْ ﺗَﻤْﺴَﺴْﻪُ ﻧَﺎﺭٌ</w:t>
      </w:r>
      <w:r>
        <w:rPr>
          <w:rFonts w:ascii="Times New Roman" w:hAnsi="Times New Roman" w:eastAsia="Noto Serif SC" w:cs="Amiri"/>
          <w:lang w:val="zh-CN" w:eastAsia="zh-CN" w:bidi="ar-SA"/>
          <w:color w:val="000000"/>
          <w:rtl w:val="0"/>
        </w:rPr>
        <w:t xml:space="preserve">（即使没有火触及它，也近乎如此） </w:t>
      </w:r>
      <w:r>
        <w:rPr>
          <w:rFonts w:ascii="Amiri" w:hAnsi="Amiri" w:eastAsia="Amiri" w:cs="Amiri"/>
          <w:lang w:val="zh-CN" w:eastAsia="zh-CN" w:bidi="ar-SA"/>
          <w:rtl w:val="1"/>
          <w:cs w:val="1"/>
          <w:color w:val="000000"/>
          <w:sz w:val="24"/>
          <w:szCs w:val="24"/>
        </w:rPr>
        <w:t>ﻧُﻮﺭٌ ﻋَﻠٰﻰ ﻧُﻮﺭٍ</w:t>
      </w:r>
      <w:r>
        <w:rPr>
          <w:rFonts w:ascii="Times New Roman" w:hAnsi="Times New Roman" w:eastAsia="Noto Serif SC" w:cs="Amiri"/>
          <w:lang w:val="zh-CN" w:eastAsia="zh-CN" w:bidi="ar-SA"/>
          <w:color w:val="000000"/>
          <w:rtl w:val="0"/>
        </w:rPr>
        <w:t xml:space="preserve">（光上加光，层层光明相互增辉） </w:t>
      </w:r>
      <w:r>
        <w:rPr>
          <w:rFonts w:ascii="Amiri" w:hAnsi="Amiri" w:eastAsia="Amiri" w:cs="Amiri"/>
          <w:lang w:val="zh-CN" w:eastAsia="zh-CN" w:bidi="ar-SA"/>
          <w:rtl w:val="1"/>
          <w:cs w:val="1"/>
          <w:color w:val="000000"/>
          <w:sz w:val="24"/>
          <w:szCs w:val="24"/>
        </w:rPr>
        <w:t>ﻳَﻬْﺪِﻯ ﺍﻟﻠّٰﻪُ ﻟِﻨُﻮﺭِﻩ۪ ﻣَﻦْ ﻳَﺸَٓﺎﺀُ</w:t>
      </w:r>
      <w:r>
        <w:rPr>
          <w:rFonts w:ascii="Times New Roman" w:hAnsi="Times New Roman" w:eastAsia="Noto Serif SC" w:cs="Amiri"/>
          <w:lang w:val="zh-CN" w:eastAsia="zh-CN" w:bidi="ar-SA"/>
          <w:color w:val="000000"/>
          <w:rtl w:val="0"/>
        </w:rPr>
        <w:t>（Allah引导祂所意欲者归于祂的光，使谁得蒙这光，全凭祂的意欲与引导）我诵读了这节经文；随后返回，下降，清醒过来，并说：</w:t>
      </w:r>
      <w:r>
        <w:rPr>
          <w:rFonts w:ascii="Amiri" w:hAnsi="Amiri" w:eastAsia="Amiri" w:cs="Amiri"/>
          <w:lang w:val="zh-CN" w:eastAsia="zh-CN" w:bidi="ar-SA"/>
          <w:rtl w:val="1"/>
          <w:cs w:val="1"/>
          <w:color w:val="000000"/>
          <w:sz w:val="24"/>
          <w:szCs w:val="24"/>
        </w:rPr>
        <w:t>ﺍَﻟْﺤَﻤْﺪُ ﻟِﻠّٰﻪِ ﻋَﻠٰﻰ ﻧُﻮﺭِ الْا۪يمَانِ</w:t>
      </w:r>
      <w:r>
        <w:rPr>
          <w:rFonts w:ascii="Times New Roman" w:hAnsi="Times New Roman" w:eastAsia="Noto Serif SC" w:cs="Amiri"/>
          <w:lang w:val="zh-CN" w:eastAsia="zh-CN" w:bidi="ar-SA"/>
          <w:color w:val="000000"/>
          <w:rtl w:val="0"/>
        </w:rPr>
        <w:t xml:space="preserve">（一切赞美全归Allah，因祂赐予信仰之光） </w:t>
      </w:r>
      <w:r>
        <w:rPr>
          <w:rFonts w:ascii="Amiri" w:hAnsi="Amiri" w:eastAsia="Amiri" w:cs="Amiri"/>
          <w:lang w:val="zh-CN" w:eastAsia="zh-CN" w:bidi="ar-SA"/>
          <w:rtl w:val="1"/>
          <w:cs w:val="1"/>
          <w:color w:val="000000"/>
          <w:sz w:val="24"/>
          <w:szCs w:val="24"/>
        </w:rPr>
        <w:t>ﻭَ ﺍﻟْﻘُﺮْﺍٰﻥِ</w:t>
      </w:r>
      <w:r>
        <w:rPr>
          <w:rFonts w:ascii="Times New Roman" w:hAnsi="Times New Roman" w:eastAsia="Noto Serif SC" w:cs="Amiri"/>
          <w:lang w:val="zh-CN" w:eastAsia="zh-CN" w:bidi="ar-SA"/>
          <w:color w:val="000000"/>
          <w:rtl w:val="0"/>
        </w:rPr>
        <w:t>（也因祂赐予《古兰经》之光）</w:t>
      </w:r>
    </w:p>
    <w:p>
      <w:pPr>
        <w:pStyle w:val="Heading2"/>
      </w:pPr>
      <w:r>
        <w:rPr>
          <w:rFonts w:ascii="Times New Roman" w:hAnsi="Times New Roman" w:eastAsia="Noto Serif SC" w:cs="Amiri"/>
          <w:lang w:val="zh-CN" w:eastAsia="zh-CN" w:bidi="ar-SA"/>
          <w:color w:val="000000"/>
          <w:rtl w:val="0"/>
        </w:rPr>
        <w:t>第六论著，即第六部分</w:t>
      </w:r>
    </w:p>
    <w:p>
      <w:r>
        <w:rPr>
          <w:rFonts w:ascii="Times New Roman" w:hAnsi="Times New Roman" w:eastAsia="Noto Serif SC" w:cs="Amiri"/>
          <w:lang w:val="zh-CN" w:eastAsia="zh-CN" w:bidi="ar-SA"/>
          <w:color w:val="000000"/>
          <w:rtl w:val="0"/>
        </w:rPr>
        <w:t>这一部分是为提醒至睿《古兰经》的学生与服务者，使他们不受欺骗而写成的。</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وَلَا ﺗَﺮْﻛَﻨُٓﻮﺍ ﺍِﻟَﻰ ﺍﻟَّﺬ۪ﻳﻦَ ﻇَﻠَﻤُﻮﺍ ﻓَﺘَﻤَﺴَّﻜُﻢُ ﺍﻟﻨَّﺎﺭُ</w:t>
      </w:r>
      <w:r>
        <w:rPr>
          <w:rFonts w:ascii="Times New Roman" w:hAnsi="Times New Roman" w:eastAsia="Noto Serif SC" w:cs="Amiri"/>
          <w:lang w:val="zh-CN" w:eastAsia="zh-CN" w:bidi="ar-SA"/>
          <w:color w:val="000000"/>
          <w:rtl w:val="0"/>
        </w:rPr>
        <w:t>（你们不要倾向、依靠那些行不义的人，否则火狱必触及你们）    若Allah意欲</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（若Allah意欲，事便如此成就），这第六部分将使人类与精灵中的撒但所设的六种诡计归于无效，并封堵它们进攻的全部六条路径。</w:t>
      </w:r>
    </w:p>
    <w:p>
      <w:pPr>
        <w:pStyle w:val="Heading2"/>
      </w:pPr>
      <w:r>
        <w:rPr>
          <w:rFonts w:ascii="Times New Roman" w:hAnsi="Times New Roman" w:eastAsia="Noto Serif SC" w:cs="Amiri"/>
          <w:lang w:val="zh-CN" w:eastAsia="zh-CN" w:bidi="ar-SA"/>
          <w:color w:val="000000"/>
          <w:rtl w:val="0"/>
        </w:rPr>
        <w:t>第一诡计</w:t>
      </w:r>
    </w:p>
    <w:p>
      <w:r>
        <w:rPr>
          <w:rFonts w:ascii="Times New Roman" w:hAnsi="Times New Roman" w:eastAsia="Noto Serif SC" w:cs="Amiri"/>
          <w:lang w:val="zh-CN" w:eastAsia="zh-CN" w:bidi="ar-SA"/>
          <w:color w:val="000000"/>
          <w:rtl w:val="0"/>
        </w:rPr>
        <w:t>人类中的撒但依据从精灵中的撒但那里领受的教训，企图借爱慕尊位来欺骗《古兰经》群体那些自我牺牲的服务者，使他们放弃那神圣的服务和崇高的精神奋战。其情形如下：</w:t>
      </w:r>
    </w:p>
    <w:p>
      <w:r>
        <w:rPr>
          <w:rFonts w:ascii="Times New Roman" w:hAnsi="Times New Roman" w:eastAsia="Noto Serif SC" w:cs="Amiri"/>
          <w:lang w:val="zh-CN" w:eastAsia="zh-CN" w:bidi="ar-SA"/>
          <w:color w:val="000000"/>
          <w:rtl w:val="0"/>
        </w:rPr>
        <w:t>就大多数人而言，人心中有一种所谓爱慕尊位的情感，即贪图名声、自我卖弄，以及所谓荣耀与体面——以虚荣造作的方式显现于众人面前；对于在公众眼中取得地位，逐世者每个人都或多或少怀有欲望。甚至，那种追逐名声的情感会驱使他为了这份欲望而达到舍弃生命的程度。这种情感对追求后世者极其危险，对逐世者也造成极大的烦乱；它还是许多恶劣品德的根源，也是人身上最脆弱的命门。也就是说，一个人若要控制另一个人，把他拉向自己，只要抚弄他的这种情感，便能使其依附于己，并且借它战胜他。</w:t>
      </w:r>
    </w:p>
    <w:p>
      <w:r>
        <w:rPr>
          <w:rFonts w:ascii="Times New Roman" w:hAnsi="Times New Roman" w:eastAsia="Noto Serif SC" w:cs="Amiri"/>
          <w:lang w:val="zh-CN" w:eastAsia="zh-CN" w:bidi="ar-SA"/>
          <w:color w:val="000000"/>
          <w:rtl w:val="0"/>
        </w:rPr>
        <w:t>关于我的兄弟们，我最为担忧的是，背离正道者有可能利用他们这处脆弱的命门。这种情形使我深思不已。我的一些并非真心实意的可怜朋友，就这样被拉拢过去，在精神上被置于危险境地</w:t>
      </w:r>
      <w:r>
        <w:rPr>
          <w:rStyle w:val="FootnoteReference"/>
        </w:rPr>
        <w:footnoteReference w:id="29"/>
      </w:r>
      <w:r>
        <w:rPr>
          <w:rFonts w:ascii="Times New Roman" w:hAnsi="Times New Roman" w:eastAsia="Noto Serif SC" w:cs="Amiri"/>
          <w:lang w:val="zh-CN" w:eastAsia="zh-CN" w:bidi="ar-SA"/>
          <w:color w:val="000000"/>
          <w:rtl w:val="0"/>
        </w:rPr>
        <w:t>。我的兄弟们啊，我在服务《古兰经》中的同伴啊！面对那些借爱慕尊位而来的、逐世者中奸诈的密探，或迷误者的宣传人员，或撒但的门徒，你们要对他们这样说：</w:t>
      </w:r>
    </w:p>
    <w:p>
      <w:r>
        <w:rPr>
          <w:rFonts w:ascii="Times New Roman" w:hAnsi="Times New Roman" w:eastAsia="Noto Serif SC" w:cs="Amiri"/>
          <w:lang w:val="zh-CN" w:eastAsia="zh-CN" w:bidi="ar-SA"/>
          <w:color w:val="000000"/>
          <w:rtl w:val="0"/>
        </w:rPr>
        <w:t>“首先，Allah的悦纳、慈悯普及万物者的垂顾、养育并主宰者的接纳，是这样一种崇高的品阶：与之相比，人们的瞩目与赞赏不过是一粒微尘。只要有慈悯的垂顾，便已足够。人们的瞩目，唯有作为那慈悯垂顾的映现和投影，才是可取的；否则，它根本不值得渴求。因为到了坟墓的门口，它便熄灭，一文不值！”</w:t>
      </w:r>
    </w:p>
    <w:p>
      <w:r>
        <w:rPr>
          <w:rFonts w:ascii="Times New Roman" w:hAnsi="Times New Roman" w:eastAsia="Noto Serif SC" w:cs="Amiri"/>
          <w:lang w:val="zh-CN" w:eastAsia="zh-CN" w:bidi="ar-SA"/>
          <w:color w:val="000000"/>
          <w:rtl w:val="0"/>
        </w:rPr>
        <w:t>如果爱慕尊位的情感不能平息、不能消除，就必须使它的脸转向另一个方向。其情形如下：</w:t>
      </w:r>
    </w:p>
    <w:p>
      <w:r>
        <w:rPr>
          <w:rFonts w:ascii="Times New Roman" w:hAnsi="Times New Roman" w:eastAsia="Noto Serif SC" w:cs="Amiri"/>
          <w:lang w:val="zh-CN" w:eastAsia="zh-CN" w:bidi="ar-SA"/>
          <w:color w:val="000000"/>
          <w:rtl w:val="0"/>
        </w:rPr>
        <w:t>若怀着赢得众人祈祷、以后世回赐为目的的意图，并依据下面这个比喻中有关服务产生美好影响的奥义，那么，这种情感或许也有合乎正道的一面。</w:t>
      </w:r>
    </w:p>
    <w:p>
      <w:r>
        <w:rPr>
          <w:rFonts w:ascii="Times New Roman" w:hAnsi="Times New Roman" w:eastAsia="Noto Serif SC" w:cs="Amiri"/>
          <w:lang w:val="zh-CN" w:eastAsia="zh-CN" w:bidi="ar-SA"/>
          <w:color w:val="000000"/>
          <w:rtl w:val="0"/>
        </w:rPr>
        <w:t>譬如，圣索菲亚清真寺里满是贤德完善、尊贵而可敬的人物时，廊下和门口只有零星的顽童与放荡无德之人，清真寺的窗户上方和附近又有一些寻欢作乐的外国看客。此时，一个人走进那座清真寺，加入那群会众；假如他以优美的声音、悦耳的腔调诵读一段《古兰经》，那么，数以千计通达真理者的目光便会转向他，以善意的瞩目和一种精神上的祈祷，为他赢得回赐。只是，这不会讨得那些顽童、放荡的背离正道者以及零星外国人的欢心。</w:t>
      </w:r>
    </w:p>
    <w:p>
      <w:r>
        <w:rPr>
          <w:rFonts w:ascii="Times New Roman" w:hAnsi="Times New Roman" w:eastAsia="Noto Serif SC" w:cs="Amiri"/>
          <w:lang w:val="zh-CN" w:eastAsia="zh-CN" w:bidi="ar-SA"/>
          <w:color w:val="000000"/>
          <w:rtl w:val="0"/>
        </w:rPr>
        <w:t>如果那个人走进那座尊贵的清真寺、来到那群宏大的会众之中时，却喊唱低级而猥亵的无耻歌曲，手舞足蹈、蹦跳作态，那么，他会逗乐那些顽童；会因为怂恿放荡无德之人行淫秽之事而讨得他们的欢心；也会招来那些以看见伊斯兰的缺陷为乐的外国人轻蔑嘲弄的微笑。然而，他必会招来那群宏大而尊贵会众全体成员憎恶与鄙视的目光。在他们的眼中，他将显得卑贱至极，仿佛堕入最卑下的深渊。</w:t>
      </w:r>
    </w:p>
    <w:p>
      <w:r>
        <w:rPr>
          <w:rFonts w:ascii="Times New Roman" w:hAnsi="Times New Roman" w:eastAsia="Noto Serif SC" w:cs="Amiri"/>
          <w:lang w:val="zh-CN" w:eastAsia="zh-CN" w:bidi="ar-SA"/>
          <w:color w:val="000000"/>
          <w:rtl w:val="0"/>
        </w:rPr>
        <w:t>与这个比喻完全相同，伊斯兰世界和亚洲就是一座宏大的清真寺；其中的信士和通达真理者，便是那座清真寺里可敬的会众。那些顽童，就是心智如孩童般的谄媚者；那些放荡无德之人，就是作风欧化、没有民族归属感、没有宗教信仰的家伙；那些外国看客，则是传播外国人思想的记者。每一位穆斯林，尤其是贤德完善之士，在这座清真寺里都会依其品级得到一个位置，显现于众人之前，人们的目光也会转向他。</w:t>
      </w:r>
    </w:p>
    <w:p>
      <w:r>
        <w:rPr>
          <w:rFonts w:ascii="Times New Roman" w:hAnsi="Times New Roman" w:eastAsia="Noto Serif SC" w:cs="Amiri"/>
          <w:lang w:val="zh-CN" w:eastAsia="zh-CN" w:bidi="ar-SA"/>
          <w:color w:val="000000"/>
          <w:rtl w:val="0"/>
        </w:rPr>
        <w:t>如果他的一切行动和行为，都本着真诚与Allah的悦纳——这是伊斯兰的一项根本奥义——并遵从至睿《古兰经》所教导的神圣律则与真理而发生；如果他的存在状态仿佛在精神上诵读《古兰经》的经文，那么，他就会被纳入伊斯兰世界每个人口中常诵的</w:t>
      </w:r>
      <w:r>
        <w:rPr>
          <w:rFonts w:ascii="Amiri" w:hAnsi="Amiri" w:eastAsia="Amiri" w:cs="Amiri"/>
          <w:lang w:val="zh-CN" w:eastAsia="zh-CN" w:bidi="ar-SA"/>
          <w:rtl w:val="1"/>
          <w:cs w:val="1"/>
          <w:color w:val="000000"/>
          <w:sz w:val="24"/>
          <w:szCs w:val="24"/>
        </w:rPr>
        <w:t>ﺍَﻟﻠّٰﻬُﻢَّ ﺍﻏْﻔِﺮْ ﻟِﻠْﻤُﺆْﻣِﻨ۪ﻴﻦَ ﻭَ ﺍﻟْﻤُﺆْﻣِﻨَﺎﺕِ</w:t>
      </w:r>
      <w:r>
        <w:rPr>
          <w:rFonts w:ascii="Times New Roman" w:hAnsi="Times New Roman" w:eastAsia="Noto Serif SC" w:cs="Amiri"/>
          <w:lang w:val="zh-CN" w:eastAsia="zh-CN" w:bidi="ar-SA"/>
          <w:color w:val="000000"/>
          <w:rtl w:val="0"/>
        </w:rPr>
        <w:t>（Allah啊，求您赦宥一切男女信士）这段祈祷，分享其中的恩泽，并以兄弟般的情谊与所有人息息相关。只是，在某些如同有害动物的迷误者，以及某些如同长胡须的孩童般的愚人的眼中，他的价值不会显现。</w:t>
      </w:r>
    </w:p>
    <w:p>
      <w:r>
        <w:rPr>
          <w:rFonts w:ascii="Times New Roman" w:hAnsi="Times New Roman" w:eastAsia="Noto Serif SC" w:cs="Amiri"/>
          <w:lang w:val="zh-CN" w:eastAsia="zh-CN" w:bidi="ar-SA"/>
          <w:color w:val="000000"/>
          <w:rtl w:val="0"/>
        </w:rPr>
        <w:t>如果那个人抛弃他视为荣耀根源的所有祖先，抛弃他引以自豪的整个过去，也抛弃他在精神上视为支撑点的历代贤者那条光明正途，却凭一时兴致、屈从私欲、虚荣造作、追逐名声、标新立异地行事，那么，在全体通达真理者和信士的眼中，他便会堕入最卑下的地位。依照</w:t>
      </w:r>
      <w:r>
        <w:rPr>
          <w:rFonts w:ascii="Amiri" w:hAnsi="Amiri" w:eastAsia="Amiri" w:cs="Amiri"/>
          <w:lang w:val="zh-CN" w:eastAsia="zh-CN" w:bidi="ar-SA"/>
          <w:rtl w:val="1"/>
          <w:cs w:val="1"/>
          <w:color w:val="000000"/>
          <w:sz w:val="24"/>
          <w:szCs w:val="24"/>
        </w:rPr>
        <w:t>ﺍِﺗَّﻘُﻮﺍ ﻓِﺮَﺍﺳَﺔَ ﺍﻟْﻤُﺆْﻣِﻦِ ﻓَﺎِﻧَّﻪُ ﻳَﻨْﻈُﺮُ ﺑِﻨُﻮﺭِ ﺍﻟﻠّٰﻪِ</w:t>
      </w:r>
      <w:r>
        <w:rPr>
          <w:rFonts w:ascii="Times New Roman" w:hAnsi="Times New Roman" w:eastAsia="Noto Serif SC" w:cs="Amiri"/>
          <w:lang w:val="zh-CN" w:eastAsia="zh-CN" w:bidi="ar-SA"/>
          <w:color w:val="000000"/>
          <w:rtl w:val="0"/>
        </w:rPr>
        <w:t>（你们要谨防信士的洞察力，因为他确借Allah之光照见事物）所含的奥义，信士无论多么平凡无知，即使理智未能识破那些自我卖弄的人，只要心灵看见他们，也会感到冷淡，在精神上生出厌恶。</w:t>
      </w:r>
    </w:p>
    <w:p>
      <w:r>
        <w:rPr>
          <w:rFonts w:ascii="Times New Roman" w:hAnsi="Times New Roman" w:eastAsia="Noto Serif SC" w:cs="Amiri"/>
          <w:lang w:val="zh-CN" w:eastAsia="zh-CN" w:bidi="ar-SA"/>
          <w:color w:val="000000"/>
          <w:rtl w:val="0"/>
        </w:rPr>
        <w:t>因此，沉迷于爱慕尊位、染上追逐名声之癖的那个人——第二个人——在无法计数的会众眼中，会堕入最卑下的深渊；而在某些无关紧要、惯于讥笑、胡言乱语的浪荡者眼中，却只得到一个暂时而不祥的位置。</w:t>
      </w:r>
    </w:p>
    <w:p>
      <w:r>
        <w:rPr>
          <w:rFonts w:ascii="Times New Roman" w:hAnsi="Times New Roman" w:eastAsia="Noto Serif SC" w:cs="Amiri"/>
          <w:lang w:val="zh-CN" w:eastAsia="zh-CN" w:bidi="ar-SA"/>
          <w:color w:val="000000"/>
          <w:rtl w:val="0"/>
        </w:rPr>
        <w:t>依照</w:t>
      </w:r>
      <w:r>
        <w:rPr>
          <w:rFonts w:ascii="Amiri" w:hAnsi="Amiri" w:eastAsia="Amiri" w:cs="Amiri"/>
          <w:lang w:val="zh-CN" w:eastAsia="zh-CN" w:bidi="ar-SA"/>
          <w:rtl w:val="1"/>
          <w:cs w:val="1"/>
          <w:color w:val="000000"/>
          <w:sz w:val="24"/>
          <w:szCs w:val="24"/>
        </w:rPr>
        <w:t>اَلْاَخِلَّٓاءُ ﻳَﻮْﻣَﺌِﺬٍ ﺑَﻌْﻀُﻬُﻢْ ﻟِﺒَﻌْﺾٍ ﻋَﺪُﻭٌّ اِلَّا ﺍﻟْﻤُﺘَّﻘ۪ﻴﻦَ</w:t>
      </w:r>
      <w:r>
        <w:rPr>
          <w:rFonts w:ascii="Times New Roman" w:hAnsi="Times New Roman" w:eastAsia="Noto Serif SC" w:cs="Amiri"/>
          <w:lang w:val="zh-CN" w:eastAsia="zh-CN" w:bidi="ar-SA"/>
          <w:color w:val="000000"/>
          <w:rtl w:val="0"/>
        </w:rPr>
        <w:t>（在那日，亲密朋友们将彼此为敌，唯有敬畏Allah、恪守本分的人不在此列）所含的奥义，他会发现某些虚情假意的朋友，在今世是损害，在中间世界是惩罚，在后世则是仇敌。</w:t>
      </w:r>
    </w:p>
    <w:p>
      <w:r>
        <w:rPr>
          <w:rFonts w:ascii="Times New Roman" w:hAnsi="Times New Roman" w:eastAsia="Noto Serif SC" w:cs="Amiri"/>
          <w:lang w:val="zh-CN" w:eastAsia="zh-CN" w:bidi="ar-SA"/>
          <w:color w:val="000000"/>
          <w:rtl w:val="0"/>
        </w:rPr>
        <w:t>第一种情形中的那个人，即使未能把爱慕尊位从心中驱除，只要以真诚和Allah的悦纳为根本，不把爱慕尊位当作目标，就能获得一种合乎正道的精神品阶，以及一个极其荣耀的地位，足以充分满足他爱慕尊位的情感。这个人失去的很少，非常少，而且无关紧要；作为回报，他得到的却很多，非常多，珍贵而无害。也许，他使几条蛇远离自己，却得到许多吉祥的受造物为伴，与它们相亲相熟。或者，他赶走了会蜇人的野黄蜂，却吸引来那些吉祥的慈悯甘露使者——蜜蜂。他将找到这样的朋友：从他们手中得到友谊，犹如吃到蜂蜜；他们不断的祈祷，又如多福泉水一般的恩泽，从伊斯兰世界四方注入他的灵魂，并记进他的行为簿。</w:t>
      </w:r>
    </w:p>
    <w:p>
      <w:r>
        <w:rPr>
          <w:rFonts w:ascii="Times New Roman" w:hAnsi="Times New Roman" w:eastAsia="Noto Serif SC" w:cs="Amiri"/>
          <w:lang w:val="zh-CN" w:eastAsia="zh-CN" w:bidi="ar-SA"/>
          <w:color w:val="000000"/>
          <w:rtl w:val="0"/>
        </w:rPr>
        <w:t>曾经有一个身处世间高位的小人物，在追逐名声的路上犯下大错，因而在伊斯兰世界的眼中沦为笑柄；那时，我把前面比喻的含义讲给他听，敲了他的头。他受到了强烈震动，可是，因为我自己也未能摆脱爱慕尊位，连我的那次提醒也没能唤醒他。</w:t>
      </w:r>
    </w:p>
    <w:p>
      <w:pPr>
        <w:pStyle w:val="Heading2"/>
      </w:pPr>
      <w:r>
        <w:rPr>
          <w:rFonts w:ascii="Times New Roman" w:hAnsi="Times New Roman" w:eastAsia="Noto Serif SC" w:cs="Amiri"/>
          <w:lang w:val="zh-CN" w:eastAsia="zh-CN" w:bidi="ar-SA"/>
          <w:color w:val="000000"/>
          <w:rtl w:val="0"/>
        </w:rPr>
        <w:t>第二诡计</w:t>
      </w:r>
    </w:p>
    <w:p>
      <w:r>
        <w:rPr>
          <w:rFonts w:ascii="Times New Roman" w:hAnsi="Times New Roman" w:eastAsia="Noto Serif SC" w:cs="Amiri"/>
          <w:lang w:val="zh-CN" w:eastAsia="zh-CN" w:bidi="ar-SA"/>
          <w:color w:val="000000"/>
          <w:rtl w:val="0"/>
        </w:rPr>
        <w:t>人身上一种最重要、最根本的情感，就是恐惧。奸诈的暴君大量利用这一恐惧的命门，用它给胆小者套上缰绳。逐世者的密探和迷误者的宣传人员，大量利用普通人、尤其是学者们的这一命门；他们恐吓他们，激发他们的臆想。</w:t>
      </w:r>
    </w:p>
    <w:p>
      <w:r>
        <w:rPr>
          <w:rFonts w:ascii="Times New Roman" w:hAnsi="Times New Roman" w:eastAsia="Noto Serif SC" w:cs="Amiri"/>
          <w:lang w:val="zh-CN" w:eastAsia="zh-CN" w:bidi="ar-SA"/>
          <w:color w:val="000000"/>
          <w:rtl w:val="0"/>
        </w:rPr>
        <w:t>譬如，一个奸诈的人要把屋顶上的另一个人置于险境，便向那个心怀臆想的人展示某样在他看来有害的东西，激发他的妄想，一路追赶，直到把他逼到屋顶边缘，使他头朝下摔下去，折断脖颈。与此完全相同，他们使人为了极不重要的臆想，牺牲极重要的事物。甚至有人会说“别让苍蝇叮我”，却自己钻进蛇口。</w:t>
      </w:r>
    </w:p>
    <w:p>
      <w:r>
        <w:rPr>
          <w:rFonts w:ascii="Times New Roman" w:hAnsi="Times New Roman" w:eastAsia="Noto Serif SC" w:cs="Amiri"/>
          <w:lang w:val="zh-CN" w:eastAsia="zh-CN" w:bidi="ar-SA"/>
          <w:color w:val="000000"/>
          <w:rtl w:val="0"/>
        </w:rPr>
        <w:t>曾经有一位重要人物</w:t>
      </w:r>
      <w:r>
        <w:rPr>
          <w:rFonts w:ascii="Amiri" w:hAnsi="Amiri" w:eastAsia="Amiri" w:cs="Amiri"/>
          <w:lang w:val="zh-CN" w:eastAsia="zh-CN" w:bidi="ar-SA"/>
          <w:rtl w:val="1"/>
          <w:cs w:val="1"/>
          <w:color w:val="000000"/>
          <w:sz w:val="24"/>
          <w:szCs w:val="24"/>
        </w:rPr>
        <w:t>رَحِمَهُ اللَّهُ</w:t>
      </w:r>
      <w:r>
        <w:rPr>
          <w:rFonts w:ascii="Times New Roman" w:hAnsi="Times New Roman" w:eastAsia="Noto Serif SC" w:cs="Amiri"/>
          <w:lang w:val="zh-CN" w:eastAsia="zh-CN" w:bidi="ar-SA"/>
          <w:color w:val="000000"/>
          <w:rtl w:val="0"/>
        </w:rPr>
        <w:t>（愿Allah慈悯他），害怕乘船。一天傍晚，我和他一起从伊斯坦布尔来到桥头。我们必须乘船，没有马车，又不得不前往苏丹艾尤布。我坚持劝他，他说：“我害怕，说不定我们会沉下去！”我对他说：“你估计这金角湾里有多少条船？”他说：“也许有一千条。”我说：“一年里有多少条船沉没？”他说：“一两条，有些年份一条也不沉。”我说：“一年有多少天？”他说：“三百六十天。”我说：“触动你的臆想、刺痛你的恐惧的那个沉船可能性，只是三十六万种可能中的一种。连这种可能性都害怕的人，算不上人，甚至也算不上动物！”</w:t>
      </w:r>
    </w:p>
    <w:p>
      <w:r>
        <w:rPr>
          <w:rFonts w:ascii="Times New Roman" w:hAnsi="Times New Roman" w:eastAsia="Noto Serif SC" w:cs="Amiri"/>
          <w:lang w:val="zh-CN" w:eastAsia="zh-CN" w:bidi="ar-SA"/>
          <w:color w:val="000000"/>
          <w:rtl w:val="0"/>
        </w:rPr>
        <w:t>我又对他说：“你估计自己还能活多少年？”他说：“我老了，也许还有可能再活十年。”我说：“既然死期是隐秘的，那么每一天都有死亡的可能；也就是说，在三千六百天里，你每天都可能去世。因此，今天你的死亡并不像沉船那样只有三十万分之一的可能，而是约有三千分之一的可能；那你发抖吧，哭吧，立遗嘱吧！”</w:t>
      </w:r>
    </w:p>
    <w:p>
      <w:r>
        <w:rPr>
          <w:rFonts w:ascii="Times New Roman" w:hAnsi="Times New Roman" w:eastAsia="Noto Serif SC" w:cs="Amiri"/>
          <w:lang w:val="zh-CN" w:eastAsia="zh-CN" w:bidi="ar-SA"/>
          <w:color w:val="000000"/>
          <w:rtl w:val="0"/>
        </w:rPr>
        <w:t>他的理智清醒过来，他发着抖，我让他上了船。在船里，我对他说：“至高无上的真实主宰Allah赋予人恐惧的命门，是为了保全生命，不是为了毁坏生命！也不是为了使生命变得沉重、艰难、痛苦而成为折磨。如果恐惧的对象有二分之一、三分之一、四分之一的可能，甚至有五分之一、六分之一的可能，那么出于谨慎而恐惧，尚且可以合乎情理。可是，仅有二十分之一、三十分之一、四十分之一的可能就恐惧，那便是臆想，会把生命变成折磨。”</w:t>
      </w:r>
    </w:p>
    <w:p>
      <w:r>
        <w:rPr>
          <w:rFonts w:ascii="Times New Roman" w:hAnsi="Times New Roman" w:eastAsia="Noto Serif SC" w:cs="Amiri"/>
          <w:lang w:val="zh-CN" w:eastAsia="zh-CN" w:bidi="ar-SA"/>
          <w:color w:val="000000"/>
          <w:rtl w:val="0"/>
        </w:rPr>
        <w:t>我的兄弟们啊！如果背离正道者的谄媚者向你们进攻，企图以恐吓使你们放弃神圣的精神奋战，你们就对他们说：</w:t>
      </w:r>
    </w:p>
    <w:p>
      <w:r>
        <w:rPr>
          <w:rFonts w:ascii="Times New Roman" w:hAnsi="Times New Roman" w:eastAsia="Noto Serif SC" w:cs="Amiri"/>
          <w:lang w:val="zh-CN" w:eastAsia="zh-CN" w:bidi="ar-SA"/>
          <w:color w:val="000000"/>
          <w:rtl w:val="0"/>
        </w:rPr>
        <w:t>“我们属于《古兰经》的群体。凭着</w:t>
      </w:r>
      <w:r>
        <w:rPr>
          <w:rFonts w:ascii="Amiri" w:hAnsi="Amiri" w:eastAsia="Amiri" w:cs="Amiri"/>
          <w:lang w:val="zh-CN" w:eastAsia="zh-CN" w:bidi="ar-SA"/>
          <w:rtl w:val="1"/>
          <w:cs w:val="1"/>
          <w:color w:val="000000"/>
          <w:sz w:val="24"/>
          <w:szCs w:val="24"/>
        </w:rPr>
        <w:t>ﺍِﻧَّﺎ ﻧَﺤْﻦُ ﻧَﺰَّﻟْﻨَﺎ ﺍﻟﺬِّﻛْﺮَ ﻭَ ﺍِﻧَّﺎ ﻟَﻪُ ﻟَﺤَﺎﻓِﻈُﻮﻥَ</w:t>
      </w:r>
      <w:r>
        <w:rPr>
          <w:rFonts w:ascii="Times New Roman" w:hAnsi="Times New Roman" w:eastAsia="Noto Serif SC" w:cs="Amiri"/>
          <w:lang w:val="zh-CN" w:eastAsia="zh-CN" w:bidi="ar-SA"/>
          <w:color w:val="000000"/>
          <w:rtl w:val="0"/>
        </w:rPr>
        <w:t>（我们确已亲自降下这部记念经典，我们也必定是守护它、保全它者）所含的奥义，我们处在《古兰经》的堡垒之中。</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Allah已足为我们，祂是最美好的托付者与守护者）就是环绕我们的坚固城墙。你们不能让我们因为惧怕这短暂的尘世生命在数千分之一的可能中受到小小损害，就凭自己的意愿走上一条必定给我们的永恒生命带来千百种损害的道路！”</w:t>
      </w:r>
    </w:p>
    <w:p>
      <w:r>
        <w:rPr>
          <w:rFonts w:ascii="Times New Roman" w:hAnsi="Times New Roman" w:eastAsia="Noto Serif SC" w:cs="Amiri"/>
          <w:lang w:val="zh-CN" w:eastAsia="zh-CN" w:bidi="ar-SA"/>
          <w:color w:val="000000"/>
          <w:rtl w:val="0"/>
        </w:rPr>
        <w:t>你们还要说：“赛义德·努尔西是我们在《古兰经》服务中的同伴，是那项神圣服务筹度中的导师和领头人；请问，我们这些在真理之路上与他为友的守正之人，有谁因他而受过损害？他的真诚学生中，又有谁遭遇过灾难，以致我们也要遭遇，并且要因这种可能性而惊惶？我们的这位兄弟有成千上万的后世朋友和兄弟。二三十年来，尽管他曾积极参与尘世的社会生活并对其产生实际影响，我们却从未听说有哪位兄弟因他而受到损害。尤其那时，他手中还握着政治权杖；如今，取代那权杖的是真理之光。过去在三月三十一日事件中，他的确也被牵连进去，他的一些朋友也受了迫害。可是后来真相大白：事情是由别人挑起的。他的朋友遭遇灾难，不是因为他，而是因为他的敌人。而且，当时他还救出了许多朋友。既然如此，仅仅因为数千分之一的危险可能——甚至不是千分之一——就让永恒的宝库从手中失掉，这种想法连你们这些撒但也不该有！”你们应当这样回击迷误者的谄媚者，把他们赶走。</w:t>
      </w:r>
    </w:p>
    <w:p>
      <w:r>
        <w:rPr>
          <w:rFonts w:ascii="Times New Roman" w:hAnsi="Times New Roman" w:eastAsia="Noto Serif SC" w:cs="Amiri"/>
          <w:lang w:val="zh-CN" w:eastAsia="zh-CN" w:bidi="ar-SA"/>
          <w:color w:val="000000"/>
          <w:rtl w:val="0"/>
        </w:rPr>
        <w:t>你们还要对那些谄媚者说：“即使灾难不是数十万分之一的可能，而是百分之百必然降临，只要我们还有一丝理智，也绝不会因害怕而放弃这项服务逃走！”</w:t>
      </w:r>
    </w:p>
    <w:p>
      <w:r>
        <w:rPr>
          <w:rFonts w:ascii="Times New Roman" w:hAnsi="Times New Roman" w:eastAsia="Noto Serif SC" w:cs="Amiri"/>
          <w:lang w:val="zh-CN" w:eastAsia="zh-CN" w:bidi="ar-SA"/>
          <w:color w:val="000000"/>
          <w:rtl w:val="0"/>
        </w:rPr>
        <w:t>因为，反复的亲身经历已经表明，而且仍在表明：在危险时刻背叛自己兄长或导师的人，降临的灾难最先在他们的头上爆发。他们既受到无情的惩罚，又遭到鄙视的目光；既肉体死亡，灵魂也在屈辱中精神上死亡。那些惩罚他们的人，心中不会生出一丝怜爱，因为他们会说：“这些人既然背叛了忠于他们、怜爱他们的导师，当然极其卑劣；他们不配得到怜爱，只配受到鄙视。”</w:t>
      </w:r>
    </w:p>
    <w:p>
      <w:r>
        <w:rPr>
          <w:rFonts w:ascii="Times New Roman" w:hAnsi="Times New Roman" w:eastAsia="Noto Serif SC" w:cs="Amiri"/>
          <w:lang w:val="zh-CN" w:eastAsia="zh-CN" w:bidi="ar-SA"/>
          <w:color w:val="000000"/>
          <w:rtl w:val="0"/>
        </w:rPr>
        <w:t>既然事实如此；既然一个残忍而无良知的人把另一个人推倒在地，抬起脚来，摆明要彻底踩碎他的头，这时，如果地上的那个人亲吻那个野蛮暴君的脚，那么，他的心会借这份屈辱比他的头更早被踩碎，他的灵魂也会比肉体更早死亡。他既失去头颅，又丧失尊严与人格。而且，他向那个野兽般无良知的暴君示弱，还会鼓励他踩死自己。如果脚下受欺压的人向暴君脸上吐去，他便保住了自己的心和灵魂，他的肉体则成为一位受欺压的殉道者。是的，向暴君们无耻的脸上吐去！</w:t>
      </w:r>
    </w:p>
    <w:p>
      <w:r>
        <w:rPr>
          <w:rFonts w:ascii="Times New Roman" w:hAnsi="Times New Roman" w:eastAsia="Noto Serif SC" w:cs="Amiri"/>
          <w:lang w:val="zh-CN" w:eastAsia="zh-CN" w:bidi="ar-SA"/>
          <w:color w:val="000000"/>
          <w:rtl w:val="0"/>
        </w:rPr>
        <w:t>曾经，在英国政府摧毁伊斯坦布尔海峡的大炮并占领伊斯坦布尔的时候，那个国家最大的宗教机构——英国国教会——的大主教，向伊斯兰教法裁决总署提出了六个宗教问题。当时，我是伊斯兰智慧院的成员。他们对我说：“请你作个回答。他们要求用六百个词回答他们的六个问题。”</w:t>
      </w:r>
    </w:p>
    <w:p>
      <w:r>
        <w:rPr>
          <w:rFonts w:ascii="Times New Roman" w:hAnsi="Times New Roman" w:eastAsia="Noto Serif SC" w:cs="Amiri"/>
          <w:lang w:val="zh-CN" w:eastAsia="zh-CN" w:bidi="ar-SA"/>
          <w:color w:val="000000"/>
          <w:rtl w:val="0"/>
        </w:rPr>
        <w:t>我说：“不是用六百个词，也不是用六个词，甚至不是用一个词；我只用一口唾沫回答！因为你们看，那个国家的脚正踩在我们的咽喉上，就在这时，它的教士还傲慢地向我们发问；对此，就应当向他脸上吐去。向那些行不义者无情的脸上吐去！”我那时这样说。现在我要说：</w:t>
      </w:r>
    </w:p>
    <w:p>
      <w:r>
        <w:rPr>
          <w:rFonts w:ascii="Times New Roman" w:hAnsi="Times New Roman" w:eastAsia="Noto Serif SC" w:cs="Amiri"/>
          <w:lang w:val="zh-CN" w:eastAsia="zh-CN" w:bidi="ar-SA"/>
          <w:color w:val="000000"/>
          <w:rtl w:val="0"/>
        </w:rPr>
        <w:t>我的兄弟们啊！在英国那样强横的政府实施占领之时，危险百分之百存在，我尚且以印刷文字这样回应他们，而《古兰经》的保护已足以护佑我；那么，面对那些无足轻重的暴君以百分之一的可能给你们带来的伤害，《古兰经》的保护对你们当然还要充分百倍。</w:t>
      </w:r>
    </w:p>
    <w:p>
      <w:r>
        <w:rPr>
          <w:rFonts w:ascii="Times New Roman" w:hAnsi="Times New Roman" w:eastAsia="Noto Serif SC" w:cs="Amiri"/>
          <w:lang w:val="zh-CN" w:eastAsia="zh-CN" w:bidi="ar-SA"/>
          <w:color w:val="000000"/>
          <w:rtl w:val="0"/>
        </w:rPr>
        <w:t>我的兄弟们啊！你们大多数人都服过兵役；没有服役的人，当然也听说过；没有听说过的人，也听我说：“受伤最多的，是离开战壕逃跑的人；受伤最少的，是坚守战壕的人。”</w:t>
      </w:r>
      <w:r>
        <w:rPr>
          <w:rFonts w:ascii="Amiri" w:hAnsi="Amiri" w:eastAsia="Amiri" w:cs="Amiri"/>
          <w:lang w:val="zh-CN" w:eastAsia="zh-CN" w:bidi="ar-SA"/>
          <w:rtl w:val="1"/>
          <w:cs w:val="1"/>
          <w:color w:val="000000"/>
          <w:sz w:val="24"/>
          <w:szCs w:val="24"/>
        </w:rPr>
        <w:t>ﻗُﻞْ ﺍِﻥَّ ﺍﻟْﻤَﻮْﺕَ ﺍﻟَّﺬ۪ﻯ ﺗَﻔِﺮُّﻭﻥَ ﻣِﻨْﻪُ ﻓَﺎِﻧَّﻪُ مُلَاق۪يكُمْ</w:t>
      </w:r>
      <w:r>
        <w:rPr>
          <w:rFonts w:ascii="Times New Roman" w:hAnsi="Times New Roman" w:eastAsia="Noto Serif SC" w:cs="Amiri"/>
          <w:lang w:val="zh-CN" w:eastAsia="zh-CN" w:bidi="ar-SA"/>
          <w:color w:val="000000"/>
          <w:rtl w:val="0"/>
        </w:rPr>
        <w:t>（你说：“你们所逃避的死亡，必定要与你们相遇”）以其隐示的意义表明：“逃跑的人，恰恰因自己的逃跑而更多地迎向死亡。”</w:t>
      </w:r>
    </w:p>
    <w:p>
      <w:pPr>
        <w:pStyle w:val="Heading2"/>
      </w:pPr>
      <w:r>
        <w:rPr>
          <w:rFonts w:ascii="Times New Roman" w:hAnsi="Times New Roman" w:eastAsia="Noto Serif SC" w:cs="Amiri"/>
          <w:lang w:val="zh-CN" w:eastAsia="zh-CN" w:bidi="ar-SA"/>
          <w:color w:val="000000"/>
          <w:rtl w:val="0"/>
        </w:rPr>
        <w:t>撒但的第三诡计</w:t>
      </w:r>
    </w:p>
    <w:p>
      <w:r>
        <w:rPr>
          <w:rFonts w:ascii="Times New Roman" w:hAnsi="Times New Roman" w:eastAsia="Noto Serif SC" w:cs="Amiri"/>
          <w:lang w:val="zh-CN" w:eastAsia="zh-CN" w:bidi="ar-SA"/>
          <w:color w:val="000000"/>
          <w:rtl w:val="0"/>
        </w:rPr>
        <w:t>他们因贪婪而捕获了许多人。</w:t>
      </w:r>
    </w:p>
    <w:p>
      <w:r>
        <w:rPr>
          <w:rFonts w:ascii="Times New Roman" w:hAnsi="Times New Roman" w:eastAsia="Noto Serif SC" w:cs="Amiri"/>
          <w:lang w:val="zh-CN" w:eastAsia="zh-CN" w:bidi="ar-SA"/>
          <w:color w:val="000000"/>
          <w:rtl w:val="0"/>
        </w:rPr>
        <w:t>我们借从至睿《古兰经》的经文与明证中获得的种种确凿证据，已在许多论著中证明：“合乎正道的给养，并不依能力和选择的程度而来，而是依无力和匮乏的程度而来。”</w:t>
      </w:r>
    </w:p>
    <w:p>
      <w:r>
        <w:rPr>
          <w:rFonts w:ascii="Times New Roman" w:hAnsi="Times New Roman" w:eastAsia="Noto Serif SC" w:cs="Amiri"/>
          <w:lang w:val="zh-CN" w:eastAsia="zh-CN" w:bidi="ar-SA"/>
          <w:color w:val="000000"/>
          <w:rtl w:val="0"/>
        </w:rPr>
        <w:t>有无数的指示、征象和证据证明这一真理。例如：</w:t>
      </w:r>
    </w:p>
    <w:p>
      <w:r>
        <w:rPr>
          <w:rFonts w:ascii="Times New Roman" w:hAnsi="Times New Roman" w:eastAsia="Noto Serif SC" w:cs="Amiri"/>
          <w:lang w:val="zh-CN" w:eastAsia="zh-CN" w:bidi="ar-SA"/>
          <w:color w:val="000000"/>
          <w:rtl w:val="0"/>
        </w:rPr>
        <w:t>树木是一种有生命、需要给养的存在，它们停留在原地，给养却奔向它们而来。动物因贪婪而四处追逐自己的给养，所以不像树木那样得到完善的滋养。</w:t>
      </w:r>
    </w:p>
    <w:p>
      <w:r>
        <w:rPr>
          <w:rFonts w:ascii="Times New Roman" w:hAnsi="Times New Roman" w:eastAsia="Noto Serif SC" w:cs="Amiri"/>
          <w:lang w:val="zh-CN" w:eastAsia="zh-CN" w:bidi="ar-SA"/>
          <w:color w:val="000000"/>
          <w:rtl w:val="0"/>
        </w:rPr>
        <w:t>同样，动物之中，鱼类最愚钝、最无能，又身处沙中，却得到完善的滋养，通常都显得肥美；而猴子、狐狸这类聪明有能的动物，却因生计恶劣而憔悴瘦弱。这表明：给养的媒介不是能力，而是匮乏。</w:t>
      </w:r>
    </w:p>
    <w:p>
      <w:r>
        <w:rPr>
          <w:rFonts w:ascii="Times New Roman" w:hAnsi="Times New Roman" w:eastAsia="Noto Serif SC" w:cs="Amiri"/>
          <w:lang w:val="zh-CN" w:eastAsia="zh-CN" w:bidi="ar-SA"/>
          <w:color w:val="000000"/>
          <w:rtl w:val="0"/>
        </w:rPr>
        <w:t>同样，无论人类还是动物，一切幼崽都得到良好的养育；乳汁是慈悯宝库最精妙的礼物，出于对他们软弱无力的怜爱，以意想不到的方式赐予他们；凶猛野兽的生计困顿也表明：合乎Allah许可之正道的给养，其媒介是无力和匮乏，而不是聪明与能力。</w:t>
      </w:r>
    </w:p>
    <w:p>
      <w:r>
        <w:rPr>
          <w:rFonts w:ascii="Times New Roman" w:hAnsi="Times New Roman" w:eastAsia="Noto Serif SC" w:cs="Amiri"/>
          <w:lang w:val="zh-CN" w:eastAsia="zh-CN" w:bidi="ar-SA"/>
          <w:color w:val="000000"/>
          <w:rtl w:val="0"/>
        </w:rPr>
        <w:t>同样，在世上各民族中，没有谁比以极度贪婪著称的犹太民族更热衷于追逐给养。然而，他们在屈辱与困窘中，遭受着最为恶劣的生计。即使他们的富人，也过着低贱的生活。况且，他们通过高利盘剥等不合正道的途径赚得的财物，本就不是合乎正道的给养，因而不能反驳我们的论点。</w:t>
      </w:r>
    </w:p>
    <w:p>
      <w:r>
        <w:rPr>
          <w:rFonts w:ascii="Times New Roman" w:hAnsi="Times New Roman" w:eastAsia="Noto Serif SC" w:cs="Amiri"/>
          <w:lang w:val="zh-CN" w:eastAsia="zh-CN" w:bidi="ar-SA"/>
          <w:color w:val="000000"/>
          <w:rtl w:val="0"/>
        </w:rPr>
        <w:t>同样，许多文人学者的贫困，以及许多愚人的富裕，也表明：招来给养的依凭不是聪明与能力，而是无力和匮乏，是一种托靠Allah般的交付，是以言语、存在状态和行为所作的祈祷。</w:t>
      </w:r>
    </w:p>
    <w:p>
      <w:r>
        <w:rPr>
          <w:rFonts w:ascii="Times New Roman" w:hAnsi="Times New Roman" w:eastAsia="Noto Serif SC" w:cs="Amiri"/>
          <w:lang w:val="zh-CN" w:eastAsia="zh-CN" w:bidi="ar-SA"/>
          <w:color w:val="000000"/>
          <w:rtl w:val="0"/>
        </w:rPr>
        <w:t>宣告这一真理的</w:t>
      </w:r>
      <w:r>
        <w:rPr>
          <w:rFonts w:ascii="Amiri" w:hAnsi="Amiri" w:eastAsia="Amiri" w:cs="Amiri"/>
          <w:lang w:val="zh-CN" w:eastAsia="zh-CN" w:bidi="ar-SA"/>
          <w:rtl w:val="1"/>
          <w:cs w:val="1"/>
          <w:color w:val="000000"/>
          <w:sz w:val="24"/>
          <w:szCs w:val="24"/>
        </w:rPr>
        <w:t>ﺍِﻥَّ ﺍﻟﻠّٰﻪَ ﻫُﻮَ ﺍﻟﺮَّﺯَّﺍﻕُ ﺫُﻭ ﺍﻟْﻘُﻮَّﺓِ ﺍﻟْﻤَﺘ۪ﻴﻦُ</w:t>
      </w:r>
      <w:r>
        <w:rPr>
          <w:rFonts w:ascii="Times New Roman" w:hAnsi="Times New Roman" w:eastAsia="Noto Serif SC" w:cs="Amiri"/>
          <w:lang w:val="zh-CN" w:eastAsia="zh-CN" w:bidi="ar-SA"/>
          <w:color w:val="000000"/>
          <w:rtl w:val="0"/>
        </w:rPr>
        <w:t>（Allah确是赐予万物给养者，祂拥有坚定不移的强大力量；万有所需的给养唯由祂掌握并赐予）这段经文，对于我们的主张是极为有力、坚固的证据，一切植物、动物和儿童都以其各自的语言诵读它。每一个寻求给养的群体，也都在以自身的存在状态诵读这段经文。</w:t>
      </w:r>
    </w:p>
    <w:p>
      <w:r>
        <w:rPr>
          <w:rFonts w:ascii="Times New Roman" w:hAnsi="Times New Roman" w:eastAsia="Noto Serif SC" w:cs="Amiri"/>
          <w:lang w:val="zh-CN" w:eastAsia="zh-CN" w:bidi="ar-SA"/>
          <w:color w:val="000000"/>
          <w:rtl w:val="0"/>
        </w:rPr>
        <w:t>既然给养已被预定，是蒙赐而来的，而赐予者又是至高无上的真实主宰Allah，祂既是至慈者，又是至慷慨者，那么，一个人若以不合正道的方式卑躬屈膝，达到仿佛要指控祂的慈悯、轻视祂的慷慨的地步，甚至拿自己的良知、或许还有某些神圣事物作贿赂，接受那份不祥而没有福分的非法财物，就让他想一想：这是何等加倍的疯狂！</w:t>
      </w:r>
    </w:p>
    <w:p>
      <w:r>
        <w:rPr>
          <w:rFonts w:ascii="Times New Roman" w:hAnsi="Times New Roman" w:eastAsia="Noto Serif SC" w:cs="Amiri"/>
          <w:lang w:val="zh-CN" w:eastAsia="zh-CN" w:bidi="ar-SA"/>
          <w:color w:val="000000"/>
          <w:rtl w:val="0"/>
        </w:rPr>
        <w:t>是的，逐世者，尤其是迷误者，绝不会廉价交出自己的钱，而是以极高昂的代价出售。为换取一份能在一年尘世生命中稍有帮助的财物，他有时竟成为毁坏无尽永恒生命的媒介。他因那份肮脏的贪婪，招来Allah的震怒，却竭力博取迷误者的欢心。</w:t>
      </w:r>
    </w:p>
    <w:p>
      <w:r>
        <w:rPr>
          <w:rFonts w:ascii="Times New Roman" w:hAnsi="Times New Roman" w:eastAsia="Noto Serif SC" w:cs="Amiri"/>
          <w:lang w:val="zh-CN" w:eastAsia="zh-CN" w:bidi="ar-SA"/>
          <w:color w:val="000000"/>
          <w:rtl w:val="0"/>
        </w:rPr>
        <w:t>我的兄弟们啊！如果逐世者的谄媚者和迷误者的伪信者，因人性这处脆弱的命门——贪婪——而捕获你们，你们就要思想上述真理，以你们这位贫穷的兄弟为效法的榜样。我以全部力量向你们保证：知足与节俭，比薪俸更能维持你们的生命、保障你们的给养。尤其他们给你们的那笔不合正道的钱，必会向你们索取高出千倍的代价。而且，它还可能阻挡你们从事《古兰经》的服务，或使你们懈怠；这项服务的每一个小时，都能为你们开启一座永恒的宝库。这样的损失与空缺，即使每月给你们数千薪俸，也无法填补。</w:t>
      </w:r>
    </w:p>
    <w:p>
      <w:pPr>
        <w:pStyle w:val="Heading2"/>
      </w:pPr>
      <w:r>
        <w:rPr>
          <w:rFonts w:ascii="Times New Roman" w:hAnsi="Times New Roman" w:eastAsia="Noto Serif SC" w:cs="Amiri"/>
          <w:lang w:val="zh-CN" w:eastAsia="zh-CN" w:bidi="ar-SA"/>
          <w:color w:val="000000"/>
          <w:rtl w:val="0"/>
        </w:rPr>
        <w:t>提醒：</w:t>
      </w:r>
    </w:p>
    <w:p>
      <w:r>
        <w:rPr>
          <w:rFonts w:ascii="Times New Roman" w:hAnsi="Times New Roman" w:eastAsia="Noto Serif SC" w:cs="Amiri"/>
          <w:lang w:val="zh-CN" w:eastAsia="zh-CN" w:bidi="ar-SA"/>
          <w:color w:val="000000"/>
          <w:rtl w:val="0"/>
        </w:rPr>
        <w:t>迷误者无法抵御并回应我们从至睿《古兰经》汲取并传播的信仰真理与《古兰经》真理，因此便使用伪善而诡诈的诱骗和诡计之网——即陷阱——。他们想用功名欲、贪欲和恐惧欺骗我们的朋友，又想借某些指控破坏我的信誉。我们在神圣的服务中始终采取正面行动。然而遗憾的是，排除每一件善事中的障碍这一职责，有时迫使我们采取负面行动。</w:t>
      </w:r>
    </w:p>
    <w:p>
      <w:r>
        <w:rPr>
          <w:rFonts w:ascii="Times New Roman" w:hAnsi="Times New Roman" w:eastAsia="Noto Serif SC" w:cs="Amiri"/>
          <w:lang w:val="zh-CN" w:eastAsia="zh-CN" w:bidi="ar-SA"/>
          <w:color w:val="000000"/>
          <w:rtl w:val="0"/>
        </w:rPr>
        <w:t>正因如此，面对伪信者诡诈的宣传，我以上述三点提醒我的兄弟们，并努力击退他们所遭受的攻击。</w:t>
      </w:r>
    </w:p>
    <w:p>
      <w:r>
        <w:rPr>
          <w:rFonts w:ascii="Times New Roman" w:hAnsi="Times New Roman" w:eastAsia="Noto Serif SC" w:cs="Amiri"/>
          <w:lang w:val="zh-CN" w:eastAsia="zh-CN" w:bidi="ar-SA"/>
          <w:color w:val="000000"/>
          <w:rtl w:val="0"/>
        </w:rPr>
        <w:t>现在，最重要的一次攻击是针对我个人的。他们说：“赛义德是库尔德人，你们为什么如此敬重他，追随他？”</w:t>
      </w:r>
    </w:p>
    <w:p>
      <w:r>
        <w:rPr>
          <w:rFonts w:ascii="Times New Roman" w:hAnsi="Times New Roman" w:eastAsia="Noto Serif SC" w:cs="Amiri"/>
          <w:lang w:val="zh-CN" w:eastAsia="zh-CN" w:bidi="ar-SA"/>
          <w:color w:val="000000"/>
          <w:rtl w:val="0"/>
        </w:rPr>
        <w:t>因此，我迫不得已，只好不情愿地以旧赛义德的口吻，谈及第四种撒但的诡计，让这些家伙住口。</w:t>
      </w:r>
    </w:p>
    <w:p>
      <w:pPr>
        <w:pStyle w:val="Heading2"/>
      </w:pPr>
      <w:r>
        <w:rPr>
          <w:rFonts w:ascii="Times New Roman" w:hAnsi="Times New Roman" w:eastAsia="Noto Serif SC" w:cs="Amiri"/>
          <w:lang w:val="zh-CN" w:eastAsia="zh-CN" w:bidi="ar-SA"/>
          <w:color w:val="000000"/>
          <w:rtl w:val="0"/>
        </w:rPr>
        <w:t>第四种撒但的诡计</w:t>
      </w:r>
    </w:p>
    <w:p>
      <w:r>
        <w:rPr>
          <w:rFonts w:ascii="Times New Roman" w:hAnsi="Times New Roman" w:eastAsia="Noto Serif SC" w:cs="Amiri"/>
          <w:lang w:val="zh-CN" w:eastAsia="zh-CN" w:bidi="ar-SA"/>
          <w:color w:val="000000"/>
          <w:rtl w:val="0"/>
        </w:rPr>
        <w:t>一些占据重要职位的背离正道者，受撒但的教唆和迷误者的暗中指使，借宣传向我发动攻击。他们为了欺骗我的兄弟们，激起他们的民族血统情绪，便说：“你们是土耳其人。</w:t>
      </w:r>
      <w:r>
        <w:rPr>
          <w:rFonts w:ascii="Amiri" w:hAnsi="Amiri" w:eastAsia="Amiri" w:cs="Amiri"/>
          <w:lang w:val="zh-CN" w:eastAsia="zh-CN" w:bidi="ar-SA"/>
          <w:rtl w:val="1"/>
          <w:cs w:val="1"/>
          <w:color w:val="000000"/>
          <w:sz w:val="24"/>
          <w:szCs w:val="24"/>
        </w:rPr>
        <w:t>مَا شَاءَ اللَّهُ</w:t>
      </w:r>
      <w:r>
        <w:rPr>
          <w:rFonts w:ascii="Times New Roman" w:hAnsi="Times New Roman" w:eastAsia="Noto Serif SC" w:cs="Amiri"/>
          <w:lang w:val="zh-CN" w:eastAsia="zh-CN" w:bidi="ar-SA"/>
          <w:color w:val="000000"/>
          <w:rtl w:val="0"/>
        </w:rPr>
        <w:t>（Allah意欲如何，事便如何成就；这美善全凭祂的意欲），土耳其人中有各种各样的学者和德行完善者。赛义德是库尔德人。与一个不属于你们民族的人共事，岂不是违背民族忠诚吗？”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不幸的背离正道者啊！</w:t>
      </w:r>
      <w:r>
        <w:rPr>
          <w:rFonts w:ascii="Amiri" w:hAnsi="Amiri" w:eastAsia="Amiri" w:cs="Amiri"/>
          <w:lang w:val="zh-CN" w:eastAsia="zh-CN" w:bidi="ar-SA"/>
          <w:rtl w:val="1"/>
          <w:cs w:val="1"/>
          <w:color w:val="000000"/>
          <w:sz w:val="24"/>
          <w:szCs w:val="24"/>
        </w:rPr>
        <w:t>فَلِلَّهِ الْحَمْدُ</w:t>
      </w:r>
      <w:r>
        <w:rPr>
          <w:rFonts w:ascii="Times New Roman" w:hAnsi="Times New Roman" w:eastAsia="Noto Serif SC" w:cs="Amiri"/>
          <w:lang w:val="zh-CN" w:eastAsia="zh-CN" w:bidi="ar-SA"/>
          <w:color w:val="000000"/>
          <w:rtl w:val="0"/>
        </w:rPr>
        <w:t>（一切赞美与称颂唯独归于Allah；祂以自身本然完全地配受这一切），我是穆斯林。我的神圣共同体在每个时代都有三亿五千万成员。这三亿五千万兄弟建立起永恒的兄弟情谊，以祈祷援助我，其中绝大多数是库尔德人。难道我要为了血统主义和负面民族主义思想而牺牲他们，为了赢得少数几个顶着库尔德人名号、被视为库尔德血统，却没有宗教信仰或走上无学派归属之路的人，便舍弃那无数蒙福的兄弟吗？我十万次求Allah护佑，绝不如此！</w:t>
      </w:r>
    </w:p>
    <w:p>
      <w:r>
        <w:rPr>
          <w:rFonts w:ascii="Times New Roman" w:hAnsi="Times New Roman" w:eastAsia="Noto Serif SC" w:cs="Amiri"/>
          <w:lang w:val="zh-CN" w:eastAsia="zh-CN" w:bidi="ar-SA"/>
          <w:color w:val="000000"/>
          <w:rtl w:val="0"/>
        </w:rPr>
        <w:t>背离正道者啊！看来只有像你这样的蠢人，才会为了赢得几个匈牙利不信者，或几个失去宗教信仰并已欧洲化的土耳其人那种暂时的、即使在尘世也毫无益处的兄弟情谊，而放弃三亿五千万人组成的真实、光明而使人受益的共同体所具有的永恒兄弟情谊。</w:t>
      </w:r>
    </w:p>
    <w:p>
      <w:r>
        <w:rPr>
          <w:rFonts w:ascii="Times New Roman" w:hAnsi="Times New Roman" w:eastAsia="Noto Serif SC" w:cs="Amiri"/>
          <w:lang w:val="zh-CN" w:eastAsia="zh-CN" w:bidi="ar-SA"/>
          <w:color w:val="000000"/>
          <w:rtl w:val="0"/>
        </w:rPr>
        <w:t>我们在《第二十六封书信》第三项论题中，已经连同证据阐明了负面民族主义的实质和危害，因此请参照那一篇；这里只对其末尾概述的一项真理稍作解释。如下：</w:t>
      </w:r>
    </w:p>
    <w:p>
      <w:r>
        <w:rPr>
          <w:rFonts w:ascii="Times New Roman" w:hAnsi="Times New Roman" w:eastAsia="Noto Serif SC" w:cs="Amiri"/>
          <w:lang w:val="zh-CN" w:eastAsia="zh-CN" w:bidi="ar-SA"/>
          <w:color w:val="000000"/>
          <w:rtl w:val="0"/>
        </w:rPr>
        <w:t>对那些披着土耳其主义外衣、实则为土耳其人之敌，又出卖民族忠诚的背离正道者，我要说：我以伊斯兰宗教这一共同体为纽带，与被称为土耳其人的这方国土上的信仰者，有着永恒而真实的兄弟情谊，并同他们保持着强烈而真切的关系。近一千年来，这方国土的儿女高举《古兰经》的旗帜，得胜地走遍世界四面八方；为了伊斯兰，我以自豪而支持的心情热爱他们。</w:t>
      </w:r>
    </w:p>
    <w:p>
      <w:r>
        <w:rPr>
          <w:rFonts w:ascii="Times New Roman" w:hAnsi="Times New Roman" w:eastAsia="Noto Serif SC" w:cs="Amiri"/>
          <w:lang w:val="zh-CN" w:eastAsia="zh-CN" w:bidi="ar-SA"/>
          <w:color w:val="000000"/>
          <w:rtl w:val="0"/>
        </w:rPr>
        <w:t>至于你，出卖民族忠诚的骗子啊！你所有的，却是一种会使人忘却土耳其民族真正荣耀的、表相的、血统性的、暂时而别有用心的兄弟情谊。</w:t>
      </w:r>
    </w:p>
    <w:p>
      <w:r>
        <w:rPr>
          <w:rFonts w:ascii="Times New Roman" w:hAnsi="Times New Roman" w:eastAsia="Noto Serif SC" w:cs="Amiri"/>
          <w:lang w:val="zh-CN" w:eastAsia="zh-CN" w:bidi="ar-SA"/>
          <w:color w:val="000000"/>
          <w:rtl w:val="0"/>
        </w:rPr>
        <w:t>我问你：土耳其民族仅仅由二十至四十岁那些疏忽而贪图享乐的年轻人组成吗？他们的利益，以及民族忠诚所要求为他们提供的服务，难道仅仅在于那种欧洲做派的教化吗？那种教化只会加深他们的疏忽，使他们习惯道德败坏，鼓励他们去做受禁之事。难道只在于给他们一时的欢笑，却让他们在老年时哭泣吗？如果民族忠诚仅止于此，如果进步和人生幸福就是这样，那么，你若是这样的土耳其主义者、这样的民族热爱者，我便避开这种土耳其主义，你也可以避开我！</w:t>
      </w:r>
    </w:p>
    <w:p>
      <w:r>
        <w:rPr>
          <w:rFonts w:ascii="Times New Roman" w:hAnsi="Times New Roman" w:eastAsia="Noto Serif SC" w:cs="Amiri"/>
          <w:lang w:val="zh-CN" w:eastAsia="zh-CN" w:bidi="ar-SA"/>
          <w:color w:val="000000"/>
          <w:rtl w:val="0"/>
        </w:rPr>
        <w:t>倘若你还有丝毫忠诚、觉悟和公正，就请看看目前的分类，然后回答。如下：</w:t>
      </w:r>
    </w:p>
    <w:p>
      <w:r>
        <w:rPr>
          <w:rFonts w:ascii="Times New Roman" w:hAnsi="Times New Roman" w:eastAsia="Noto Serif SC" w:cs="Amiri"/>
          <w:lang w:val="zh-CN" w:eastAsia="zh-CN" w:bidi="ar-SA"/>
          <w:color w:val="000000"/>
          <w:rtl w:val="0"/>
        </w:rPr>
        <w:t>被称为土耳其民族的这方国土的儿女，分为六类。第一类是品行端正、虔诚敬畏者。第二类是遭遇不幸者和患病者。第三类是老年人。第四类是儿童。第五类是贫穷者和弱者。第六类是年轻人。</w:t>
      </w:r>
    </w:p>
    <w:p>
      <w:r>
        <w:rPr>
          <w:rFonts w:ascii="Times New Roman" w:hAnsi="Times New Roman" w:eastAsia="Noto Serif SC" w:cs="Amiri"/>
          <w:lang w:val="zh-CN" w:eastAsia="zh-CN" w:bidi="ar-SA"/>
          <w:color w:val="000000"/>
          <w:rtl w:val="0"/>
        </w:rPr>
        <w:t>难道前五类人都不是土耳其人吗？难道民族忠诚没有他们的一份吗？为了让第六类人得到如醉般的快乐，便伤害那五类人，败坏他们的兴致，击碎他们的慰藉，这究竟是民族忠诚，还是对那个民族的敌意？依照</w:t>
      </w:r>
      <w:r>
        <w:rPr>
          <w:rFonts w:ascii="Amiri" w:hAnsi="Amiri" w:eastAsia="Amiri" w:cs="Amiri"/>
          <w:lang w:val="zh-CN" w:eastAsia="zh-CN" w:bidi="ar-SA"/>
          <w:rtl w:val="1"/>
          <w:cs w:val="1"/>
          <w:color w:val="000000"/>
          <w:sz w:val="24"/>
          <w:szCs w:val="24"/>
        </w:rPr>
        <w:t>الْحُكْمُ لِلْأَكْثَرِ</w:t>
      </w:r>
      <w:r>
        <w:rPr>
          <w:rFonts w:ascii="Times New Roman" w:hAnsi="Times New Roman" w:eastAsia="Noto Serif SC" w:cs="Amiri"/>
          <w:lang w:val="zh-CN" w:eastAsia="zh-CN" w:bidi="ar-SA"/>
          <w:color w:val="000000"/>
          <w:rtl w:val="0"/>
        </w:rPr>
        <w:t>（判断与衡量的依据在于多数；应看多数人的真实利益与境况）的奥义，使多数人受害的人，是敌人，不是朋友！</w:t>
      </w:r>
    </w:p>
    <w:p>
      <w:r>
        <w:rPr>
          <w:rFonts w:ascii="Times New Roman" w:hAnsi="Times New Roman" w:eastAsia="Noto Serif SC" w:cs="Amiri"/>
          <w:lang w:val="zh-CN" w:eastAsia="zh-CN" w:bidi="ar-SA"/>
          <w:color w:val="000000"/>
          <w:rtl w:val="0"/>
        </w:rPr>
        <w:t>我问你：第一类信仰者和虔诚敬畏者最大的利益，是在欧洲做派的文明中吗？还是在信仰真理的光照下，思念永恒幸福，在他们渴望并挚爱的真理之路上作内在修持，从而找到真正的慰藉呢？</w:t>
      </w:r>
    </w:p>
    <w:p>
      <w:r>
        <w:rPr>
          <w:rFonts w:ascii="Times New Roman" w:hAnsi="Times New Roman" w:eastAsia="Noto Serif SC" w:cs="Amiri"/>
          <w:lang w:val="zh-CN" w:eastAsia="zh-CN" w:bidi="ar-SA"/>
          <w:color w:val="000000"/>
          <w:rtl w:val="0"/>
        </w:rPr>
        <w:t>像你这样以迷误为业、出卖民族忠诚的人所走的道路，正在熄灭敬畏的信仰者精神上的光明，破坏他们真正的慰藉，并把死亡显示为永远的消灭，把坟墓显示为恒久而不灭的永别之门。</w:t>
      </w:r>
    </w:p>
    <w:p>
      <w:r>
        <w:rPr>
          <w:rFonts w:ascii="Times New Roman" w:hAnsi="Times New Roman" w:eastAsia="Noto Serif SC" w:cs="Amiri"/>
          <w:lang w:val="zh-CN" w:eastAsia="zh-CN" w:bidi="ar-SA"/>
          <w:color w:val="000000"/>
          <w:rtl w:val="0"/>
        </w:rPr>
        <w:t>第二类遭遇不幸者、患病者和对人生绝望者的利益，是在欧洲做派、毫无宗教信仰的文明教化中吗？然而，这些可怜人需要一束光，需要一份慰藉。他们希望自己的不幸得到报偿，希望向压迫他们的人复仇，也希望驱散临近坟墓之门时的恐惧。</w:t>
      </w:r>
    </w:p>
    <w:p>
      <w:r>
        <w:rPr>
          <w:rFonts w:ascii="Times New Roman" w:hAnsi="Times New Roman" w:eastAsia="Noto Serif SC" w:cs="Amiri"/>
          <w:lang w:val="zh-CN" w:eastAsia="zh-CN" w:bidi="ar-SA"/>
          <w:color w:val="000000"/>
          <w:rtl w:val="0"/>
        </w:rPr>
        <w:t>你们以虚假的民族忠诚，把针扎进那些极需、也极配得到怜爱、抚慰和照料的可怜不幸者心中，又用重锤击打他们的头！你们残忍地粉碎他们的希望，把他们推入彻底的绝望！这就是民族忠诚吗？你们就是这样为民族谋利益吗？</w:t>
      </w:r>
    </w:p>
    <w:p>
      <w:r>
        <w:rPr>
          <w:rFonts w:ascii="Times New Roman" w:hAnsi="Times New Roman" w:eastAsia="Noto Serif SC" w:cs="Amiri"/>
          <w:lang w:val="zh-CN" w:eastAsia="zh-CN" w:bidi="ar-SA"/>
          <w:color w:val="000000"/>
          <w:rtl w:val="0"/>
        </w:rPr>
        <w:t>第三类老年人占三分之一。他们临近坟墓，接近死亡，远离尘世，趋向后世。这些人的利益、光明和慰藉，难道在于聆听旭烈兀和成吉思汗那样残暴者的酷烈经历吗？难道在于你们如今这种使人忘却后世、系缚尘世、毫无结果、精神上堕落而表面上称为进步的举动吗？后世之光在电影院里吗？真正的慰藉在剧院里吗？</w:t>
      </w:r>
    </w:p>
    <w:p>
      <w:r>
        <w:rPr>
          <w:rFonts w:ascii="Times New Roman" w:hAnsi="Times New Roman" w:eastAsia="Noto Serif SC" w:cs="Amiri"/>
          <w:lang w:val="zh-CN" w:eastAsia="zh-CN" w:bidi="ar-SA"/>
          <w:color w:val="000000"/>
          <w:rtl w:val="0"/>
        </w:rPr>
        <w:t>这些可怜的老人期待民族热忱带来敬重，你们却无异于用精神之刀宰割他们，并向他们昭示：“你们正被带往永远的消灭。”</w:t>
      </w:r>
    </w:p>
    <w:p>
      <w:r>
        <w:rPr>
          <w:rFonts w:ascii="Times New Roman" w:hAnsi="Times New Roman" w:eastAsia="Noto Serif SC" w:cs="Amiri"/>
          <w:lang w:val="zh-CN" w:eastAsia="zh-CN" w:bidi="ar-SA"/>
          <w:color w:val="000000"/>
          <w:rtl w:val="0"/>
        </w:rPr>
        <w:t>你们把这种想法灌输给他们，把他们想象中慈悯之门的坟墓之门变成巨龙之口，又在其精神耳畔低语：“你要到那里去。”如果这就是民族忠诚，那么</w:t>
      </w:r>
      <w:r>
        <w:rPr>
          <w:rFonts w:ascii="Amiri" w:hAnsi="Amiri" w:eastAsia="Amiri" w:cs="Amiri"/>
          <w:lang w:val="zh-CN" w:eastAsia="zh-CN" w:bidi="ar-SA"/>
          <w:rtl w:val="1"/>
          <w:cs w:val="1"/>
          <w:color w:val="000000"/>
          <w:sz w:val="24"/>
          <w:szCs w:val="24"/>
        </w:rPr>
        <w:t>الْعِيَاذُ بِاللَّهِ</w:t>
      </w:r>
      <w:r>
        <w:rPr>
          <w:rFonts w:ascii="Times New Roman" w:hAnsi="Times New Roman" w:eastAsia="Noto Serif SC" w:cs="Amiri"/>
          <w:lang w:val="zh-CN" w:eastAsia="zh-CN" w:bidi="ar-SA"/>
          <w:color w:val="000000"/>
          <w:rtl w:val="0"/>
        </w:rPr>
        <w:t>（求Allah护佑，我避居于祂，免受这种思想的毒害），我十万次求Allah护佑，绝不接受这样的忠诚！</w:t>
      </w:r>
    </w:p>
    <w:p>
      <w:r>
        <w:rPr>
          <w:rFonts w:ascii="Times New Roman" w:hAnsi="Times New Roman" w:eastAsia="Noto Serif SC" w:cs="Amiri"/>
          <w:lang w:val="zh-CN" w:eastAsia="zh-CN" w:bidi="ar-SA"/>
          <w:color w:val="000000"/>
          <w:rtl w:val="0"/>
        </w:rPr>
        <w:t>第四类是儿童。他们期待民族忠诚带来慈悯，盼望怜爱。他们软弱、无力而无能；只有认识一位富于慈悯、全能的创造者Allah，他们的灵魂才能舒展，禀赋才能幸福地展开。将来，面对世上可怕的种种境况，只有以信仰的托靠和伊斯兰的顺从教导这些纯真孩子，他们才能满怀热望地看待人生。难道他们应得的关怀，就在于教授那些与他们几乎无关的文明进步课程，以及那些会摧毁其精神力量、熄灭其灵魂、毫无光明的纯物质哲学原则吗？</w:t>
      </w:r>
    </w:p>
    <w:p>
      <w:r>
        <w:rPr>
          <w:rFonts w:ascii="Times New Roman" w:hAnsi="Times New Roman" w:eastAsia="Noto Serif SC" w:cs="Amiri"/>
          <w:lang w:val="zh-CN" w:eastAsia="zh-CN" w:bidi="ar-SA"/>
          <w:color w:val="000000"/>
          <w:rtl w:val="0"/>
        </w:rPr>
        <w:t>如果人仅仅是一具动物的躯体，脑中没有理智，那么，你们所谓文明教化、又冠以民族教化之名的这些欧洲式方法，或许还能作为儿童般的玩具，暂时取悦这些纯真的孩子，给他们一点尘世利益。然而，这些纯真孩子既然终将被抛入人生的纷扰，既然他们是人，他们小小的心灵中必定会有绵长的愿望，小小的头脑中也必定会萌生宏大的目标。</w:t>
      </w:r>
    </w:p>
    <w:p>
      <w:r>
        <w:rPr>
          <w:rFonts w:ascii="Times New Roman" w:hAnsi="Times New Roman" w:eastAsia="Noto Serif SC" w:cs="Amiri"/>
          <w:lang w:val="zh-CN" w:eastAsia="zh-CN" w:bidi="ar-SA"/>
          <w:color w:val="000000"/>
          <w:rtl w:val="0"/>
        </w:rPr>
        <w:t>事实既然如此，怜爱他们所要求的，就是在他们极度匮乏和无力之时，把对Allah的信仰和对后世的信仰，作为一个极其坚强的依靠支点和一个永不枯竭的求援支点，植入他们心中。对他们的怜爱与慈悯，只能这样实现。否则，怀着民族热忱的迷醉，在精神上宰割这些可怜的纯真孩子，就如同一个疯狂的母亲用刀宰割自己的孩子。这好比为了养活孩子的身体，竟挖出他的脑和心给他吃，是一种野蛮的亏负和压迫。</w:t>
      </w:r>
    </w:p>
    <w:p>
      <w:r>
        <w:rPr>
          <w:rFonts w:ascii="Times New Roman" w:hAnsi="Times New Roman" w:eastAsia="Noto Serif SC" w:cs="Amiri"/>
          <w:lang w:val="zh-CN" w:eastAsia="zh-CN" w:bidi="ar-SA"/>
          <w:color w:val="000000"/>
          <w:rtl w:val="0"/>
        </w:rPr>
        <w:t>第五类是贫穷者和弱者。贫穷者因贫困而痛苦地承受人生的沉重负担，弱者面对人生可怕的纷扰又极其敏感；难道民族忠诚没有他们的一份吗？</w:t>
      </w:r>
    </w:p>
    <w:p>
      <w:r>
        <w:rPr>
          <w:rFonts w:ascii="Times New Roman" w:hAnsi="Times New Roman" w:eastAsia="Noto Serif SC" w:cs="Amiri"/>
          <w:lang w:val="zh-CN" w:eastAsia="zh-CN" w:bidi="ar-SA"/>
          <w:color w:val="000000"/>
          <w:rtl w:val="0"/>
        </w:rPr>
        <w:t>你们以欧洲做派、伪饰遮掩、法老式的文明崇拜之名所行的举动，增加这些可怜人的绝望和痛苦，使他们沦为一部分放荡富人的私欲玩物，又沦为一部分残暴强者的沽名与作恶工具；难道他们的利益就在其中吗？这些可怜穷人的贫困创伤，其药膏不可能出自血统主义思想，只能出自伊斯兰的神圣药库。弱者的力量与抵抗力，不可能来自黑暗、系于偶然而没有意识的自然主义哲学，只能来自伊斯兰的热忱和伊斯兰这一神圣共同体！</w:t>
      </w:r>
    </w:p>
    <w:p>
      <w:r>
        <w:rPr>
          <w:rFonts w:ascii="Times New Roman" w:hAnsi="Times New Roman" w:eastAsia="Noto Serif SC" w:cs="Amiri"/>
          <w:lang w:val="zh-CN" w:eastAsia="zh-CN" w:bidi="ar-SA"/>
          <w:color w:val="000000"/>
          <w:rtl w:val="0"/>
        </w:rPr>
        <w:t>第六类是年轻人。如果这些年轻人的青春能够永久常驻，你们借负面民族主义让他们饮下的酒，或许会有一点暂时的利益和好处。然而，青春那醉人的快乐，必将在老年时随痛苦而清醒；那场甜美的睡眠，必将在老年的清晨随悔恨而醒来。那时，那酒的宿醉与苦恼会使他痛哭；那场美梦消逝时的痛苦，会使他悲伤地懊悔不已，并说出：“可悲啊！青春去了，一生也去了，我却如破产者一般走向坟墓。但愿我当初能清醒过来！”难道这一类人在民族忠诚中所占的一份，就是为了片刻的短暂快乐，而在漫长岁月中悔恨哭泣吗？</w:t>
      </w:r>
    </w:p>
    <w:p>
      <w:r>
        <w:rPr>
          <w:rFonts w:ascii="Times New Roman" w:hAnsi="Times New Roman" w:eastAsia="Noto Serif SC" w:cs="Amiri"/>
          <w:lang w:val="zh-CN" w:eastAsia="zh-CN" w:bidi="ar-SA"/>
          <w:color w:val="000000"/>
          <w:rtl w:val="0"/>
        </w:rPr>
        <w:t>还是在于：他们通过为美好而可爱的青春恩赐献上感恩，不把这项恩赐耗费在放荡之路上，而耗费在正直之路上；以崇拜功修使易逝的青春在精神上长存，并借青春的正直，在幸福之宅赢得永恒的青春，从而获得尘世幸福和人生乐趣？若你还有丝毫觉悟，就回答吧！</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如果土耳其民族只由第六类年轻人组成，如果他们的青春永久常驻，如果除尘世以外再无别的归宿，那么，你们披着土耳其主义外衣的欧洲做派行径，或许还可以算作民族忠诚。对于像我这样不太看重尘世生活、把血统主义思想视为欧洲痼疾般的病症、努力阻止年轻人追求不正当的享乐和私欲、又出生在外乡的人，你们就可以说：“他是库尔德人，不要追随他。”你们也就有权这样说了。</w:t>
      </w:r>
    </w:p>
    <w:p>
      <w:r>
        <w:rPr>
          <w:rFonts w:ascii="Times New Roman" w:hAnsi="Times New Roman" w:eastAsia="Noto Serif SC" w:cs="Amiri"/>
          <w:lang w:val="zh-CN" w:eastAsia="zh-CN" w:bidi="ar-SA"/>
          <w:color w:val="000000"/>
          <w:rtl w:val="0"/>
        </w:rPr>
        <w:t>然而，既然以土耳其之名著称的这方国土的儿女，如前所述分为六类，那么，伤害其中五类、败坏他们的兴致，只给单独一类人一种暂时的、尘世的、结局不祥的快乐，甚至使他们迷醉，这当然不是对土耳其民族的友爱，而是敌意。</w:t>
      </w:r>
    </w:p>
    <w:p>
      <w:r>
        <w:rPr>
          <w:rFonts w:ascii="Times New Roman" w:hAnsi="Times New Roman" w:eastAsia="Noto Serif SC" w:cs="Amiri"/>
          <w:lang w:val="zh-CN" w:eastAsia="zh-CN" w:bidi="ar-SA"/>
          <w:color w:val="000000"/>
          <w:rtl w:val="0"/>
        </w:rPr>
        <w:t>是的，就血统而言，我不算土耳其人；但是，为了土耳其人中的虔诚敬畏者、遭遇不幸者、老年人、儿童、弱者和穷人，我曾以全部力量、满腔热望，怀着怜爱和兄弟情谊努力工作，如今仍在工作。我也想使第六类年轻人放弃那些不正当的行为，因为那些行为会毒害他们的尘世生活、毁坏他们的后世生活，使他们以一小时的欢笑换来一年的哭泣。不只这六七年，二十年来，我从《古兰经》汲取并用土耳其语传播的著作，都明摆在众人面前。</w:t>
      </w:r>
    </w:p>
    <w:p>
      <w:r>
        <w:rPr>
          <w:rFonts w:ascii="Times New Roman" w:hAnsi="Times New Roman" w:eastAsia="Noto Serif SC" w:cs="Amiri"/>
          <w:lang w:val="zh-CN" w:eastAsia="zh-CN" w:bidi="ar-SA"/>
          <w:color w:val="000000"/>
          <w:rtl w:val="0"/>
        </w:rPr>
        <w:t>是的，</w:t>
      </w:r>
      <w:r>
        <w:rPr>
          <w:rFonts w:ascii="Amiri" w:hAnsi="Amiri" w:eastAsia="Amiri" w:cs="Amiri"/>
          <w:lang w:val="zh-CN" w:eastAsia="zh-CN" w:bidi="ar-SA"/>
          <w:rtl w:val="1"/>
          <w:cs w:val="1"/>
          <w:color w:val="000000"/>
          <w:sz w:val="24"/>
          <w:szCs w:val="24"/>
        </w:rPr>
        <w:t>لِلَّهِ الْحَمْدُ</w:t>
      </w:r>
      <w:r>
        <w:rPr>
          <w:rFonts w:ascii="Times New Roman" w:hAnsi="Times New Roman" w:eastAsia="Noto Serif SC" w:cs="Amiri"/>
          <w:lang w:val="zh-CN" w:eastAsia="zh-CN" w:bidi="ar-SA"/>
          <w:color w:val="000000"/>
          <w:rtl w:val="0"/>
        </w:rPr>
        <w:t>（一切赞美与称颂唯独归于Allah；祂以自身本然完全地配受这一切）。借着从至睿《古兰经》的众光矿藏采撷而成的著作，老年人最渴望的光明得以显现；遭遇不幸者和患病者如解毒良药般最有益的药物，在《古兰经》的神圣药库中得以指明。最使老年人忧思的坟墓之门，也借《古兰经》的诸光显示为慈悯之门，而非消灭之门。儿童柔嫩的心中，有无数苦难与有害事物需要抵御，有无数希望与愿望需要支撑；一个极其坚强的依靠支点和一个支持这些希望与愿望的求援支点，也从至睿《古兰经》的矿藏中被取出、指明，并实际使他们受益。最压迫贫穷者和弱者、使他们痛苦的人生沉重负担，也借至睿《古兰经》的信仰真理得以减轻。</w:t>
      </w:r>
    </w:p>
    <w:p>
      <w:r>
        <w:rPr>
          <w:rFonts w:ascii="Times New Roman" w:hAnsi="Times New Roman" w:eastAsia="Noto Serif SC" w:cs="Amiri"/>
          <w:lang w:val="zh-CN" w:eastAsia="zh-CN" w:bidi="ar-SA"/>
          <w:color w:val="000000"/>
          <w:rtl w:val="0"/>
        </w:rPr>
        <w:t>看，这五类人正是土耳其民族六类中的五类，我们正为他们的利益而努力。第六类是年轻人，我们对其中良善者怀有深挚的兄弟情谊。至于像你这样的背离正道者，我们与你绝无任何友谊！因为，那些陷入背离正道、又想脱离伊斯兰共同体的人，尽管伊斯兰共同体承载着土耳其民族一切真正的荣耀，我们并不承认他们是土耳其人，而把他们看作披着土耳其外衣的欧洲人。即使他们十万次声称自己是土耳其主义者，也骗不了认识真理的人。因为他们的行为和举动，已经证明他们的主张是虚假的。</w:t>
      </w:r>
    </w:p>
    <w:p>
      <w:r>
        <w:rPr>
          <w:rFonts w:ascii="Times New Roman" w:hAnsi="Times New Roman" w:eastAsia="Noto Serif SC" w:cs="Amiri"/>
          <w:lang w:val="zh-CN" w:eastAsia="zh-CN" w:bidi="ar-SA"/>
          <w:color w:val="000000"/>
          <w:rtl w:val="0"/>
        </w:rPr>
        <w:t>欧洲做派的人们啊！还有你们这些借宣传使我的真正兄弟疏远我的背离正道者！你们对这个民族究竟有什么益处？你们正在熄灭第一类虔诚敬畏、品行端正者的光明，往第二类值得怜爱与照料者的伤口上撒毒，粉碎第三类极配受敬重者的慰藉，把他们投入彻底的绝望。你们彻底摧毁第四类极需怜爱者的精神力量，熄灭他们真正的人性；使第五类极需扶助、帮助和慰藉者的希望与求援落空，在他们眼中，把人生变得比死亡更加可怕。你们又给极需警醒和醒悟的第六类人，在青春的沉睡中灌下一种酒，那酒的宿醉极其痛苦，极其可怕。</w:t>
      </w:r>
    </w:p>
    <w:p>
      <w:r>
        <w:rPr>
          <w:rFonts w:ascii="Times New Roman" w:hAnsi="Times New Roman" w:eastAsia="Noto Serif SC" w:cs="Amiri"/>
          <w:lang w:val="zh-CN" w:eastAsia="zh-CN" w:bidi="ar-SA"/>
          <w:color w:val="000000"/>
          <w:rtl w:val="0"/>
        </w:rPr>
        <w:t>难道这就是你们的民族忠诚吗？你们竟为了这种忠诚牺牲许多神圣事物。土耳其主义的利益，对土耳其人来说就是这样的吗？</w:t>
      </w:r>
      <w:r>
        <w:rPr>
          <w:rFonts w:ascii="Amiri" w:hAnsi="Amiri" w:eastAsia="Amiri" w:cs="Amiri"/>
          <w:lang w:val="zh-CN" w:eastAsia="zh-CN" w:bidi="ar-SA"/>
          <w:rtl w:val="1"/>
          <w:cs w:val="1"/>
          <w:color w:val="000000"/>
          <w:sz w:val="24"/>
          <w:szCs w:val="24"/>
        </w:rPr>
        <w:t>الْعِيَاذُ بِاللَّهِ</w:t>
      </w:r>
      <w:r>
        <w:rPr>
          <w:rFonts w:ascii="Times New Roman" w:hAnsi="Times New Roman" w:eastAsia="Noto Serif SC" w:cs="Amiri"/>
          <w:lang w:val="zh-CN" w:eastAsia="zh-CN" w:bidi="ar-SA"/>
          <w:color w:val="000000"/>
          <w:rtl w:val="0"/>
        </w:rPr>
        <w:t>（求Allah护佑，我避居于祂，免受这种思想的毒害），我十万次求Allah护佑，绝不如此！</w:t>
      </w:r>
    </w:p>
    <w:p>
      <w:r>
        <w:rPr>
          <w:rFonts w:ascii="Times New Roman" w:hAnsi="Times New Roman" w:eastAsia="Noto Serif SC" w:cs="Amiri"/>
          <w:lang w:val="zh-CN" w:eastAsia="zh-CN" w:bidi="ar-SA"/>
          <w:color w:val="000000"/>
          <w:rtl w:val="0"/>
        </w:rPr>
        <w:t>诸位先生啊！我知道，当你们在真理上失败时，就会诉诸力量。力量在真理一方，而真理不在力量一方；凭着这一奥义，即使你们把整个世界化作火焰压在我头上，我这颗为《古兰经》真理而献身的头颅，也绝不会向你们低下。我还要告诉你们：不要说你们这些人数有限、在共同体眼中极其可憎的人，即便有成千上万个像你们这样的人在物质上与我为敌，我也不会在意，也不会认为你们比某些有害动物更有价值。</w:t>
      </w:r>
    </w:p>
    <w:p>
      <w:r>
        <w:rPr>
          <w:rFonts w:ascii="Times New Roman" w:hAnsi="Times New Roman" w:eastAsia="Noto Serif SC" w:cs="Amiri"/>
          <w:lang w:val="zh-CN" w:eastAsia="zh-CN" w:bidi="ar-SA"/>
          <w:color w:val="000000"/>
          <w:rtl w:val="0"/>
        </w:rPr>
        <w:t>因为，你们能把我怎样呢？你们所能做的，无非是终结我的生命，或者破坏我的服务。在这世上，我与这两件事以外的东西已没有关系。</w:t>
      </w:r>
    </w:p>
    <w:p>
      <w:r>
        <w:rPr>
          <w:rFonts w:ascii="Times New Roman" w:hAnsi="Times New Roman" w:eastAsia="Noto Serif SC" w:cs="Amiri"/>
          <w:lang w:val="zh-CN" w:eastAsia="zh-CN" w:bidi="ar-SA"/>
          <w:color w:val="000000"/>
          <w:rtl w:val="0"/>
        </w:rPr>
        <w:t>至于降临生命的寿限，我已达到亲见程度的确信：它不会改变，是早已预定的。既然如此，如果我殉道于真理之路，我不仅不会畏惧，反而会热切期盼。何况我已经年老，很难再活过一年。借殉道把表面上的一年寿命转化为无限的长存生命，会成为像我这样的人最崇高的目标和志向。</w:t>
      </w:r>
    </w:p>
    <w:p>
      <w:r>
        <w:rPr>
          <w:rFonts w:ascii="Times New Roman" w:hAnsi="Times New Roman" w:eastAsia="Noto Serif SC" w:cs="Amiri"/>
          <w:lang w:val="zh-CN" w:eastAsia="zh-CN" w:bidi="ar-SA"/>
          <w:color w:val="000000"/>
          <w:rtl w:val="0"/>
        </w:rPr>
        <w:t>至于服务，</w:t>
      </w:r>
      <w:r>
        <w:rPr>
          <w:rFonts w:ascii="Amiri" w:hAnsi="Amiri" w:eastAsia="Amiri" w:cs="Amiri"/>
          <w:lang w:val="zh-CN" w:eastAsia="zh-CN" w:bidi="ar-SA"/>
          <w:rtl w:val="1"/>
          <w:cs w:val="1"/>
          <w:color w:val="000000"/>
          <w:sz w:val="24"/>
          <w:szCs w:val="24"/>
        </w:rPr>
        <w:t>فَلِلَّهِ الْحَمْدُ</w:t>
      </w:r>
      <w:r>
        <w:rPr>
          <w:rFonts w:ascii="Times New Roman" w:hAnsi="Times New Roman" w:eastAsia="Noto Serif SC" w:cs="Amiri"/>
          <w:lang w:val="zh-CN" w:eastAsia="zh-CN" w:bidi="ar-SA"/>
          <w:color w:val="000000"/>
          <w:rtl w:val="0"/>
        </w:rPr>
        <w:t>（一切赞美与称颂唯独归于Allah；祂以自身本然完全地配受这一切）。至高无上的真实主宰Allah以祂的慈悯，在《古兰经》与信仰的服务中赐给了我这样一些兄弟：我去世以后，那项服务将不再只在一个中心进行，而会在许多中心进行。即使死亡使我的舌头沉默，许多有力的舌头也会代替我的舌头说话，继续那项服务。我甚至可以说：正如一粒种子进入土中死去，结出一穗的生命，一粒换成百粒，承担起职责；同样，我怀着这样的希望：我的死亡会比我的生命更有助于那项服务。</w:t>
      </w:r>
    </w:p>
    <w:p>
      <w:pPr>
        <w:pStyle w:val="Heading2"/>
      </w:pPr>
      <w:r>
        <w:rPr>
          <w:rFonts w:ascii="Times New Roman" w:hAnsi="Times New Roman" w:eastAsia="Noto Serif SC" w:cs="Amiri"/>
          <w:lang w:val="zh-CN" w:eastAsia="zh-CN" w:bidi="ar-SA"/>
          <w:color w:val="000000"/>
          <w:rtl w:val="0"/>
        </w:rPr>
        <w:t>第五种撒但的诡计</w:t>
      </w:r>
    </w:p>
    <w:p>
      <w:r>
        <w:rPr>
          <w:rFonts w:ascii="Times New Roman" w:hAnsi="Times New Roman" w:eastAsia="Noto Serif SC" w:cs="Amiri"/>
          <w:lang w:val="zh-CN" w:eastAsia="zh-CN" w:bidi="ar-SA"/>
          <w:color w:val="000000"/>
          <w:rtl w:val="0"/>
        </w:rPr>
        <w:t>迷误者的支持者想利用自我主张，使我的兄弟们离开我。实在说，人身上最危险的弱点是自我主张，最脆弱的弱点也是它。只要逢迎它，就能让人做出许多极坏的事。我的兄弟们啊！要留心，别让他们击中你们的自我主张，别让他们借它猎取你们。</w:t>
      </w:r>
    </w:p>
    <w:p>
      <w:r>
        <w:rPr>
          <w:rFonts w:ascii="Times New Roman" w:hAnsi="Times New Roman" w:eastAsia="Noto Serif SC" w:cs="Amiri"/>
          <w:lang w:val="zh-CN" w:eastAsia="zh-CN" w:bidi="ar-SA"/>
          <w:color w:val="000000"/>
          <w:rtl w:val="0"/>
        </w:rPr>
        <w:t>还要知道：在这个时代，迷误者骑着“我”，在迷误的山谷里奔驰。真理一方的人只有迫不得已地舍弃“我”，才能服务真理。即使他在使用“我”时是有理的，既然他与迷误者相似，而迷误者也会把他们看作和自己一样崇拜自我的人，这就是对真理服务的一种亏负。况且，我们围绕其凝聚的《古兰经》服务，不接受“我”。它要的是</w:t>
      </w:r>
      <w:r>
        <w:rPr>
          <w:rFonts w:ascii="Amiri" w:hAnsi="Amiri" w:eastAsia="Amiri" w:cs="Amiri"/>
          <w:lang w:val="zh-CN" w:eastAsia="zh-CN" w:bidi="ar-SA"/>
          <w:rtl w:val="1"/>
          <w:cs w:val="1"/>
          <w:color w:val="000000"/>
          <w:sz w:val="24"/>
          <w:szCs w:val="24"/>
        </w:rPr>
        <w:t>نَحْنُ</w:t>
      </w:r>
      <w:r>
        <w:rPr>
          <w:rFonts w:ascii="Times New Roman" w:hAnsi="Times New Roman" w:eastAsia="Noto Serif SC" w:cs="Amiri"/>
          <w:lang w:val="zh-CN" w:eastAsia="zh-CN" w:bidi="ar-SA"/>
          <w:color w:val="000000"/>
          <w:rtl w:val="0"/>
        </w:rPr>
        <w:t>（我们）。它说：“不要说‘我’，要说‘我们’。”</w:t>
      </w:r>
    </w:p>
    <w:p>
      <w:r>
        <w:rPr>
          <w:rFonts w:ascii="Times New Roman" w:hAnsi="Times New Roman" w:eastAsia="Noto Serif SC" w:cs="Amiri"/>
          <w:lang w:val="zh-CN" w:eastAsia="zh-CN" w:bidi="ar-SA"/>
          <w:color w:val="000000"/>
          <w:rtl w:val="0"/>
        </w:rPr>
        <w:t>你们当然已经确信：你们这位贫穷的兄弟并未带着“我”出场，也不是让你们服侍他的“我”；相反，他把自己显明为一个没有“我”的《古兰经》仆人，并把不自我欣赏、不支持自己的“我”作为自己的道路。与此同时，他已用确凿证据向你们证明：摆在公众面前供人受益的著作是公家之物，也就是说，是至睿《古兰经》滴降而成的成果。任何人都不能凭自己的“我”占有它们！好吧，姑且作相反的假设，就算我以“我”来认领那些著作，也正如我的一位兄弟所说：既然这扇《古兰经》真理之门已经打开，就不应计较我的缺陷和微不足道；有学问、有德行的人不应迟疑跟在我后面，也不应嫌弃我。</w:t>
      </w:r>
    </w:p>
    <w:p>
      <w:r>
        <w:rPr>
          <w:rFonts w:ascii="Times New Roman" w:hAnsi="Times New Roman" w:eastAsia="Noto Serif SC" w:cs="Amiri"/>
          <w:lang w:val="zh-CN" w:eastAsia="zh-CN" w:bidi="ar-SA"/>
          <w:color w:val="000000"/>
          <w:rtl w:val="0"/>
        </w:rPr>
        <w:t>前辈贤者和穷究真理的学者们的著作，虽然是一座足以应对一切病症的巨大宝库，但有时一把钥匙比一座宝库更重要。因为宝库是封闭的，而一把钥匙却能打开许多宝库。我想，那些学术自我主张很强的人也明白了：出版的《诸言》，是开启《古兰经》诸真理的一把把钥匙，也是落在企图否认那些真理者头上的一把把钻石宝剑。让那些具有美德、完善和强烈学术自我主张的人知道：他们不是我的学生和门徒，而是至睿《古兰经》的学生和门徒。我也是他们的一位同学。</w:t>
      </w:r>
    </w:p>
    <w:p>
      <w:r>
        <w:rPr>
          <w:rFonts w:ascii="Times New Roman" w:hAnsi="Times New Roman" w:eastAsia="Noto Serif SC" w:cs="Amiri"/>
          <w:lang w:val="zh-CN" w:eastAsia="zh-CN" w:bidi="ar-SA"/>
          <w:color w:val="000000"/>
          <w:rtl w:val="0"/>
        </w:rPr>
        <w:t>好吧，姑且作相反的假设，就算我自称导师，既然我们已经找到办法，使信仰者的各个阶层，从普通大众到精英，都能摆脱所遭遇的臆想与疑团，那么，那些学者或者找出一个更容易的办法，或者采纳这个办法，授课并支持它。关于恶劣学者，有一项严厉的警告。这个时代，有学问的人应当格外谨慎。</w:t>
      </w:r>
    </w:p>
    <w:p>
      <w:r>
        <w:rPr>
          <w:rFonts w:ascii="Times New Roman" w:hAnsi="Times New Roman" w:eastAsia="Noto Serif SC" w:cs="Amiri"/>
          <w:lang w:val="zh-CN" w:eastAsia="zh-CN" w:bidi="ar-SA"/>
          <w:color w:val="000000"/>
          <w:rtl w:val="0"/>
        </w:rPr>
        <w:t>好吧，就算像我们的敌人所想的那样，我是为了自我而做这样的服务。为了尘世和民族的目标，许多人尚且能舍弃自我主张，极其忠诚地聚集在一个法老式人物的周围，以强烈的团结做事；那么，你们这位兄弟围绕《古兰经》真理和信仰真理，一面隐藏自己的自我主张，一面像那个世俗集团的小头目们一样，要求你们舍弃自我主张，团结在《古兰经》诸真理周围，难道他没有这个权利吗？你们最伟大的学者不对他说</w:t>
      </w:r>
      <w:r>
        <w:rPr>
          <w:rFonts w:ascii="Amiri" w:hAnsi="Amiri" w:eastAsia="Amiri" w:cs="Amiri"/>
          <w:lang w:val="zh-CN" w:eastAsia="zh-CN" w:bidi="ar-SA"/>
          <w:rtl w:val="1"/>
          <w:cs w:val="1"/>
          <w:color w:val="000000"/>
          <w:sz w:val="24"/>
          <w:szCs w:val="24"/>
        </w:rPr>
        <w:t>لَبَّيْكَ</w:t>
      </w:r>
      <w:r>
        <w:rPr>
          <w:rFonts w:ascii="Times New Roman" w:hAnsi="Times New Roman" w:eastAsia="Noto Serif SC" w:cs="Amiri"/>
          <w:lang w:val="zh-CN" w:eastAsia="zh-CN" w:bidi="ar-SA"/>
          <w:color w:val="000000"/>
          <w:rtl w:val="0"/>
        </w:rPr>
        <w:t>（我在这里，听候你的召唤并回应你），难道不也是不公正的吗？</w:t>
      </w:r>
    </w:p>
    <w:p>
      <w:r>
        <w:rPr>
          <w:rFonts w:ascii="Times New Roman" w:hAnsi="Times New Roman" w:eastAsia="Noto Serif SC" w:cs="Amiri"/>
          <w:lang w:val="zh-CN" w:eastAsia="zh-CN" w:bidi="ar-SA"/>
          <w:color w:val="000000"/>
          <w:rtl w:val="0"/>
        </w:rPr>
        <w:t>兄弟们，自我主张在我们工作中最危险的一面，就是嫉妒。如果不是纯粹为了Allah，嫉妒就会介入并加以破坏。正如一个人的一只手不会嫉妒另一只手，眼睛不会嫉妒耳朵，心灵不会与理智竞争；同样，在我们这个群体的精神集体人格中，你们每个人都如同一种感觉、一个器官。你们彼此不应竞争；相反，以彼此的长处为荣、为乐，是你们的良心职责。</w:t>
      </w:r>
    </w:p>
    <w:p>
      <w:r>
        <w:rPr>
          <w:rFonts w:ascii="Times New Roman" w:hAnsi="Times New Roman" w:eastAsia="Noto Serif SC" w:cs="Amiri"/>
          <w:lang w:val="zh-CN" w:eastAsia="zh-CN" w:bidi="ar-SA"/>
          <w:color w:val="000000"/>
          <w:rtl w:val="0"/>
        </w:rPr>
        <w:t>还剩一件事，而且是最危险的：在你们和你们的朋友中，存在一条嫉妒我这个贫穷兄弟的弱点，这是最危险的。你们中间也有重要的学者。有些学者怀有学术自我主张；即使本人谦逊，在这方面却有自我主张，不会轻易放下。无论他的心灵和理智多么认同，他的自我在学术自我主张方面仍想享有优越，想推销自己，甚至想与写成的论著相抗衡。尽管他的心灵喜爱这些论著，理智赞赏并认为它们崇高，他的自我却因学术自我主张而生的嫉妒，仿佛怀着隐含的敌意，希望贬低《诸言》的价值，好使自己的思想成果赶上它们，也像它们一样有销路。因此，我迫不得已，必须说明下面的话：</w:t>
      </w:r>
    </w:p>
    <w:p>
      <w:r>
        <w:rPr>
          <w:rFonts w:ascii="Times New Roman" w:hAnsi="Times New Roman" w:eastAsia="Noto Serif SC" w:cs="Amiri"/>
          <w:lang w:val="zh-CN" w:eastAsia="zh-CN" w:bidi="ar-SA"/>
          <w:color w:val="000000"/>
          <w:rtl w:val="0"/>
        </w:rPr>
        <w:t>“处在这些《古兰经》教诲范围之内的人，即使是极博学的学者和能独立演绎教法的学者，就信仰诸学问而言，他们的职责也只是阐释和说明这些写成的《诸言》，或者加以编排。因为，我们凭许多迹象明白：在信仰诸学问中，我们已受任承担发布教法令的职责。如果有人在我们这个范围内，受自我从学术自我主张所得的一种感觉驱使，写出阐释和说明以外的东西，那就会成为一种冷漠的对抗，或是一种有缺陷的模仿。因为，许多证据和迹象已经确证：《光明论》的各组成部分，是《古兰经》滴降而成的成果。按照分工原则，我们每人承担一项职责，把那些生命之水般的滴降之物送给需要的人！”</w:t>
      </w:r>
    </w:p>
    <w:p>
      <w:pPr>
        <w:pStyle w:val="Heading2"/>
      </w:pPr>
      <w:r>
        <w:rPr>
          <w:rFonts w:ascii="Times New Roman" w:hAnsi="Times New Roman" w:eastAsia="Noto Serif SC" w:cs="Amiri"/>
          <w:lang w:val="zh-CN" w:eastAsia="zh-CN" w:bidi="ar-SA"/>
          <w:color w:val="000000"/>
          <w:rtl w:val="0"/>
        </w:rPr>
        <w:t>第六项魔鬼的诡计如下</w:t>
      </w:r>
    </w:p>
    <w:p>
      <w:r>
        <w:rPr>
          <w:rFonts w:ascii="Times New Roman" w:hAnsi="Times New Roman" w:eastAsia="Noto Serif SC" w:cs="Amiri"/>
          <w:lang w:val="zh-CN" w:eastAsia="zh-CN" w:bidi="ar-SA"/>
          <w:color w:val="000000"/>
          <w:rtl w:val="0"/>
        </w:rPr>
        <w:t>它利用人的懒惰、贪图安逸和爱揽事务的习气。是的，人类与精灵中的魔鬼会从各方面进攻。当他们看见我们的朋友中有人心志坚定、忠诚强固、意念纯诚、志向崇高，便会从另一些方面进攻。如下：</w:t>
      </w:r>
    </w:p>
    <w:p>
      <w:r>
        <w:rPr>
          <w:rFonts w:ascii="Times New Roman" w:hAnsi="Times New Roman" w:eastAsia="Noto Serif SC" w:cs="Amiri"/>
          <w:lang w:val="zh-CN" w:eastAsia="zh-CN" w:bidi="ar-SA"/>
          <w:color w:val="000000"/>
          <w:rtl w:val="0"/>
        </w:rPr>
        <w:t>为了使我们的工作中断、使我们的服务衰退，他们便利用那些人的懒惰、贪图安逸和爱揽事务。他们用种种诡计，使那些人离开为《古兰经》服务的工作：他们趁其不备，给其中一些人安排过多的事务，使他们抽不出时间为《古兰经》服务；又向另一些人展示尘世种种诱人的事物，使其欲望苏醒，对服务生出疏忽，如此等等。</w:t>
      </w:r>
    </w:p>
    <w:p>
      <w:r>
        <w:rPr>
          <w:rFonts w:ascii="Times New Roman" w:hAnsi="Times New Roman" w:eastAsia="Noto Serif SC" w:cs="Amiri"/>
          <w:lang w:val="zh-CN" w:eastAsia="zh-CN" w:bidi="ar-SA"/>
          <w:color w:val="000000"/>
          <w:rtl w:val="0"/>
        </w:rPr>
        <w:t>这些进攻途径若要细说，会拖得很长。我们在此从略，留给你们敏锐的理解去体会。</w:t>
      </w:r>
    </w:p>
    <w:p>
      <w:r>
        <w:rPr>
          <w:rFonts w:ascii="Times New Roman" w:hAnsi="Times New Roman" w:eastAsia="Noto Serif SC" w:cs="Amiri"/>
          <w:lang w:val="zh-CN" w:eastAsia="zh-CN" w:bidi="ar-SA"/>
          <w:color w:val="000000"/>
          <w:rtl w:val="0"/>
        </w:rPr>
        <w:t>我的兄弟们啊！你们要留心：你们的职责是神圣的，你们的服务是崇高的。你们的每一个小时，都可能具有一天崇拜功修的价值。你们要明白这一点，不要让它从手中溜走！</w:t>
      </w:r>
      <w:r>
        <w:rPr>
          <w:rFonts w:ascii="Amiri" w:hAnsi="Amiri" w:eastAsia="Amiri" w:cs="Amiri"/>
          <w:lang w:val="zh-CN" w:eastAsia="zh-CN" w:bidi="ar-SA"/>
          <w:rtl w:val="1"/>
          <w:cs w:val="1"/>
          <w:color w:val="000000"/>
          <w:sz w:val="24"/>
          <w:szCs w:val="24"/>
        </w:rPr>
        <w:t>ﻳَٓﺎ ﺍَﻳُّﻬَﺎ ﺍﻟَّﺬ۪ﻳﻦَ ﺍٰﻣَﻨُﻮﺍ ﺍﺻْﺒِﺮُﻭﺍ ﻭَﺻَﺎﺑِﺮُﻭﺍ ﻭَﺭَﺍﺑِﻄُﻮﺍ ﻭَﺍﺗَّﻘُﻮﺍ ﺍﻟﻠّٰﻪَ ﻟَﻌَﻠَّﻜُﻢْ ﺗُﻔْﻠِﺤُﻮﻥَ</w:t>
      </w:r>
      <w:r>
        <w:rPr>
          <w:rFonts w:ascii="Times New Roman" w:hAnsi="Times New Roman" w:eastAsia="Noto Serif SC" w:cs="Amiri"/>
          <w:lang w:val="zh-CN" w:eastAsia="zh-CN" w:bidi="ar-SA"/>
          <w:color w:val="000000"/>
          <w:rtl w:val="0"/>
        </w:rPr>
        <w:t xml:space="preserve">（信道的人们啊！你们当坚忍，当在坚忍上彼此争胜，当驻守防线、保持戒备，当敬畏Allah，以便你们获得成功） </w:t>
      </w:r>
      <w:r>
        <w:rPr>
          <w:rFonts w:ascii="Amiri" w:hAnsi="Amiri" w:eastAsia="Amiri" w:cs="Amiri"/>
          <w:lang w:val="zh-CN" w:eastAsia="zh-CN" w:bidi="ar-SA"/>
          <w:rtl w:val="1"/>
          <w:cs w:val="1"/>
          <w:color w:val="000000"/>
          <w:sz w:val="24"/>
          <w:szCs w:val="24"/>
        </w:rPr>
        <w:t>٭ وَلَا ﺗَﺸْﺘَﺮُﻭﺍ ﺑِﺎٰﻳَﺎﺗ۪ﻰ ﺛَﻤَﻨًﺎ قَل۪يلًا</w:t>
      </w:r>
      <w:r>
        <w:rPr>
          <w:rFonts w:ascii="Times New Roman" w:hAnsi="Times New Roman" w:eastAsia="Noto Serif SC" w:cs="Amiri"/>
          <w:lang w:val="zh-CN" w:eastAsia="zh-CN" w:bidi="ar-SA"/>
          <w:color w:val="000000"/>
          <w:rtl w:val="0"/>
        </w:rPr>
        <w:t xml:space="preserve">（你们不要以低微的代价出卖我的迹象；不要为了眼前微薄的利益，背弃我对你们的引导） </w:t>
      </w:r>
      <w:r>
        <w:rPr>
          <w:rFonts w:ascii="Amiri" w:hAnsi="Amiri" w:eastAsia="Amiri" w:cs="Amiri"/>
          <w:lang w:val="zh-CN" w:eastAsia="zh-CN" w:bidi="ar-SA"/>
          <w:rtl w:val="1"/>
          <w:cs w:val="1"/>
          <w:color w:val="000000"/>
          <w:sz w:val="24"/>
          <w:szCs w:val="24"/>
        </w:rPr>
        <w:t>ﺳُﺒْﺤَﺎﻥَ ﺭَﺑِّﻚَ ﺭَﺏِّ ﺍﻟْﻌِﺰَّﺓِ ﻋَﻤَّﺎ ﻳَﺼِﻔُﻮﻥَ</w:t>
      </w:r>
      <w:r>
        <w:rPr>
          <w:rFonts w:ascii="Times New Roman" w:hAnsi="Times New Roman" w:eastAsia="Noto Serif SC" w:cs="Amiri"/>
          <w:lang w:val="zh-CN" w:eastAsia="zh-CN" w:bidi="ar-SA"/>
          <w:color w:val="000000"/>
          <w:rtl w:val="0"/>
        </w:rPr>
        <w:t xml:space="preserve">（你的养育并主宰者、尊严的养育并主宰者Allah，超绝于他们所描述的一切；祂绝无他们妄加的那些属性） </w:t>
      </w:r>
      <w:r>
        <w:rPr>
          <w:rFonts w:ascii="Amiri" w:hAnsi="Amiri" w:eastAsia="Amiri" w:cs="Amiri"/>
          <w:lang w:val="zh-CN" w:eastAsia="zh-CN" w:bidi="ar-SA"/>
          <w:rtl w:val="1"/>
          <w:cs w:val="1"/>
          <w:color w:val="000000"/>
          <w:sz w:val="24"/>
          <w:szCs w:val="24"/>
        </w:rPr>
        <w:t>وَسَلَامٌ ﻋَﻠَﻰ ﺍﻟْﻤُﺮْﺳَﻠ۪ﻴﻦَ</w:t>
      </w:r>
      <w:r>
        <w:rPr>
          <w:rFonts w:ascii="Times New Roman" w:hAnsi="Times New Roman" w:eastAsia="Noto Serif SC" w:cs="Amiri"/>
          <w:lang w:val="zh-CN" w:eastAsia="zh-CN" w:bidi="ar-SA"/>
          <w:color w:val="000000"/>
          <w:rtl w:val="0"/>
        </w:rPr>
        <w:t xml:space="preserve">（愿平安归于众使者） </w:t>
      </w:r>
      <w:r>
        <w:rPr>
          <w:rFonts w:ascii="Amiri" w:hAnsi="Amiri" w:eastAsia="Amiri" w:cs="Amiri"/>
          <w:lang w:val="zh-CN" w:eastAsia="zh-CN" w:bidi="ar-SA"/>
          <w:rtl w:val="1"/>
          <w:cs w:val="1"/>
          <w:color w:val="000000"/>
          <w:sz w:val="24"/>
          <w:szCs w:val="24"/>
        </w:rPr>
        <w:t>ﻭَ ﺍﻟْﺤَﻤْﺪُ ﻟِﻠّٰﻪِ ﺭَﺏِّ ﺍﻟْﻌَﺎﻟَﻤ۪ﻴﻦَ</w:t>
      </w:r>
      <w:r>
        <w:rPr>
          <w:rFonts w:ascii="Times New Roman" w:hAnsi="Times New Roman" w:eastAsia="Noto Serif SC" w:cs="Amiri"/>
          <w:lang w:val="zh-CN" w:eastAsia="zh-CN" w:bidi="ar-SA"/>
          <w:color w:val="000000"/>
          <w:rtl w:val="0"/>
        </w:rPr>
        <w:t xml:space="preserve">（一切赞美与称颂全归Allah，万有的养育并主宰者；祂无始无终，唯独配得一切赞美） </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ﺍَﻟﻠّٰﻬُﻢَّ ﺻَﻞِّ ﻭَ ﺳَﻠِّﻢْ ﻋَﻠٰﻰ ﺳَﻴِّﺪِﻧَﺎ ﻣُﺤَﻤَّﺪٍ ﺍﻟﻨَّﺒِﻰِّ الْاُمِّىِّ ﺍﻟْﺤَﺒ۪ﻴﺐِ ﺍﻟْﻌَﺎﻟِﻰ ﺍﻟْﻘَﺪْﺭِ ﺍﻟْﻌَﻈ۪ﻴﻢِ ﺍﻟْﺠَﺎﻩِ ﻭَ ﻋَﻠٰﻰ ﺍٰﻟِﻪ۪ ﻭَ ﺻَﺤْﺒِﻪ۪ ﻭَ ﺳَﻠِّﻢْ</w:t>
      </w:r>
      <w:r>
        <w:rPr>
          <w:rFonts w:ascii="Times New Roman" w:hAnsi="Times New Roman" w:eastAsia="Noto Serif SC" w:cs="Amiri"/>
          <w:lang w:val="zh-CN" w:eastAsia="zh-CN" w:bidi="ar-SA"/>
          <w:color w:val="000000"/>
          <w:rtl w:val="0"/>
        </w:rPr>
        <w:t xml:space="preserve">（我们的Allah啊！求您赐我们的主人穆罕默德尊荣、恩福与平安；他是未受学校教育的先知，是受深爱者，品位崇高，尊严至大；求您也赐他的家室与圣门弟子平安）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神圣的纪年提示</w:t>
      </w:r>
    </w:p>
    <w:p>
      <w:r>
        <w:rPr>
          <w:rFonts w:ascii="Times New Roman" w:hAnsi="Times New Roman" w:eastAsia="Noto Serif SC" w:cs="Amiri"/>
          <w:lang w:val="zh-CN" w:eastAsia="zh-CN" w:bidi="ar-SA"/>
          <w:color w:val="000000"/>
          <w:rtl w:val="0"/>
        </w:rPr>
        <w:t>至睿的《古兰经》一项重要奇迹奥义显现的那一年，其年份仍在《古兰经》的词句之中。如下：</w:t>
      </w:r>
    </w:p>
    <w:p>
      <w:r>
        <w:rPr>
          <w:rFonts w:ascii="Times New Roman" w:hAnsi="Times New Roman" w:eastAsia="Noto Serif SC" w:cs="Amiri"/>
          <w:lang w:val="zh-CN" w:eastAsia="zh-CN" w:bidi="ar-SA"/>
          <w:color w:val="000000"/>
          <w:rtl w:val="0"/>
        </w:rPr>
        <w:t>“古兰”一词，按艾布贾德字母数值法计算，是三百五十一。其中有两个艾利弗；若把隐含的艾利弗读作“艾利丰”，它便是意为“一千”的“艾利丰”</w:t>
      </w:r>
      <w:r>
        <w:rPr>
          <w:rStyle w:val="FootnoteReference"/>
        </w:rPr>
        <w:footnoteReference w:id="30"/>
      </w:r>
      <w:r>
        <w:rPr>
          <w:rFonts w:ascii="Times New Roman" w:hAnsi="Times New Roman" w:eastAsia="Noto Serif SC" w:cs="Amiri"/>
          <w:lang w:val="zh-CN" w:eastAsia="zh-CN" w:bidi="ar-SA"/>
          <w:color w:val="000000"/>
          <w:rtl w:val="0"/>
        </w:rPr>
        <w:t>。因此，一三五一年可以称为“《古兰经》之年”。因为《古兰经》词句中种种吻合的奇异奥义，在那一年显现于作为《古兰经》注释的《光明论》各篇之中；“Allah”这一庄严尊名在《古兰经》中奇迹般的吻合奥义，也在同年彰显；一部能够显示奇迹性纹饰的《古兰经》，也在同年以新的书写风格写成；面对更换《古兰经》文字的企图，《古兰经》的学生们竭尽全力维护《古兰经》原有文字，也发生在同年；《古兰经》诸多重要的奇迹性韵味，也在同年彰显。同在那一年，也已经发生过、而且似乎还将发生许多与《古兰经》密切相关的事件。</w:t>
      </w:r>
    </w:p>
    <w:p>
      <w:pPr>
        <w:pStyle w:val="Heading2"/>
      </w:pPr>
      <w:r>
        <w:rPr>
          <w:rFonts w:ascii="Times New Roman" w:hAnsi="Times New Roman" w:eastAsia="Noto Serif SC" w:cs="Amiri"/>
          <w:lang w:val="zh-CN" w:eastAsia="zh-CN" w:bidi="ar-SA"/>
          <w:color w:val="000000"/>
          <w:rtl w:val="0"/>
        </w:rPr>
        <w:t>第六部分即第六篇论著的附篇</w:t>
      </w:r>
    </w:p>
    <w:p>
      <w:pPr>
        <w:pStyle w:val="Heading2"/>
      </w:pPr>
      <w:r>
        <w:rPr>
          <w:rFonts w:ascii="Times New Roman" w:hAnsi="Times New Roman" w:eastAsia="Noto Serif SC" w:cs="Amiri"/>
          <w:lang w:val="zh-CN" w:eastAsia="zh-CN" w:bidi="ar-SA"/>
          <w:color w:val="000000"/>
          <w:rtl w:val="0"/>
        </w:rPr>
        <w:t>六问</w:t>
      </w:r>
    </w:p>
    <w:p>
      <w:r>
        <w:rPr>
          <w:rFonts w:ascii="Times New Roman" w:hAnsi="Times New Roman" w:eastAsia="Noto Serif SC" w:cs="Amiri"/>
          <w:lang w:val="zh-CN" w:eastAsia="zh-CN" w:bidi="ar-SA"/>
          <w:color w:val="000000"/>
          <w:rtl w:val="0"/>
        </w:rPr>
        <w:t>为了防备将来世人的厌恶与鄙弃，写下了这篇保密的附篇。也就是说，当有人说“那个时代毫无荣誉感的人真可耻！”时，为使他们的唾沫不至于落到我们脸上，或为了把它擦掉，才写下此篇。</w:t>
      </w:r>
    </w:p>
    <w:p>
      <w:r>
        <w:rPr>
          <w:rFonts w:ascii="Times New Roman" w:hAnsi="Times New Roman" w:eastAsia="Noto Serif SC" w:cs="Amiri"/>
          <w:lang w:val="zh-CN" w:eastAsia="zh-CN" w:bidi="ar-SA"/>
          <w:color w:val="000000"/>
          <w:rtl w:val="0"/>
        </w:rPr>
        <w:t>愿欧洲那些残暴领袖的聋耳，在“仁爱人类”的面具下震鸣！也愿这篇文字刺入那些把这些无良心的残暴者强加于我们的不义暴徒那双看不见的眼睛！这是一份诉状，为砸向那些无德的文明崇拜者的头颅而写；在这个时代，他们从十万种方面让人喊出“愿火狱长存！”</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（奉慈悯普及万物者、至慈者Allah之名，依凭祂而行） </w:t>
      </w:r>
      <w:r>
        <w:rPr>
          <w:rFonts w:ascii="Amiri" w:hAnsi="Amiri" w:eastAsia="Amiri" w:cs="Amiri"/>
          <w:lang w:val="zh-CN" w:eastAsia="zh-CN" w:bidi="ar-SA"/>
          <w:rtl w:val="1"/>
          <w:cs w:val="1"/>
          <w:color w:val="000000"/>
          <w:sz w:val="24"/>
          <w:szCs w:val="24"/>
        </w:rPr>
        <w:t>ﻭَﻣَﺎ ﻟَﻨَٓﺎ اَلَّا ﻧَﺘَﻮَﻛَّﻞَ ﻋَﻠَﻰ ﺍﻟﻠّٰﻪِ ﻭَﻗَﺪْ ﻫَﺪٰﻳﻨَﺎ ﺳُﺒُﻠَﻨَﺎ ﻭَﻟَﻨَﺼْﺒِﺮَﻥَّ ﻋَﻠٰﻰ ﻣَٓﺎ ﺍٰﺫَﻳْﺘُﻤُﻮﻧَﺎ ﻭَﻋَﻠَﻰ ﺍﻟﻠّٰﻪِ ﻓَﻠْﻴَﺘَﻮَﻛَّﻞِ ﺍﻟْﻤُﺘَﻮَﻛِّﻠُﻮﻥَ</w:t>
      </w:r>
      <w:r>
        <w:rPr>
          <w:rFonts w:ascii="Times New Roman" w:hAnsi="Times New Roman" w:eastAsia="Noto Serif SC" w:cs="Amiri"/>
          <w:lang w:val="zh-CN" w:eastAsia="zh-CN" w:bidi="ar-SA"/>
          <w:color w:val="000000"/>
          <w:rtl w:val="0"/>
        </w:rPr>
        <w:t>（我们为什么不信赖Allah呢？祂既已引导我们走上自己的道路，我们必定坚忍承受你们加给我们的伤害；一切信赖者，只应信赖Allah，把事务全然托付于祂） 近来，偏离真理者在帷幕背后的侵犯已变得极其丑恶。他们以暴虐而无宗教的方式侵犯众多无助的信仰者；同样属于这种侵犯的是：在我亲自修葺的一处礼拜场所里，当我与一两位兄弟私下、非正式地举行个人崇拜时，有人干预了我们秘密诵念的宣礼词和成拜词——即礼拜开始前宣告正式开始的诵词——，他们质问：“你们为什么用阿拉伯语诵念成拜词，为什么秘密念宣礼词？”沉默之中，我的坚忍到了尽头。我这番话，不是对那些不堪与之对话的无良心卑劣者说的，而是要对那个以法老式做派、用恣意专制玩弄民族命运的委员会头目们说：</w:t>
      </w:r>
    </w:p>
    <w:p>
      <w:r>
        <w:rPr>
          <w:rFonts w:ascii="Times New Roman" w:hAnsi="Times New Roman" w:eastAsia="Noto Serif SC" w:cs="Amiri"/>
          <w:lang w:val="zh-CN" w:eastAsia="zh-CN" w:bidi="ar-SA"/>
          <w:color w:val="000000"/>
          <w:rtl w:val="0"/>
        </w:rPr>
        <w:t>宗教立异者与偏离真理者啊！我要求你们回答我的六个问题。</w:t>
      </w:r>
    </w:p>
    <w:p>
      <w:r>
        <w:rPr>
          <w:rFonts w:ascii="Times New Roman" w:hAnsi="Times New Roman" w:eastAsia="Noto Serif SC" w:cs="Amiri"/>
          <w:lang w:val="zh-CN" w:eastAsia="zh-CN" w:bidi="ar-SA"/>
          <w:color w:val="000000"/>
          <w:rtl w:val="0"/>
        </w:rPr>
        <w:t>第一：世界上每一个执政、统治的民族，甚至食人的部族，甚至如猛兽般野蛮的匪帮头目，都有一套原则，都依一种准则统治。你们凭什么原则进行这种骇人的侵犯？把你们的法律出示出来！难道你们把某些卑劣官员的任性当作法律吗？因为这样的私人崇拜，根本不能为之立法，也不可能有这样的法律！</w:t>
      </w:r>
    </w:p>
    <w:p>
      <w:r>
        <w:rPr>
          <w:rFonts w:ascii="Times New Roman" w:hAnsi="Times New Roman" w:eastAsia="Noto Serif SC" w:cs="Amiri"/>
          <w:lang w:val="zh-CN" w:eastAsia="zh-CN" w:bidi="ar-SA"/>
          <w:color w:val="000000"/>
          <w:rtl w:val="0"/>
        </w:rPr>
        <w:t>第二：在人类中，尤其在这个自由时代，特别在文明领域内，良心自由几乎是普遍通行的原则。你们竟敢破坏并蔑视它，进而鄙视全人类、把人类的反对视同无物；你们如此胆大，究竟依仗什么力量？你们究竟有什么力量？你们自称“非宗教”，宣布既不干涉宗教，也不干涉无宗教信仰；然而你们却把无宗教信仰狂热地奉为自己的宗教，以此侵犯宗教和信教者。这当然不会一直被掩盖！你们必受追究！你们要怎样回答？你们连二十国政府中最弱小一国的反对都承受不住，又怎能仿佛把二十国政府的一致反对视同无物，企图强行践踏良心自由？</w:t>
      </w:r>
    </w:p>
    <w:p>
      <w:r>
        <w:rPr>
          <w:rFonts w:ascii="Times New Roman" w:hAnsi="Times New Roman" w:eastAsia="Noto Serif SC" w:cs="Amiri"/>
          <w:lang w:val="zh-CN" w:eastAsia="zh-CN" w:bidi="ar-SA"/>
          <w:color w:val="000000"/>
          <w:rtl w:val="0"/>
        </w:rPr>
        <w:t>第三：哈乃斐学派——即遵循哈乃斐法学学统的学派——崇高而纯正；一些把良知出卖给尘世的恶劣学者，却以违背其崇高与纯正的错误宗教裁决，来强求像我这样遵循沙斐仪学派——即遵循沙斐仪法学学统的学派——的人。你们凭什么原则这样做？沙斐仪学派在这一学统上有数百万追随者；除非先废除沙斐仪学派，把所有沙斐仪信徒都变成哈乃斐信徒，然后再以暴虐方式强迫我，那才可说是你们这些无宗教者的一种原则。否则，这纯粹是恣意的卑劣行径！我们不服从、也不承认那些人的任性！</w:t>
      </w:r>
    </w:p>
    <w:p>
      <w:r>
        <w:rPr>
          <w:rFonts w:ascii="Times New Roman" w:hAnsi="Times New Roman" w:eastAsia="Noto Serif SC" w:cs="Amiri"/>
          <w:lang w:val="zh-CN" w:eastAsia="zh-CN" w:bidi="ar-SA"/>
          <w:color w:val="000000"/>
          <w:rtl w:val="0"/>
        </w:rPr>
        <w:t>第四：土耳其民族性自古以来便与伊斯兰交融结合，认真虔诚，并由衷尊敬自己的宗教。你们却以完全违背这一民族性的方式，打着“土耳其主义”的旗号，行欧洲式作风之实，发出歪曲而标新立异的宗教裁决，要求像我这样属于其他民族的人“用土耳其语诵念成拜词！”这算哪一条原则？诚然，我对真正的土耳其人怀着极其真诚的友谊与兄弟情谊；但我和你们这些欧洲式做派者的土耳其主义，没有任何关系。你们怎能强求我？依据哪一条法律？</w:t>
      </w:r>
    </w:p>
    <w:p>
      <w:r>
        <w:rPr>
          <w:rFonts w:ascii="Times New Roman" w:hAnsi="Times New Roman" w:eastAsia="Noto Serif SC" w:cs="Amiri"/>
          <w:lang w:val="zh-CN" w:eastAsia="zh-CN" w:bidi="ar-SA"/>
          <w:color w:val="000000"/>
          <w:rtl w:val="0"/>
        </w:rPr>
        <w:t>库尔德人有数百万之众，数千年来从未忘却自己的民族性与语言；他们是土耳其人真正的同胞，也是自古以来共同奋战的战友。除非你们先废除库尔德人的民族性，使他们忘掉自己的语言，然后再来要求我们这类被视为另一族裔的人，那才算得上一种野蛮的原则。否则，这纯属任性。人不能屈从于个人的任性，我们也绝不屈从！</w:t>
      </w:r>
    </w:p>
    <w:p>
      <w:r>
        <w:rPr>
          <w:rFonts w:ascii="Times New Roman" w:hAnsi="Times New Roman" w:eastAsia="Noto Serif SC" w:cs="Amiri"/>
          <w:lang w:val="zh-CN" w:eastAsia="zh-CN" w:bidi="ar-SA"/>
          <w:color w:val="000000"/>
          <w:rtl w:val="0"/>
        </w:rPr>
        <w:t>第五：一个政府即使可以对自己的属民以及它承认为属民的人施行自己的每一项法律，也不能对不承认自己为其属民的人施行法律。因为那些人可以说：“既然我们不是你们的属民，你们也不是我们的政府！”</w:t>
      </w:r>
    </w:p>
    <w:p>
      <w:r>
        <w:rPr>
          <w:rFonts w:ascii="Times New Roman" w:hAnsi="Times New Roman" w:eastAsia="Noto Serif SC" w:cs="Amiri"/>
          <w:lang w:val="zh-CN" w:eastAsia="zh-CN" w:bidi="ar-SA"/>
          <w:color w:val="000000"/>
          <w:rtl w:val="0"/>
        </w:rPr>
        <w:t>而且，任何政府都不会同时施加两种刑罚。对一名杀人犯，或者监禁，或者处死。在同一案件上既处监禁、又处死刑，任何原则中都没有这种做法！</w:t>
      </w:r>
    </w:p>
    <w:p>
      <w:r>
        <w:rPr>
          <w:rFonts w:ascii="Times New Roman" w:hAnsi="Times New Roman" w:eastAsia="Noto Serif SC" w:cs="Amiri"/>
          <w:lang w:val="zh-CN" w:eastAsia="zh-CN" w:bidi="ar-SA"/>
          <w:color w:val="000000"/>
          <w:rtl w:val="0"/>
        </w:rPr>
        <w:t>既然我对祖国和民族没有任何危害，你们却八年来把我置于一种囚禁之下；即使对最野蛮的外国罪犯，也不会施加这样的囚禁。你们赦免罪犯，却剥夺我的自由，如同褫夺我的公民权利一般对待我。你们连“这也是祖国之子”的话都不肯说；那么，你们违背自己无助国民的意愿而强加于他们的这套践踏自由的原则，又凭什么原则、哪一条法律，要强加给像我这样在各方面都与你们陌生的人？</w:t>
      </w:r>
    </w:p>
    <w:p>
      <w:r>
        <w:rPr>
          <w:rFonts w:ascii="Times New Roman" w:hAnsi="Times New Roman" w:eastAsia="Noto Serif SC" w:cs="Amiri"/>
          <w:lang w:val="zh-CN" w:eastAsia="zh-CN" w:bidi="ar-SA"/>
          <w:color w:val="000000"/>
          <w:rtl w:val="0"/>
        </w:rPr>
        <w:t>既然有世界大战中军队指挥官的作证，你们仍把我们促成的许多自我牺牲和为祖国舍生忘死的奋斗视为罪行；把我们为维护无助国民的美德、为保障他们尘世与后世幸福而作的极其认真且富有成效的努力视为背叛；又给一个本身不接受那种在精神上无益、有害、危险、恣意而不信的欧洲方式的人判处八年刑罚——如今这项刑罚已二十八年——。刑罚只能有一次。我不接受它的实施，你们便让我服了刑。如今又强行施加第二重刑罚，这算哪一条原则？</w:t>
      </w:r>
    </w:p>
    <w:p>
      <w:r>
        <w:rPr>
          <w:rFonts w:ascii="Times New Roman" w:hAnsi="Times New Roman" w:eastAsia="Noto Serif SC" w:cs="Amiri"/>
          <w:lang w:val="zh-CN" w:eastAsia="zh-CN" w:bidi="ar-SA"/>
          <w:color w:val="000000"/>
          <w:rtl w:val="0"/>
        </w:rPr>
        <w:t>第六：既然按照你们的信念，也按照你们对待我的方式，我们之间存在全面的分歧；你们为了自己的尘世，牺牲自己的宗教与后世。那么，依你们所推测的我们之间的分歧之理，我们也必与你们相反，随时准备为了自己的宗教与后世牺牲自己的尘世。在你们暴虐而野蛮的统治下，我们那一两年将在屈辱中度过的生命，若为赢得神圣的殉道而舍弃，对我们便如多福泉水般甘美。</w:t>
      </w:r>
    </w:p>
    <w:p>
      <w:r>
        <w:rPr>
          <w:rFonts w:ascii="Times New Roman" w:hAnsi="Times New Roman" w:eastAsia="Noto Serif SC" w:cs="Amiri"/>
          <w:lang w:val="zh-CN" w:eastAsia="zh-CN" w:bidi="ar-SA"/>
          <w:color w:val="000000"/>
          <w:rtl w:val="0"/>
        </w:rPr>
        <w:t>但是，凭至睿《古兰经》的恩泽与指示，为使你们战栗，我向你们断然宣告：</w:t>
      </w:r>
    </w:p>
    <w:p>
      <w:r>
        <w:rPr>
          <w:rFonts w:ascii="Times New Roman" w:hAnsi="Times New Roman" w:eastAsia="Noto Serif SC" w:cs="Amiri"/>
          <w:lang w:val="zh-CN" w:eastAsia="zh-CN" w:bidi="ar-SA"/>
          <w:color w:val="000000"/>
          <w:rtl w:val="0"/>
        </w:rPr>
        <w:t>你们杀了我之后，自己也活不下去！你们将被制伏万有者Allah的手，从你们视为乐园与挚爱的尘世中驱逐出去，迅速被抛入永恒的黑暗！在我之后，你们那些已变得如宁录般的首领，很快也会不得好死，被送到我这里。那时，我将在Allah面前揪住他们的衣领。Allah的公正会把他们打入最卑下的深渊，以此为我报仇！</w:t>
      </w:r>
    </w:p>
    <w:p>
      <w:r>
        <w:rPr>
          <w:rFonts w:ascii="Times New Roman" w:hAnsi="Times New Roman" w:eastAsia="Noto Serif SC" w:cs="Amiri"/>
          <w:lang w:val="zh-CN" w:eastAsia="zh-CN" w:bidi="ar-SA"/>
          <w:color w:val="000000"/>
          <w:rtl w:val="0"/>
        </w:rPr>
        <w:t>把宗教与后世出卖给尘世的可悲不幸者啊！若你们想活命，就不要碰我！若你们碰我，就要知道，我的仇必会加倍向你们讨还；颤抖吧！我期望Allah的慈悯：我的死亡将比我的生命更有益于宗教；我的死会在你们头上如炸弹般爆开，把你们的头颅击碎！若有胆量，就动手吧！你们敢作，就必有你们受的！面对你们的一切威胁，我用尽全力诵读这段经文：</w:t>
      </w:r>
      <w:r>
        <w:rPr>
          <w:rFonts w:ascii="Amiri" w:hAnsi="Amiri" w:eastAsia="Amiri" w:cs="Amiri"/>
          <w:lang w:val="zh-CN" w:eastAsia="zh-CN" w:bidi="ar-SA"/>
          <w:rtl w:val="1"/>
          <w:cs w:val="1"/>
          <w:color w:val="000000"/>
          <w:sz w:val="24"/>
          <w:szCs w:val="24"/>
        </w:rPr>
        <w:t>ﺍَﻟَّﺬ۪ﻳﻦَ ﻗَﺎﻝَ ﻟَﻬُﻢُ ﺍﻟﻨَّﺎﺱُ ﺍِﻥَّ ﺍﻟﻨَّﺎﺱَ ﻗَﺪْ ﺟَﻤَﻌُﻮﺍ ﻟَﻜُﻢْ ﻓَﺎﺧْﺸَﻮْﻫُﻢْ ﻓَﺰَﺍﺩَﻫُﻢْ ﺍ۪ﻳﻤَﺎﻧًﺎ ﻭَ ﻗَﺎﻟُﻮﺍ ﺣَﺴْﺒُﻨَﺎ ﺍﻟﻠّٰﻪُ ﻭَﻧِﻌْﻢَ ﺍﻟْﻮَﻛ۪ﻴﻞُ</w:t>
      </w:r>
      <w:r>
        <w:rPr>
          <w:rFonts w:ascii="Times New Roman" w:hAnsi="Times New Roman" w:eastAsia="Noto Serif SC" w:cs="Amiri"/>
          <w:lang w:val="zh-CN" w:eastAsia="zh-CN" w:bidi="ar-SA"/>
          <w:color w:val="000000"/>
          <w:rtl w:val="0"/>
        </w:rPr>
        <w:t>（对那些人，有人说：“众人确已为对付你们而集结，你们应当害怕他们。”这警告反而使他们的信仰更加坚定；他们说：“Allah足够我们，祂是至美的委托者与监护者，我们的一切事务都托付于祂。”）</w:t>
      </w:r>
    </w:p>
    <w:p>
      <w:pPr>
        <w:pStyle w:val="Heading2"/>
      </w:pPr>
      <w:r>
        <w:rPr>
          <w:rFonts w:ascii="Times New Roman" w:hAnsi="Times New Roman" w:eastAsia="Noto Serif SC" w:cs="Amiri"/>
          <w:lang w:val="zh-CN" w:eastAsia="zh-CN" w:bidi="ar-SA"/>
          <w:color w:val="000000"/>
          <w:rtl w:val="0"/>
        </w:rPr>
        <w:t>第七部分</w:t>
      </w:r>
    </w:p>
    <w:p>
      <w:pPr>
        <w:pStyle w:val="Heading2"/>
      </w:pPr>
      <w:r>
        <w:rPr>
          <w:rFonts w:ascii="Times New Roman" w:hAnsi="Times New Roman" w:eastAsia="Noto Serif SC" w:cs="Amiri"/>
          <w:lang w:val="zh-CN" w:eastAsia="zh-CN" w:bidi="ar-SA"/>
          <w:color w:val="000000"/>
          <w:rtl w:val="0"/>
        </w:rPr>
        <w:t>七项指示</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（奉慈悯普及万物者、至慈者Allah之名，依凭祂而行） </w:t>
      </w:r>
      <w:r>
        <w:rPr>
          <w:rFonts w:ascii="Amiri" w:hAnsi="Amiri" w:eastAsia="Amiri" w:cs="Amiri"/>
          <w:lang w:val="zh-CN" w:eastAsia="zh-CN" w:bidi="ar-SA"/>
          <w:rtl w:val="1"/>
          <w:cs w:val="1"/>
          <w:color w:val="000000"/>
          <w:sz w:val="24"/>
          <w:szCs w:val="24"/>
        </w:rPr>
        <w:t>ﻓَﺎٰﻣِﻨُﻮﺍ ﺑِﺎﻟﻠّٰﻪِ ﻭَﺭَﺳُﻮﻟِﻪِ ﺍﻟﻨَّﺒِﻰِّ الْاُمِّىِّ ﺍﻟَّﺬ۪ﻯ ﻳُﺆْﻣِﻦُ ﺑِﺎﻟﻠّٰﻪِ ﻭَﻛَﻠِﻤَﺎﺗِﻪ۪ ﻭَﺍﺗَّﺒِﻌُﻮﻩُ ﻟَﻌَﻠَّﻜُﻢْ ﺗَﻬْﺘَﺪُﻭﻥَ</w:t>
      </w:r>
      <w:r>
        <w:rPr>
          <w:rFonts w:ascii="Times New Roman" w:hAnsi="Times New Roman" w:eastAsia="Noto Serif SC" w:cs="Amiri"/>
          <w:lang w:val="zh-CN" w:eastAsia="zh-CN" w:bidi="ar-SA"/>
          <w:color w:val="000000"/>
          <w:rtl w:val="0"/>
        </w:rPr>
        <w:t xml:space="preserve">（你们当信仰Allah和祂的使者——那位未受学校教育的先知；他信仰Allah和祂的言辞——你们当追随他，以便你们获得引导） </w:t>
      </w:r>
      <w:r>
        <w:rPr>
          <w:rFonts w:ascii="Amiri" w:hAnsi="Amiri" w:eastAsia="Amiri" w:cs="Amiri"/>
          <w:lang w:val="zh-CN" w:eastAsia="zh-CN" w:bidi="ar-SA"/>
          <w:rtl w:val="1"/>
          <w:cs w:val="1"/>
          <w:color w:val="000000"/>
          <w:sz w:val="24"/>
          <w:szCs w:val="24"/>
        </w:rPr>
        <w:t>٭ ﻳُﺮ۪ﻳﺪُﻭﻥَ ﺍَﻥْ ﻳُﻄْﻔِﺌُﻮﺍ ﻧُﻮﺭَ ﺍﻟﻠّٰﻪِ ﺑِﺎَﻓْﻮَﺍﻫِﻬِﻢْ ﻭَﻳَﺎْﺑَﻰ ﺍﻟﻠّٰﻪُ اِلَّٓا ﺍَﻥْ ﻳُﺘِﻢَّ ﻧُﻮﺭَﻩُ ﻭَﻟَﻮْ ﻛَﺮِﻩَ ﺍﻟْﻜَﺎﻓِﺮُﻭﻥَ</w:t>
      </w:r>
      <w:r>
        <w:rPr>
          <w:rFonts w:ascii="Times New Roman" w:hAnsi="Times New Roman" w:eastAsia="Noto Serif SC" w:cs="Amiri"/>
          <w:lang w:val="zh-CN" w:eastAsia="zh-CN" w:bidi="ar-SA"/>
          <w:color w:val="000000"/>
          <w:rtl w:val="0"/>
        </w:rPr>
        <w:t>（他们想用自己的口吹灭Allah的光，而Allah只愿使祂的光达到完满，即使否认者憎恶，祂也必如此） 这是对三个问题的回答，共七项指示。第一个问题，含四项指示。</w:t>
      </w:r>
    </w:p>
    <w:p>
      <w:pPr>
        <w:pStyle w:val="Heading2"/>
      </w:pPr>
      <w:r>
        <w:rPr>
          <w:rFonts w:ascii="Times New Roman" w:hAnsi="Times New Roman" w:eastAsia="Noto Serif SC" w:cs="Amiri"/>
          <w:lang w:val="zh-CN" w:eastAsia="zh-CN" w:bidi="ar-SA"/>
          <w:color w:val="000000"/>
          <w:rtl w:val="0"/>
        </w:rPr>
        <w:t>第一项指示</w:t>
      </w:r>
    </w:p>
    <w:p>
      <w:r>
        <w:rPr>
          <w:rFonts w:ascii="Times New Roman" w:hAnsi="Times New Roman" w:eastAsia="Noto Serif SC" w:cs="Amiri"/>
          <w:lang w:val="zh-CN" w:eastAsia="zh-CN" w:bidi="ar-SA"/>
          <w:color w:val="000000"/>
          <w:rtl w:val="0"/>
        </w:rPr>
        <w:t>那些企图篡改伊斯兰宗教标志的人，其依据和证据，仍如他们在一切恶事上一样，来自盲目模仿外国人。他们说：</w:t>
      </w:r>
    </w:p>
    <w:p>
      <w:r>
        <w:rPr>
          <w:rFonts w:ascii="Times New Roman" w:hAnsi="Times New Roman" w:eastAsia="Noto Serif SC" w:cs="Amiri"/>
          <w:lang w:val="zh-CN" w:eastAsia="zh-CN" w:bidi="ar-SA"/>
          <w:color w:val="000000"/>
          <w:rtl w:val="0"/>
        </w:rPr>
        <w:t>“在伦敦归信伊斯兰的人，以及外国人中获得信仰的人，在自己国家把宣礼词、成拜词等许多内容翻译成本族语言，并照样履行。伊斯兰世界对此保持沉默，不加反对。可见，其中必有教法上的许可，人们才会沉默？”</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这一类比有一处极其明显的差别：无论从哪方面看，有理智的人都不应拿自己与他们相比，更不应模仿他们。因为外国地区在教法用语中称为“交战之地”。在交战之地，许多事情或可获准，而在伊斯兰地区却不可能获准。</w:t>
      </w:r>
    </w:p>
    <w:p>
      <w:r>
        <w:rPr>
          <w:rFonts w:ascii="Times New Roman" w:hAnsi="Times New Roman" w:eastAsia="Noto Serif SC" w:cs="Amiri"/>
          <w:lang w:val="zh-CN" w:eastAsia="zh-CN" w:bidi="ar-SA"/>
          <w:color w:val="000000"/>
          <w:rtl w:val="0"/>
        </w:rPr>
        <w:t>而且，欧洲地区处于基督教的势力范围之内。那里没有一种环境，能够以自身的存在状态，把教法术语的意义和神圣词句的含义传授给人、使人感受。因此，人们迫不得已，把神圣意义置于神圣词句之上；为了意义而舍弃词句，选择了两害之中较轻的一种。</w:t>
      </w:r>
    </w:p>
    <w:p>
      <w:r>
        <w:rPr>
          <w:rFonts w:ascii="Times New Roman" w:hAnsi="Times New Roman" w:eastAsia="Noto Serif SC" w:cs="Amiri"/>
          <w:lang w:val="zh-CN" w:eastAsia="zh-CN" w:bidi="ar-SA"/>
          <w:color w:val="000000"/>
          <w:rtl w:val="0"/>
        </w:rPr>
        <w:t>而在伊斯兰地区，环境会以自身的存在状态，把神圣词句的概要意义教给穆斯林。伊斯兰传统、伊斯兰历史、伊斯兰的一切宗教标志，以及穆斯林关于伊斯兰各项支柱的日常言谈，都在不断把这些神圣词句的概要意义传授给信仰者。甚至在这个国家，除了礼拜场所和宗教学校之外，墓园里的墓碑也如同一位位提醒者、一位位教师，把那些神圣意义提示给信仰者。</w:t>
      </w:r>
    </w:p>
    <w:p>
      <w:r>
        <w:rPr>
          <w:rFonts w:ascii="Times New Roman" w:hAnsi="Times New Roman" w:eastAsia="Noto Serif SC" w:cs="Amiri"/>
          <w:lang w:val="zh-CN" w:eastAsia="zh-CN" w:bidi="ar-SA"/>
          <w:color w:val="000000"/>
          <w:rtl w:val="0"/>
        </w:rPr>
        <w:t>试问，一个自称穆斯林的人，为了尘世的一点利益，一天之内能从欧洲语言中学会五十个词；可是，对于五十年来每天重复五十遍的</w:t>
      </w:r>
      <w:r>
        <w:rPr>
          <w:rFonts w:ascii="Amiri" w:hAnsi="Amiri" w:eastAsia="Amiri" w:cs="Amiri"/>
          <w:lang w:val="zh-CN" w:eastAsia="zh-CN" w:bidi="ar-SA"/>
          <w:rtl w:val="1"/>
          <w:cs w:val="1"/>
          <w:color w:val="000000"/>
          <w:sz w:val="24"/>
          <w:szCs w:val="24"/>
        </w:rPr>
        <w:t>سُبْحَانَ اللَّهِ</w:t>
      </w:r>
      <w:r>
        <w:rPr>
          <w:rFonts w:ascii="Times New Roman" w:hAnsi="Times New Roman" w:eastAsia="Noto Serif SC" w:cs="Amiri"/>
          <w:lang w:val="zh-CN" w:eastAsia="zh-CN" w:bidi="ar-SA"/>
          <w:color w:val="000000"/>
          <w:rtl w:val="0"/>
        </w:rPr>
        <w:t>（赞颂Allah超绝一切缺欠）、</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（一切赞美与称颂全归Allah；祂自无始至无终，始终唯独配得赞美）、</w:t>
      </w:r>
      <w:r>
        <w:rPr>
          <w:rFonts w:ascii="Amiri" w:hAnsi="Amiri" w:eastAsia="Amiri" w:cs="Amiri"/>
          <w:lang w:val="zh-CN" w:eastAsia="zh-CN" w:bidi="ar-SA"/>
          <w:rtl w:val="1"/>
          <w:cs w:val="1"/>
          <w:color w:val="000000"/>
          <w:sz w:val="24"/>
          <w:szCs w:val="24"/>
        </w:rPr>
        <w:t>لَا إِلَهَ إِلَّا اللَّهُ</w:t>
      </w:r>
      <w:r>
        <w:rPr>
          <w:rFonts w:ascii="Times New Roman" w:hAnsi="Times New Roman" w:eastAsia="Noto Serif SC" w:cs="Amiri"/>
          <w:lang w:val="zh-CN" w:eastAsia="zh-CN" w:bidi="ar-SA"/>
          <w:color w:val="000000"/>
          <w:rtl w:val="0"/>
        </w:rPr>
        <w:t>（除Allah之外，绝无应受崇拜者；唯独祂配受一切崇拜）和</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这样的神圣词句，他却不去学习，难道不比牲畜低劣五十倍吗？为了这样的牲畜，这些神圣词句不应被翻译、篡改和驱逐！把它们驱逐并改换，就等于铲平所有墓碑上的铭文，就是使那些因这种侮辱而战栗的墓中之人转而反对他们。</w:t>
      </w:r>
    </w:p>
    <w:p>
      <w:r>
        <w:rPr>
          <w:rFonts w:ascii="Times New Roman" w:hAnsi="Times New Roman" w:eastAsia="Noto Serif SC" w:cs="Amiri"/>
          <w:lang w:val="zh-CN" w:eastAsia="zh-CN" w:bidi="ar-SA"/>
          <w:color w:val="000000"/>
          <w:rtl w:val="0"/>
        </w:rPr>
        <w:t>那些追随偏离真理者的恶劣学者，为了欺骗民众，这样说：</w:t>
      </w:r>
    </w:p>
    <w:p>
      <w:r>
        <w:rPr>
          <w:rFonts w:ascii="Times New Roman" w:hAnsi="Times New Roman" w:eastAsia="Noto Serif SC" w:cs="Amiri"/>
          <w:lang w:val="zh-CN" w:eastAsia="zh-CN" w:bidi="ar-SA"/>
          <w:color w:val="000000"/>
          <w:rtl w:val="0"/>
        </w:rPr>
        <w:t>“至大的领头学者与其他领头学者意见相左，曾说：‘在遥远地区，对完全不懂阿拉伯语的人，若有必要，可按需要的程度，允许用波斯语译文代替《开端章》。’既然如此，我们也有需要，也可以用土耳其语诵读吧？”</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针对至大领头学者的这项宗教裁决，最卓越的领头学者中最重要的几位，以及其他十二位能够独立创制的领头学者，都作出了相反的裁决。伊斯兰世界的康庄大路，就是全体这些领头学者的道路。共同体的绝大多数能够走这条康庄大路。把人引上另一条特殊而狭窄道路的人，是在把他们引入迷误。至大领头学者的这项裁决，在五个方面具有特殊限定：</w:t>
      </w:r>
    </w:p>
    <w:p>
      <w:r>
        <w:rPr>
          <w:rFonts w:ascii="Times New Roman" w:hAnsi="Times New Roman" w:eastAsia="Noto Serif SC" w:cs="Amiri"/>
          <w:lang w:val="zh-CN" w:eastAsia="zh-CN" w:bidi="ar-SA"/>
          <w:color w:val="000000"/>
          <w:rtl w:val="0"/>
        </w:rPr>
        <w:t>第一：它适用于远离伊斯兰中心、身处其他地区的人。</w:t>
      </w:r>
    </w:p>
    <w:p>
      <w:r>
        <w:rPr>
          <w:rFonts w:ascii="Times New Roman" w:hAnsi="Times New Roman" w:eastAsia="Noto Serif SC" w:cs="Amiri"/>
          <w:lang w:val="zh-CN" w:eastAsia="zh-CN" w:bidi="ar-SA"/>
          <w:color w:val="000000"/>
          <w:rtl w:val="0"/>
        </w:rPr>
        <w:t>第二：它依据的是真正的必要。</w:t>
      </w:r>
    </w:p>
    <w:p>
      <w:r>
        <w:rPr>
          <w:rFonts w:ascii="Times New Roman" w:hAnsi="Times New Roman" w:eastAsia="Noto Serif SC" w:cs="Amiri"/>
          <w:lang w:val="zh-CN" w:eastAsia="zh-CN" w:bidi="ar-SA"/>
          <w:color w:val="000000"/>
          <w:rtl w:val="0"/>
        </w:rPr>
        <w:t>第三：据一种传述，它专门适用于以被视为乐园居民语言的波斯语所作译文。</w:t>
      </w:r>
    </w:p>
    <w:p>
      <w:r>
        <w:rPr>
          <w:rFonts w:ascii="Times New Roman" w:hAnsi="Times New Roman" w:eastAsia="Noto Serif SC" w:cs="Amiri"/>
          <w:lang w:val="zh-CN" w:eastAsia="zh-CN" w:bidi="ar-SA"/>
          <w:color w:val="000000"/>
          <w:rtl w:val="0"/>
        </w:rPr>
        <w:t>第四：许可只针对《开端章》，以免不会《开端章》的人放弃礼拜。</w:t>
      </w:r>
    </w:p>
    <w:p>
      <w:r>
        <w:rPr>
          <w:rFonts w:ascii="Times New Roman" w:hAnsi="Times New Roman" w:eastAsia="Noto Serif SC" w:cs="Amiri"/>
          <w:lang w:val="zh-CN" w:eastAsia="zh-CN" w:bidi="ar-SA"/>
          <w:color w:val="000000"/>
          <w:rtl w:val="0"/>
        </w:rPr>
        <w:t>第五：这项许可出于坚定信仰所产生的伊斯兰热忱，是为了让神圣意义帮助普通民众理解。然而，出于信仰薄弱、源于消极民族主义思想，并受对阿拉伯语的憎恶和由信仰薄弱所生的破坏倾向驱使，把神圣词句翻译后舍弃阿拉伯原文，就是在使人背弃宗教！</w:t>
      </w:r>
    </w:p>
    <w:p>
      <w:pPr>
        <w:pStyle w:val="Heading2"/>
      </w:pPr>
      <w:r>
        <w:rPr>
          <w:rFonts w:ascii="Times New Roman" w:hAnsi="Times New Roman" w:eastAsia="Noto Serif SC" w:cs="Amiri"/>
          <w:lang w:val="zh-CN" w:eastAsia="zh-CN" w:bidi="ar-SA"/>
          <w:color w:val="000000"/>
          <w:rtl w:val="0"/>
        </w:rPr>
        <w:t>第二项指示</w:t>
      </w:r>
    </w:p>
    <w:p>
      <w:r>
        <w:rPr>
          <w:rFonts w:ascii="Times New Roman" w:hAnsi="Times New Roman" w:eastAsia="Noto Serif SC" w:cs="Amiri"/>
          <w:lang w:val="zh-CN" w:eastAsia="zh-CN" w:bidi="ar-SA"/>
          <w:color w:val="000000"/>
          <w:rtl w:val="0"/>
        </w:rPr>
        <w:t>篡改伊斯兰宗教标志的宗教立异者，首先向恶劣学者请求宗教裁决。恶劣学者便拿出了我们已在上述五个方面证明其具有特殊限定的那项裁决。</w:t>
      </w:r>
    </w:p>
    <w:p>
      <w:r>
        <w:rPr>
          <w:rFonts w:ascii="Times New Roman" w:hAnsi="Times New Roman" w:eastAsia="Noto Serif SC" w:cs="Amiri"/>
          <w:lang w:val="zh-CN" w:eastAsia="zh-CN" w:bidi="ar-SA"/>
          <w:color w:val="000000"/>
          <w:rtl w:val="0"/>
        </w:rPr>
        <w:t>其次，宗教立异者从外国变革者那里接受了这样一种不祥的想法：欧洲人不认可天主教宗派；以革命者、变革者和哲学家为首的人们，信奉了在天主教宗派看来属于宗教立异者和穆尔太齐赖学派的新教宗派。他们利用法国大革命，部分破坏了天主教宗派，并宣布奉行新教。</w:t>
      </w:r>
    </w:p>
    <w:p>
      <w:r>
        <w:rPr>
          <w:rFonts w:ascii="Times New Roman" w:hAnsi="Times New Roman" w:eastAsia="Noto Serif SC" w:cs="Amiri"/>
          <w:lang w:val="zh-CN" w:eastAsia="zh-CN" w:bidi="ar-SA"/>
          <w:color w:val="000000"/>
          <w:rtl w:val="0"/>
        </w:rPr>
        <w:t>于是，这里那些习惯于盲目模仿、以贩卖热忱为业的人说：</w:t>
      </w:r>
    </w:p>
    <w:p>
      <w:r>
        <w:rPr>
          <w:rFonts w:ascii="Times New Roman" w:hAnsi="Times New Roman" w:eastAsia="Noto Serif SC" w:cs="Amiri"/>
          <w:lang w:val="zh-CN" w:eastAsia="zh-CN" w:bidi="ar-SA"/>
          <w:color w:val="000000"/>
          <w:rtl w:val="0"/>
        </w:rPr>
        <w:t>“既然基督教中发生了这样的变革，起初变革者被称为叛教者，后来仍被承认为基督徒，那么伊斯兰中也可以发生这样的宗教变革吧？”</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这一类比的差异，比第一项指示中的类比更加明显。因为在尔萨之教中，只有宗教的基本原则取自尊贵的尔萨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（愿Allah赐他平安）。关于社会生活与教法细则的大部分律例，则由使徒和其他宗教领袖制定；其中绝大部分又取自先前的神圣经典。尊贵的尔萨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既然不是世俗的统治者与君王，也不是普遍社会法律的依据，那么，人们便以基督教神圣律法之名，采纳习惯法和世俗原则，仿佛给他的宗教基本原则披上一层外来的外衣，使其呈现另一种形态。即使改变这种形态、更换这层外衣，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（愿Allah赐他平安）的根本宗教仍可继续存在，并不构成对他的否认与斥谎。</w:t>
      </w:r>
    </w:p>
    <w:p>
      <w:r>
        <w:rPr>
          <w:rFonts w:ascii="Times New Roman" w:hAnsi="Times New Roman" w:eastAsia="Noto Serif SC" w:cs="Amiri"/>
          <w:lang w:val="zh-CN" w:eastAsia="zh-CN" w:bidi="ar-SA"/>
          <w:color w:val="000000"/>
          <w:rtl w:val="0"/>
        </w:rPr>
        <w:t>然而，伊斯兰宗教与神圣律法的主人、世界的荣耀</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两个世界的君王；东方与西方、安达卢西亚与印度，都是他的统治宝座。伊斯兰的基本原则由他亲自阐明；同样，这一宗教的细则和其他律例，甚至最细微的礼仪规范，也都由他亲自带来、亲自告知、亲自命令。</w:t>
      </w:r>
    </w:p>
    <w:p>
      <w:r>
        <w:rPr>
          <w:rFonts w:ascii="Times New Roman" w:hAnsi="Times New Roman" w:eastAsia="Noto Serif SC" w:cs="Amiri"/>
          <w:lang w:val="zh-CN" w:eastAsia="zh-CN" w:bidi="ar-SA"/>
          <w:color w:val="000000"/>
          <w:rtl w:val="0"/>
        </w:rPr>
        <w:t>因此，伊斯兰的细则并不是一件可以更换的外衣，并非更换它们之后，宗教的根本还能保存。相反，它们是宗教根本的身体，至少也是它的皮肤；它们已与根本交融、愈合，不可分割。更换它们，便直接构成对神圣律法制定者的否认与斥谎。</w:t>
      </w:r>
    </w:p>
    <w:p>
      <w:r>
        <w:rPr>
          <w:rFonts w:ascii="Times New Roman" w:hAnsi="Times New Roman" w:eastAsia="Noto Serif SC" w:cs="Amiri"/>
          <w:lang w:val="zh-CN" w:eastAsia="zh-CN" w:bidi="ar-SA"/>
          <w:color w:val="000000"/>
          <w:rtl w:val="0"/>
        </w:rPr>
        <w:t>至于各学派之间的分歧，则源于人们对神圣律法制定者所示理论原则的理解方式不同。而那些称为“宗教必然要义”、不容另作解释、又称“明确无疑”的原则，无论从哪方面都不能更改，也不能成为独立创制的对象。更改它们的人，就是把自己的头伸出宗教之外，落入了</w:t>
      </w:r>
      <w:r>
        <w:rPr>
          <w:rFonts w:ascii="Amiri" w:hAnsi="Amiri" w:eastAsia="Amiri" w:cs="Amiri"/>
          <w:lang w:val="zh-CN" w:eastAsia="zh-CN" w:bidi="ar-SA"/>
          <w:rtl w:val="1"/>
          <w:cs w:val="1"/>
          <w:color w:val="000000"/>
          <w:sz w:val="24"/>
          <w:szCs w:val="24"/>
        </w:rPr>
        <w:t>ﻳَﻤْﺮُﻗُﻮﻥَ ﻣِﻦَ ﺍﻟﺪّ۪ﻳﻦِ ﻛَﻤَﺎ ﻳَﻤْﺮُﻕُ ﺍﻟﺴَّﻬْﻢُ ﻣِﻦَ ﺍﻟْﻘَﻮْﺱِ</w:t>
      </w:r>
      <w:r>
        <w:rPr>
          <w:rFonts w:ascii="Times New Roman" w:hAnsi="Times New Roman" w:eastAsia="Noto Serif SC" w:cs="Amiri"/>
          <w:lang w:val="zh-CN" w:eastAsia="zh-CN" w:bidi="ar-SA"/>
          <w:color w:val="000000"/>
          <w:rtl w:val="0"/>
        </w:rPr>
        <w:t>（他们迅速脱离宗教，正如箭脱弓而出，不再附着于弓）这条准则所述的情形。</w:t>
      </w:r>
    </w:p>
    <w:p>
      <w:r>
        <w:rPr>
          <w:rFonts w:ascii="Times New Roman" w:hAnsi="Times New Roman" w:eastAsia="Noto Serif SC" w:cs="Amiri"/>
          <w:lang w:val="zh-CN" w:eastAsia="zh-CN" w:bidi="ar-SA"/>
          <w:color w:val="000000"/>
          <w:rtl w:val="0"/>
        </w:rPr>
        <w:t>宗教立异者为自己的无宗教信仰和偏离真理寻找了这样一个借口。他们说：</w:t>
      </w:r>
    </w:p>
    <w:p>
      <w:r>
        <w:rPr>
          <w:rFonts w:ascii="Times New Roman" w:hAnsi="Times New Roman" w:eastAsia="Noto Serif SC" w:cs="Amiri"/>
          <w:lang w:val="zh-CN" w:eastAsia="zh-CN" w:bidi="ar-SA"/>
          <w:color w:val="000000"/>
          <w:rtl w:val="0"/>
        </w:rPr>
        <w:t>“引发人类世界一系列连续事件的法国大革命，攻击并破坏了神父、宗教领袖以及他们特有的天主教宗派，后来却得到许多人的赞许；欧洲人在那以后也更加进步了？”</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这一类比的差异，也如前面的类比一样明显。因为长期以来，在法国人那里，基督教——尤其是天主教宗派——在特权阶层和政府官员手中，成了压迫与专制的工具。特权阶层借它维持自己对普通民众的影响。它又成了镇压两种人的工具：一是在他们称为“流浪者”的普通民众阶层中觉醒并富于热忱的人，二是反抗特权阶层专制暴虐、爱好自由者中的思想家。近四百年来，它又在欧洲被视为引发革命、破坏人类安宁、颠覆社会生活的一个原因。因此，人们攻击这一宗派，并不是以无宗教信仰之名，而是以基督教另一宗派之名。普通民众阶层和哲学家中早已积下疏远与敌意，于是发生了那场众所周知的历史事件。</w:t>
      </w:r>
    </w:p>
    <w:p>
      <w:r>
        <w:rPr>
          <w:rFonts w:ascii="Times New Roman" w:hAnsi="Times New Roman" w:eastAsia="Noto Serif SC" w:cs="Amiri"/>
          <w:lang w:val="zh-CN" w:eastAsia="zh-CN" w:bidi="ar-SA"/>
          <w:color w:val="000000"/>
          <w:rtl w:val="0"/>
        </w:rPr>
        <w:t>然而，对于穆罕默德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之教和伊斯兰的神圣律法，任何受压迫者、任何思想家都没有理由抱怨。因为它并不使他们疏远，反而保护他们。伊斯兰的历史昭然可见：穆斯林之间除了一两起事件之外，并未发生内部宗教战争；天主教宗派却造成了四百年的内部革命。</w:t>
      </w:r>
    </w:p>
    <w:p>
      <w:r>
        <w:rPr>
          <w:rFonts w:ascii="Times New Roman" w:hAnsi="Times New Roman" w:eastAsia="Noto Serif SC" w:cs="Amiri"/>
          <w:lang w:val="zh-CN" w:eastAsia="zh-CN" w:bidi="ar-SA"/>
          <w:color w:val="000000"/>
          <w:rtl w:val="0"/>
        </w:rPr>
        <w:t>而且，伊斯兰更多是普通民众的庇护所，而非特权阶层的庇护所。它以天课的必然义务和利息的禁戒，不使特权阶层成为民众之上的专制者，反而在某种意义上使他们成为服务者。</w:t>
      </w:r>
      <w:r>
        <w:rPr>
          <w:rFonts w:ascii="Amiri" w:hAnsi="Amiri" w:eastAsia="Amiri" w:cs="Amiri"/>
          <w:lang w:val="zh-CN" w:eastAsia="zh-CN" w:bidi="ar-SA"/>
          <w:rtl w:val="1"/>
          <w:cs w:val="1"/>
          <w:color w:val="000000"/>
          <w:sz w:val="24"/>
          <w:szCs w:val="24"/>
        </w:rPr>
        <w:t>ﺳَﻴِّﺪُ ﺍﻟْﻘَﻮْﻡِ ﺧَﺎﺩِﻣُﻬُﻢْ</w:t>
      </w:r>
      <w:r>
        <w:rPr>
          <w:rFonts w:ascii="Times New Roman" w:hAnsi="Times New Roman" w:eastAsia="Noto Serif SC" w:cs="Amiri"/>
          <w:lang w:val="zh-CN" w:eastAsia="zh-CN" w:bidi="ar-SA"/>
          <w:color w:val="000000"/>
          <w:rtl w:val="0"/>
        </w:rPr>
        <w:t xml:space="preserve">（一族的领袖，就是服务他们的人） </w:t>
      </w:r>
      <w:r>
        <w:rPr>
          <w:rFonts w:ascii="Amiri" w:hAnsi="Amiri" w:eastAsia="Amiri" w:cs="Amiri"/>
          <w:lang w:val="zh-CN" w:eastAsia="zh-CN" w:bidi="ar-SA"/>
          <w:rtl w:val="1"/>
          <w:cs w:val="1"/>
          <w:color w:val="000000"/>
          <w:sz w:val="24"/>
          <w:szCs w:val="24"/>
        </w:rPr>
        <w:t>٭ ﺧَﻴْﺮُ ﺍﻟﻨَّﺎﺱِ ﻣَﻦْ ﻳَﻨْﻔَﻊُ ﺍﻟﻨَّﺎﺱَ</w:t>
      </w:r>
      <w:r>
        <w:rPr>
          <w:rFonts w:ascii="Times New Roman" w:hAnsi="Times New Roman" w:eastAsia="Noto Serif SC" w:cs="Amiri"/>
          <w:lang w:val="zh-CN" w:eastAsia="zh-CN" w:bidi="ar-SA"/>
          <w:color w:val="000000"/>
          <w:rtl w:val="0"/>
        </w:rPr>
        <w:t>（人们中最优越者，是使人们受益的人），它这样说。</w:t>
      </w:r>
    </w:p>
    <w:p>
      <w:r>
        <w:rPr>
          <w:rFonts w:ascii="Times New Roman" w:hAnsi="Times New Roman" w:eastAsia="Noto Serif SC" w:cs="Amiri"/>
          <w:lang w:val="zh-CN" w:eastAsia="zh-CN" w:bidi="ar-SA"/>
          <w:color w:val="000000"/>
          <w:rtl w:val="0"/>
        </w:rPr>
        <w:t>而且，至睿《古兰经》以</w:t>
      </w:r>
      <w:r>
        <w:rPr>
          <w:rFonts w:ascii="Amiri" w:hAnsi="Amiri" w:eastAsia="Amiri" w:cs="Amiri"/>
          <w:lang w:val="zh-CN" w:eastAsia="zh-CN" w:bidi="ar-SA"/>
          <w:rtl w:val="1"/>
          <w:cs w:val="1"/>
          <w:color w:val="000000"/>
          <w:sz w:val="24"/>
          <w:szCs w:val="24"/>
        </w:rPr>
        <w:t>اَفَلَا ﺗَﻌْﻘِﻠُﻮﻥَ</w:t>
      </w:r>
      <w:r>
        <w:rPr>
          <w:rFonts w:ascii="Times New Roman" w:hAnsi="Times New Roman" w:eastAsia="Noto Serif SC" w:cs="Amiri"/>
          <w:lang w:val="zh-CN" w:eastAsia="zh-CN" w:bidi="ar-SA"/>
          <w:color w:val="000000"/>
          <w:rtl w:val="0"/>
        </w:rPr>
        <w:t xml:space="preserve">（难道你们不用理智思考吗） </w:t>
      </w:r>
      <w:r>
        <w:rPr>
          <w:rFonts w:ascii="Amiri" w:hAnsi="Amiri" w:eastAsia="Amiri" w:cs="Amiri"/>
          <w:lang w:val="zh-CN" w:eastAsia="zh-CN" w:bidi="ar-SA"/>
          <w:rtl w:val="1"/>
          <w:cs w:val="1"/>
          <w:color w:val="000000"/>
          <w:sz w:val="24"/>
          <w:szCs w:val="24"/>
        </w:rPr>
        <w:t>٭ اَفَلَا ﻳَﺘَﺪَﺑَّﺮُﻭﻥَ</w:t>
      </w:r>
      <w:r>
        <w:rPr>
          <w:rFonts w:ascii="Times New Roman" w:hAnsi="Times New Roman" w:eastAsia="Noto Serif SC" w:cs="Amiri"/>
          <w:lang w:val="zh-CN" w:eastAsia="zh-CN" w:bidi="ar-SA"/>
          <w:color w:val="000000"/>
          <w:rtl w:val="0"/>
        </w:rPr>
        <w:t xml:space="preserve">（难道他们不深入参悟吗） </w:t>
      </w:r>
      <w:r>
        <w:rPr>
          <w:rFonts w:ascii="Amiri" w:hAnsi="Amiri" w:eastAsia="Amiri" w:cs="Amiri"/>
          <w:lang w:val="zh-CN" w:eastAsia="zh-CN" w:bidi="ar-SA"/>
          <w:rtl w:val="1"/>
          <w:cs w:val="1"/>
          <w:color w:val="000000"/>
          <w:sz w:val="24"/>
          <w:szCs w:val="24"/>
        </w:rPr>
        <w:t>٭ اَفَلَا ﻳَﺘَﻔَﻜَّﺮُﻭﻥَ</w:t>
      </w:r>
      <w:r>
        <w:rPr>
          <w:rFonts w:ascii="Times New Roman" w:hAnsi="Times New Roman" w:eastAsia="Noto Serif SC" w:cs="Amiri"/>
          <w:lang w:val="zh-CN" w:eastAsia="zh-CN" w:bidi="ar-SA"/>
          <w:color w:val="000000"/>
          <w:rtl w:val="0"/>
        </w:rPr>
        <w:t>（难道他们不反复思索吗）这样神圣的托付，召理智作证，唤醒理智，把问题交付理智，并促使人们穷究求证。借此，它以宗教之名赋予有学问者和有理智者地位，给予他们重视。它不像天主教宗派那样罢黜理智、使思考者缄默，也不要求盲目模仿。</w:t>
      </w:r>
    </w:p>
    <w:p>
      <w:r>
        <w:rPr>
          <w:rFonts w:ascii="Times New Roman" w:hAnsi="Times New Roman" w:eastAsia="Noto Serif SC" w:cs="Amiri"/>
          <w:lang w:val="zh-CN" w:eastAsia="zh-CN" w:bidi="ar-SA"/>
          <w:color w:val="000000"/>
          <w:rtl w:val="0"/>
        </w:rPr>
        <w:t>并非真正的基督教，而是现今基督教的根本，与伊斯兰的根本在一个重要点上分道扬镳；因此，它们也如前述差异一样，在许多方面各走各路。那个重要之点如下：</w:t>
      </w:r>
    </w:p>
    <w:p>
      <w:r>
        <w:rPr>
          <w:rFonts w:ascii="Times New Roman" w:hAnsi="Times New Roman" w:eastAsia="Noto Serif SC" w:cs="Amiri"/>
          <w:lang w:val="zh-CN" w:eastAsia="zh-CN" w:bidi="ar-SA"/>
          <w:color w:val="000000"/>
          <w:rtl w:val="0"/>
        </w:rPr>
        <w:t>伊斯兰是真正认信Allah独一的宗教，它废弃中介与种种因素，粉碎自我主张，确立纯粹的全然奴仆意识。从自我的主宰妄称开始，直到各种虚假的主宰权，它一概割除并拒绝。正是由于这一奥义，特权阶层中的一位大人物若完全虔诚，就不得不舍弃自我主张；而不舍弃自我主张的人，也会舍弃宗教上的坚贞，甚至舍弃自己的一部分宗教。</w:t>
      </w:r>
    </w:p>
    <w:p>
      <w:r>
        <w:rPr>
          <w:rFonts w:ascii="Times New Roman" w:hAnsi="Times New Roman" w:eastAsia="Noto Serif SC" w:cs="Amiri"/>
          <w:lang w:val="zh-CN" w:eastAsia="zh-CN" w:bidi="ar-SA"/>
          <w:color w:val="000000"/>
          <w:rtl w:val="0"/>
        </w:rPr>
        <w:t>现今的基督教则因接受“圣子身份”的信条，承认中介与种种因素具有真实效力。它不以宗教之名粉碎自我主张，反而把自我主张者视为尊贵尔萨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神圣代表，从而赋予这种自我主张以神圣性。因此，占据世俗最高职位的基督教特权阶层人士，也可以完全虔诚。甚至有许多像美国前总统威尔逊和英国前首相劳合·乔治这样的人，都虔诚到了如同狂热神父的程度。</w:t>
      </w:r>
    </w:p>
    <w:p>
      <w:r>
        <w:rPr>
          <w:rFonts w:ascii="Times New Roman" w:hAnsi="Times New Roman" w:eastAsia="Noto Serif SC" w:cs="Amiri"/>
          <w:lang w:val="zh-CN" w:eastAsia="zh-CN" w:bidi="ar-SA"/>
          <w:color w:val="000000"/>
          <w:rtl w:val="0"/>
        </w:rPr>
        <w:t>而穆斯林中进入那样职位的人，很少还能保持完全的虔诚与坚贞。因为他们无法舍弃骄傲与自我主张；真正的敬畏，则不能与骄傲和自我主张并存。</w:t>
      </w:r>
    </w:p>
    <w:p>
      <w:r>
        <w:rPr>
          <w:rFonts w:ascii="Times New Roman" w:hAnsi="Times New Roman" w:eastAsia="Noto Serif SC" w:cs="Amiri"/>
          <w:lang w:val="zh-CN" w:eastAsia="zh-CN" w:bidi="ar-SA"/>
          <w:color w:val="000000"/>
          <w:rtl w:val="0"/>
        </w:rPr>
        <w:t>诚然，正如基督教特权阶层的宗教狂热与穆斯林特权阶层缺乏坚贞显示出一项重要差异，出身于基督教的哲学家对自己的宗教采取冷漠或反对的立场，而出身于伊斯兰的智者大多把自己的智慧建立在伊斯兰的基本原则之上，也显示出另一项重要差异。</w:t>
      </w:r>
    </w:p>
    <w:p>
      <w:r>
        <w:rPr>
          <w:rFonts w:ascii="Times New Roman" w:hAnsi="Times New Roman" w:eastAsia="Noto Serif SC" w:cs="Amiri"/>
          <w:lang w:val="zh-CN" w:eastAsia="zh-CN" w:bidi="ar-SA"/>
          <w:color w:val="000000"/>
          <w:rtl w:val="0"/>
        </w:rPr>
        <w:t>而且，多数身陷牢狱或遭遇灾难的普通基督徒，并不期待从宗教得到帮助；过去，其中许多人会变得没有宗教信仰。甚至发动法国大革命、在历史上以“流浪的无宗教者”著称的变革者，正是那些遭遇灾难的普通民众。而在伊斯兰中，身陷牢狱或遭遇灾难的人，绝大多数都会期待从宗教得到帮助，并变得虔诚。这种状况也显示出一项重要差异。</w:t>
      </w:r>
    </w:p>
    <w:p>
      <w:pPr>
        <w:pStyle w:val="Heading2"/>
      </w:pPr>
      <w:r>
        <w:rPr>
          <w:rFonts w:ascii="Times New Roman" w:hAnsi="Times New Roman" w:eastAsia="Noto Serif SC" w:cs="Amiri"/>
          <w:lang w:val="zh-CN" w:eastAsia="zh-CN" w:bidi="ar-SA"/>
          <w:color w:val="000000"/>
          <w:rtl w:val="0"/>
        </w:rPr>
        <w:t>第三项指示</w:t>
      </w:r>
    </w:p>
    <w:p>
      <w:pPr>
        <w:pStyle w:val="Heading2"/>
      </w:pPr>
      <w:r>
        <w:rPr>
          <w:rFonts w:ascii="Times New Roman" w:hAnsi="Times New Roman" w:eastAsia="Noto Serif SC" w:cs="Amiri"/>
          <w:lang w:val="zh-CN" w:eastAsia="zh-CN" w:bidi="ar-SA"/>
          <w:color w:val="000000"/>
          <w:rtl w:val="0"/>
        </w:rPr>
        <w:t>宗教异端者——即在宗教中妄创新规的人——说：</w:t>
      </w:r>
    </w:p>
    <w:p>
      <w:r>
        <w:rPr>
          <w:rFonts w:ascii="Times New Roman" w:hAnsi="Times New Roman" w:eastAsia="Noto Serif SC" w:cs="Amiri"/>
          <w:lang w:val="zh-CN" w:eastAsia="zh-CN" w:bidi="ar-SA"/>
          <w:color w:val="000000"/>
          <w:rtl w:val="0"/>
        </w:rPr>
        <w:t>“这种宗教偏执使我们落后了。要活在这个时代，就必须抛弃偏执。欧洲是在抛弃偏执之后才进步的吗？”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你们错了，而且受骗了，或者是在欺骗别人。因为欧洲人在自己的宗教上是偏执的。甚至，倘若对一个普通的保加利亚人、一个英国士兵或一个法国流浪汉说：“缠上头巾。不缠，就要被投入监狱！”他们会依其偏执所要求的回答道：“不要说入狱，即使你们杀了我，我也绝不会容忍你们这样侮辱我的宗教和民族性！”</w:t>
      </w:r>
    </w:p>
    <w:p>
      <w:r>
        <w:rPr>
          <w:rFonts w:ascii="Times New Roman" w:hAnsi="Times New Roman" w:eastAsia="Noto Serif SC" w:cs="Amiri"/>
          <w:lang w:val="zh-CN" w:eastAsia="zh-CN" w:bidi="ar-SA"/>
          <w:color w:val="000000"/>
          <w:rtl w:val="0"/>
        </w:rPr>
        <w:t>历史也作证：伊斯兰民众每当完全坚守自己的宗教时，相对于那个时代便取得了进步；每当放弃这种坚定时，便趋于衰落。基督教则恰恰相反。这也源于一项重要的根本差异。</w:t>
      </w:r>
    </w:p>
    <w:p>
      <w:r>
        <w:rPr>
          <w:rFonts w:ascii="Times New Roman" w:hAnsi="Times New Roman" w:eastAsia="Noto Serif SC" w:cs="Amiri"/>
          <w:lang w:val="zh-CN" w:eastAsia="zh-CN" w:bidi="ar-SA"/>
          <w:color w:val="000000"/>
          <w:rtl w:val="0"/>
        </w:rPr>
        <w:t>而且，伊斯兰不能与其他宗教相提并论。一个穆斯林若脱离伊斯兰、背弃自己的宗教，便再也不能承认任何先知；甚至可能连至高无上的真实主宰Allah也无法承认，或许不再承认任何神圣事物；也许自身连一点可作为完善之凭依的良心也找不到，终将腐坏。因此，在伊斯兰的判定中，交战的不信者享有生存权：他若在境外而媾和，或在境内而缴纳人丁税，依伊斯兰的法度，其生命便受保护。然而，叛教者没有生存权。因为他的良心已经腐坏，对社会生活而言已形同毒药。</w:t>
      </w:r>
    </w:p>
    <w:p>
      <w:r>
        <w:rPr>
          <w:rFonts w:ascii="Times New Roman" w:hAnsi="Times New Roman" w:eastAsia="Noto Serif SC" w:cs="Amiri"/>
          <w:lang w:val="zh-CN" w:eastAsia="zh-CN" w:bidi="ar-SA"/>
          <w:color w:val="000000"/>
          <w:rtl w:val="0"/>
        </w:rPr>
        <w:t>然而，基督徒中的无宗教者，却仍可能保持一种有益于社会生活的状态。他可能承认某些神圣事物，相信某些先知，也可能在某个方面确认至高无上的真实主宰Allah。</w:t>
      </w:r>
    </w:p>
    <w:p>
      <w:r>
        <w:rPr>
          <w:rFonts w:ascii="Times New Roman" w:hAnsi="Times New Roman" w:eastAsia="Noto Serif SC" w:cs="Amiri"/>
          <w:lang w:val="zh-CN" w:eastAsia="zh-CN" w:bidi="ar-SA"/>
          <w:color w:val="000000"/>
          <w:rtl w:val="0"/>
        </w:rPr>
        <w:t>试问，这些宗教异端者，确切地说是这些背离正道者，在这种无宗教状态中究竟找到了什么利益？倘若他们考虑的是治理与治安，那么，治理十个不认识Allah的无宗教流浪汉、制止他们作恶，比治理一千个有宗教操守的人更为困难。</w:t>
      </w:r>
    </w:p>
    <w:p>
      <w:r>
        <w:rPr>
          <w:rFonts w:ascii="Times New Roman" w:hAnsi="Times New Roman" w:eastAsia="Noto Serif SC" w:cs="Amiri"/>
          <w:lang w:val="zh-CN" w:eastAsia="zh-CN" w:bidi="ar-SA"/>
          <w:color w:val="000000"/>
          <w:rtl w:val="0"/>
        </w:rPr>
        <w:t>倘若他们考虑的是进步，那么，这样的无宗教者既危害政府治理，也阻碍进步。他们破坏作为进步与商业之基础的安全和治安。实际上，按其行径，他们是破坏者。世上最大的蠢人，便是指望从这类无宗教的流浪汉那里获得进步与人生幸福的人。</w:t>
      </w:r>
    </w:p>
    <w:p>
      <w:r>
        <w:rPr>
          <w:rFonts w:ascii="Times New Roman" w:hAnsi="Times New Roman" w:eastAsia="Noto Serif SC" w:cs="Amiri"/>
          <w:lang w:val="zh-CN" w:eastAsia="zh-CN" w:bidi="ar-SA"/>
          <w:color w:val="000000"/>
          <w:rtl w:val="0"/>
        </w:rPr>
        <w:t>这类蠢人中，有一个身居要职的人曾说：“我们口口声声念Allah，因而落后了。欧洲口口声声讲大炮步枪，因而前进了。”</w:t>
      </w:r>
    </w:p>
    <w:p>
      <w:r>
        <w:rPr>
          <w:rFonts w:ascii="Times New Roman" w:hAnsi="Times New Roman" w:eastAsia="Noto Serif SC" w:cs="Amiri"/>
          <w:lang w:val="zh-CN" w:eastAsia="zh-CN" w:bidi="ar-SA"/>
          <w:color w:val="000000"/>
          <w:rtl w:val="0"/>
        </w:rPr>
        <w:t>依照</w:t>
      </w:r>
      <w:r>
        <w:rPr>
          <w:rFonts w:ascii="Amiri" w:hAnsi="Amiri" w:eastAsia="Amiri" w:cs="Amiri"/>
          <w:lang w:val="zh-CN" w:eastAsia="zh-CN" w:bidi="ar-SA"/>
          <w:rtl w:val="1"/>
          <w:cs w:val="1"/>
          <w:color w:val="000000"/>
          <w:sz w:val="24"/>
          <w:szCs w:val="24"/>
        </w:rPr>
        <w:t>الْجَوَابُ لِلْأَحْمَقِ السُّكُوتُ</w:t>
      </w:r>
      <w:r>
        <w:rPr>
          <w:rFonts w:ascii="Times New Roman" w:hAnsi="Times New Roman" w:eastAsia="Noto Serif SC" w:cs="Amiri"/>
          <w:lang w:val="zh-CN" w:eastAsia="zh-CN" w:bidi="ar-SA"/>
          <w:color w:val="000000"/>
          <w:rtl w:val="0"/>
        </w:rPr>
        <w:t>（对愚蠢之人的回答，就是保持沉默；不与其愚妄争辩）这一准则，对这类人的回答应是沉默。然而，有些蠢人身后还跟着不幸而疏忽的人，因此我们说：</w:t>
      </w:r>
    </w:p>
    <w:p>
      <w:r>
        <w:rPr>
          <w:rFonts w:ascii="Times New Roman" w:hAnsi="Times New Roman" w:eastAsia="Noto Serif SC" w:cs="Amiri"/>
          <w:lang w:val="zh-CN" w:eastAsia="zh-CN" w:bidi="ar-SA"/>
          <w:color w:val="000000"/>
          <w:rtl w:val="0"/>
        </w:rPr>
        <w:t>可怜的人们啊！这个世界是一座旅客的客栈。每天有三万名见证者，用自己的葬礼签署</w:t>
      </w:r>
      <w:r>
        <w:rPr>
          <w:rFonts w:ascii="Amiri" w:hAnsi="Amiri" w:eastAsia="Amiri" w:cs="Amiri"/>
          <w:lang w:val="zh-CN" w:eastAsia="zh-CN" w:bidi="ar-SA"/>
          <w:rtl w:val="1"/>
          <w:cs w:val="1"/>
          <w:color w:val="000000"/>
          <w:sz w:val="24"/>
          <w:szCs w:val="24"/>
        </w:rPr>
        <w:t>الْمَوْتُ حَقٌّ</w:t>
      </w:r>
      <w:r>
        <w:rPr>
          <w:rFonts w:ascii="Times New Roman" w:hAnsi="Times New Roman" w:eastAsia="Noto Serif SC" w:cs="Amiri"/>
          <w:lang w:val="zh-CN" w:eastAsia="zh-CN" w:bidi="ar-SA"/>
          <w:color w:val="000000"/>
          <w:rtl w:val="0"/>
        </w:rPr>
        <w:t>（死亡是确凿的真理，是无人能够逃避的真实判决）这一判决，并为这桩事实作证。你们能杀死死亡吗？你们能否认这些见证者吗？既然不能，死亡就会使人呼喊Allah。临终挣扎之际，你们的哪一门大炮、哪一支步枪，能代替对Allah的呼喊，照亮临终者面前永恒的黑暗，把彻底的绝望转为完全的希望？既然死亡存在，人终要进入坟墓；这生命正在离去，长存的生命正在到来。那么，说一次大炮步枪，就应当说一千次Allah。况且，枪炮若为Allah的道路而用，步枪也会说Allah，大炮也会高呼</w:t>
      </w:r>
      <w:r>
        <w:rPr>
          <w:rFonts w:ascii="Amiri" w:hAnsi="Amiri" w:eastAsia="Amiri" w:cs="Amiri"/>
          <w:lang w:val="zh-CN" w:eastAsia="zh-CN" w:bidi="ar-SA"/>
          <w:rtl w:val="1"/>
          <w:cs w:val="1"/>
          <w:color w:val="000000"/>
          <w:sz w:val="24"/>
          <w:szCs w:val="24"/>
        </w:rPr>
        <w:t>اللَّهُ أَكْبَرُ</w:t>
      </w:r>
      <w:r>
        <w:rPr>
          <w:rFonts w:ascii="Times New Roman" w:hAnsi="Times New Roman" w:eastAsia="Noto Serif SC" w:cs="Amiri"/>
          <w:lang w:val="zh-CN" w:eastAsia="zh-CN" w:bidi="ar-SA"/>
          <w:color w:val="000000"/>
          <w:rtl w:val="0"/>
        </w:rPr>
        <w:t>（Allah至大，超越一切）；它们也会为Allah开斋，为Allah守斋。</w:t>
      </w:r>
    </w:p>
    <w:p>
      <w:pPr>
        <w:pStyle w:val="Heading2"/>
      </w:pPr>
      <w:r>
        <w:rPr>
          <w:rFonts w:ascii="Times New Roman" w:hAnsi="Times New Roman" w:eastAsia="Noto Serif SC" w:cs="Amiri"/>
          <w:lang w:val="zh-CN" w:eastAsia="zh-CN" w:bidi="ar-SA"/>
          <w:color w:val="000000"/>
          <w:rtl w:val="0"/>
        </w:rPr>
        <w:t>第四项指示</w:t>
      </w:r>
    </w:p>
    <w:p>
      <w:r>
        <w:rPr>
          <w:rFonts w:ascii="Times New Roman" w:hAnsi="Times New Roman" w:eastAsia="Noto Serif SC" w:cs="Amiri"/>
          <w:lang w:val="zh-CN" w:eastAsia="zh-CN" w:bidi="ar-SA"/>
          <w:color w:val="000000"/>
          <w:rtl w:val="0"/>
        </w:rPr>
        <w:t>从事破坏的宗教异端者分为两类。</w:t>
      </w:r>
    </w:p>
    <w:p>
      <w:r>
        <w:rPr>
          <w:rFonts w:ascii="Times New Roman" w:hAnsi="Times New Roman" w:eastAsia="Noto Serif SC" w:cs="Amiri"/>
          <w:lang w:val="zh-CN" w:eastAsia="zh-CN" w:bidi="ar-SA"/>
          <w:color w:val="000000"/>
          <w:rtl w:val="0"/>
        </w:rPr>
        <w:t>其中一类，仿佛是为了宗教、以忠于伊斯兰之名，号称要用民族性来强化宗教，说：“我们要把那已经衰弱的宗教光明之树，栽种在民族性的土壤中，使它强壮起来。”以此摆出一副支持宗教的姿态。</w:t>
      </w:r>
    </w:p>
    <w:p>
      <w:r>
        <w:rPr>
          <w:rFonts w:ascii="Times New Roman" w:hAnsi="Times New Roman" w:eastAsia="Noto Serif SC" w:cs="Amiri"/>
          <w:lang w:val="zh-CN" w:eastAsia="zh-CN" w:bidi="ar-SA"/>
          <w:color w:val="000000"/>
          <w:rtl w:val="0"/>
        </w:rPr>
        <w:t>第二类则站在民族一方，为了民族性，本着强化族裔主义的想法，说：“我们要用伊斯兰来嫁接民族性。”由此制造出种种异端。</w:t>
      </w:r>
    </w:p>
    <w:p>
      <w:r>
        <w:rPr>
          <w:rFonts w:ascii="Times New Roman" w:hAnsi="Times New Roman" w:eastAsia="Noto Serif SC" w:cs="Amiri"/>
          <w:lang w:val="zh-CN" w:eastAsia="zh-CN" w:bidi="ar-SA"/>
          <w:color w:val="000000"/>
          <w:rtl w:val="0"/>
        </w:rPr>
        <w:t>我们对第一类说：可怜的恶劣学者，或狂迷、丧失理智、愚昧无知的苏菲们，你们正切合“忠诚的蠢人”这一称谓！伊斯兰的图巴树，其根已深植于宇宙的实相之中，并向宇宙诸真理扎下根须；它绝不能栽种在虚构、短暂、个别、特殊、消极，甚至毫无根基、怀着私图、施行压迫、充满黑暗的族裔主义土壤里！企图把它栽种在那里，是一种愚蠢、破坏性且制造异端的举动。</w:t>
      </w:r>
    </w:p>
    <w:p>
      <w:r>
        <w:rPr>
          <w:rFonts w:ascii="Times New Roman" w:hAnsi="Times New Roman" w:eastAsia="Noto Serif SC" w:cs="Amiri"/>
          <w:lang w:val="zh-CN" w:eastAsia="zh-CN" w:bidi="ar-SA"/>
          <w:color w:val="000000"/>
          <w:rtl w:val="0"/>
        </w:rPr>
        <w:t>我们对第二类民族主义者说：陶醉而贩卖热忱的人们啊！一个世纪以前，或许可以是民族性的时代；但当今并非族裔主义的时代。布尔什维主义、社会主义的种种问题正席卷各处，击碎族裔主义思想，族裔主义的时代正在过去。永恒而常存的伊斯兰民族性，不能与短暂而纷扰的族裔主义相联结，也不能与之嫁接。即使嫁接，它既会败坏伊斯兰的民族性，也无法改善族裔主义的民族性，更无法使其长存。诚然，短暂的嫁接显出一种乐趣和一时的力量，但它极其短暂，结局危险。</w:t>
      </w:r>
    </w:p>
    <w:p>
      <w:r>
        <w:rPr>
          <w:rFonts w:ascii="Times New Roman" w:hAnsi="Times New Roman" w:eastAsia="Noto Serif SC" w:cs="Amiri"/>
          <w:lang w:val="zh-CN" w:eastAsia="zh-CN" w:bidi="ar-SA"/>
          <w:color w:val="000000"/>
          <w:rtl w:val="0"/>
        </w:rPr>
        <w:t>而且，土耳其族裔内部将出现一种永远无法愈合的分裂。到那时，民族的力量会化为乌有，因为其中一翼会摧毁另一翼的力量。假如两座山彼此相对，置于天平的两个秤盘上，那么，一巴特曼的力量就能与这两种力量周旋，把它们一边抬高、一边压低。</w:t>
      </w:r>
    </w:p>
    <w:p>
      <w:pPr>
        <w:pStyle w:val="Heading2"/>
      </w:pPr>
      <w:r>
        <w:rPr>
          <w:rFonts w:ascii="Times New Roman" w:hAnsi="Times New Roman" w:eastAsia="Noto Serif SC" w:cs="Amiri"/>
          <w:lang w:val="zh-CN" w:eastAsia="zh-CN" w:bidi="ar-SA"/>
          <w:color w:val="000000"/>
          <w:rtl w:val="0"/>
        </w:rPr>
        <w:t>第二问，</w:t>
      </w:r>
    </w:p>
    <w:p>
      <w:pPr>
        <w:pStyle w:val="Heading2"/>
      </w:pPr>
      <w:r>
        <w:rPr>
          <w:rFonts w:ascii="Times New Roman" w:hAnsi="Times New Roman" w:eastAsia="Noto Serif SC" w:cs="Amiri"/>
          <w:lang w:val="zh-CN" w:eastAsia="zh-CN" w:bidi="ar-SA"/>
          <w:color w:val="000000"/>
          <w:rtl w:val="0"/>
        </w:rPr>
        <w:t>包括两项指示：</w:t>
      </w:r>
    </w:p>
    <w:p>
      <w:pPr>
        <w:pStyle w:val="Heading2"/>
      </w:pPr>
      <w:r>
        <w:rPr>
          <w:rFonts w:ascii="Times New Roman" w:hAnsi="Times New Roman" w:eastAsia="Noto Serif SC" w:cs="Amiri"/>
          <w:lang w:val="zh-CN" w:eastAsia="zh-CN" w:bidi="ar-SA"/>
          <w:color w:val="000000"/>
          <w:rtl w:val="0"/>
        </w:rPr>
        <w:t>第一项指示，亦即第五项指示</w:t>
      </w:r>
    </w:p>
    <w:p>
      <w:r>
        <w:rPr>
          <w:rFonts w:ascii="Times New Roman" w:hAnsi="Times New Roman" w:eastAsia="Noto Serif SC" w:cs="Amiri"/>
          <w:lang w:val="zh-CN" w:eastAsia="zh-CN" w:bidi="ar-SA"/>
          <w:color w:val="000000"/>
          <w:rtl w:val="0"/>
        </w:rPr>
        <w:t>这是对一个重要问题所作的极其简要回答。</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关于末世之时尊贵的马赫迪将要到来，并将改革已陷入腐败的世界，有许多真实可靠的传述。然而，当今是共同体的时代，不是个人的时代。一个人无论多么天才，甚至抵得上百位天才，若不是一个共同体的代表，不代表一个共同体的精神集体人格，面对敌对共同体的精神集体人格就会失败。在当今时代，无论他亲近Allah之位的力量多么高超，处在这样的人类共同体所造成的巨大败坏之中，他怎能加以改革？倘若马赫迪的一切作为都是超乎常规的，那又会违背这个世界中Allah的智慧和祂惯常作为的法则。我们希望理解这马赫迪问题的奥义。</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至高无上的真实主宰Allah出于完满的慈悯，作为伊斯兰神圣律法永恒长存的一种护佑迹象，每逢共同体陷入腐败之时，便差遣一些蒙福的尊者：或是一位改革者，或是一位宗教更新者，或是一位尊严崇高的继任者，或是一位至大精神枢纽，或是一位至为完善的引导者，又或是一位近似马赫迪的人物；祂借此消除腐败，改革民族，维护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（愿Allah赐他尊荣、恩福与平安）的宗教。</w:t>
      </w:r>
    </w:p>
    <w:p>
      <w:r>
        <w:rPr>
          <w:rFonts w:ascii="Times New Roman" w:hAnsi="Times New Roman" w:eastAsia="Noto Serif SC" w:cs="Amiri"/>
          <w:lang w:val="zh-CN" w:eastAsia="zh-CN" w:bidi="ar-SA"/>
          <w:color w:val="000000"/>
          <w:rtl w:val="0"/>
        </w:rPr>
        <w:t>既然祂的惯常作为一直如此运行，那么，在末世最大腐败发生之时，祂必定会差遣一位光明的尊者，使他同时成为最伟大的独立演绎教法的大学者、最伟大的宗教更新者、治理者、马赫迪、引导者和至大精神枢纽；而这位尊者也将出自先知家室。</w:t>
      </w:r>
    </w:p>
    <w:p>
      <w:r>
        <w:rPr>
          <w:rFonts w:ascii="Times New Roman" w:hAnsi="Times New Roman" w:eastAsia="Noto Serif SC" w:cs="Amiri"/>
          <w:lang w:val="zh-CN" w:eastAsia="zh-CN" w:bidi="ar-SA"/>
          <w:color w:val="000000"/>
          <w:rtl w:val="0"/>
        </w:rPr>
        <w:t>至高无上的真实主宰Allah能在一分钟之内使天地间充满云雾又将其散尽，能在一秒钟之内平息海上的风暴，能在春季的一小时之内造出夏季的样板，也能在夏季的一小时之内掀起冬季的风暴。这位具威严的全能者Allah，同样能借马赫迪驱散伊斯兰世界的黑暗。祂已经作出许诺，必定实现自己的许诺。</w:t>
      </w:r>
    </w:p>
    <w:p>
      <w:r>
        <w:rPr>
          <w:rFonts w:ascii="Times New Roman" w:hAnsi="Times New Roman" w:eastAsia="Noto Serif SC" w:cs="Amiri"/>
          <w:lang w:val="zh-CN" w:eastAsia="zh-CN" w:bidi="ar-SA"/>
          <w:color w:val="000000"/>
          <w:rtl w:val="0"/>
        </w:rPr>
        <w:t>若从Allah权能的角度去看，这件事极其容易。若从原因领域和Allah养育与主宰之智慧的角度去想，它也同样合理、同样适于发生；即使没有真实传报者的传述，深思者也必会断定：事情无论如何都应当如此，也必将如此。其理如下：</w:t>
      </w:r>
      <w:r>
        <w:rPr>
          <w:rFonts w:ascii="Amiri" w:hAnsi="Amiri" w:eastAsia="Amiri" w:cs="Amiri"/>
          <w:lang w:val="zh-CN" w:eastAsia="zh-CN" w:bidi="ar-SA"/>
          <w:rtl w:val="1"/>
          <w:cs w:val="1"/>
          <w:color w:val="000000"/>
          <w:sz w:val="24"/>
          <w:szCs w:val="24"/>
        </w:rPr>
        <w:t>فَلِلَّهِ الْحَمْدُ</w:t>
      </w:r>
      <w:r>
        <w:rPr>
          <w:rFonts w:ascii="Times New Roman" w:hAnsi="Times New Roman" w:eastAsia="Noto Serif SC" w:cs="Amiri"/>
          <w:lang w:val="zh-CN" w:eastAsia="zh-CN" w:bidi="ar-SA"/>
          <w:color w:val="000000"/>
          <w:rtl w:val="0"/>
        </w:rPr>
        <w:t xml:space="preserve">（一切赞美唯归Allah；这赞美唯独属于祂，也唯独祂配受） </w:t>
      </w:r>
      <w:r>
        <w:rPr>
          <w:rFonts w:ascii="Amiri" w:hAnsi="Amiri" w:eastAsia="Amiri" w:cs="Amiri"/>
          <w:lang w:val="zh-CN" w:eastAsia="zh-CN" w:bidi="ar-SA"/>
          <w:rtl w:val="1"/>
          <w:cs w:val="1"/>
          <w:color w:val="000000"/>
          <w:sz w:val="24"/>
          <w:szCs w:val="24"/>
        </w:rPr>
        <w:t>ﺍَﻟﻠّٰﻬُﻢَّ ﺻَﻞِّ ﻭَ ﺳَﻠِّﻢْ ﻋَﻠٰﻰ ﺳَﻴِّﺪِﻧَﺎ ﻣُﺤَﻤَّﺪٍ</w:t>
      </w:r>
      <w:r>
        <w:rPr>
          <w:rFonts w:ascii="Times New Roman" w:hAnsi="Times New Roman" w:eastAsia="Noto Serif SC" w:cs="Amiri"/>
          <w:lang w:val="zh-CN" w:eastAsia="zh-CN" w:bidi="ar-SA"/>
          <w:color w:val="000000"/>
          <w:rtl w:val="0"/>
        </w:rPr>
        <w:t xml:space="preserve">（Allah啊，求您赐我们的主上穆罕默德尊荣、恩福与平安） </w:t>
      </w:r>
      <w:r>
        <w:rPr>
          <w:rFonts w:ascii="Amiri" w:hAnsi="Amiri" w:eastAsia="Amiri" w:cs="Amiri"/>
          <w:lang w:val="zh-CN" w:eastAsia="zh-CN" w:bidi="ar-SA"/>
          <w:rtl w:val="1"/>
          <w:cs w:val="1"/>
          <w:color w:val="000000"/>
          <w:sz w:val="24"/>
          <w:szCs w:val="24"/>
        </w:rPr>
        <w:t>ﻭَ ﻋَﻠٰﻰ ﺍٰﻝِ ﺳَﻴِّﺪِﻧَﺎ ﻣُﺤَﻤَّﺪٍ</w:t>
      </w:r>
      <w:r>
        <w:rPr>
          <w:rFonts w:ascii="Times New Roman" w:hAnsi="Times New Roman" w:eastAsia="Noto Serif SC" w:cs="Amiri"/>
          <w:lang w:val="zh-CN" w:eastAsia="zh-CN" w:bidi="ar-SA"/>
          <w:color w:val="000000"/>
          <w:rtl w:val="0"/>
        </w:rPr>
        <w:t xml:space="preserve">（也求您同样赐福我们的主上穆罕默德的家室与后裔） </w:t>
      </w:r>
      <w:r>
        <w:rPr>
          <w:rFonts w:ascii="Amiri" w:hAnsi="Amiri" w:eastAsia="Amiri" w:cs="Amiri"/>
          <w:lang w:val="zh-CN" w:eastAsia="zh-CN" w:bidi="ar-SA"/>
          <w:rtl w:val="1"/>
          <w:cs w:val="1"/>
          <w:color w:val="000000"/>
          <w:sz w:val="24"/>
          <w:szCs w:val="24"/>
        </w:rPr>
        <w:t>ﻛَﻤَﺎ ﺻَﻠَّﻴْﺖَ ﻋَﻠٰﻰ ﺍِﺑْﺮَﺍﻫ۪ﻴﻢَ</w:t>
      </w:r>
      <w:r>
        <w:rPr>
          <w:rFonts w:ascii="Times New Roman" w:hAnsi="Times New Roman" w:eastAsia="Noto Serif SC" w:cs="Amiri"/>
          <w:lang w:val="zh-CN" w:eastAsia="zh-CN" w:bidi="ar-SA"/>
          <w:color w:val="000000"/>
          <w:rtl w:val="0"/>
        </w:rPr>
        <w:t xml:space="preserve">（正如您曾赐易卜拉欣尊荣与恩福） </w:t>
      </w:r>
      <w:r>
        <w:rPr>
          <w:rFonts w:ascii="Amiri" w:hAnsi="Amiri" w:eastAsia="Amiri" w:cs="Amiri"/>
          <w:lang w:val="zh-CN" w:eastAsia="zh-CN" w:bidi="ar-SA"/>
          <w:rtl w:val="1"/>
          <w:cs w:val="1"/>
          <w:color w:val="000000"/>
          <w:sz w:val="24"/>
          <w:szCs w:val="24"/>
        </w:rPr>
        <w:t>ﻭَ ﻋَﻠٰﻰ ﺍٰﻝِ ﺍِﺑْﺮَﺍﻫ۪ﻴﻢَ</w:t>
      </w:r>
      <w:r>
        <w:rPr>
          <w:rFonts w:ascii="Times New Roman" w:hAnsi="Times New Roman" w:eastAsia="Noto Serif SC" w:cs="Amiri"/>
          <w:lang w:val="zh-CN" w:eastAsia="zh-CN" w:bidi="ar-SA"/>
          <w:color w:val="000000"/>
          <w:rtl w:val="0"/>
        </w:rPr>
        <w:t xml:space="preserve">（也曾赐福易卜拉欣的家室与后裔） </w:t>
      </w:r>
      <w:r>
        <w:rPr>
          <w:rFonts w:ascii="Amiri" w:hAnsi="Amiri" w:eastAsia="Amiri" w:cs="Amiri"/>
          <w:lang w:val="zh-CN" w:eastAsia="zh-CN" w:bidi="ar-SA"/>
          <w:rtl w:val="1"/>
          <w:cs w:val="1"/>
          <w:color w:val="000000"/>
          <w:sz w:val="24"/>
          <w:szCs w:val="24"/>
        </w:rPr>
        <w:t>ﻓِﻰ ﺍﻟْﻌَﺎﻟَﻤ۪ﻴﻦَ</w:t>
      </w:r>
      <w:r>
        <w:rPr>
          <w:rFonts w:ascii="Times New Roman" w:hAnsi="Times New Roman" w:eastAsia="Noto Serif SC" w:cs="Amiri"/>
          <w:lang w:val="zh-CN" w:eastAsia="zh-CN" w:bidi="ar-SA"/>
          <w:color w:val="000000"/>
          <w:rtl w:val="0"/>
        </w:rPr>
        <w:t xml:space="preserve">（您的恩惠遍及诸世界，这祈求也关涉诸世界中的他们） </w:t>
      </w:r>
      <w:r>
        <w:rPr>
          <w:rFonts w:ascii="Amiri" w:hAnsi="Amiri" w:eastAsia="Amiri" w:cs="Amiri"/>
          <w:lang w:val="zh-CN" w:eastAsia="zh-CN" w:bidi="ar-SA"/>
          <w:rtl w:val="1"/>
          <w:cs w:val="1"/>
          <w:color w:val="000000"/>
          <w:sz w:val="24"/>
          <w:szCs w:val="24"/>
        </w:rPr>
        <w:t>ﺍِﻧَّﻚَ ﺣَﻤ۪ﻴﺪٌ ﻣَﺠ۪ﻴﺪٌ</w:t>
      </w:r>
      <w:r>
        <w:rPr>
          <w:rFonts w:ascii="Times New Roman" w:hAnsi="Times New Roman" w:eastAsia="Noto Serif SC" w:cs="Amiri"/>
          <w:lang w:val="zh-CN" w:eastAsia="zh-CN" w:bidi="ar-SA"/>
          <w:color w:val="000000"/>
          <w:rtl w:val="0"/>
        </w:rPr>
        <w:t>（您确是值得一切赞美者，也是尊贵荣耀、恩惠宏大者）这一祈祷——全体共同体在一切礼拜中、每日五次重复诵念的祈祷——已经显然得到应允：穆罕默德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（愿Allah赐他尊荣、恩福与平安）的后裔，取得了如同易卜拉欣</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（愿Allah赐他平安）后裔一般的地位。在一切蒙福的世系之首，在一切精神枢纽与卓越高贵者的集会中，都由这些光明的尊者担任统领。</w:t>
      </w:r>
      <w:r>
        <w:rPr>
          <w:rStyle w:val="FootnoteReference"/>
        </w:rPr>
        <w:footnoteReference w:id="31"/>
      </w:r>
      <w:r>
        <w:rPr>
          <w:rFonts w:ascii="Times New Roman" w:hAnsi="Times New Roman" w:eastAsia="Noto Serif SC" w:cs="Amiri"/>
          <w:lang w:val="zh-CN" w:eastAsia="zh-CN" w:bidi="ar-SA"/>
          <w:color w:val="000000"/>
          <w:rtl w:val="0"/>
        </w:rPr>
        <w:t>他们人数又如此众多，以至这些统领合起来便组成一支宏大的军队。</w:t>
      </w:r>
    </w:p>
    <w:p>
      <w:r>
        <w:rPr>
          <w:rFonts w:ascii="Times New Roman" w:hAnsi="Times New Roman" w:eastAsia="Noto Serif SC" w:cs="Amiri"/>
          <w:lang w:val="zh-CN" w:eastAsia="zh-CN" w:bidi="ar-SA"/>
          <w:color w:val="000000"/>
          <w:rtl w:val="0"/>
        </w:rPr>
        <w:t>倘若他们取得物质形态，彼此团结而组成一个团体，把伊斯兰宗教当作神圣的民族性，作为联合与觉醒的纽带，那么，任何民族的军队都无法抵挡他们！看哪，这支人数极其众多、力量强大的军队，就是穆罕默德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（愿Allah赐他尊荣、恩福与平安）的后裔，也是尊贵的马赫迪最精锐的军队。</w:t>
      </w:r>
    </w:p>
    <w:p>
      <w:r>
        <w:rPr>
          <w:rFonts w:ascii="Times New Roman" w:hAnsi="Times New Roman" w:eastAsia="Noto Serif SC" w:cs="Amiri"/>
          <w:lang w:val="zh-CN" w:eastAsia="zh-CN" w:bidi="ar-SA"/>
          <w:color w:val="000000"/>
          <w:rtl w:val="0"/>
        </w:rPr>
        <w:t>诚然，在世界历史上，没有任何世代，能像出自先知家室的先知后裔世代那样，凭家谱、传承凭证和世代传统彼此相连，以至高的荣耀、高贵的门第和纯正的血统而卓然出众，并具有如此强大的力量和重要性。自古以来，站在一切真理追求者各团体之首的是他们，享有盛誉的完善者领袖也还是他们。如今，他们也是一个在数量上超过数百万的蒙福世代。他们警醒奋发，心灵充满信仰和对先知的热爱，并以那值得全世界珍视的归属荣耀而尊贵超群。</w:t>
      </w:r>
    </w:p>
    <w:p>
      <w:r>
        <w:rPr>
          <w:rFonts w:ascii="Times New Roman" w:hAnsi="Times New Roman" w:eastAsia="Noto Serif SC" w:cs="Amiri"/>
          <w:lang w:val="zh-CN" w:eastAsia="zh-CN" w:bidi="ar-SA"/>
          <w:color w:val="000000"/>
          <w:rtl w:val="0"/>
        </w:rPr>
        <w:t>种种重大事件正在发生，将激发并唤醒这一宏大共同体内部的神圣力量。那股巨大力量中的崇高热忱必定会喷涌而出，尊贵的马赫迪将站到最前方，引导他们走向真理与实相之路。我们期待事情如此发生、也如此成就，正如我们期待寒冬之后春天到来；这期待所依凭的是Allah的惯常作为和祂的慈悯，而我们的期待是正当的。</w:t>
      </w:r>
    </w:p>
    <w:p>
      <w:pPr>
        <w:pStyle w:val="Heading2"/>
      </w:pPr>
      <w:r>
        <w:rPr>
          <w:rFonts w:ascii="Times New Roman" w:hAnsi="Times New Roman" w:eastAsia="Noto Serif SC" w:cs="Amiri"/>
          <w:lang w:val="zh-CN" w:eastAsia="zh-CN" w:bidi="ar-SA"/>
          <w:color w:val="000000"/>
          <w:rtl w:val="0"/>
        </w:rPr>
        <w:t>第二项指示，亦即第六项指示</w:t>
      </w:r>
    </w:p>
    <w:p>
      <w:r>
        <w:rPr>
          <w:rFonts w:ascii="Times New Roman" w:hAnsi="Times New Roman" w:eastAsia="Noto Serif SC" w:cs="Amiri"/>
          <w:lang w:val="zh-CN" w:eastAsia="zh-CN" w:bidi="ar-SA"/>
          <w:color w:val="000000"/>
          <w:rtl w:val="0"/>
        </w:rPr>
        <w:t>尊贵的马赫迪那光明的共同体，将修复苏富扬集团破坏性的异端体制，复兴高尚圣行。也就是说，在伊斯兰世界中，苏富扬集团怀着否认艾哈迈德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（愿Allah赐他尊荣、恩福与平安）使者使命的意图，力图破坏艾哈迈德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（愿Allah赐他尊荣、恩福与平安）的神圣律法；它将被尊贵的马赫迪共同体那创造奇迹的精神之剑消灭并驱散。</w:t>
      </w:r>
    </w:p>
    <w:p>
      <w:r>
        <w:rPr>
          <w:rFonts w:ascii="Times New Roman" w:hAnsi="Times New Roman" w:eastAsia="Noto Serif SC" w:cs="Amiri"/>
          <w:lang w:val="zh-CN" w:eastAsia="zh-CN" w:bidi="ar-SA"/>
          <w:color w:val="000000"/>
          <w:rtl w:val="0"/>
        </w:rPr>
        <w:t>同样，在人类世界中，达贾勒集团怀着否认Allah应受崇拜之神圣性的意图，把文明和人类的神圣事物彻底颠覆。一个热忱而自我牺牲的尔萨之教共同体，将努力使尊贵的尔萨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（愿Allah赐他平安）的真实宗教与伊斯兰的真理相结合；一个冠以这一共同体之名、无愧于“穆斯林尔萨信徒”称号的团体，将在尊贵的尔萨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（愿Allah赐他平安）的领导下，消灭并驱散那个达贾勒集团，把人类从否认Allah应受崇拜之神圣性的境地中拯救出来。</w:t>
      </w:r>
    </w:p>
    <w:p>
      <w:r>
        <w:rPr>
          <w:rFonts w:ascii="Times New Roman" w:hAnsi="Times New Roman" w:eastAsia="Noto Serif SC" w:cs="Amiri"/>
          <w:lang w:val="zh-CN" w:eastAsia="zh-CN" w:bidi="ar-SA"/>
          <w:color w:val="000000"/>
          <w:rtl w:val="0"/>
        </w:rPr>
        <w:t>这一重要奥义极为深长。既然我们在别处已略作论述，此处便以这简短的指示为限。</w:t>
      </w:r>
    </w:p>
    <w:p>
      <w:pPr>
        <w:pStyle w:val="Heading2"/>
      </w:pPr>
      <w:r>
        <w:rPr>
          <w:rFonts w:ascii="Times New Roman" w:hAnsi="Times New Roman" w:eastAsia="Noto Serif SC" w:cs="Amiri"/>
          <w:lang w:val="zh-CN" w:eastAsia="zh-CN" w:bidi="ar-SA"/>
          <w:color w:val="000000"/>
          <w:rtl w:val="0"/>
        </w:rPr>
        <w:t>第七项指示，亦即第三问</w:t>
      </w:r>
    </w:p>
    <w:p>
      <w:pPr>
        <w:pStyle w:val="Heading2"/>
      </w:pPr>
      <w:r>
        <w:rPr>
          <w:rFonts w:ascii="Times New Roman" w:hAnsi="Times New Roman" w:eastAsia="Noto Serif SC" w:cs="Amiri"/>
          <w:lang w:val="zh-CN" w:eastAsia="zh-CN" w:bidi="ar-SA"/>
          <w:color w:val="000000"/>
          <w:rtl w:val="0"/>
        </w:rPr>
        <w:t>他们说：</w:t>
      </w:r>
    </w:p>
    <w:p>
      <w:r>
        <w:rPr>
          <w:rFonts w:ascii="Times New Roman" w:hAnsi="Times New Roman" w:eastAsia="Noto Serif SC" w:cs="Amiri"/>
          <w:lang w:val="zh-CN" w:eastAsia="zh-CN" w:bidi="ar-SA"/>
          <w:color w:val="000000"/>
          <w:rtl w:val="0"/>
        </w:rPr>
        <w:t>“你过去所作的辩护和你为伊斯兰进行的奋斗，都与现在的方式不同。你也没有走那些为伊斯兰辩护、反对欧洲的思想家的路线。你为什么改变了昔日赛义德的立场？为什么不依照伊斯兰精神奋斗者的方式行事？”</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昔日的赛义德与思想家们，部分接受人类哲学和欧洲智慧的准则，用对方的武器与对方搏斗，因而在一定程度上承认了对方。他们把对方的某些准则当作不可动摇的实证科学加以认可，这样就无法显示伊斯兰真正的价值。仿佛是在用他们认为根基极深的哲学枝条嫁接伊斯兰，号称以此强化它。由于这种方式少有胜绩，又等于在一定程度上降低伊斯兰的价值，我便放弃了那条道路。</w:t>
      </w:r>
    </w:p>
    <w:p>
      <w:r>
        <w:rPr>
          <w:rFonts w:ascii="Times New Roman" w:hAnsi="Times New Roman" w:eastAsia="Noto Serif SC" w:cs="Amiri"/>
          <w:lang w:val="zh-CN" w:eastAsia="zh-CN" w:bidi="ar-SA"/>
          <w:color w:val="000000"/>
          <w:rtl w:val="0"/>
        </w:rPr>
        <w:t>我还以实际行动表明：伊斯兰的根基极其深厚，哲学最深邃的根基也无法企及，反而只能停留于表层。《第三十言》《第二十四封书信》《第二十九言》已用各自的论证证明并显示了这一真理。</w:t>
      </w:r>
    </w:p>
    <w:p>
      <w:r>
        <w:rPr>
          <w:rFonts w:ascii="Times New Roman" w:hAnsi="Times New Roman" w:eastAsia="Noto Serif SC" w:cs="Amiri"/>
          <w:lang w:val="zh-CN" w:eastAsia="zh-CN" w:bidi="ar-SA"/>
          <w:color w:val="000000"/>
          <w:rtl w:val="0"/>
        </w:rPr>
        <w:t>在旧道路上，人们以为哲学深邃，却把伊斯兰的种种律则看作表层的，以为用哲学的枝条加以连接，便能使伊斯兰牢固并得到维护。然而，哲学的准则哪有资格达到它们的高度？</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ﺍَﻟْﺤَﻤْﺪُ ﻟِﻠّٰﻪِ ﺍﻟَّﺬ۪ﻯ ﻫَﺪٰﻳﻨَﺎ ﻟِﻬٰﺬَﺍ</w:t>
      </w:r>
      <w:r>
        <w:rPr>
          <w:rFonts w:ascii="Times New Roman" w:hAnsi="Times New Roman" w:eastAsia="Noto Serif SC" w:cs="Amiri"/>
          <w:lang w:val="zh-CN" w:eastAsia="zh-CN" w:bidi="ar-SA"/>
          <w:color w:val="000000"/>
          <w:rtl w:val="0"/>
        </w:rPr>
        <w:t xml:space="preserve">（一切赞美全归Allah，是祂引导我们达到这一正信与真理） </w:t>
      </w:r>
      <w:r>
        <w:rPr>
          <w:rFonts w:ascii="Amiri" w:hAnsi="Amiri" w:eastAsia="Amiri" w:cs="Amiri"/>
          <w:lang w:val="zh-CN" w:eastAsia="zh-CN" w:bidi="ar-SA"/>
          <w:rtl w:val="1"/>
          <w:cs w:val="1"/>
          <w:color w:val="000000"/>
          <w:sz w:val="24"/>
          <w:szCs w:val="24"/>
        </w:rPr>
        <w:t>ﻭَﻣَﺎ ﻛُﻨَّﺎ ﻟِﻨَﻬْﺘَﺪِﻯَ لَوْلَٓا ﺍَﻥْ ﻫَﺪٰﻳﻨَﺎ ﺍﻟﻠّٰﻪُ</w:t>
      </w:r>
      <w:r>
        <w:rPr>
          <w:rFonts w:ascii="Times New Roman" w:hAnsi="Times New Roman" w:eastAsia="Noto Serif SC" w:cs="Amiri"/>
          <w:lang w:val="zh-CN" w:eastAsia="zh-CN" w:bidi="ar-SA"/>
          <w:color w:val="000000"/>
          <w:rtl w:val="0"/>
        </w:rPr>
        <w:t xml:space="preserve">（倘若Allah没有引导我们，我们绝不能凭自己获得正道；这引导完全出于祂的恩惠） </w:t>
      </w:r>
      <w:r>
        <w:rPr>
          <w:rFonts w:ascii="Amiri" w:hAnsi="Amiri" w:eastAsia="Amiri" w:cs="Amiri"/>
          <w:lang w:val="zh-CN" w:eastAsia="zh-CN" w:bidi="ar-SA"/>
          <w:rtl w:val="1"/>
          <w:cs w:val="1"/>
          <w:color w:val="000000"/>
          <w:sz w:val="24"/>
          <w:szCs w:val="24"/>
        </w:rPr>
        <w:t>ﻟَﻘَﺪْ ﺟَٓﺎﺀَﺕْ ﺭُﺳُﻞُ ﺭَﺑِّﻨَﺎ ﺑِﺎﻟْﺤَﻖِّ</w:t>
      </w:r>
      <w:r>
        <w:rPr>
          <w:rFonts w:ascii="Times New Roman" w:hAnsi="Times New Roman" w:eastAsia="Noto Serif SC" w:cs="Amiri"/>
          <w:lang w:val="zh-CN" w:eastAsia="zh-CN" w:bidi="ar-SA"/>
          <w:color w:val="000000"/>
          <w:rtl w:val="0"/>
        </w:rPr>
        <w:t xml:space="preserve">（我们养育并主宰者的众使者确已带来真理；他们所传达的宗教与引导都真实无妄） </w:t>
      </w:r>
      <w:r>
        <w:rPr>
          <w:rFonts w:ascii="Amiri" w:hAnsi="Amiri" w:eastAsia="Amiri" w:cs="Amiri"/>
          <w:lang w:val="zh-CN" w:eastAsia="zh-CN" w:bidi="ar-SA"/>
          <w:rtl w:val="1"/>
          <w:cs w:val="1"/>
          <w:color w:val="000000"/>
          <w:sz w:val="24"/>
          <w:szCs w:val="24"/>
        </w:rPr>
        <w:t>ﺍَﻟﻠّٰﻬُﻢَّ ﺻَﻞِّ ﻭَ ﺳَﻠِّﻢْ ﻋَﻠٰﻰ ﺳَﻴِّﺪِﻧَﺎ ﻣُﺤَﻤَّﺪٍ</w:t>
      </w:r>
      <w:r>
        <w:rPr>
          <w:rFonts w:ascii="Times New Roman" w:hAnsi="Times New Roman" w:eastAsia="Noto Serif SC" w:cs="Amiri"/>
          <w:lang w:val="zh-CN" w:eastAsia="zh-CN" w:bidi="ar-SA"/>
          <w:color w:val="000000"/>
          <w:rtl w:val="0"/>
        </w:rPr>
        <w:t xml:space="preserve">（Allah啊，求您赐我们的主上穆罕默德尊荣、恩福与平安） </w:t>
      </w:r>
      <w:r>
        <w:rPr>
          <w:rFonts w:ascii="Amiri" w:hAnsi="Amiri" w:eastAsia="Amiri" w:cs="Amiri"/>
          <w:lang w:val="zh-CN" w:eastAsia="zh-CN" w:bidi="ar-SA"/>
          <w:rtl w:val="1"/>
          <w:cs w:val="1"/>
          <w:color w:val="000000"/>
          <w:sz w:val="24"/>
          <w:szCs w:val="24"/>
        </w:rPr>
        <w:t>ﻭَ ﻋَﻠٰﻰ ﺍٰﻝِ ﺳَﻴِّﺪِﻧَﺎ ﻣُﺤَﻤَّﺪٍ</w:t>
      </w:r>
      <w:r>
        <w:rPr>
          <w:rFonts w:ascii="Times New Roman" w:hAnsi="Times New Roman" w:eastAsia="Noto Serif SC" w:cs="Amiri"/>
          <w:lang w:val="zh-CN" w:eastAsia="zh-CN" w:bidi="ar-SA"/>
          <w:color w:val="000000"/>
          <w:rtl w:val="0"/>
        </w:rPr>
        <w:t xml:space="preserve">（也求您同样赐福我们的主上穆罕默德的家室与后裔） </w:t>
      </w:r>
      <w:r>
        <w:rPr>
          <w:rFonts w:ascii="Amiri" w:hAnsi="Amiri" w:eastAsia="Amiri" w:cs="Amiri"/>
          <w:lang w:val="zh-CN" w:eastAsia="zh-CN" w:bidi="ar-SA"/>
          <w:rtl w:val="1"/>
          <w:cs w:val="1"/>
          <w:color w:val="000000"/>
          <w:sz w:val="24"/>
          <w:szCs w:val="24"/>
        </w:rPr>
        <w:t>ﻛَﻤَﺎ ﺻَﻠَّﻴْﺖَ ﻋَﻠٰﻰ ﺳَﻴِّﺪِﻧَﺎ ﺍِﺑْﺮَﺍﻫ۪ﻴﻢَ</w:t>
      </w:r>
      <w:r>
        <w:rPr>
          <w:rFonts w:ascii="Times New Roman" w:hAnsi="Times New Roman" w:eastAsia="Noto Serif SC" w:cs="Amiri"/>
          <w:lang w:val="zh-CN" w:eastAsia="zh-CN" w:bidi="ar-SA"/>
          <w:color w:val="000000"/>
          <w:rtl w:val="0"/>
        </w:rPr>
        <w:t xml:space="preserve">（正如您曾赐我们的主上易卜拉欣尊荣与恩福） </w:t>
      </w:r>
      <w:r>
        <w:rPr>
          <w:rFonts w:ascii="Amiri" w:hAnsi="Amiri" w:eastAsia="Amiri" w:cs="Amiri"/>
          <w:lang w:val="zh-CN" w:eastAsia="zh-CN" w:bidi="ar-SA"/>
          <w:rtl w:val="1"/>
          <w:cs w:val="1"/>
          <w:color w:val="000000"/>
          <w:sz w:val="24"/>
          <w:szCs w:val="24"/>
        </w:rPr>
        <w:t>ﻭَ ﻋَﻠٰﻰ ﺍٰﻝِ ﺍِﺑْﺮَﺍﻫ۪ﻴﻢَ</w:t>
      </w:r>
      <w:r>
        <w:rPr>
          <w:rFonts w:ascii="Times New Roman" w:hAnsi="Times New Roman" w:eastAsia="Noto Serif SC" w:cs="Amiri"/>
          <w:lang w:val="zh-CN" w:eastAsia="zh-CN" w:bidi="ar-SA"/>
          <w:color w:val="000000"/>
          <w:rtl w:val="0"/>
        </w:rPr>
        <w:t xml:space="preserve">（也曾赐福易卜拉欣的家室与后裔） </w:t>
      </w:r>
      <w:r>
        <w:rPr>
          <w:rFonts w:ascii="Amiri" w:hAnsi="Amiri" w:eastAsia="Amiri" w:cs="Amiri"/>
          <w:lang w:val="zh-CN" w:eastAsia="zh-CN" w:bidi="ar-SA"/>
          <w:rtl w:val="1"/>
          <w:cs w:val="1"/>
          <w:color w:val="000000"/>
          <w:sz w:val="24"/>
          <w:szCs w:val="24"/>
        </w:rPr>
        <w:t>ﻓِﻰ ﺍﻟْﻌَﺎﻟَﻤ۪ﻴﻦَ</w:t>
      </w:r>
      <w:r>
        <w:rPr>
          <w:rFonts w:ascii="Times New Roman" w:hAnsi="Times New Roman" w:eastAsia="Noto Serif SC" w:cs="Amiri"/>
          <w:lang w:val="zh-CN" w:eastAsia="zh-CN" w:bidi="ar-SA"/>
          <w:color w:val="000000"/>
          <w:rtl w:val="0"/>
        </w:rPr>
        <w:t xml:space="preserve">（您的恩惠遍及诸世界，这祈求也关涉诸世界中的他们） </w:t>
      </w:r>
      <w:r>
        <w:rPr>
          <w:rFonts w:ascii="Amiri" w:hAnsi="Amiri" w:eastAsia="Amiri" w:cs="Amiri"/>
          <w:lang w:val="zh-CN" w:eastAsia="zh-CN" w:bidi="ar-SA"/>
          <w:rtl w:val="1"/>
          <w:cs w:val="1"/>
          <w:color w:val="000000"/>
          <w:sz w:val="24"/>
          <w:szCs w:val="24"/>
        </w:rPr>
        <w:t>ﺍِﻧَّﻚَ ﺣَﻤ۪ﻴﺪٌ ﻣَﺠ۪ﻴﺪٌ</w:t>
      </w:r>
      <w:r>
        <w:rPr>
          <w:rFonts w:ascii="Times New Roman" w:hAnsi="Times New Roman" w:eastAsia="Noto Serif SC" w:cs="Amiri"/>
          <w:lang w:val="zh-CN" w:eastAsia="zh-CN" w:bidi="ar-SA"/>
          <w:color w:val="000000"/>
          <w:rtl w:val="0"/>
        </w:rPr>
        <w:t>（您确是值得一切赞美者，也是尊贵荣耀、恩惠宏大者）</w:t>
      </w:r>
    </w:p>
    <w:p>
      <w:pPr>
        <w:pStyle w:val="Heading2"/>
      </w:pPr>
      <w:r>
        <w:rPr>
          <w:rFonts w:ascii="Times New Roman" w:hAnsi="Times New Roman" w:eastAsia="Noto Serif SC" w:cs="Amiri"/>
          <w:lang w:val="zh-CN" w:eastAsia="zh-CN" w:bidi="ar-SA"/>
          <w:color w:val="000000"/>
          <w:rtl w:val="0"/>
        </w:rPr>
        <w:t>第八部分：八项隐示</w:t>
      </w:r>
    </w:p>
    <w:p>
      <w:r>
        <w:rPr>
          <w:rFonts w:ascii="Times New Roman" w:hAnsi="Times New Roman" w:eastAsia="Noto Serif SC" w:cs="Amiri"/>
          <w:lang w:val="zh-CN" w:eastAsia="zh-CN" w:bidi="ar-SA"/>
          <w:color w:val="000000"/>
          <w:rtl w:val="0"/>
        </w:rPr>
        <w:t>即“八项隐示”，也就是八篇短小的论著。这些隐示的基础是吻合；吻合是字母数理学的一项重要准则，是隐微学问的一把重要钥匙，也是开启《古兰经》某些幽隐奥秘的一把重要钥匙。</w:t>
      </w:r>
    </w:p>
    <w:p>
      <w:r>
        <w:rPr>
          <w:rFonts w:ascii="Times New Roman" w:hAnsi="Times New Roman" w:eastAsia="Noto Serif SC" w:cs="Amiri"/>
          <w:lang w:val="zh-CN" w:eastAsia="zh-CN" w:bidi="ar-SA"/>
          <w:color w:val="000000"/>
          <w:rtl w:val="0"/>
        </w:rPr>
        <w:t>由于日后将单独刊行，故未收录于此。</w:t>
      </w:r>
    </w:p>
    <w:p>
      <w:pPr>
        <w:pStyle w:val="Heading2"/>
      </w:pPr>
      <w:r>
        <w:rPr>
          <w:rFonts w:ascii="Times New Roman" w:hAnsi="Times New Roman" w:eastAsia="Noto Serif SC" w:cs="Amiri"/>
          <w:lang w:val="zh-CN" w:eastAsia="zh-CN" w:bidi="ar-SA"/>
          <w:color w:val="000000"/>
          <w:rtl w:val="0"/>
        </w:rPr>
        <w:t>第九部分</w:t>
      </w:r>
    </w:p>
    <w:p>
      <w:pPr>
        <w:pStyle w:val="Heading2"/>
      </w:pPr>
      <w:r>
        <w:rPr>
          <w:rFonts w:ascii="Times New Roman" w:hAnsi="Times New Roman" w:eastAsia="Noto Serif SC" w:cs="Amiri"/>
          <w:lang w:val="zh-CN" w:eastAsia="zh-CN" w:bidi="ar-SA"/>
          <w:color w:val="000000"/>
          <w:rtl w:val="0"/>
        </w:rPr>
        <w:t>九项启迪</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（奉Allah之名，依凭祂而行；祂是慈悯普及万物者，也是至慈者） </w:t>
      </w:r>
      <w:r>
        <w:rPr>
          <w:rFonts w:ascii="Amiri" w:hAnsi="Amiri" w:eastAsia="Amiri" w:cs="Amiri"/>
          <w:lang w:val="zh-CN" w:eastAsia="zh-CN" w:bidi="ar-SA"/>
          <w:rtl w:val="1"/>
          <w:cs w:val="1"/>
          <w:color w:val="000000"/>
          <w:sz w:val="24"/>
          <w:szCs w:val="24"/>
        </w:rPr>
        <w:t>اَلَٓا ﺍِﻥَّ ﺍَﻭْﻟِﻴَٓﺎﺀَ ﺍﻟﻠّٰﻪِ لَا ﺧَﻮْﻑٌ ﻋَﻠَﻴْﻬِﻢْ وَلَاهُمْ ﻳَﺤْﺰَﻧُﻮﻥَ</w:t>
      </w:r>
      <w:r>
        <w:rPr>
          <w:rFonts w:ascii="Times New Roman" w:hAnsi="Times New Roman" w:eastAsia="Noto Serif SC" w:cs="Amiri"/>
          <w:lang w:val="zh-CN" w:eastAsia="zh-CN" w:bidi="ar-SA"/>
          <w:color w:val="000000"/>
          <w:rtl w:val="0"/>
        </w:rPr>
        <w:t>（须知，Allah的亲近者们，没有恐惧降临于他们，他们也不忧愁；祂的护佑消除他们未来的恐惧，也解除他们因过去而生的悲伤）本部分论及亲近Allah之位的各条道路，共为“九项启迪”。</w:t>
      </w:r>
    </w:p>
    <w:p>
      <w:pPr>
        <w:pStyle w:val="Heading2"/>
      </w:pPr>
      <w:r>
        <w:rPr>
          <w:rFonts w:ascii="Times New Roman" w:hAnsi="Times New Roman" w:eastAsia="Noto Serif SC" w:cs="Amiri"/>
          <w:lang w:val="zh-CN" w:eastAsia="zh-CN" w:bidi="ar-SA"/>
          <w:color w:val="000000"/>
          <w:rtl w:val="0"/>
        </w:rPr>
        <w:t>第一项启迪</w:t>
      </w:r>
    </w:p>
    <w:p>
      <w:r>
        <w:rPr>
          <w:rFonts w:ascii="Times New Roman" w:hAnsi="Times New Roman" w:eastAsia="Noto Serif SC" w:cs="Amiri"/>
          <w:lang w:val="zh-CN" w:eastAsia="zh-CN" w:bidi="ar-SA"/>
          <w:color w:val="000000"/>
          <w:rtl w:val="0"/>
        </w:rPr>
        <w:t>在“内在修持”“内在修持之路”“亲近Allah之位”“精神旅程与内在修持”等名称之下，有一种甜美、光明、愉悦而灵性的神圣真理。那些具有内在体味与内在揭见的穷究真理者，写下数千卷书籍，宣告、讲授并描述这一神圣真理，把它传达给共同体，也传达给我们。</w:t>
      </w:r>
      <w:r>
        <w:rPr>
          <w:rFonts w:ascii="Amiri" w:hAnsi="Amiri" w:eastAsia="Amiri" w:cs="Amiri"/>
          <w:lang w:val="zh-CN" w:eastAsia="zh-CN" w:bidi="ar-SA"/>
          <w:rtl w:val="1"/>
          <w:cs w:val="1"/>
          <w:color w:val="000000"/>
          <w:sz w:val="24"/>
          <w:szCs w:val="24"/>
        </w:rPr>
        <w:t>ﺟَﺰَﺍﻫُﻢُ ﺍﻟﻠّٰﻪُ ﺧَﻴْﺮًﺍ ﻛَﺜ۪ﻴﺮًﺍ</w:t>
      </w:r>
      <w:r>
        <w:rPr>
          <w:rFonts w:ascii="Times New Roman" w:hAnsi="Times New Roman" w:eastAsia="Noto Serif SC" w:cs="Amiri"/>
          <w:lang w:val="zh-CN" w:eastAsia="zh-CN" w:bidi="ar-SA"/>
          <w:color w:val="000000"/>
          <w:rtl w:val="0"/>
        </w:rPr>
        <w:t>（愿Allah以丰厚而美好的回赏报偿他们，使他们的辛劳获得充足的善报）基于当今时代的一些迫切要求，我们将从那浩瀚的海洋中，展示其中几滴小滴般的滴露。</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内在修持之路是什么？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内在修持之路的终极目的，在于获得真知并展开信仰的诸真理：在艾哈迈德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升登之路的庇荫与护持之下，以心灵之足完成精神旅程与内在修持，从而达至信仰和《古兰经》的诸真理；这种达至带有内心体味、亲身境界，并在一定程度上带有亲见。它以“内在修持之路”和“内在修持”为名，是人类的一种崇高奥义和一种完善。</w:t>
      </w:r>
    </w:p>
    <w:p>
      <w:r>
        <w:rPr>
          <w:rFonts w:ascii="Times New Roman" w:hAnsi="Times New Roman" w:eastAsia="Noto Serif SC" w:cs="Amiri"/>
          <w:lang w:val="zh-CN" w:eastAsia="zh-CN" w:bidi="ar-SA"/>
          <w:color w:val="000000"/>
          <w:rtl w:val="0"/>
        </w:rPr>
        <w:t>诚然，人在这宇宙中是一部包容一切的总目录，因此，人的心灵如同数千个世界的精神地图。人的头颅中的大脑，犹如无数无线电报和电话称为交换机的中心；无数人类科学表明，大脑是宇宙的一种精神中心。同样，人的本质中的心灵，也是宇宙无数真理的彰显之所、运转枢轴和种子；无数亲近Allah者所写的数以百万计的光明书籍，无可计数地表明了这一点。</w:t>
      </w:r>
    </w:p>
    <w:p>
      <w:r>
        <w:rPr>
          <w:rFonts w:ascii="Times New Roman" w:hAnsi="Times New Roman" w:eastAsia="Noto Serif SC" w:cs="Amiri"/>
          <w:lang w:val="zh-CN" w:eastAsia="zh-CN" w:bidi="ar-SA"/>
          <w:color w:val="000000"/>
          <w:rtl w:val="0"/>
        </w:rPr>
        <w:t>既然人的心灵与大脑处于这样的中心地位，它便如一粒种子，内含一棵巨树的各种器官与官能；一架永恒、属于后世而宏伟的机器，其器械与齿轮也都收摄于其中。那位心灵的开创者Allah，既然这样造就了心灵，必定愿意使它运转，使它从潜能状态进入现实状态，使它展开并活动。既然祂有这样的意愿，心灵也必定会像理智一样运作。而使心灵运转的最大媒介，就是在亲近Allah之位的诸品阶中记念Allah，沿内在修持之路转向信仰的诸真理。</w:t>
      </w:r>
    </w:p>
    <w:p>
      <w:pPr>
        <w:pStyle w:val="Heading2"/>
      </w:pPr>
      <w:r>
        <w:rPr>
          <w:rFonts w:ascii="Times New Roman" w:hAnsi="Times New Roman" w:eastAsia="Noto Serif SC" w:cs="Amiri"/>
          <w:lang w:val="zh-CN" w:eastAsia="zh-CN" w:bidi="ar-SA"/>
          <w:color w:val="000000"/>
          <w:rtl w:val="0"/>
        </w:rPr>
        <w:t>第二项启迪</w:t>
      </w:r>
    </w:p>
    <w:p>
      <w:r>
        <w:rPr>
          <w:rFonts w:ascii="Times New Roman" w:hAnsi="Times New Roman" w:eastAsia="Noto Serif SC" w:cs="Amiri"/>
          <w:lang w:val="zh-CN" w:eastAsia="zh-CN" w:bidi="ar-SA"/>
          <w:color w:val="000000"/>
          <w:rtl w:val="0"/>
        </w:rPr>
        <w:t>这种心灵旅程与内在修持、这种灵性活动的钥匙与媒介，是记念Allah和思悟。这种记念与思悟的美妙之处，数不胜数。且不论后世无数的益处和人类的各种完善，仅就这纷扰的尘世生活中的一项微小益处而言，便是：</w:t>
      </w:r>
    </w:p>
    <w:p>
      <w:r>
        <w:rPr>
          <w:rFonts w:ascii="Times New Roman" w:hAnsi="Times New Roman" w:eastAsia="Noto Serif SC" w:cs="Amiri"/>
          <w:lang w:val="zh-CN" w:eastAsia="zh-CN" w:bidi="ar-SA"/>
          <w:color w:val="000000"/>
          <w:rtl w:val="0"/>
        </w:rPr>
        <w:t>每个人要在生活的纷扰与沉重责任中得到些许解脱和喘息，总会寻求一种慰藉，寻找一种乐趣，探寻一种能消除孤寂的亲近感。人类文明所产生的、旨在亲近交往的聚会，在十个人中只能给一两个人带来一时的亲近、熟稔和慰藉，而且也许带着疏忽与陶醉。然而，百分之八十的人，或者独自生活在山野幽谷，或者为生计所迫而退居僻静角落，或者因种种不幸和年老等促人思考后世的因素，无法享受来自人群交往的亲近感。那种状态不能给他们带来亲近与慰藉。</w:t>
      </w:r>
    </w:p>
    <w:p>
      <w:r>
        <w:rPr>
          <w:rFonts w:ascii="Times New Roman" w:hAnsi="Times New Roman" w:eastAsia="Noto Serif SC" w:cs="Amiri"/>
          <w:lang w:val="zh-CN" w:eastAsia="zh-CN" w:bidi="ar-SA"/>
          <w:color w:val="000000"/>
          <w:rtl w:val="0"/>
        </w:rPr>
        <w:t>这类人的真正慰藉、真切亲近与甜美乐趣，是借记念和思悟使心灵运转：在那些僻静角落、荒凉山野和困苦难耐的幽谷中，转向自己的心灵，说“Allah！”以心灵与祂亲近；又借这份亲近，把周围那些仿佛以荒凉神情望着自己的事物，看成带着亲切微笑的状态，并说：“正如我所记念的创造者Allah的无数仆人遍布各处，在我这荒凉之地也有众多祂的仆人。我并不孤独，畏惧荒凉毫无道理。”由此，他从有信仰的生活中尝到亲近的乐趣，理解人生幸福的意义，并向Allah感恩。</w:t>
      </w:r>
    </w:p>
    <w:p>
      <w:pPr>
        <w:pStyle w:val="Heading2"/>
      </w:pPr>
      <w:r>
        <w:rPr>
          <w:rFonts w:ascii="Times New Roman" w:hAnsi="Times New Roman" w:eastAsia="Noto Serif SC" w:cs="Amiri"/>
          <w:lang w:val="zh-CN" w:eastAsia="zh-CN" w:bidi="ar-SA"/>
          <w:color w:val="000000"/>
          <w:rtl w:val="0"/>
        </w:rPr>
        <w:t>第三项启迪</w:t>
      </w:r>
    </w:p>
    <w:p>
      <w:r>
        <w:rPr>
          <w:rFonts w:ascii="Times New Roman" w:hAnsi="Times New Roman" w:eastAsia="Noto Serif SC" w:cs="Amiri"/>
          <w:lang w:val="zh-CN" w:eastAsia="zh-CN" w:bidi="ar-SA"/>
          <w:color w:val="000000"/>
          <w:rtl w:val="0"/>
        </w:rPr>
        <w:t>亲近Allah之位是使者使命的一项证据，内在修持之路是神圣律法的一项确证。因为，亲近Allah之位以一种心灵亲见和灵性体味，在达到亲见确知的程度上看见并确认使者使命所传达的信仰诸真理。这种确认，是使者使命真实性的确凿证据。内在修持之路则凭自身的心灵体味、内在揭见，以及从神圣律法诸律则中获得的益处与丰沛恩泽，证明这些律则是真实的，是来自至高无上的真实主宰Allah的；这是一项昭彰的确证。</w:t>
      </w:r>
    </w:p>
    <w:p>
      <w:r>
        <w:rPr>
          <w:rFonts w:ascii="Times New Roman" w:hAnsi="Times New Roman" w:eastAsia="Noto Serif SC" w:cs="Amiri"/>
          <w:lang w:val="zh-CN" w:eastAsia="zh-CN" w:bidi="ar-SA"/>
          <w:color w:val="000000"/>
          <w:rtl w:val="0"/>
        </w:rPr>
        <w:t>诚然，正如亲近Allah之位与内在修持之路是使者使命和神圣律法的证据，它们也是伊斯兰的一项完善奥义、光明的枢轴，也是人类凭伊斯兰的奥义而取得进步的矿藏、获得丰沛恩泽的源泉。</w:t>
      </w:r>
    </w:p>
    <w:p>
      <w:r>
        <w:rPr>
          <w:rFonts w:ascii="Times New Roman" w:hAnsi="Times New Roman" w:eastAsia="Noto Serif SC" w:cs="Amiri"/>
          <w:lang w:val="zh-CN" w:eastAsia="zh-CN" w:bidi="ar-SA"/>
          <w:color w:val="000000"/>
          <w:rtl w:val="0"/>
        </w:rPr>
        <w:t>这一至大奥义具有如此重要性，却仍有一些迷误的派别走向否认它的道路。他们自己被剥夺了那些光明，又使别人也被剥夺。</w:t>
      </w:r>
    </w:p>
    <w:p>
      <w:r>
        <w:rPr>
          <w:rFonts w:ascii="Times New Roman" w:hAnsi="Times New Roman" w:eastAsia="Noto Serif SC" w:cs="Amiri"/>
          <w:lang w:val="zh-CN" w:eastAsia="zh-CN" w:bidi="ar-SA"/>
          <w:color w:val="000000"/>
          <w:rtl w:val="0"/>
        </w:rPr>
        <w:t>最令人惋惜的是：逊尼与大众正统学派中一些浮于表面的学者，以及隶属于这一学派的一些疏忽的政界人物，借他们在内在修持者中所见的某些滥用和若干错误为口实，企图关闭甚至毁坏那座至大宝库，并使那分配一种生命之水、多福之水的源泉枯竭。</w:t>
      </w:r>
    </w:p>
    <w:p>
      <w:r>
        <w:rPr>
          <w:rFonts w:ascii="Times New Roman" w:hAnsi="Times New Roman" w:eastAsia="Noto Serif SC" w:cs="Amiri"/>
          <w:lang w:val="zh-CN" w:eastAsia="zh-CN" w:bidi="ar-SA"/>
          <w:color w:val="000000"/>
          <w:rtl w:val="0"/>
        </w:rPr>
        <w:t>然而，在万事万物中，毫无缺陷、各方面皆为良善的物事、志趣和道路并不多见。无论如何，总会出现某些缺陷和滥用。因为不称职的人一旦从事某项工作，当然会加以滥用。但至高无上的真实主宰Allah在后世依照清算行为的准则，通过善功与恶行的衡量，显示祂养育与主宰的公正。也就是说，善功若占优势、分量较重，祂便报偿并接受；恶行若占优势，祂便惩罚并拒绝。善功与恶行的衡量不看数量，而看质量。有时，一项善功会胜过一千项恶行，并使其得到赦免。</w:t>
      </w:r>
    </w:p>
    <w:p>
      <w:r>
        <w:rPr>
          <w:rFonts w:ascii="Times New Roman" w:hAnsi="Times New Roman" w:eastAsia="Noto Serif SC" w:cs="Amiri"/>
          <w:lang w:val="zh-CN" w:eastAsia="zh-CN" w:bidi="ar-SA"/>
          <w:color w:val="000000"/>
          <w:rtl w:val="0"/>
        </w:rPr>
        <w:t>既然Allah的公正如此判决，真理也认可其正当，那么，在高尚圣行的范围内，内在修持之路的善功必定胜过其恶行；证据就是：在迷误者发动攻击之时，内在修持者保住了自己的信仰。一个平凡而真诚的内在修持者，比一个拘于形式、浮于表面的专门学者更能保全自己。他借内在修持的心灵体味和对亲近Allah者的热爱，拯救自己的信仰。他可能因大罪而成为悖逆者，却不会成为不信者，也不容易被推入无神否认。他以强烈的热爱和坚固的诚信，把一系教团导师认作精神枢纽；在他眼中，任何力量都无法动摇他们。既然无法动摇，他就不能断绝对其信赖；只要信赖不断，他便不会陷入无神否认。即使是一位穷究真理的学者，若在内在修持之路上没有份额、心灵未曾活动，如今也很难在搞无神否认者的种种诡计面前完全保全自己。</w:t>
      </w:r>
    </w:p>
    <w:p>
      <w:r>
        <w:rPr>
          <w:rFonts w:ascii="Times New Roman" w:hAnsi="Times New Roman" w:eastAsia="Noto Serif SC" w:cs="Amiri"/>
          <w:lang w:val="zh-CN" w:eastAsia="zh-CN" w:bidi="ar-SA"/>
          <w:color w:val="000000"/>
          <w:rtl w:val="0"/>
        </w:rPr>
        <w:t>还有一点：某些志趣已经脱离虔诚敬畏的范围，甚至脱离伊斯兰的范围；有些人则不当地把内在修持之路的名称加在自己身上。内在修持之路不能因他们的恶行而被定罪。</w:t>
      </w:r>
    </w:p>
    <w:p>
      <w:r>
        <w:rPr>
          <w:rFonts w:ascii="Times New Roman" w:hAnsi="Times New Roman" w:eastAsia="Noto Serif SC" w:cs="Amiri"/>
          <w:lang w:val="zh-CN" w:eastAsia="zh-CN" w:bidi="ar-SA"/>
          <w:color w:val="000000"/>
          <w:rtl w:val="0"/>
        </w:rPr>
        <w:t>且不论内在修持之路在宗教、后世和灵性方面诸多极其重要而崇高的结果，仅在伊斯兰世界内部，它也是发展并扩展兄弟情谊这一神圣纽带的首要、有效而热忱的媒介；面对不信世界和基督教政治势力为熄灭伊斯兰之光而发动的可怕进攻，它又是伊斯兰三座重要而不可动摇的堡垒之一。</w:t>
      </w:r>
    </w:p>
    <w:p>
      <w:r>
        <w:rPr>
          <w:rFonts w:ascii="Times New Roman" w:hAnsi="Times New Roman" w:eastAsia="Noto Serif SC" w:cs="Amiri"/>
          <w:lang w:val="zh-CN" w:eastAsia="zh-CN" w:bidi="ar-SA"/>
          <w:color w:val="000000"/>
          <w:rtl w:val="0"/>
        </w:rPr>
        <w:t>伊斯坦布尔是继任之位的中心；它能在整个基督教世界面前坚守五百五十年，是因为伊斯坦布尔五百个地方涌出的认信Allah独一之光明，也是因为这个伊斯兰中心有信仰者的一个重要依靠支点：那些在大清真寺后方的教团修持所中呼喊“Allah，Allah”的人，凭信仰的力量和来自对Allah真知的灵性热爱而热忱沸腾。</w:t>
      </w:r>
    </w:p>
    <w:p>
      <w:r>
        <w:rPr>
          <w:rFonts w:ascii="Times New Roman" w:hAnsi="Times New Roman" w:eastAsia="Noto Serif SC" w:cs="Amiri"/>
          <w:lang w:val="zh-CN" w:eastAsia="zh-CN" w:bidi="ar-SA"/>
          <w:color w:val="000000"/>
          <w:rtl w:val="0"/>
        </w:rPr>
        <w:t>那么，没有理智的贩卖热忱者和虚伪的民族性崇拜者啊！内在修持之路的哪一些恶行，能够推翻它在你们社会生活中的这一善功？你们说吧！</w:t>
      </w:r>
    </w:p>
    <w:p>
      <w:pPr>
        <w:pStyle w:val="Heading2"/>
      </w:pPr>
      <w:r>
        <w:rPr>
          <w:rFonts w:ascii="Times New Roman" w:hAnsi="Times New Roman" w:eastAsia="Noto Serif SC" w:cs="Amiri"/>
          <w:lang w:val="zh-CN" w:eastAsia="zh-CN" w:bidi="ar-SA"/>
          <w:color w:val="000000"/>
          <w:rtl w:val="0"/>
        </w:rPr>
        <w:t>第四项提示</w:t>
      </w:r>
    </w:p>
    <w:p>
      <w:r>
        <w:rPr>
          <w:rFonts w:ascii="Times New Roman" w:hAnsi="Times New Roman" w:eastAsia="Noto Serif SC" w:cs="Amiri"/>
          <w:lang w:val="zh-CN" w:eastAsia="zh-CN" w:bidi="ar-SA"/>
          <w:color w:val="000000"/>
          <w:rtl w:val="0"/>
        </w:rPr>
        <w:t>亲近Allah之道虽然十分容易，却也充满艰难；虽然十分短近，却也极为漫长；虽然极其珍贵，却也极其危险；虽然十分宽广，却也极其狭窄。</w:t>
      </w:r>
    </w:p>
    <w:p>
      <w:r>
        <w:rPr>
          <w:rFonts w:ascii="Times New Roman" w:hAnsi="Times New Roman" w:eastAsia="Noto Serif SC" w:cs="Amiri"/>
          <w:lang w:val="zh-CN" w:eastAsia="zh-CN" w:bidi="ar-SA"/>
          <w:color w:val="000000"/>
          <w:rtl w:val="0"/>
        </w:rPr>
        <w:t>正是由于这些奥义，沿那条道路作内在修持的人，有时会淹没其中，有时会使自己受损，有时还会中途退回，并使他人偏离道路。</w:t>
      </w:r>
    </w:p>
    <w:p>
      <w:r>
        <w:rPr>
          <w:rFonts w:ascii="Times New Roman" w:hAnsi="Times New Roman" w:eastAsia="Noto Serif SC" w:cs="Amiri"/>
          <w:lang w:val="zh-CN" w:eastAsia="zh-CN" w:bidi="ar-SA"/>
          <w:color w:val="000000"/>
          <w:rtl w:val="0"/>
        </w:rPr>
        <w:t>总而言之，在内在修持之路上，以“向内在自我的行旅”和“向外在万象的行旅”这两个名称，存在着两种修持取向。</w:t>
      </w:r>
    </w:p>
    <w:p>
      <w:r>
        <w:rPr>
          <w:rFonts w:ascii="Times New Roman" w:hAnsi="Times New Roman" w:eastAsia="Noto Serif SC" w:cs="Amiri"/>
          <w:lang w:val="zh-CN" w:eastAsia="zh-CN" w:bidi="ar-SA"/>
          <w:color w:val="000000"/>
          <w:rtl w:val="0"/>
        </w:rPr>
        <w:t>第一种取向，是向内在自我的取向；它从自我开始，把目光从外界收回，观看心灵，穿透并越过自我主张，从自己的心灵开辟道路，寻得真理。随后才进入外在万象。那时，他会看见外在万象充满光明，并很快完成这场行旅。他在向内在自我的范围内看见的真理，也会在外在万象中以更大的尺度看见。隐秘修持道路的多数，都沿这条路行进。这条道路最重要的原则是：挫败自我主张，舍弃私欲，使自我死去。</w:t>
      </w:r>
    </w:p>
    <w:p>
      <w:r>
        <w:rPr>
          <w:rFonts w:ascii="Times New Roman" w:hAnsi="Times New Roman" w:eastAsia="Noto Serif SC" w:cs="Amiri"/>
          <w:lang w:val="zh-CN" w:eastAsia="zh-CN" w:bidi="ar-SA"/>
          <w:color w:val="000000"/>
          <w:rtl w:val="0"/>
        </w:rPr>
        <w:t>第二种取向从外在万象开始；它在那个至大范围诸般彰显之处，观看诸尊名与诸神圣属性的显映，随后进入向内在自我的范围。他在自己心灵的范围内，以较小的尺度观见那些光明，并在其中开辟最短的道路。他看见心灵是万物皆依赖祂而祂无所依赖者的镜子，于是抵达所寻求的目标。</w:t>
      </w:r>
    </w:p>
    <w:p>
      <w:r>
        <w:rPr>
          <w:rFonts w:ascii="Times New Roman" w:hAnsi="Times New Roman" w:eastAsia="Noto Serif SC" w:cs="Amiri"/>
          <w:lang w:val="zh-CN" w:eastAsia="zh-CN" w:bidi="ar-SA"/>
          <w:color w:val="000000"/>
          <w:rtl w:val="0"/>
        </w:rPr>
        <w:t>因此，以第一种取向作内在修持的人，若不能成功使命令作恶的自我死去，不舍弃私欲、不挫败自我主张，就会从感恩的品阶跌入自夸的品阶，又从自夸堕入骄傲。倘若由爱恋产生的强烈吸引，以及由这种吸引产生的一种陶醉，也与他同在，那么，名为“醉中狂言”的种种远远越分的主张，便会由他发出。他既使自己受损，也使他人受到损害。</w:t>
      </w:r>
    </w:p>
    <w:p>
      <w:r>
        <w:rPr>
          <w:rFonts w:ascii="Times New Roman" w:hAnsi="Times New Roman" w:eastAsia="Noto Serif SC" w:cs="Amiri"/>
          <w:lang w:val="zh-CN" w:eastAsia="zh-CN" w:bidi="ar-SA"/>
          <w:color w:val="000000"/>
          <w:rtl w:val="0"/>
        </w:rPr>
        <w:t>譬如，一名少尉若因自己身上的指挥之乐与振奋而骄傲，便会把自己当作元帅。他会把自己那狭小的范围，与那个普遍的大范围混淆。同样，一面小镜中映出的太阳，与海面之上以其壮丽显映的太阳，由于在某一方面相似，也会使他发生混淆。许多亲近Allah者正是如此：他们与那些远比自己伟大的人相比，就如苍蝇之于孔雀，却把自己看得很伟大；他们也是这样观见自己，并认为自己有理。</w:t>
      </w:r>
    </w:p>
    <w:p>
      <w:r>
        <w:rPr>
          <w:rFonts w:ascii="Times New Roman" w:hAnsi="Times New Roman" w:eastAsia="Noto Serif SC" w:cs="Amiri"/>
          <w:lang w:val="zh-CN" w:eastAsia="zh-CN" w:bidi="ar-SA"/>
          <w:color w:val="000000"/>
          <w:rtl w:val="0"/>
        </w:rPr>
        <w:t>甚至，我曾见过一个人：他只是心灵有所觉醒，隐隐约约在自己身上感到亲近Allah之位的一点奥义，便认为自己是至大的精神枢纽，并摆出那样的姿态。我对他说：“我的兄弟！正如统治的法则，从首相的官署直到区区地方长官的官署，都有其局部或普遍的种种显映；亲近Allah之位与精神枢纽之位，也有这样不同的范围和显映。每一个品阶都有许多幻影与影子。你在自己那仅相当于地方长官官署的范围里，看见了精神枢纽之位中那相当于首相的至大显映，于是受了迷惑。你所见的是真实的，但你的判断错了。对一只苍蝇来说，一碗水就是一片小小的海洋。”但愿那位尊者因我的这句回答而醒悟</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（若Allah意欲），并脱离那处险境。</w:t>
      </w:r>
    </w:p>
    <w:p>
      <w:r>
        <w:rPr>
          <w:rFonts w:ascii="Times New Roman" w:hAnsi="Times New Roman" w:eastAsia="Noto Serif SC" w:cs="Amiri"/>
          <w:lang w:val="zh-CN" w:eastAsia="zh-CN" w:bidi="ar-SA"/>
          <w:color w:val="000000"/>
          <w:rtl w:val="0"/>
        </w:rPr>
        <w:t>我还见过许多人，他们把自己看作某种马赫迪，并说：“我将成为马赫迪。”这些人并非说谎者和欺骗者，而是受了迷惑；他们把所见的当作了事实真相。Allah诸尊名的彰显，从至大宝座的范围直到一粒微尘，都有种种显映；而成为那些尊名彰显之所的程度，也相应地彼此有别。同样，由成为诸尊名彰显之所构成的亲近Allah之位诸品阶，也有这样的差别。这种混淆最重要的原因如下：</w:t>
      </w:r>
    </w:p>
    <w:p>
      <w:r>
        <w:rPr>
          <w:rFonts w:ascii="Times New Roman" w:hAnsi="Times New Roman" w:eastAsia="Noto Serif SC" w:cs="Amiri"/>
          <w:lang w:val="zh-CN" w:eastAsia="zh-CN" w:bidi="ar-SA"/>
          <w:color w:val="000000"/>
          <w:rtl w:val="0"/>
        </w:rPr>
        <w:t>在亲近Allah者的诸品阶中，某些品阶具有马赫迪职责的特性，显出与至大精神枢纽特有的一种关联，并与尊贵的黑祖尔有一种特殊的联系；同样，也有一些品阶与某些著名人物相关。甚至，这些品阶被称为“黑祖尔品阶”“乌韦斯品阶”“马赫迪之位”。</w:t>
      </w:r>
    </w:p>
    <w:p>
      <w:r>
        <w:rPr>
          <w:rFonts w:ascii="Times New Roman" w:hAnsi="Times New Roman" w:eastAsia="Noto Serif SC" w:cs="Amiri"/>
          <w:lang w:val="zh-CN" w:eastAsia="zh-CN" w:bidi="ar-SA"/>
          <w:color w:val="000000"/>
          <w:rtl w:val="0"/>
        </w:rPr>
        <w:t>正是基于这一奥义，进入那个品阶、进入那个品阶的一个个别样例或其一道影子的人，便以为自己是与那个品阶有特殊关联的著名人物。他把自己看作黑祖尔，或相信自己是马赫迪，或想象自己是至大的精神枢纽。</w:t>
      </w:r>
    </w:p>
    <w:p>
      <w:r>
        <w:rPr>
          <w:rFonts w:ascii="Times New Roman" w:hAnsi="Times New Roman" w:eastAsia="Noto Serif SC" w:cs="Amiri"/>
          <w:lang w:val="zh-CN" w:eastAsia="zh-CN" w:bidi="ar-SA"/>
          <w:color w:val="000000"/>
          <w:rtl w:val="0"/>
        </w:rPr>
        <w:t>如果他的自我主张并不贪图名位，他就不会因此获罪。他那些越分的主张会被算作醉中狂言，他或许也不会因此承担责任。</w:t>
      </w:r>
    </w:p>
    <w:p>
      <w:r>
        <w:rPr>
          <w:rFonts w:ascii="Times New Roman" w:hAnsi="Times New Roman" w:eastAsia="Noto Serif SC" w:cs="Amiri"/>
          <w:lang w:val="zh-CN" w:eastAsia="zh-CN" w:bidi="ar-SA"/>
          <w:color w:val="000000"/>
          <w:rtl w:val="0"/>
        </w:rPr>
        <w:t>如果他的自我主张在幕后趋向对名位的贪爱，那位尊者被自我主张战胜，舍弃感恩而陷入自夸，就会从自夸渐渐堕入骄傲。他或者堕入癫狂的程度，或者偏离真理之路。因为他把伟大的亲近Allah者看作与自己一样，对他们的善意信任便会破裂。事实上，自我无论怎样骄傲，也会觉察自己的缺陷。他又以自己去衡量那些伟大人物，便把他们想象成有缺陷的。甚至，他对众先知的敬重也会减损。</w:t>
      </w:r>
    </w:p>
    <w:p>
      <w:r>
        <w:rPr>
          <w:rFonts w:ascii="Times New Roman" w:hAnsi="Times New Roman" w:eastAsia="Noto Serif SC" w:cs="Amiri"/>
          <w:lang w:val="zh-CN" w:eastAsia="zh-CN" w:bidi="ar-SA"/>
          <w:color w:val="000000"/>
          <w:rtl w:val="0"/>
        </w:rPr>
        <w:t>因此，陷入这种状态的人，必须手持神圣律法的天平，把宗教根本原则学者们的准则作为自己的尺度，把加扎利和拉巴尼等穷究真理的亲近Allah者的教导作为指南；必须始终归罪于自己的自我，除了缺陷、无力与匮乏之外，不把任何东西交给自我。</w:t>
      </w:r>
    </w:p>
    <w:p>
      <w:r>
        <w:rPr>
          <w:rFonts w:ascii="Times New Roman" w:hAnsi="Times New Roman" w:eastAsia="Noto Serif SC" w:cs="Amiri"/>
          <w:lang w:val="zh-CN" w:eastAsia="zh-CN" w:bidi="ar-SA"/>
          <w:color w:val="000000"/>
          <w:rtl w:val="0"/>
        </w:rPr>
        <w:t>这种取向中的醉中狂言，源于对自我的爱恋。因为爱怜之眼看不见缺陷。他由于爱恋自己的自我，便把自我当作钻石、当作金刚宝，尽管它不过是一块有缺陷而不配如此的玻璃。</w:t>
      </w:r>
    </w:p>
    <w:p>
      <w:r>
        <w:rPr>
          <w:rFonts w:ascii="Times New Roman" w:hAnsi="Times New Roman" w:eastAsia="Noto Serif SC" w:cs="Amiri"/>
          <w:lang w:val="zh-CN" w:eastAsia="zh-CN" w:bidi="ar-SA"/>
          <w:color w:val="000000"/>
          <w:rtl w:val="0"/>
        </w:rPr>
        <w:t>这一类人中最危险的一种错误是：他们把以感启方式来到自己心灵的个别意义想象成“Allah的言语”，并称为“经文”。由此便产生对启示那至高、至圣品阶的不敬。诚然，从蜜蜂和动物的感启，到普通人和人类精英的感启；从普通天使的感启，到尊贵的近主天使精英的感启，一切感启都是养育并主宰者言辞的一种。然而，养育并主宰者的言辞，是依各彰显之所与各品阶的领受能力，在七万重帷幕中闪耀的、各不相同的神圣呼告之显映。</w:t>
      </w:r>
    </w:p>
    <w:p>
      <w:r>
        <w:rPr>
          <w:rFonts w:ascii="Times New Roman" w:hAnsi="Times New Roman" w:eastAsia="Noto Serif SC" w:cs="Amiri"/>
          <w:lang w:val="zh-CN" w:eastAsia="zh-CN" w:bidi="ar-SA"/>
          <w:color w:val="000000"/>
          <w:rtl w:val="0"/>
        </w:rPr>
        <w:t>然而，“经文”这一名称是启示与Allah言语的专名，也是其最光辉的具体例证《古兰经》诸星辰的专名；把它给予那些感启，则是纯粹的错误。正如《第十二言》《第二十五言》和《第三十一言》所阐明并证明的：我们手中这面有色的镜子里映出的那个微小、黯淡、隔着帷幕的太阳之像，与天空中的太阳是什么比例，那些主张者心中的感启，与直接作为神圣言辞的《古兰经》太阳的诸经文，也是同样的比例。诚然，若说每一面镜子中映出的太阳之像都属于太阳，并与太阳相关，这是正确的；但是，不能把地球安装到那些小小太阳的镜子上，也不能借它们的引力与地球相连！</w:t>
      </w:r>
    </w:p>
    <w:p>
      <w:pPr>
        <w:pStyle w:val="Heading2"/>
      </w:pPr>
      <w:r>
        <w:rPr>
          <w:rFonts w:ascii="Times New Roman" w:hAnsi="Times New Roman" w:eastAsia="Noto Serif SC" w:cs="Amiri"/>
          <w:lang w:val="zh-CN" w:eastAsia="zh-CN" w:bidi="ar-SA"/>
          <w:color w:val="000000"/>
          <w:rtl w:val="0"/>
        </w:rPr>
        <w:t>第五项提示</w:t>
      </w:r>
    </w:p>
    <w:p>
      <w:r>
        <w:rPr>
          <w:rFonts w:ascii="Times New Roman" w:hAnsi="Times New Roman" w:eastAsia="Noto Serif SC" w:cs="Amiri"/>
          <w:lang w:val="zh-CN" w:eastAsia="zh-CN" w:bidi="ar-SA"/>
          <w:color w:val="000000"/>
          <w:rtl w:val="0"/>
        </w:rPr>
        <w:t>内在修持之路有一种极为重要的取向，即名为“存在单一论”的“亲见单一论”：它把目光专一地限定于必然存在者的存在；与此必然存在相比，其余万有显得如此微弱、如影子一般，以致他判定它们不配称为存在，给它们披上想象的帷幕；在舍弃Allah以外一切的品阶上，他把它们视若无物，甚至想象它们是不存在的，并进一步仅仅赋予它们充当Allah诸尊名显映之虚幻镜子的地位。</w:t>
      </w:r>
    </w:p>
    <w:p>
      <w:r>
        <w:rPr>
          <w:rFonts w:ascii="Times New Roman" w:hAnsi="Times New Roman" w:eastAsia="Noto Serif SC" w:cs="Amiri"/>
          <w:lang w:val="zh-CN" w:eastAsia="zh-CN" w:bidi="ar-SA"/>
          <w:color w:val="000000"/>
          <w:rtl w:val="0"/>
        </w:rPr>
        <w:t>这种取向有一条重要的真理：必然存在者的存在，凭信仰之力，并在崇高的亲近Allah之位中展开至真实确证之境，愈发彰显；可能存在者的存在便降到如此低下的地步，以致在他眼中，除了想象与无有之外，它们再无品阶可言；他仿佛为了必然存在者而否认宇宙。</w:t>
      </w:r>
    </w:p>
    <w:p>
      <w:r>
        <w:rPr>
          <w:rFonts w:ascii="Times New Roman" w:hAnsi="Times New Roman" w:eastAsia="Noto Serif SC" w:cs="Amiri"/>
          <w:lang w:val="zh-CN" w:eastAsia="zh-CN" w:bidi="ar-SA"/>
          <w:color w:val="000000"/>
          <w:rtl w:val="0"/>
        </w:rPr>
        <w:t>然而，这种取向有种种危险。其中第一项是：信仰的支柱共有六项。除了信仰Allah之外，还有信仰末日等支柱。这些支柱要求可能存在者确实存在。那些坚固的信仰支柱，不能建立在想象之上！因此，持有这种取向的人，从全然沉浸与陶醉的世界进入清醒的世界时，不应把这种取向一并带来，也不应按照这种取向的要求行事。</w:t>
      </w:r>
    </w:p>
    <w:p>
      <w:r>
        <w:rPr>
          <w:rFonts w:ascii="Times New Roman" w:hAnsi="Times New Roman" w:eastAsia="Noto Serif SC" w:cs="Amiri"/>
          <w:lang w:val="zh-CN" w:eastAsia="zh-CN" w:bidi="ar-SA"/>
          <w:color w:val="000000"/>
          <w:rtl w:val="0"/>
        </w:rPr>
        <w:t>同时，也不应把这种属于心灵、状态和体味的取向，转变为理智、言说和知识的形式。因为来自经典与圣行的种种理智法则、知识规律和教义学原则，无法承载这种取向，也无法适用于它。因此，在正道继任者、行使独立判断的诸领头学者以及纯洁先贤的伟大人物身上，看不到这种取向被明确表达出来。</w:t>
      </w:r>
    </w:p>
    <w:p>
      <w:r>
        <w:rPr>
          <w:rFonts w:ascii="Times New Roman" w:hAnsi="Times New Roman" w:eastAsia="Noto Serif SC" w:cs="Amiri"/>
          <w:lang w:val="zh-CN" w:eastAsia="zh-CN" w:bidi="ar-SA"/>
          <w:color w:val="000000"/>
          <w:rtl w:val="0"/>
        </w:rPr>
        <w:t>可见，它并非最崇高的取向，而是崇高却不完备的；极其重要，却极其危险；极为沉重，却极有体味。由于这种体味，进入其中的人不愿出来，并出于自私自利，把它当作最高品阶。</w:t>
      </w:r>
    </w:p>
    <w:p>
      <w:r>
        <w:rPr>
          <w:rFonts w:ascii="Times New Roman" w:hAnsi="Times New Roman" w:eastAsia="Noto Serif SC" w:cs="Amiri"/>
          <w:lang w:val="zh-CN" w:eastAsia="zh-CN" w:bidi="ar-SA"/>
          <w:color w:val="000000"/>
          <w:rtl w:val="0"/>
        </w:rPr>
        <w:t>我们已在《要点论著》、若干《诸言》和《书信集》中，在一定程度上阐明了这种取向的原则与实质。因此，这里仅以上述内容为足，将说明这种重要取向的一处重大险境。如下：</w:t>
      </w:r>
    </w:p>
    <w:p>
      <w:r>
        <w:rPr>
          <w:rFonts w:ascii="Times New Roman" w:hAnsi="Times New Roman" w:eastAsia="Noto Serif SC" w:cs="Amiri"/>
          <w:lang w:val="zh-CN" w:eastAsia="zh-CN" w:bidi="ar-SA"/>
          <w:color w:val="000000"/>
          <w:rtl w:val="0"/>
        </w:rPr>
        <w:t>这种取向是一种纯正的取向：精英中的精英穿越种种原因的范围，凭舍弃Allah以外一切的奥义，斩断与可能存在者的关联；在绝对全然沉浸的状态中，这种取向才得以彰显。若把这条道路以知识的形式灌输给那些淹没在种种原因之中的人、热爱尘世的人，以及因唯物主义哲学而执着于自然的人，就会使他们淹没在自然与物质之中，远离伊斯兰的真理。</w:t>
      </w:r>
    </w:p>
    <w:p>
      <w:r>
        <w:rPr>
          <w:rFonts w:ascii="Times New Roman" w:hAnsi="Times New Roman" w:eastAsia="Noto Serif SC" w:cs="Amiri"/>
          <w:lang w:val="zh-CN" w:eastAsia="zh-CN" w:bidi="ar-SA"/>
          <w:color w:val="000000"/>
          <w:rtl w:val="0"/>
        </w:rPr>
        <w:t>因为，热爱尘世并执着于种种原因范围的目光，会希望赋予这个易逝的尘世某种长存。它不愿让所爱的尘世从自己手中失去，便借存在单一论为借口，想象尘世具有长存的存在；由于它把长存与永恒完全归于所爱的尘世，便将其提升到受崇拜者的地位——</w:t>
      </w:r>
      <w:r>
        <w:rPr>
          <w:rFonts w:ascii="Amiri" w:hAnsi="Amiri" w:eastAsia="Amiri" w:cs="Amiri"/>
          <w:lang w:val="zh-CN" w:eastAsia="zh-CN" w:bidi="ar-SA"/>
          <w:rtl w:val="1"/>
          <w:cs w:val="1"/>
          <w:color w:val="000000"/>
          <w:sz w:val="24"/>
          <w:szCs w:val="24"/>
        </w:rPr>
        <w:t>نَعُوذُ بِاللَّهِ</w:t>
      </w:r>
      <w:r>
        <w:rPr>
          <w:rFonts w:ascii="Times New Roman" w:hAnsi="Times New Roman" w:eastAsia="Noto Serif SC" w:cs="Amiri"/>
          <w:lang w:val="zh-CN" w:eastAsia="zh-CN" w:bidi="ar-SA"/>
          <w:color w:val="000000"/>
          <w:rtl w:val="0"/>
        </w:rPr>
        <w:t>（我们求Allah庇护，免于此等迷误）——从而开辟一条通往否认Allah之险境的道路。</w:t>
      </w:r>
    </w:p>
    <w:p>
      <w:r>
        <w:rPr>
          <w:rFonts w:ascii="Times New Roman" w:hAnsi="Times New Roman" w:eastAsia="Noto Serif SC" w:cs="Amiri"/>
          <w:lang w:val="zh-CN" w:eastAsia="zh-CN" w:bidi="ar-SA"/>
          <w:color w:val="000000"/>
          <w:rtl w:val="0"/>
        </w:rPr>
        <w:t>在当今时代，唯物主义思想已经侵袭到这样的程度：他们把物质看作一切的归宿。在这样一个时代，特选的信仰者把物质看得微不足道，几乎到了要将其消灭的地步；倘若此时提出存在单一论的取向，唯物主义者或许会拥护它，说：“我们也是这么说的。”然而，在世上的各种取向中，离唯物主义者和自然崇拜者之道最远的，正是存在单一论的取向。因为持存在单一论的人，凭信仰之力如此重视Allah的存在，以致否认宇宙与万有。唯物主义者却如此重视万有，以致为了宇宙而否认Allah。请看，这些人在哪里？那些人又在哪里？</w:t>
      </w:r>
    </w:p>
    <w:p>
      <w:pPr>
        <w:pStyle w:val="Heading2"/>
      </w:pPr>
      <w:r>
        <w:rPr>
          <w:rFonts w:ascii="Times New Roman" w:hAnsi="Times New Roman" w:eastAsia="Noto Serif SC" w:cs="Amiri"/>
          <w:lang w:val="zh-CN" w:eastAsia="zh-CN" w:bidi="ar-SA"/>
          <w:color w:val="000000"/>
          <w:rtl w:val="0"/>
        </w:rPr>
        <w:t>第六项提示</w:t>
      </w:r>
    </w:p>
    <w:p>
      <w:r>
        <w:rPr>
          <w:rFonts w:ascii="Times New Roman" w:hAnsi="Times New Roman" w:eastAsia="Noto Serif SC" w:cs="Amiri"/>
          <w:lang w:val="zh-CN" w:eastAsia="zh-CN" w:bidi="ar-SA"/>
          <w:color w:val="000000"/>
          <w:rtl w:val="0"/>
        </w:rPr>
        <w:t>共有三点。</w:t>
      </w:r>
    </w:p>
    <w:p>
      <w:r>
        <w:rPr>
          <w:rFonts w:ascii="Times New Roman" w:hAnsi="Times New Roman" w:eastAsia="Noto Serif SC" w:cs="Amiri"/>
          <w:lang w:val="zh-CN" w:eastAsia="zh-CN" w:bidi="ar-SA"/>
          <w:color w:val="000000"/>
          <w:rtl w:val="0"/>
        </w:rPr>
        <w:t>第一点：在亲近Allah的诸道路中，最美好、最端正、最光明、最丰盛的，就是遵循尊贵的圣行。也就是说，在自己的行为与举动中思念尊贵的圣行，顺从并效法它；在自己的交往与作为中，思念神圣律法的各项规定，并以其为指南。</w:t>
      </w:r>
    </w:p>
    <w:p>
      <w:r>
        <w:rPr>
          <w:rFonts w:ascii="Times New Roman" w:hAnsi="Times New Roman" w:eastAsia="Noto Serif SC" w:cs="Amiri"/>
          <w:lang w:val="zh-CN" w:eastAsia="zh-CN" w:bidi="ar-SA"/>
          <w:color w:val="000000"/>
          <w:rtl w:val="0"/>
        </w:rPr>
        <w:t>因此，通过这种遵循与效法，平凡的状态、惯常的交往和本然的举动都进入崇拜功修的形式；同时，在遵循这一点上思念每一项行为、每一条圣行和每一项律法规定，便使人忆起一项神圣律法的判决。这种忆起又使人思念神圣律法的制定者，这种思念又使人想起至高无上的真实主宰Allah。这份记忆赋予人一种临在之感。这样，生命中的每一分钟都可以持续不断地成为在临在感中进行的一种崇拜功修。这条康庄大路，就是至大的亲近Allah之位的大路，是承继先知所留精神遗产的圣门弟子与纯洁先贤的大路。</w:t>
      </w:r>
    </w:p>
    <w:p>
      <w:r>
        <w:rPr>
          <w:rFonts w:ascii="Times New Roman" w:hAnsi="Times New Roman" w:eastAsia="Noto Serif SC" w:cs="Amiri"/>
          <w:lang w:val="zh-CN" w:eastAsia="zh-CN" w:bidi="ar-SA"/>
          <w:color w:val="000000"/>
          <w:rtl w:val="0"/>
        </w:rPr>
        <w:t>第二点：亲近Allah诸道路与内在修持之路各分支最重要的原则是忠诚纯一。因为人凭忠诚纯一，得以摆脱隐秘的以物配主。未获得忠诚纯一的人，不能游历那些道路。那些道路最锋锐的力量，则是爱恋。诚然，爱恋不在所爱者身上寻找借口，也不愿看见他的缺陷；它把表明他完善的微弱迹象，看作强有力的证据，始终站在所爱者一边。</w:t>
      </w:r>
    </w:p>
    <w:p>
      <w:r>
        <w:rPr>
          <w:rFonts w:ascii="Times New Roman" w:hAnsi="Times New Roman" w:eastAsia="Noto Serif SC" w:cs="Amiri"/>
          <w:lang w:val="zh-CN" w:eastAsia="zh-CN" w:bidi="ar-SA"/>
          <w:color w:val="000000"/>
          <w:rtl w:val="0"/>
        </w:rPr>
        <w:t>正是基于这一奥义，以爱恋为足、趋向认识Allah的人，不听从种种疑惑与反驳，因而轻易得救。即使成千上万的魔鬼聚集起来，也无法在他们眼中废除那表明他们真正所爱者之完善的一项迹象。倘若没有爱恋，他就会在自己的自我、自己的魔鬼以及外在众魔鬼提出的种种反驳之中拼命挣扎。那时，他必须具有英雄般的坚定、强大的信仰之力与专注的目光，才能拯救自己。</w:t>
      </w:r>
    </w:p>
    <w:p>
      <w:r>
        <w:rPr>
          <w:rFonts w:ascii="Times New Roman" w:hAnsi="Times New Roman" w:eastAsia="Noto Serif SC" w:cs="Amiri"/>
          <w:lang w:val="zh-CN" w:eastAsia="zh-CN" w:bidi="ar-SA"/>
          <w:color w:val="000000"/>
          <w:rtl w:val="0"/>
        </w:rPr>
        <w:t>正是基于这一奥义，在亲近Allah之位的一切品阶中，由认识Allah产生的爱恋，都是最重要的根本与灵药。然而，爱恋有一处险境：它会从全然奴仆意识之奥义所在的恳求与自我谦卑，跃向娇宠与主张，毫无尺度地行事。在它转向Allah以外的事物时，会从指向他者的意义转为只指自身的意义，于是本是解毒良药，却变成毒药。也就是说，当他爱Allah以外的事物时，本应为至高无上的真实主宰Allah、奉祂的名，并因那事物是祂诸尊名的一面镜子而心系于它；然而，他有时却为了那存在自身，以它个人的种种完善和自身的美为名，从只指自身的意义去爱它。即使不思Allah和先知，他仍能继续爱它们。这种爱恋不会成为通向爱Allah的媒介，反而会成为帷幕。若以指向他者的意义去爱，它便会成为通向爱Allah的媒介，甚至可以说是爱Allah的一种显映。</w:t>
      </w:r>
    </w:p>
    <w:p>
      <w:r>
        <w:rPr>
          <w:rFonts w:ascii="Times New Roman" w:hAnsi="Times New Roman" w:eastAsia="Noto Serif SC" w:cs="Amiri"/>
          <w:lang w:val="zh-CN" w:eastAsia="zh-CN" w:bidi="ar-SA"/>
          <w:color w:val="000000"/>
          <w:rtl w:val="0"/>
        </w:rPr>
        <w:t>第三点：这个世界是智慧之家、服务之家，不是报偿与奖赏之家。今世的行为与服务，其报酬在中间世界和后世。今世的行为，会在中间世界和后世结果。既然事实如此，就不应在今世索求属于后世行为的结果。即使赐予了，也不应欣喜，而应忧戚地接受。因为后世行为的果实凭其长存的性质，如同乐园的果实，摘下之后原处又会重新长出同样的果实；却在这个易逝的尘世，以易逝的方式吃掉它，并非明智之举。这就像用一盏长存的灯，交换一盏只能亮一分钟便会熄灭的灯。</w:t>
      </w:r>
    </w:p>
    <w:p>
      <w:r>
        <w:rPr>
          <w:rFonts w:ascii="Times New Roman" w:hAnsi="Times New Roman" w:eastAsia="Noto Serif SC" w:cs="Amiri"/>
          <w:lang w:val="zh-CN" w:eastAsia="zh-CN" w:bidi="ar-SA"/>
          <w:color w:val="000000"/>
          <w:rtl w:val="0"/>
        </w:rPr>
        <w:t>正是基于这一奥义，亲近Allah者乐于接受服务、辛劳、灾祸与烦累，不娇宠自己，也不抱怨。他们说：</w:t>
      </w:r>
      <w:r>
        <w:rPr>
          <w:rFonts w:ascii="Amiri" w:hAnsi="Amiri" w:eastAsia="Amiri" w:cs="Amiri"/>
          <w:lang w:val="zh-CN" w:eastAsia="zh-CN" w:bidi="ar-SA"/>
          <w:rtl w:val="1"/>
          <w:cs w:val="1"/>
          <w:color w:val="000000"/>
          <w:sz w:val="24"/>
          <w:szCs w:val="24"/>
        </w:rPr>
        <w:t>ﺍَﻟْﺤَﻤْﺪُ ﻟِﻠّٰﻪِ ﻋَﻠٰﻰ ﻛُﻞِّ ﺣَﺎﻝٍٔ</w:t>
      </w:r>
      <w:r>
        <w:rPr>
          <w:rFonts w:ascii="Times New Roman" w:hAnsi="Times New Roman" w:eastAsia="Noto Serif SC" w:cs="Amiri"/>
          <w:lang w:val="zh-CN" w:eastAsia="zh-CN" w:bidi="ar-SA"/>
          <w:color w:val="000000"/>
          <w:rtl w:val="0"/>
        </w:rPr>
        <w:t>（一切赞美与称颂，在一切境况中都唯独归于Allah；无论顺逆，祂都配受完全的赞美）。当内在揭见与非凡恩迹、种种体味与光明被赐予时，他们将其作为一种神圣眷顾来接受，并努力加以掩藏。他们不因此自夸，反而更加进入感恩与全然奴仆意识。许多人曾希望那些状态隐没并中断，以免自己行为中的忠诚纯一受到损伤。</w:t>
      </w:r>
    </w:p>
    <w:p>
      <w:r>
        <w:rPr>
          <w:rFonts w:ascii="Times New Roman" w:hAnsi="Times New Roman" w:eastAsia="Noto Serif SC" w:cs="Amiri"/>
          <w:lang w:val="zh-CN" w:eastAsia="zh-CN" w:bidi="ar-SA"/>
          <w:color w:val="000000"/>
          <w:rtl w:val="0"/>
        </w:rPr>
        <w:t>诚然，对于一个蒙悦纳的人，Allah最重要的一项恩惠，就是不让他感觉到这恩惠，以免他从恳求转入娇宠，从感恩转入自夸。</w:t>
      </w:r>
    </w:p>
    <w:p>
      <w:r>
        <w:rPr>
          <w:rFonts w:ascii="Times New Roman" w:hAnsi="Times New Roman" w:eastAsia="Noto Serif SC" w:cs="Amiri"/>
          <w:lang w:val="zh-CN" w:eastAsia="zh-CN" w:bidi="ar-SA"/>
          <w:color w:val="000000"/>
          <w:rtl w:val="0"/>
        </w:rPr>
        <w:t>正是基于这一真理，渴望亲近Allah之位与内在修持之路的人，若追求作为亲近Allah之位某些余泽的种种体味与非凡恩迹，一心趋向它们并从中取乐，那就等于在易逝的尘世，以易逝的方式吃掉长存的、属于后世的果实；同时，他还会失去作为亲近Allah之位根本的忠诚纯一，使亲近Allah之位离他而去。</w:t>
      </w:r>
    </w:p>
    <w:p>
      <w:pPr>
        <w:pStyle w:val="Heading2"/>
      </w:pPr>
      <w:r>
        <w:rPr>
          <w:rFonts w:ascii="Times New Roman" w:hAnsi="Times New Roman" w:eastAsia="Noto Serif SC" w:cs="Amiri"/>
          <w:lang w:val="zh-CN" w:eastAsia="zh-CN" w:bidi="ar-SA"/>
          <w:color w:val="000000"/>
          <w:rtl w:val="0"/>
        </w:rPr>
        <w:t>第七项提示</w:t>
      </w:r>
    </w:p>
    <w:p>
      <w:r>
        <w:rPr>
          <w:rFonts w:ascii="Times New Roman" w:hAnsi="Times New Roman" w:eastAsia="Noto Serif SC" w:cs="Amiri"/>
          <w:lang w:val="zh-CN" w:eastAsia="zh-CN" w:bidi="ar-SA"/>
          <w:color w:val="000000"/>
          <w:rtl w:val="0"/>
        </w:rPr>
        <w:t>共有四项精义。</w:t>
      </w:r>
    </w:p>
    <w:p>
      <w:r>
        <w:rPr>
          <w:rFonts w:ascii="Times New Roman" w:hAnsi="Times New Roman" w:eastAsia="Noto Serif SC" w:cs="Amiri"/>
          <w:lang w:val="zh-CN" w:eastAsia="zh-CN" w:bidi="ar-SA"/>
          <w:color w:val="000000"/>
          <w:rtl w:val="0"/>
        </w:rPr>
        <w:t>第一项精义：神圣律法直接、无影子、无帷幕地，凭在每一事物中彰显的独一性之奥义，在绝对养育与主宰这一点上，成为Allah神圣呼告的结果。内在修持之路与真理的最高品阶，会成为神圣律法的组成部分。否则，它们永远只是媒介、前导与仆役。它们的结果，就是神圣律法的坚固原则。</w:t>
      </w:r>
    </w:p>
    <w:p>
      <w:r>
        <w:rPr>
          <w:rFonts w:ascii="Times New Roman" w:hAnsi="Times New Roman" w:eastAsia="Noto Serif SC" w:cs="Amiri"/>
          <w:lang w:val="zh-CN" w:eastAsia="zh-CN" w:bidi="ar-SA"/>
          <w:color w:val="000000"/>
          <w:rtl w:val="0"/>
        </w:rPr>
        <w:t>也就是说，为了抵达神圣律法的诸真理，内在修持之路与真理的种种道路，都是媒介、仆役与阶梯。渐渐地，在最高品阶，它们会转化为神圣律法本身所含的真实意义与内在修持之路的奥义。那时，它们就成为至大神圣律法的组成部分。</w:t>
      </w:r>
    </w:p>
    <w:p>
      <w:r>
        <w:rPr>
          <w:rFonts w:ascii="Times New Roman" w:hAnsi="Times New Roman" w:eastAsia="Noto Serif SC" w:cs="Amiri"/>
          <w:lang w:val="zh-CN" w:eastAsia="zh-CN" w:bidi="ar-SA"/>
          <w:color w:val="000000"/>
          <w:rtl w:val="0"/>
        </w:rPr>
        <w:t>否则，像某些内在修持者所认为的那样，把神圣律法想象为表面的外壳，把真理想象为它的内核、结果与目的，是不正确的。</w:t>
      </w:r>
    </w:p>
    <w:p>
      <w:r>
        <w:rPr>
          <w:rFonts w:ascii="Times New Roman" w:hAnsi="Times New Roman" w:eastAsia="Noto Serif SC" w:cs="Amiri"/>
          <w:lang w:val="zh-CN" w:eastAsia="zh-CN" w:bidi="ar-SA"/>
          <w:color w:val="000000"/>
          <w:rtl w:val="0"/>
        </w:rPr>
        <w:t>诚然，神圣律法依人们的不同层次而有各不相同的展开。普通人把神圣律法的外层当作神圣律法的真理，又把向精英展开的神圣律法品阶称为“真理与内在修持之路”，这是错误的。神圣律法具有面向一切层次的诸品阶。</w:t>
      </w:r>
    </w:p>
    <w:p>
      <w:r>
        <w:rPr>
          <w:rFonts w:ascii="Times New Roman" w:hAnsi="Times New Roman" w:eastAsia="Noto Serif SC" w:cs="Amiri"/>
          <w:lang w:val="zh-CN" w:eastAsia="zh-CN" w:bidi="ar-SA"/>
          <w:color w:val="000000"/>
          <w:rtl w:val="0"/>
        </w:rPr>
        <w:t>正是基于这一奥义，内在修持者与持守真理者越向前行，他们对神圣律法诸真理的向往、渴望与遵循就越加增长。他们把最微小的一条尊贵圣行看作最伟大的目标，努力遵循并效法它。因为启示比感启高多少，作为启示果实的神圣律法礼仪，也比作为感启果实的内在修持礼仪高多少、重要多少。因此，内在修持之路最重要的原则，就是遵循尊贵的圣行。</w:t>
      </w:r>
    </w:p>
    <w:p>
      <w:r>
        <w:rPr>
          <w:rFonts w:ascii="Times New Roman" w:hAnsi="Times New Roman" w:eastAsia="Noto Serif SC" w:cs="Amiri"/>
          <w:lang w:val="zh-CN" w:eastAsia="zh-CN" w:bidi="ar-SA"/>
          <w:color w:val="000000"/>
          <w:rtl w:val="0"/>
        </w:rPr>
        <w:t>第二项精义：内在修持之路与真理不应越出媒介的地位。倘若它们成为本身被追求的目标，那么，神圣律法的坚固原则与实践，以及对尊贵圣行的遵循，就会沦为形式，心灵则转向另一边。也就是说，他会比礼拜更看重记念圈；比各项主命更倾心于自己的日常诵功；比起逃避大罪，更害怕违背内在修持之路的礼仪。然而，内在修持之路的日常诵功，无法抵得上作为神圣律法坚固原则的主命中的一项，也不能代替它。</w:t>
      </w:r>
    </w:p>
    <w:p>
      <w:r>
        <w:rPr>
          <w:rFonts w:ascii="Times New Roman" w:hAnsi="Times New Roman" w:eastAsia="Noto Serif SC" w:cs="Amiri"/>
          <w:lang w:val="zh-CN" w:eastAsia="zh-CN" w:bidi="ar-SA"/>
          <w:color w:val="000000"/>
          <w:rtl w:val="0"/>
        </w:rPr>
        <w:t>内在修持之路的礼仪与内在修持的日常诵功，应当成为那些主命中真实体味的慰藉之源，而不应成为其本源。也就是说，修持场所应当有助于清真寺中礼拜的体味及其各要素的端正完备。否则，若有人把清真寺中的礼拜匆匆做成形式，却想在修持场所找到它真实的体味与完善，他便正在远离真理。</w:t>
      </w:r>
    </w:p>
    <w:p>
      <w:r>
        <w:rPr>
          <w:rFonts w:ascii="Times New Roman" w:hAnsi="Times New Roman" w:eastAsia="Noto Serif SC" w:cs="Amiri"/>
          <w:lang w:val="zh-CN" w:eastAsia="zh-CN" w:bidi="ar-SA"/>
          <w:color w:val="000000"/>
          <w:rtl w:val="0"/>
        </w:rPr>
        <w:t>第三项精义：有人问：“在尊贵的圣行与神圣律法的规定之外，还能有内在修持之路吗？”</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既有，也没有。说有，是因为有些完善的亲近Allah者曾被神圣律法之剑处决。说没有，是因为穷究真理的亲近Allah者一致认同设拉子的萨迪的这条准则：</w:t>
      </w:r>
      <w:r>
        <w:rPr>
          <w:rFonts w:ascii="Amiri" w:hAnsi="Amiri" w:eastAsia="Amiri" w:cs="Amiri"/>
          <w:lang w:val="zh-CN" w:eastAsia="zh-CN" w:bidi="ar-SA"/>
          <w:rtl w:val="1"/>
          <w:cs w:val="1"/>
          <w:color w:val="000000"/>
          <w:sz w:val="24"/>
          <w:szCs w:val="24"/>
        </w:rPr>
        <w:t>ﻣُﺤَﺎﻟَﺴْﺖْ ﺳَﻌْﺪ۪ﻯ ﺑَﺮَﺍﻩِ ﺻَﻔَﺎ</w:t>
      </w:r>
      <w:r>
        <w:rPr>
          <w:rFonts w:ascii="Times New Roman" w:hAnsi="Times New Roman" w:eastAsia="Noto Serif SC" w:cs="Amiri"/>
          <w:lang w:val="zh-CN" w:eastAsia="zh-CN" w:bidi="ar-SA"/>
          <w:color w:val="000000"/>
          <w:rtl w:val="0"/>
        </w:rPr>
        <w:t xml:space="preserve">（萨迪啊，要在纯洁之路上取得胜利，是绝不可能的） </w:t>
      </w:r>
      <w:r>
        <w:rPr>
          <w:rFonts w:ascii="Amiri" w:hAnsi="Amiri" w:eastAsia="Amiri" w:cs="Amiri"/>
          <w:lang w:val="zh-CN" w:eastAsia="zh-CN" w:bidi="ar-SA"/>
          <w:rtl w:val="1"/>
          <w:cs w:val="1"/>
          <w:color w:val="000000"/>
          <w:sz w:val="24"/>
          <w:szCs w:val="24"/>
        </w:rPr>
        <w:t>٭ ﻇَﻔَﺮْ ﺑُﺮْﺩَﻥْ ﺟُﺰْ ﺩَﺭْ ﭘَﻰِ ﻣُﺼْﻄَﻔٰﻰ</w:t>
      </w:r>
      <w:r>
        <w:rPr>
          <w:rFonts w:ascii="Times New Roman" w:hAnsi="Times New Roman" w:eastAsia="Noto Serif SC" w:cs="Amiri"/>
          <w:lang w:val="zh-CN" w:eastAsia="zh-CN" w:bidi="ar-SA"/>
          <w:color w:val="000000"/>
          <w:rtl w:val="0"/>
        </w:rPr>
        <w:t>（除非追随蒙拣选的使者）。也就是说：“在至尊使者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（愿Allah赐他尊荣、恩福与平安）的康庄大路之外，不跟随他而能够抵达真理的真实光明，是绝不可能的。”这一问题的奥义如下：</w:t>
      </w:r>
    </w:p>
    <w:p>
      <w:r>
        <w:rPr>
          <w:rFonts w:ascii="Times New Roman" w:hAnsi="Times New Roman" w:eastAsia="Noto Serif SC" w:cs="Amiri"/>
          <w:lang w:val="zh-CN" w:eastAsia="zh-CN" w:bidi="ar-SA"/>
          <w:color w:val="000000"/>
          <w:rtl w:val="0"/>
        </w:rPr>
        <w:t>既然至尊使者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（愿Allah赐他尊荣、恩福与平安）是众先知的封印，并代表全人类成为Allah神圣呼告的受话者，那么，全人类当然不能在他的康庄大路之外行进，必须处在他的旗帜之下。</w:t>
      </w:r>
    </w:p>
    <w:p>
      <w:r>
        <w:rPr>
          <w:rFonts w:ascii="Times New Roman" w:hAnsi="Times New Roman" w:eastAsia="Noto Serif SC" w:cs="Amiri"/>
          <w:lang w:val="zh-CN" w:eastAsia="zh-CN" w:bidi="ar-SA"/>
          <w:color w:val="000000"/>
          <w:rtl w:val="0"/>
        </w:rPr>
        <w:t>既然受强烈吸引者与全然沉浸者不能为自己的违背承担责任；既然人身上有某些内在官能不能进入宗教责任之下，当那种官能居于支配地位时，人便不因违背神圣律法的各项责任而被追究；既然人身上还有某些内在官能，不仅不能进入宗教责任之下，也不能进入自主选择之下，甚至不能进入理智的筹度之下，那种官能不听从心灵与理智；那么，当那种官能在一个人身上居于支配地位时——但仅限于那段时间——那位尊者即使违背神圣律法，也不会从亲近Allah之位跌落，而被视为可蒙原谅者。不过有一个条件：他不得否认、贬低或轻视神圣律法的诸真理与信仰的诸原则。即使他不践行那些规定，也必须确认它们是真理。否则，若他被那种状态战胜，以至于——</w:t>
      </w:r>
      <w:r>
        <w:rPr>
          <w:rFonts w:ascii="Amiri" w:hAnsi="Amiri" w:eastAsia="Amiri" w:cs="Amiri"/>
          <w:lang w:val="zh-CN" w:eastAsia="zh-CN" w:bidi="ar-SA"/>
          <w:rtl w:val="1"/>
          <w:cs w:val="1"/>
          <w:color w:val="000000"/>
          <w:sz w:val="24"/>
          <w:szCs w:val="24"/>
        </w:rPr>
        <w:t>نَعُوذُ بِاللَّهِ</w:t>
      </w:r>
      <w:r>
        <w:rPr>
          <w:rFonts w:ascii="Times New Roman" w:hAnsi="Times New Roman" w:eastAsia="Noto Serif SC" w:cs="Amiri"/>
          <w:lang w:val="zh-CN" w:eastAsia="zh-CN" w:bidi="ar-SA"/>
          <w:color w:val="000000"/>
          <w:rtl w:val="0"/>
        </w:rPr>
        <w:t>（我们求Allah庇护，免于此等迷误）——对那些坚固真理采取暗示否认与驳斥的姿态，那就是堕落的征兆！</w:t>
      </w:r>
    </w:p>
    <w:p>
      <w:pPr>
        <w:pStyle w:val="Heading2"/>
      </w:pPr>
      <w:r>
        <w:rPr>
          <w:rFonts w:ascii="Times New Roman" w:hAnsi="Times New Roman" w:eastAsia="Noto Serif SC" w:cs="Amiri"/>
          <w:lang w:val="zh-CN" w:eastAsia="zh-CN" w:bidi="ar-SA"/>
          <w:color w:val="000000"/>
          <w:rtl w:val="0"/>
        </w:rPr>
        <w:t>总括：</w:t>
      </w:r>
    </w:p>
    <w:p>
      <w:r>
        <w:rPr>
          <w:rFonts w:ascii="Times New Roman" w:hAnsi="Times New Roman" w:eastAsia="Noto Serif SC" w:cs="Amiri"/>
          <w:lang w:val="zh-CN" w:eastAsia="zh-CN" w:bidi="ar-SA"/>
          <w:color w:val="000000"/>
          <w:rtl w:val="0"/>
        </w:rPr>
        <w:t>处在神圣律法领域之外的内在修持之路行者，分为两类：</w:t>
      </w:r>
    </w:p>
    <w:p>
      <w:r>
        <w:rPr>
          <w:rFonts w:ascii="Times New Roman" w:hAnsi="Times New Roman" w:eastAsia="Noto Serif SC" w:cs="Amiri"/>
          <w:lang w:val="zh-CN" w:eastAsia="zh-CN" w:bidi="ar-SA"/>
          <w:color w:val="000000"/>
          <w:rtl w:val="0"/>
        </w:rPr>
        <w:t>其中一类，正如先前所述，或者受状态、沉浸、吸引和沉醉所制，或者受制于那些不听从宗教责任、不顺从意志的内在官能，因而走出神圣律法的领域。然而，这种走出，并非因为不赞成或不想要神圣律法的诫命；相反，他们是迫不得已、不由自主地将它置于一旁。</w:t>
      </w:r>
    </w:p>
    <w:p>
      <w:r>
        <w:rPr>
          <w:rFonts w:ascii="Times New Roman" w:hAnsi="Times New Roman" w:eastAsia="Noto Serif SC" w:cs="Amiri"/>
          <w:lang w:val="zh-CN" w:eastAsia="zh-CN" w:bidi="ar-SA"/>
          <w:color w:val="000000"/>
          <w:rtl w:val="0"/>
        </w:rPr>
        <w:t>这一类中也有亲近Allah的人。甚至一些重要的亲近Allah者，也曾暂时处于他们之中。一些穷究真理的亲近Allah者甚至判定，这种人不仅处在神圣律法领域之外，有时还处在伊斯兰的领域之外。不过有一个条件：绝不否认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（愿Allah赐他尊荣、恩福与平安）所带来的任何一项诫命。相反，他们或者未曾想到，或者无法转向它，或者不能知晓、确实不知。倘若知道却仍不接受，那是不行的！</w:t>
      </w:r>
    </w:p>
    <w:p>
      <w:r>
        <w:rPr>
          <w:rFonts w:ascii="Times New Roman" w:hAnsi="Times New Roman" w:eastAsia="Noto Serif SC" w:cs="Amiri"/>
          <w:lang w:val="zh-CN" w:eastAsia="zh-CN" w:bidi="ar-SA"/>
          <w:color w:val="000000"/>
          <w:rtl w:val="0"/>
        </w:rPr>
        <w:t>第二类则因迷恋内在修持之路与真理的鲜明体味，无法达到神圣律法诸真理那远远高于其品味的体味层次，便把它们当作毫无滋味、徒具形式的东西，对之漠然置之。渐渐地，他们把神圣律法看成一层外在的表皮，把自己所发现的真理当作根本与目的。他们说：“我已经找到了它，这对我已经够了。”于是做出违背神圣律法诫命的行为。这一类中神志清醒的人要承担责任；他们正在堕落，甚至在一定程度上沦为撒旦的笑柄。</w:t>
      </w:r>
    </w:p>
    <w:p>
      <w:pPr>
        <w:pStyle w:val="Heading3"/>
      </w:pPr>
      <w:r>
        <w:rPr>
          <w:rFonts w:ascii="Times New Roman" w:hAnsi="Times New Roman" w:eastAsia="Noto Serif SC" w:cs="Amiri"/>
          <w:lang w:val="zh-CN" w:eastAsia="zh-CN" w:bidi="ar-SA"/>
          <w:color w:val="000000"/>
          <w:rtl w:val="0"/>
        </w:rPr>
        <w:t>第四项精义：迷误与异端各派中的一些人物，在共同体眼中受到接纳。另一些与他们完全相同的人物，表面上毫无差别，却被共同体拒绝。我对此一直感到惊异。</w:t>
      </w:r>
    </w:p>
    <w:p>
      <w:r>
        <w:rPr>
          <w:rFonts w:ascii="Times New Roman" w:hAnsi="Times New Roman" w:eastAsia="Noto Serif SC" w:cs="Amiri"/>
          <w:lang w:val="zh-CN" w:eastAsia="zh-CN" w:bidi="ar-SA"/>
          <w:color w:val="000000"/>
          <w:rtl w:val="0"/>
        </w:rPr>
        <w:t>例如，宰迈赫舍里虽然属于穆尔太齐赖学派，而且是穆尔太齐赖学说上最为偏执的一个人，逊尼大众学派的穷究真理者面对他那些激烈的反对意见，却并不判他为不信者或迷误者，反而为他寻找一条得救之路。至于艾布·阿里·朱巴伊等穆尔太齐赖学派的领头学者，其激烈程度远低于宰迈赫舍里，却被视为遭拒斥、被摒弃的人。</w:t>
      </w:r>
    </w:p>
    <w:p>
      <w:r>
        <w:rPr>
          <w:rFonts w:ascii="Times New Roman" w:hAnsi="Times New Roman" w:eastAsia="Noto Serif SC" w:cs="Amiri"/>
          <w:lang w:val="zh-CN" w:eastAsia="zh-CN" w:bidi="ar-SA"/>
          <w:color w:val="000000"/>
          <w:rtl w:val="0"/>
        </w:rPr>
        <w:t>这一奥秘长久以来一直触动着我的好奇。后来，凭Allah的恩泽，我明白了：宰迈赫舍里对逊尼大众学派的反对，源自他在自认正确的道路上对真理的热爱。譬如，在他看来，真正的超绝，要通过动物成为自身行为的创造者来成立。因此，他出于使至高无上的真实主宰Allah超绝的热爱，不接受逊尼大众学派在创造行为这一问题上的原则。其他遭拒斥的穆尔太齐赖学派领头学者，则并非主要出于对真理的热爱；他们短浅的理智无法达到逊尼大众学派的崇高原则，逊尼大众学派宽广的法则也无法纳入他们狭隘的思想，于是加以否认，因此遭到拒斥。</w:t>
      </w:r>
    </w:p>
    <w:p>
      <w:r>
        <w:rPr>
          <w:rFonts w:ascii="Times New Roman" w:hAnsi="Times New Roman" w:eastAsia="Noto Serif SC" w:cs="Amiri"/>
          <w:lang w:val="zh-CN" w:eastAsia="zh-CN" w:bidi="ar-SA"/>
          <w:color w:val="000000"/>
          <w:rtl w:val="0"/>
        </w:rPr>
        <w:t>正如教义学中的穆尔太齐赖学派对逊尼大众学派的反对一样，处在尊贵圣行之外的一些内在修持之路行者，其反对也有两个方面：</w:t>
      </w:r>
    </w:p>
    <w:p>
      <w:r>
        <w:rPr>
          <w:rFonts w:ascii="Times New Roman" w:hAnsi="Times New Roman" w:eastAsia="Noto Serif SC" w:cs="Amiri"/>
          <w:lang w:val="zh-CN" w:eastAsia="zh-CN" w:bidi="ar-SA"/>
          <w:color w:val="000000"/>
          <w:rtl w:val="0"/>
        </w:rPr>
        <w:t>其一是像宰迈赫舍里那样：由于迷恋自己的状态和性情，对于尚未达到其体味层次的神圣律法礼仪规范，便表现出一定程度的淡漠。</w:t>
      </w:r>
    </w:p>
    <w:p>
      <w:r>
        <w:rPr>
          <w:rFonts w:ascii="Times New Roman" w:hAnsi="Times New Roman" w:eastAsia="Noto Serif SC" w:cs="Amiri"/>
          <w:lang w:val="zh-CN" w:eastAsia="zh-CN" w:bidi="ar-SA"/>
          <w:color w:val="000000"/>
          <w:rtl w:val="0"/>
        </w:rPr>
        <w:t>另一类则——绝不如此——认为神圣律法的礼仪规范与内在修持之路的细则相比无关紧要。因为，他们狭隘的胸襟不能包容那广阔的体味，他们低下的品阶也无法达到那崇高的礼仪规范。</w:t>
      </w:r>
    </w:p>
    <w:p>
      <w:pPr>
        <w:pStyle w:val="Heading2"/>
      </w:pPr>
      <w:r>
        <w:rPr>
          <w:rFonts w:ascii="Times New Roman" w:hAnsi="Times New Roman" w:eastAsia="Noto Serif SC" w:cs="Amiri"/>
          <w:lang w:val="zh-CN" w:eastAsia="zh-CN" w:bidi="ar-SA"/>
          <w:color w:val="000000"/>
          <w:rtl w:val="0"/>
        </w:rPr>
        <w:t>第八项提示</w:t>
      </w:r>
    </w:p>
    <w:p>
      <w:pPr>
        <w:pStyle w:val="Heading2"/>
      </w:pPr>
      <w:r>
        <w:rPr>
          <w:rFonts w:ascii="Times New Roman" w:hAnsi="Times New Roman" w:eastAsia="Noto Serif SC" w:cs="Amiri"/>
          <w:lang w:val="zh-CN" w:eastAsia="zh-CN" w:bidi="ar-SA"/>
          <w:color w:val="000000"/>
          <w:rtl w:val="0"/>
        </w:rPr>
        <w:t>阐明八种险境：</w:t>
      </w:r>
    </w:p>
    <w:p>
      <w:r>
        <w:rPr>
          <w:rFonts w:ascii="Times New Roman" w:hAnsi="Times New Roman" w:eastAsia="Noto Serif SC" w:cs="Amiri"/>
          <w:lang w:val="zh-CN" w:eastAsia="zh-CN" w:bidi="ar-SA"/>
          <w:color w:val="000000"/>
          <w:rtl w:val="0"/>
        </w:rPr>
        <w:t>第一种：一些内在修持者不注意完全遵从尊贵圣行，因而把亲近Allah之位置于先知身份之上，陷入险境。</w:t>
      </w:r>
    </w:p>
    <w:p>
      <w:r>
        <w:rPr>
          <w:rFonts w:ascii="Times New Roman" w:hAnsi="Times New Roman" w:eastAsia="Noto Serif SC" w:cs="Amiri"/>
          <w:lang w:val="zh-CN" w:eastAsia="zh-CN" w:bidi="ar-SA"/>
          <w:color w:val="000000"/>
          <w:rtl w:val="0"/>
        </w:rPr>
        <w:t>《第二十四言》和《第三十一言》已经证明，先知身份何等崇高，而亲近Allah之位与它相比又何等黯淡。</w:t>
      </w:r>
    </w:p>
    <w:p>
      <w:r>
        <w:rPr>
          <w:rFonts w:ascii="Times New Roman" w:hAnsi="Times New Roman" w:eastAsia="Noto Serif SC" w:cs="Amiri"/>
          <w:lang w:val="zh-CN" w:eastAsia="zh-CN" w:bidi="ar-SA"/>
          <w:color w:val="000000"/>
          <w:rtl w:val="0"/>
        </w:rPr>
        <w:t>第二种：内在修持之路行者中一些走极端的人，把亲近Allah者置于圣门弟子之上，甚至看作与众先知同等，因而陷入险境。</w:t>
      </w:r>
    </w:p>
    <w:p>
      <w:r>
        <w:rPr>
          <w:rFonts w:ascii="Times New Roman" w:hAnsi="Times New Roman" w:eastAsia="Noto Serif SC" w:cs="Amiri"/>
          <w:lang w:val="zh-CN" w:eastAsia="zh-CN" w:bidi="ar-SA"/>
          <w:color w:val="000000"/>
          <w:rtl w:val="0"/>
        </w:rPr>
        <w:t>《第十二言》《第二十七言》及其关于圣门弟子的附篇已经确证：圣门弟子拥有一种源于陪伴先知的特殊恩泽，凭亲近Allah之位无法达到，也不能超越圣门弟子；亲近Allah者无论何时都不能达到众先知的层次。</w:t>
      </w:r>
    </w:p>
    <w:p>
      <w:r>
        <w:rPr>
          <w:rFonts w:ascii="Times New Roman" w:hAnsi="Times New Roman" w:eastAsia="Noto Serif SC" w:cs="Amiri"/>
          <w:lang w:val="zh-CN" w:eastAsia="zh-CN" w:bidi="ar-SA"/>
          <w:color w:val="000000"/>
          <w:rtl w:val="0"/>
        </w:rPr>
        <w:t>第三种：一些怀着极端的内在修持之路偏执的人，把该道路的礼仪规范与日常诵念置于尊贵圣行之上，因而违背并舍弃圣行，却不放弃自己的诵念。这样一来，他们便对神圣律法的礼仪规范形成漠然的态度，陷入险境。</w:t>
      </w:r>
    </w:p>
    <w:p>
      <w:r>
        <w:rPr>
          <w:rFonts w:ascii="Times New Roman" w:hAnsi="Times New Roman" w:eastAsia="Noto Serif SC" w:cs="Amiri"/>
          <w:lang w:val="zh-CN" w:eastAsia="zh-CN" w:bidi="ar-SA"/>
          <w:color w:val="000000"/>
          <w:rtl w:val="0"/>
        </w:rPr>
        <w:t>正如《诸言》的许多篇章已经证明的，加扎利、拉巴尼等穷究真理的内在修持之路学者也说：“仅在遵从一项尊贵圣行这一点上所产生的蒙悦纳，是从一百项礼仪规范和特定副功中得不到的。正如一项主命优先于一千项圣行，一项尊贵圣行也优先于一千项内在修持的礼仪规范。”</w:t>
      </w:r>
    </w:p>
    <w:p>
      <w:r>
        <w:rPr>
          <w:rFonts w:ascii="Times New Roman" w:hAnsi="Times New Roman" w:eastAsia="Noto Serif SC" w:cs="Amiri"/>
          <w:lang w:val="zh-CN" w:eastAsia="zh-CN" w:bidi="ar-SA"/>
          <w:color w:val="000000"/>
          <w:rtl w:val="0"/>
        </w:rPr>
        <w:t>第四种：一些极端的内在修持者把内心所受的启发当作启示，视为与启示同类，因而陷入险境。</w:t>
      </w:r>
    </w:p>
    <w:p>
      <w:r>
        <w:rPr>
          <w:rFonts w:ascii="Times New Roman" w:hAnsi="Times New Roman" w:eastAsia="Noto Serif SC" w:cs="Amiri"/>
          <w:lang w:val="zh-CN" w:eastAsia="zh-CN" w:bidi="ar-SA"/>
          <w:color w:val="000000"/>
          <w:rtl w:val="0"/>
        </w:rPr>
        <w:t>启示的层次何等崇高、普遍而神圣，内心所受的种种启发与它相比又何等个别而黯淡，这一点已在《第十二言》、论述《古兰经》奇迹的《第二十五言》以及其他论著中，得到极其确凿的证明。</w:t>
      </w:r>
    </w:p>
    <w:p>
      <w:r>
        <w:rPr>
          <w:rFonts w:ascii="Times New Roman" w:hAnsi="Times New Roman" w:eastAsia="Noto Serif SC" w:cs="Amiri"/>
          <w:lang w:val="zh-CN" w:eastAsia="zh-CN" w:bidi="ar-SA"/>
          <w:color w:val="000000"/>
          <w:rtl w:val="0"/>
        </w:rPr>
        <w:t>第五种：一些不明白内在修持之路奥秘的修持者，喜爱并迷恋那些并非出于自己的追求、而为扶持软弱者、鼓励松懈者、减轻繁重服务所带来的厌倦与劳苦而赐予的体味、光明和非凡恩迹；把这些置于崇拜功修、服务和日常诵念之上，因而陷入险境。</w:t>
      </w:r>
    </w:p>
    <w:p>
      <w:r>
        <w:rPr>
          <w:rFonts w:ascii="Times New Roman" w:hAnsi="Times New Roman" w:eastAsia="Noto Serif SC" w:cs="Amiri"/>
          <w:lang w:val="zh-CN" w:eastAsia="zh-CN" w:bidi="ar-SA"/>
          <w:color w:val="000000"/>
          <w:rtl w:val="0"/>
        </w:rPr>
        <w:t>本论著第六项提示的第三点已经概要说明，其他《诸言》也已确凿证明：这尘世是服务之所，不是报酬之所！在这里索要报酬的人，一面把永存而恒常的果实变成易逝而暂时的形态，一面又喜爱在尘世长存，不能以渴望之心仰望中间世界。仿佛在某种意义上，他们喜爱尘世生活，因为在其中找到了某种后世。</w:t>
      </w:r>
    </w:p>
    <w:p>
      <w:r>
        <w:rPr>
          <w:rFonts w:ascii="Times New Roman" w:hAnsi="Times New Roman" w:eastAsia="Noto Serif SC" w:cs="Amiri"/>
          <w:lang w:val="zh-CN" w:eastAsia="zh-CN" w:bidi="ar-SA"/>
          <w:color w:val="000000"/>
          <w:rtl w:val="0"/>
        </w:rPr>
        <w:t>第六种：一些并非真正通达真理的内在修持者，把亲近Allah诸品阶的影子、映影和个别样本，与根本而普遍的品阶混为一谈，因而陷入险境。</w:t>
      </w:r>
    </w:p>
    <w:p>
      <w:r>
        <w:rPr>
          <w:rFonts w:ascii="Times New Roman" w:hAnsi="Times New Roman" w:eastAsia="Noto Serif SC" w:cs="Amiri"/>
          <w:lang w:val="zh-CN" w:eastAsia="zh-CN" w:bidi="ar-SA"/>
          <w:color w:val="000000"/>
          <w:rtl w:val="0"/>
        </w:rPr>
        <w:t>《第二十四言》第二分支和其他《诸言》已经确凿证明：正如太阳借镜子而增多，数千个镜中之日也像同一个太阳一样拥有光与热，然而那些镜中之日与真实的太阳相比极其微弱。同样，众先知的品阶和伟大的亲近Allah者的品阶，也有一些影子与映影。内在修持者进入其中，便把自己看得比那些伟大的亲近Allah者更伟大，甚至自以为超越了众先知，因而陷入险境。</w:t>
      </w:r>
    </w:p>
    <w:p>
      <w:r>
        <w:rPr>
          <w:rFonts w:ascii="Times New Roman" w:hAnsi="Times New Roman" w:eastAsia="Noto Serif SC" w:cs="Amiri"/>
          <w:lang w:val="zh-CN" w:eastAsia="zh-CN" w:bidi="ar-SA"/>
          <w:color w:val="000000"/>
          <w:rtl w:val="0"/>
        </w:rPr>
        <w:t>然而，要免受上述一切险境的伤害，就应当始终以信仰的原则和神圣律法的根基为引导与根本；当自己所亲见和体味的东西与它们相违时，便应怀疑自己的亲见与体味。</w:t>
      </w:r>
    </w:p>
    <w:p>
      <w:r>
        <w:rPr>
          <w:rFonts w:ascii="Times New Roman" w:hAnsi="Times New Roman" w:eastAsia="Noto Serif SC" w:cs="Amiri"/>
          <w:lang w:val="zh-CN" w:eastAsia="zh-CN" w:bidi="ar-SA"/>
          <w:color w:val="000000"/>
          <w:rtl w:val="0"/>
        </w:rPr>
        <w:t>第七种：一些追求体味与热忱的人，在内在修持中，把自夸、自矜、狂言、人们的注目和成为众人归向之处，置于感恩、恳求、哀祈和无须众人之上，因而陷入险境。</w:t>
      </w:r>
    </w:p>
    <w:p>
      <w:r>
        <w:rPr>
          <w:rFonts w:ascii="Times New Roman" w:hAnsi="Times New Roman" w:eastAsia="Noto Serif SC" w:cs="Amiri"/>
          <w:lang w:val="zh-CN" w:eastAsia="zh-CN" w:bidi="ar-SA"/>
          <w:color w:val="000000"/>
          <w:rtl w:val="0"/>
        </w:rPr>
        <w:t>然而，最高的层次是穆罕默德的全然奴仆意识，它以“受深爱”这一称号来表述。全然奴仆意识的根本奥秘则是恳求、感恩、哀祈、敬畏、无力、匮乏和无须众人；人凭这些方面，才能达到那一真理的完善。一些伟大的亲近Allah者曾暂时、不由自主地进入自夸、自矜和狂言的状态；但在这一点上，不可有意效仿他们。他们是受引导者，并不是引导他人进入此境者；不可追随他们走这条路！</w:t>
      </w:r>
    </w:p>
    <w:p>
      <w:r>
        <w:rPr>
          <w:rFonts w:ascii="Times New Roman" w:hAnsi="Times New Roman" w:eastAsia="Noto Serif SC" w:cs="Amiri"/>
          <w:lang w:val="zh-CN" w:eastAsia="zh-CN" w:bidi="ar-SA"/>
          <w:color w:val="000000"/>
          <w:rtl w:val="0"/>
        </w:rPr>
        <w:t>第八种险境：一些贪得无厌、急于求成的内在修持者，想在尘世吃掉本该在后世收取和采摘的亲近Allah之位的果实，并在修持中索求它们，因而陷入险境。</w:t>
      </w:r>
    </w:p>
    <w:p>
      <w:r>
        <w:rPr>
          <w:rFonts w:ascii="Times New Roman" w:hAnsi="Times New Roman" w:eastAsia="Noto Serif SC" w:cs="Amiri"/>
          <w:lang w:val="zh-CN" w:eastAsia="zh-CN" w:bidi="ar-SA"/>
          <w:color w:val="000000"/>
          <w:rtl w:val="0"/>
        </w:rPr>
        <w:t>然而，正如</w:t>
      </w:r>
      <w:r>
        <w:rPr>
          <w:rFonts w:ascii="Amiri" w:hAnsi="Amiri" w:eastAsia="Amiri" w:cs="Amiri"/>
          <w:lang w:val="zh-CN" w:eastAsia="zh-CN" w:bidi="ar-SA"/>
          <w:rtl w:val="1"/>
          <w:cs w:val="1"/>
          <w:color w:val="000000"/>
          <w:sz w:val="24"/>
          <w:szCs w:val="24"/>
        </w:rPr>
        <w:t>ﻭَﻣَﺎ ﺍﻟْﺤَﻴٰﻮﺓُ ﺍﻟﺪُّﻧْﻴَٓﺎ اِلَّا ﻣَﺘَﺎﻉُ ﺍﻟْﻐُﺮُﻭﺭِ</w:t>
      </w:r>
      <w:r>
        <w:rPr>
          <w:rFonts w:ascii="Times New Roman" w:hAnsi="Times New Roman" w:eastAsia="Noto Serif SC" w:cs="Amiri"/>
          <w:lang w:val="zh-CN" w:eastAsia="zh-CN" w:bidi="ar-SA"/>
          <w:color w:val="000000"/>
          <w:rtl w:val="0"/>
        </w:rPr>
        <w:t>（尘世生活不过是欺骗人的一时享受，不能给人长久的真实满足）等经文所宣告、许多《诸言》所确凿证明的：永存世界中的一枚果实，也优先于易逝尘世的一千座园圃。因此，不应在这里吃掉那些受祝福的果实。倘若并非出于自己的索求而被赐予食用，就应当感恩；应当把它看作Allah为鼓励而赐予的恩惠，而不是报酬。</w:t>
      </w:r>
    </w:p>
    <w:p>
      <w:pPr>
        <w:pStyle w:val="Heading2"/>
      </w:pPr>
      <w:r>
        <w:rPr>
          <w:rFonts w:ascii="Times New Roman" w:hAnsi="Times New Roman" w:eastAsia="Noto Serif SC" w:cs="Amiri"/>
          <w:lang w:val="zh-CN" w:eastAsia="zh-CN" w:bidi="ar-SA"/>
          <w:color w:val="000000"/>
          <w:rtl w:val="0"/>
        </w:rPr>
        <w:t>第九项提示</w:t>
      </w:r>
    </w:p>
    <w:p>
      <w:r>
        <w:rPr>
          <w:rFonts w:ascii="Times New Roman" w:hAnsi="Times New Roman" w:eastAsia="Noto Serif SC" w:cs="Amiri"/>
          <w:lang w:val="zh-CN" w:eastAsia="zh-CN" w:bidi="ar-SA"/>
          <w:color w:val="000000"/>
          <w:rtl w:val="0"/>
        </w:rPr>
        <w:t>内在修持之路有极多成果与益处，这里仅概要阐明其中九项：</w:t>
      </w:r>
    </w:p>
    <w:p>
      <w:r>
        <w:rPr>
          <w:rFonts w:ascii="Times New Roman" w:hAnsi="Times New Roman" w:eastAsia="Noto Serif SC" w:cs="Amiri"/>
          <w:lang w:val="zh-CN" w:eastAsia="zh-CN" w:bidi="ar-SA"/>
          <w:color w:val="000000"/>
          <w:rtl w:val="0"/>
        </w:rPr>
        <w:t>第一项：借端正的内在修持之路，信仰的诸真理得以展开和明晰，并显现到如亲眼确见的程度；这些真理正是永恒幸福中那些永恒宝藏的钥匙、源泉与矿藏。</w:t>
      </w:r>
    </w:p>
    <w:p>
      <w:r>
        <w:rPr>
          <w:rFonts w:ascii="Times New Roman" w:hAnsi="Times New Roman" w:eastAsia="Noto Serif SC" w:cs="Amiri"/>
          <w:lang w:val="zh-CN" w:eastAsia="zh-CN" w:bidi="ar-SA"/>
          <w:color w:val="000000"/>
          <w:rtl w:val="0"/>
        </w:rPr>
        <w:t>第二项：心灵是人的机器的中心与发条；借内在修持之路使心灵运转，并借这运转带动人的其他内在官能，把它们导向各自天性的归宿，从而成为真正的人。</w:t>
      </w:r>
    </w:p>
    <w:p>
      <w:r>
        <w:rPr>
          <w:rFonts w:ascii="Times New Roman" w:hAnsi="Times New Roman" w:eastAsia="Noto Serif SC" w:cs="Amiri"/>
          <w:lang w:val="zh-CN" w:eastAsia="zh-CN" w:bidi="ar-SA"/>
          <w:color w:val="000000"/>
          <w:rtl w:val="0"/>
        </w:rPr>
        <w:t>第三项：在中间世界与后世的旅途中，加入内在修持之路诸传承中的一支，与那光明的队伍在通往无尽永恒的道路上结为同伴，摆脱孤独的凄惶，并在尘世和中间世界里与他们在精神上相亲相熟。面对臆想与疑惑的侵袭，依靠他们的公议和一致，把每一位导师都看作有力的依据和坚固的明证，借他们驱散心中浮现的迷误与疑惑。</w:t>
      </w:r>
    </w:p>
    <w:p>
      <w:r>
        <w:rPr>
          <w:rFonts w:ascii="Times New Roman" w:hAnsi="Times New Roman" w:eastAsia="Noto Serif SC" w:cs="Amiri"/>
          <w:lang w:val="zh-CN" w:eastAsia="zh-CN" w:bidi="ar-SA"/>
          <w:color w:val="000000"/>
          <w:rtl w:val="0"/>
        </w:rPr>
        <w:t>第四项：借纯净的内在修持之路，体会信仰中对Allah的真知以及那真知中对Allah的热爱；并借这体会，摆脱尘世绝对的凄惶和人在宇宙中绝对的孤独。</w:t>
      </w:r>
    </w:p>
    <w:p>
      <w:r>
        <w:rPr>
          <w:rFonts w:ascii="Times New Roman" w:hAnsi="Times New Roman" w:eastAsia="Noto Serif SC" w:cs="Amiri"/>
          <w:lang w:val="zh-CN" w:eastAsia="zh-CN" w:bidi="ar-SA"/>
          <w:color w:val="000000"/>
          <w:rtl w:val="0"/>
        </w:rPr>
        <w:t>我们在许多《诸言》中证明：两世幸福、无痛的乐趣、没有凄惶的相亲、真实的体味和真正的幸福，都在信仰与伊斯兰的真理之中。正如《第二言》所阐明，信仰携带着乐园图巴树的一粒种子。借内在修持之路的培育，那种子便成长、展开。</w:t>
      </w:r>
    </w:p>
    <w:p>
      <w:r>
        <w:rPr>
          <w:rFonts w:ascii="Times New Roman" w:hAnsi="Times New Roman" w:eastAsia="Noto Serif SC" w:cs="Amiri"/>
          <w:lang w:val="zh-CN" w:eastAsia="zh-CN" w:bidi="ar-SA"/>
          <w:color w:val="000000"/>
          <w:rtl w:val="0"/>
        </w:rPr>
        <w:t>第五项：借内在修持之路和对Allah的记念所带来的心灵觉醒，感受并珍视宗教责任中那些精妙的真理。那时，人履行顺服，不像被迫服役，而是怀着热望顺服，完成全然奴仆意识。</w:t>
      </w:r>
    </w:p>
    <w:p>
      <w:r>
        <w:rPr>
          <w:rFonts w:ascii="Times New Roman" w:hAnsi="Times New Roman" w:eastAsia="Noto Serif SC" w:cs="Amiri"/>
          <w:lang w:val="zh-CN" w:eastAsia="zh-CN" w:bidi="ar-SA"/>
          <w:color w:val="000000"/>
          <w:rtl w:val="0"/>
        </w:rPr>
        <w:t>第六项：获得托付的品阶、交付的层级和悦纳的层次；它们正是真实体味、真正慰藉、无忧乐趣和没有凄惶之相亲的真正依托与途径。</w:t>
      </w:r>
    </w:p>
    <w:p>
      <w:r>
        <w:rPr>
          <w:rFonts w:ascii="Times New Roman" w:hAnsi="Times New Roman" w:eastAsia="Noto Serif SC" w:cs="Amiri"/>
          <w:lang w:val="zh-CN" w:eastAsia="zh-CN" w:bidi="ar-SA"/>
          <w:color w:val="000000"/>
          <w:rtl w:val="0"/>
        </w:rPr>
        <w:t>第七项：借内在修持最重要的条件、最重大的结果——精诚，摆脱隐秘的以物配主，以及沽名和矫饰等恶德；又借内在修持在实践上的实质——净化自我，摆脱命令作恶的自我和自我主张的危险。</w:t>
      </w:r>
    </w:p>
    <w:p>
      <w:r>
        <w:rPr>
          <w:rFonts w:ascii="Times New Roman" w:hAnsi="Times New Roman" w:eastAsia="Noto Serif SC" w:cs="Amiri"/>
          <w:lang w:val="zh-CN" w:eastAsia="zh-CN" w:bidi="ar-SA"/>
          <w:color w:val="000000"/>
          <w:rtl w:val="0"/>
        </w:rPr>
        <w:t>第八项：在内在修持之路上，借心灵的记念和理智的思悟所获得的转向、临在和坚定意念，把自己的习惯转变为崇拜功修，把尘世的事务转变为后世的善行；并借善用生命的资本，使生命的每一分钟都成为将结出永恒生命之穗的种子。</w:t>
      </w:r>
    </w:p>
    <w:p>
      <w:r>
        <w:rPr>
          <w:rFonts w:ascii="Times New Roman" w:hAnsi="Times New Roman" w:eastAsia="Noto Serif SC" w:cs="Amiri"/>
          <w:lang w:val="zh-CN" w:eastAsia="zh-CN" w:bidi="ar-SA"/>
          <w:color w:val="000000"/>
          <w:rtl w:val="0"/>
        </w:rPr>
        <w:t>第九项：借心灵的行进与修持、灵魂的奋斗和精神的进步，努力成为完善的人，即成为真正的信士和完备的穆斯林；即不仅在外表上，而且在实质上获得信仰的真理与伊斯兰的真理；即在这宇宙之中，并在某种意义上作为宇宙的代表，直接成为具威严的宇宙创造者Allah的仆民、受祂垂言者、朋友和至友，并成为祂的镜子；借显示自己受造于最优美的形态，证明人类优于天使；借神圣律法信仰与实践的双翼，飞向崇高品阶；并在这尘世仰望永恒幸福，乃至进入那幸福之中。</w:t>
      </w:r>
      <w:r>
        <w:rPr>
          <w:rFonts w:ascii="Amiri" w:hAnsi="Amiri" w:eastAsia="Amiri" w:cs="Amiri"/>
          <w:lang w:val="zh-CN" w:eastAsia="zh-CN" w:bidi="ar-SA"/>
          <w:rtl w:val="1"/>
          <w:cs w:val="1"/>
          <w:color w:val="000000"/>
          <w:sz w:val="24"/>
          <w:szCs w:val="24"/>
        </w:rPr>
        <w:t>ﺳُﺒْﺤَﺎﻧَﻚَ</w:t>
      </w:r>
      <w:r>
        <w:rPr>
          <w:rFonts w:ascii="Times New Roman" w:hAnsi="Times New Roman" w:eastAsia="Noto Serif SC" w:cs="Amiri"/>
          <w:lang w:val="zh-CN" w:eastAsia="zh-CN" w:bidi="ar-SA"/>
          <w:color w:val="000000"/>
          <w:rtl w:val="0"/>
        </w:rPr>
        <w:t xml:space="preserve">（赞颂您超绝一切缺欠） </w:t>
      </w:r>
      <w:r>
        <w:rPr>
          <w:rFonts w:ascii="Amiri" w:hAnsi="Amiri" w:eastAsia="Amiri" w:cs="Amiri"/>
          <w:lang w:val="zh-CN" w:eastAsia="zh-CN" w:bidi="ar-SA"/>
          <w:rtl w:val="1"/>
          <w:cs w:val="1"/>
          <w:color w:val="000000"/>
          <w:sz w:val="24"/>
          <w:szCs w:val="24"/>
        </w:rPr>
        <w:t>لَا ﻋِﻠْﻢَ ﻟَﻨَٓﺎ اِلَّا ﻣَﺎ ﻋَﻠَّﻤْﺘَﻨَٓﺎ</w:t>
      </w:r>
      <w:r>
        <w:rPr>
          <w:rFonts w:ascii="Times New Roman" w:hAnsi="Times New Roman" w:eastAsia="Noto Serif SC" w:cs="Amiri"/>
          <w:lang w:val="zh-CN" w:eastAsia="zh-CN" w:bidi="ar-SA"/>
          <w:color w:val="000000"/>
          <w:rtl w:val="0"/>
        </w:rPr>
        <w:t xml:space="preserve">（除了您所教给我们的，我们没有任何知识；我们所知的一切都来自您的教导） </w:t>
      </w:r>
      <w:r>
        <w:rPr>
          <w:rFonts w:ascii="Amiri" w:hAnsi="Amiri" w:eastAsia="Amiri" w:cs="Amiri"/>
          <w:lang w:val="zh-CN" w:eastAsia="zh-CN" w:bidi="ar-SA"/>
          <w:rtl w:val="1"/>
          <w:cs w:val="1"/>
          <w:color w:val="000000"/>
          <w:sz w:val="24"/>
          <w:szCs w:val="24"/>
        </w:rPr>
        <w:t>ﺍِﻧَّﻚَ ﺍَﻧْﺖَ ﺍﻟْﻌَﻠ۪ﻴﻢُ ﺍﻟْﺤَﻜ۪ﻴﻢُ</w:t>
      </w:r>
      <w:r>
        <w:rPr>
          <w:rFonts w:ascii="Times New Roman" w:hAnsi="Times New Roman" w:eastAsia="Noto Serif SC" w:cs="Amiri"/>
          <w:lang w:val="zh-CN" w:eastAsia="zh-CN" w:bidi="ar-SA"/>
          <w:color w:val="000000"/>
          <w:rtl w:val="0"/>
        </w:rPr>
        <w:t xml:space="preserve">（您确是全知者，知晓一切；您确是至睿者，一切作为皆充满智慧） </w:t>
      </w:r>
      <w:r>
        <w:rPr>
          <w:rFonts w:ascii="Amiri" w:hAnsi="Amiri" w:eastAsia="Amiri" w:cs="Amiri"/>
          <w:lang w:val="zh-CN" w:eastAsia="zh-CN" w:bidi="ar-SA"/>
          <w:rtl w:val="1"/>
          <w:cs w:val="1"/>
          <w:color w:val="000000"/>
          <w:sz w:val="24"/>
          <w:szCs w:val="24"/>
        </w:rPr>
        <w:t>ﺍَﻟﻠّٰﻬُﻢَّ ﺻَﻞِّ ﻭَ ﺳَﻠِّﻢْ ﻋَﻠَﻰ ﺍﻟْﻐَﻮْﺙِ الْاَكْبَرِ ﻓ۪ﻰ ﻛُﻞِّ ﺍﻟْﻌُﺼُﻮﺭِ</w:t>
      </w:r>
      <w:r>
        <w:rPr>
          <w:rFonts w:ascii="Times New Roman" w:hAnsi="Times New Roman" w:eastAsia="Noto Serif SC" w:cs="Amiri"/>
          <w:lang w:val="zh-CN" w:eastAsia="zh-CN" w:bidi="ar-SA"/>
          <w:color w:val="000000"/>
          <w:rtl w:val="0"/>
        </w:rPr>
        <w:t xml:space="preserve">（Allah啊，求您将尊荣、恩福与平安赐给历代至大的救助者） </w:t>
      </w:r>
      <w:r>
        <w:rPr>
          <w:rFonts w:ascii="Amiri" w:hAnsi="Amiri" w:eastAsia="Amiri" w:cs="Amiri"/>
          <w:lang w:val="zh-CN" w:eastAsia="zh-CN" w:bidi="ar-SA"/>
          <w:rtl w:val="1"/>
          <w:cs w:val="1"/>
          <w:color w:val="000000"/>
          <w:sz w:val="24"/>
          <w:szCs w:val="24"/>
        </w:rPr>
        <w:t>ﻭَ ﺍﻟْﻘُﻄْﺐِ الْاَعْظَمِ ﻓ۪ﻰ ﻛُﻞِّ ﺍﻟﺪُّﻫُﻮﺭِ</w:t>
      </w:r>
      <w:r>
        <w:rPr>
          <w:rFonts w:ascii="Times New Roman" w:hAnsi="Times New Roman" w:eastAsia="Noto Serif SC" w:cs="Amiri"/>
          <w:lang w:val="zh-CN" w:eastAsia="zh-CN" w:bidi="ar-SA"/>
          <w:color w:val="000000"/>
          <w:rtl w:val="0"/>
        </w:rPr>
        <w:t xml:space="preserve">（也赐给各时代至大的精神枢纽） </w:t>
      </w:r>
      <w:r>
        <w:rPr>
          <w:rFonts w:ascii="Amiri" w:hAnsi="Amiri" w:eastAsia="Amiri" w:cs="Amiri"/>
          <w:lang w:val="zh-CN" w:eastAsia="zh-CN" w:bidi="ar-SA"/>
          <w:rtl w:val="1"/>
          <w:cs w:val="1"/>
          <w:color w:val="000000"/>
          <w:sz w:val="24"/>
          <w:szCs w:val="24"/>
        </w:rPr>
        <w:t>ﺳَﻴِّﺪِﻧَﺎ ﻣُﺤَﻤَّﺪٍ</w:t>
      </w:r>
      <w:r>
        <w:rPr>
          <w:rFonts w:ascii="Times New Roman" w:hAnsi="Times New Roman" w:eastAsia="Noto Serif SC" w:cs="Amiri"/>
          <w:lang w:val="zh-CN" w:eastAsia="zh-CN" w:bidi="ar-SA"/>
          <w:color w:val="000000"/>
          <w:rtl w:val="0"/>
        </w:rPr>
        <w:t xml:space="preserve">（我们的领袖穆罕默德） </w:t>
      </w:r>
      <w:r>
        <w:rPr>
          <w:rFonts w:ascii="Amiri" w:hAnsi="Amiri" w:eastAsia="Amiri" w:cs="Amiri"/>
          <w:lang w:val="zh-CN" w:eastAsia="zh-CN" w:bidi="ar-SA"/>
          <w:rtl w:val="1"/>
          <w:cs w:val="1"/>
          <w:color w:val="000000"/>
          <w:sz w:val="24"/>
          <w:szCs w:val="24"/>
        </w:rPr>
        <w:t>ﺍﻟَّﺬ۪ﻯ ﺗَﻈَﺎﻫَﺮَﺕْ ﺣِﺸْﻤَﺔُ وَلَايَتِه۪ ﻭَ ﻣَﻘَﺎﻡُ ﻣَﺤْﺒُﻮﺑِﻴَّﺘِﻪ۪ ﻓ۪ﻰ ﻣِﻌْﺮَﺍﺟِﻪ۪</w:t>
      </w:r>
      <w:r>
        <w:rPr>
          <w:rFonts w:ascii="Times New Roman" w:hAnsi="Times New Roman" w:eastAsia="Noto Serif SC" w:cs="Amiri"/>
          <w:lang w:val="zh-CN" w:eastAsia="zh-CN" w:bidi="ar-SA"/>
          <w:color w:val="000000"/>
          <w:rtl w:val="0"/>
        </w:rPr>
        <w:t xml:space="preserve">（在他的升登中，他亲近Allah之位的尊严和受深爱之境得以彰显） </w:t>
      </w:r>
      <w:r>
        <w:rPr>
          <w:rFonts w:ascii="Amiri" w:hAnsi="Amiri" w:eastAsia="Amiri" w:cs="Amiri"/>
          <w:lang w:val="zh-CN" w:eastAsia="zh-CN" w:bidi="ar-SA"/>
          <w:rtl w:val="1"/>
          <w:cs w:val="1"/>
          <w:color w:val="000000"/>
          <w:sz w:val="24"/>
          <w:szCs w:val="24"/>
        </w:rPr>
        <w:t>ﻭَ ﺍِﻧْﺪَﺭَﺝَ ﻛُﻞُّ الْوَلَايَاتِ ﻓ۪ﻰ ﻇِﻞِّ ﻣِﻌْﺮَﺍﺟِﻪ۪</w:t>
      </w:r>
      <w:r>
        <w:rPr>
          <w:rFonts w:ascii="Times New Roman" w:hAnsi="Times New Roman" w:eastAsia="Noto Serif SC" w:cs="Amiri"/>
          <w:lang w:val="zh-CN" w:eastAsia="zh-CN" w:bidi="ar-SA"/>
          <w:color w:val="000000"/>
          <w:rtl w:val="0"/>
        </w:rPr>
        <w:t xml:space="preserve">（一切亲近Allah的品阶，都归入他升登的荫庇之下） </w:t>
      </w:r>
      <w:r>
        <w:rPr>
          <w:rFonts w:ascii="Amiri" w:hAnsi="Amiri" w:eastAsia="Amiri" w:cs="Amiri"/>
          <w:lang w:val="zh-CN" w:eastAsia="zh-CN" w:bidi="ar-SA"/>
          <w:rtl w:val="1"/>
          <w:cs w:val="1"/>
          <w:color w:val="000000"/>
          <w:sz w:val="24"/>
          <w:szCs w:val="24"/>
        </w:rPr>
        <w:t>ﻭَ ﻋَﻠٰﻰ ﺍٰﻟِﻪ۪ ﻭَ ﺻَﺤْﺒِﻪ۪ ﺍَﺟْﻤَﻌ۪ﻴﻦَ</w:t>
      </w:r>
      <w:r>
        <w:rPr>
          <w:rFonts w:ascii="Times New Roman" w:hAnsi="Times New Roman" w:eastAsia="Noto Serif SC" w:cs="Amiri"/>
          <w:lang w:val="zh-CN" w:eastAsia="zh-CN" w:bidi="ar-SA"/>
          <w:color w:val="000000"/>
          <w:rtl w:val="0"/>
        </w:rPr>
        <w:t xml:space="preserve">（求您也将尊荣、恩福与平安赐给他的全体家室和圣门弟子） </w:t>
      </w:r>
      <w:r>
        <w:rPr>
          <w:rFonts w:ascii="Amiri" w:hAnsi="Amiri" w:eastAsia="Amiri" w:cs="Amiri"/>
          <w:lang w:val="zh-CN" w:eastAsia="zh-CN" w:bidi="ar-SA"/>
          <w:rtl w:val="1"/>
          <w:cs w:val="1"/>
          <w:color w:val="000000"/>
          <w:sz w:val="24"/>
          <w:szCs w:val="24"/>
        </w:rPr>
        <w:t>ﺍٰﻣ۪ﻴﻦَ</w:t>
      </w:r>
      <w:r>
        <w:rPr>
          <w:rFonts w:ascii="Times New Roman" w:hAnsi="Times New Roman" w:eastAsia="Noto Serif SC" w:cs="Amiri"/>
          <w:lang w:val="zh-CN" w:eastAsia="zh-CN" w:bidi="ar-SA"/>
          <w:color w:val="000000"/>
          <w:rtl w:val="0"/>
        </w:rPr>
        <w:t xml:space="preserve">（求Allah应允） </w:t>
      </w:r>
      <w:r>
        <w:rPr>
          <w:rFonts w:ascii="Amiri" w:hAnsi="Amiri" w:eastAsia="Amiri" w:cs="Amiri"/>
          <w:lang w:val="zh-CN" w:eastAsia="zh-CN" w:bidi="ar-SA"/>
          <w:rtl w:val="1"/>
          <w:cs w:val="1"/>
          <w:color w:val="000000"/>
          <w:sz w:val="24"/>
          <w:szCs w:val="24"/>
        </w:rPr>
        <w:t>ﻭَ ﺍﻟْﺤَﻤْﺪُ ﻟِﻠّٰﻪِ ﺭَﺏِّ ﺍﻟْﻌَﺎﻟَﻤ۪ﻴﻦَ</w:t>
      </w:r>
      <w:r>
        <w:rPr>
          <w:rFonts w:ascii="Times New Roman" w:hAnsi="Times New Roman" w:eastAsia="Noto Serif SC" w:cs="Amiri"/>
          <w:lang w:val="zh-CN" w:eastAsia="zh-CN" w:bidi="ar-SA"/>
          <w:color w:val="000000"/>
          <w:rtl w:val="0"/>
        </w:rPr>
        <w:t>（一切赞美全归Allah——养育并主宰万有者；祂本然配受一切赞美，万有都依祂而存）</w:t>
      </w:r>
    </w:p>
    <w:p>
      <w:pPr>
        <w:pStyle w:val="Heading2"/>
      </w:pPr>
      <w:r>
        <w:rPr>
          <w:rFonts w:ascii="Times New Roman" w:hAnsi="Times New Roman" w:eastAsia="Noto Serif SC" w:cs="Amiri"/>
          <w:lang w:val="zh-CN" w:eastAsia="zh-CN" w:bidi="ar-SA"/>
          <w:color w:val="000000"/>
          <w:rtl w:val="0"/>
        </w:rPr>
        <w:t>附篇</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（奉Allah——慈悯普及万物者、至慈者——之名，依凭祂而行）</w:t>
      </w:r>
    </w:p>
    <w:p>
      <w:r>
        <w:rPr>
          <w:rFonts w:ascii="Times New Roman" w:hAnsi="Times New Roman" w:eastAsia="Noto Serif SC" w:cs="Amiri"/>
          <w:lang w:val="zh-CN" w:eastAsia="zh-CN" w:bidi="ar-SA"/>
          <w:color w:val="000000"/>
          <w:rtl w:val="0"/>
        </w:rPr>
        <w:t>这小小的附篇具有重大意义，对人人都有益处。</w:t>
      </w:r>
    </w:p>
    <w:p>
      <w:r>
        <w:rPr>
          <w:rFonts w:ascii="Times New Roman" w:hAnsi="Times New Roman" w:eastAsia="Noto Serif SC" w:cs="Amiri"/>
          <w:lang w:val="zh-CN" w:eastAsia="zh-CN" w:bidi="ar-SA"/>
          <w:color w:val="000000"/>
          <w:rtl w:val="0"/>
        </w:rPr>
        <w:t>通达至高无上的真实主宰Allah的道路非常多。一切真实的道路都取自《古兰经》。不过，有些道路比另一些更短、更安全、更具普遍性。在这些道路中，我以自己短浅的理解从《古兰经》得益而认识的，是无力、匮乏、怜爱与思悟之路。</w:t>
      </w:r>
    </w:p>
    <w:p>
      <w:r>
        <w:rPr>
          <w:rFonts w:ascii="Times New Roman" w:hAnsi="Times New Roman" w:eastAsia="Noto Serif SC" w:cs="Amiri"/>
          <w:lang w:val="zh-CN" w:eastAsia="zh-CN" w:bidi="ar-SA"/>
          <w:color w:val="000000"/>
          <w:rtl w:val="0"/>
        </w:rPr>
        <w:t>是的，无力也是一条如同爱恋、甚至更为安全的道路；它沿全然奴仆意识之路，直达受深爱之境。</w:t>
      </w:r>
    </w:p>
    <w:p>
      <w:r>
        <w:rPr>
          <w:rFonts w:ascii="Times New Roman" w:hAnsi="Times New Roman" w:eastAsia="Noto Serif SC" w:cs="Amiri"/>
          <w:lang w:val="zh-CN" w:eastAsia="zh-CN" w:bidi="ar-SA"/>
          <w:color w:val="000000"/>
          <w:rtl w:val="0"/>
        </w:rPr>
        <w:t>匮乏也能使人抵达“慈悯普及万物者”这一尊名。</w:t>
      </w:r>
    </w:p>
    <w:p>
      <w:r>
        <w:rPr>
          <w:rFonts w:ascii="Times New Roman" w:hAnsi="Times New Roman" w:eastAsia="Noto Serif SC" w:cs="Amiri"/>
          <w:lang w:val="zh-CN" w:eastAsia="zh-CN" w:bidi="ar-SA"/>
          <w:color w:val="000000"/>
          <w:rtl w:val="0"/>
        </w:rPr>
        <w:t>怜爱也是一条如同爱恋、甚至更为锐利、更为宽广的道路，能使人抵达“至慈者”这一尊名。</w:t>
      </w:r>
    </w:p>
    <w:p>
      <w:r>
        <w:rPr>
          <w:rFonts w:ascii="Times New Roman" w:hAnsi="Times New Roman" w:eastAsia="Noto Serif SC" w:cs="Amiri"/>
          <w:lang w:val="zh-CN" w:eastAsia="zh-CN" w:bidi="ar-SA"/>
          <w:color w:val="000000"/>
          <w:rtl w:val="0"/>
        </w:rPr>
        <w:t>思悟也是一条如同爱恋、甚至更为丰富、更为灿烂、更为宽广的道路，能使人抵达“至睿者”这一尊名。</w:t>
      </w:r>
    </w:p>
    <w:p>
      <w:r>
        <w:rPr>
          <w:rFonts w:ascii="Times New Roman" w:hAnsi="Times New Roman" w:eastAsia="Noto Serif SC" w:cs="Amiri"/>
          <w:lang w:val="zh-CN" w:eastAsia="zh-CN" w:bidi="ar-SA"/>
          <w:color w:val="000000"/>
          <w:rtl w:val="0"/>
        </w:rPr>
        <w:t>这条道路不像隐秘道路那样，要经历“十种内在官能”的十个阶段；也不像公开诵念之路那样，要迈出经历“七种自我”七个层次的步伐，而只由四个阶段组成。它不只是内在修持之路，更是真理，是神圣律法。不要误解：所谓看见自己的无力、匮乏和缺陷，是指在至高无上的真实主宰Allah面前看见它们，并不是要制造这些状态，或向人们展示它们。</w:t>
      </w:r>
    </w:p>
    <w:p>
      <w:r>
        <w:rPr>
          <w:rFonts w:ascii="Times New Roman" w:hAnsi="Times New Roman" w:eastAsia="Noto Serif SC" w:cs="Amiri"/>
          <w:lang w:val="zh-CN" w:eastAsia="zh-CN" w:bidi="ar-SA"/>
          <w:color w:val="000000"/>
          <w:rtl w:val="0"/>
        </w:rPr>
        <w:t>这条短路的日常功课是：遵从圣行，履行主命，远离大罪；尤其要在礼拜时端正各项仪节，并完成礼拜后的赞念。</w:t>
      </w:r>
    </w:p>
    <w:p>
      <w:r>
        <w:rPr>
          <w:rFonts w:ascii="Amiri" w:hAnsi="Amiri" w:eastAsia="Amiri" w:cs="Amiri"/>
          <w:lang w:val="zh-CN" w:eastAsia="zh-CN" w:bidi="ar-SA"/>
          <w:rtl w:val="1"/>
          <w:cs w:val="1"/>
          <w:color w:val="000000"/>
          <w:sz w:val="24"/>
          <w:szCs w:val="24"/>
        </w:rPr>
        <w:t>فَلَا ﺗُﺰَﻛُّٓﻮﺍ ﺍَﻧْﻔُﺴَﻜُﻢْ</w:t>
      </w:r>
      <w:r>
        <w:rPr>
          <w:rFonts w:ascii="Times New Roman" w:hAnsi="Times New Roman" w:eastAsia="Noto Serif SC" w:cs="Amiri"/>
          <w:lang w:val="zh-CN" w:eastAsia="zh-CN" w:bidi="ar-SA"/>
          <w:color w:val="000000"/>
          <w:rtl w:val="0"/>
        </w:rPr>
        <w:t>（你们不要自称清白，不要宣称自我已经纯化）这节经文，指向第一阶段。</w:t>
      </w:r>
    </w:p>
    <w:p>
      <w:r>
        <w:rPr>
          <w:rFonts w:ascii="Amiri" w:hAnsi="Amiri" w:eastAsia="Amiri" w:cs="Amiri"/>
          <w:lang w:val="zh-CN" w:eastAsia="zh-CN" w:bidi="ar-SA"/>
          <w:rtl w:val="1"/>
          <w:cs w:val="1"/>
          <w:color w:val="000000"/>
          <w:sz w:val="24"/>
          <w:szCs w:val="24"/>
        </w:rPr>
        <w:t>وَلَا ﺗَﻜُﻮﻧُﻮﺍ ﻛَﺎﻟَّﺬ۪ﻳﻦَ ﻧَﺴُﻮﺍ ﺍﻟﻠّٰﻪَ ﻓَﺎَﻧْﺴٰﻴﻬُﻢْ ﺍَﻧْﻔُﺴَﻬُﻢْ</w:t>
      </w:r>
      <w:r>
        <w:rPr>
          <w:rFonts w:ascii="Times New Roman" w:hAnsi="Times New Roman" w:eastAsia="Noto Serif SC" w:cs="Amiri"/>
          <w:lang w:val="zh-CN" w:eastAsia="zh-CN" w:bidi="ar-SA"/>
          <w:color w:val="000000"/>
          <w:rtl w:val="0"/>
        </w:rPr>
        <w:t>（你们不要像那些人：他们忘记Allah，于是Allah使他们遗忘自身，忘记自身真正的福祉）这节经文，指向第二阶段。</w:t>
      </w:r>
    </w:p>
    <w:p>
      <w:r>
        <w:rPr>
          <w:rFonts w:ascii="Amiri" w:hAnsi="Amiri" w:eastAsia="Amiri" w:cs="Amiri"/>
          <w:lang w:val="zh-CN" w:eastAsia="zh-CN" w:bidi="ar-SA"/>
          <w:rtl w:val="1"/>
          <w:cs w:val="1"/>
          <w:color w:val="000000"/>
          <w:sz w:val="24"/>
          <w:szCs w:val="24"/>
        </w:rPr>
        <w:t>ﻣَٓﺎ ﺍَﺻَﺎﺑَﻚَ ﻣِﻦْ ﺣَﺴَﻨَﺔٍ ﻓَﻤِﻦَ ﺍﻟﻠّٰﻪِ ﻭَﻣَٓﺎ ﺍَﺻَﺎﺑَﻚَ ﻣِﻦْ ﺳَﻴِّﺌَﺔٍ ﻓَﻤِﻦْ ﻧَﻔْﺴِﻚَ</w:t>
      </w:r>
      <w:r>
        <w:rPr>
          <w:rFonts w:ascii="Times New Roman" w:hAnsi="Times New Roman" w:eastAsia="Noto Serif SC" w:cs="Amiri"/>
          <w:lang w:val="zh-CN" w:eastAsia="zh-CN" w:bidi="ar-SA"/>
          <w:color w:val="000000"/>
          <w:rtl w:val="0"/>
        </w:rPr>
        <w:t>（你遭遇的任何善事，都来自Allah；你遭遇的任何恶事，都源于你自己）这节经文，指向第三阶段。</w:t>
      </w:r>
    </w:p>
    <w:p>
      <w:r>
        <w:rPr>
          <w:rFonts w:ascii="Amiri" w:hAnsi="Amiri" w:eastAsia="Amiri" w:cs="Amiri"/>
          <w:lang w:val="zh-CN" w:eastAsia="zh-CN" w:bidi="ar-SA"/>
          <w:rtl w:val="1"/>
          <w:cs w:val="1"/>
          <w:color w:val="000000"/>
          <w:sz w:val="24"/>
          <w:szCs w:val="24"/>
        </w:rPr>
        <w:t>ﻛُﻞُّ ﺷَﻰْﺀٍ ﻫَﺎﻟِﻚٌ اِلَّا ﻭَﺟْﻬَﻪُ</w:t>
      </w:r>
      <w:r>
        <w:rPr>
          <w:rFonts w:ascii="Times New Roman" w:hAnsi="Times New Roman" w:eastAsia="Noto Serif SC" w:cs="Amiri"/>
          <w:lang w:val="zh-CN" w:eastAsia="zh-CN" w:bidi="ar-SA"/>
          <w:color w:val="000000"/>
          <w:rtl w:val="0"/>
        </w:rPr>
        <w:t>（除祂的尊容外，万物都要毁灭；唯独祂永存）这节经文，指向第四阶段。</w:t>
      </w:r>
    </w:p>
    <w:p>
      <w:pPr>
        <w:pStyle w:val="Heading2"/>
      </w:pPr>
      <w:r>
        <w:rPr>
          <w:rFonts w:ascii="Times New Roman" w:hAnsi="Times New Roman" w:eastAsia="Noto Serif SC" w:cs="Amiri"/>
          <w:lang w:val="zh-CN" w:eastAsia="zh-CN" w:bidi="ar-SA"/>
          <w:color w:val="000000"/>
          <w:rtl w:val="0"/>
        </w:rPr>
        <w:t>这四个阶段的简要说明如下：</w:t>
      </w:r>
    </w:p>
    <w:p>
      <w:r>
        <w:rPr>
          <w:rFonts w:ascii="Times New Roman" w:hAnsi="Times New Roman" w:eastAsia="Noto Serif SC" w:cs="Amiri"/>
          <w:lang w:val="zh-CN" w:eastAsia="zh-CN" w:bidi="ar-SA"/>
          <w:color w:val="000000"/>
          <w:rtl w:val="0"/>
        </w:rPr>
        <w:t>正如第一阶段的</w:t>
      </w:r>
      <w:r>
        <w:rPr>
          <w:rFonts w:ascii="Amiri" w:hAnsi="Amiri" w:eastAsia="Amiri" w:cs="Amiri"/>
          <w:lang w:val="zh-CN" w:eastAsia="zh-CN" w:bidi="ar-SA"/>
          <w:rtl w:val="1"/>
          <w:cs w:val="1"/>
          <w:color w:val="000000"/>
          <w:sz w:val="24"/>
          <w:szCs w:val="24"/>
        </w:rPr>
        <w:t>فَلَا ﺗُﺰَﻛُّٓﻮﺍ ﺍَﻧْﻔُﺴَﻜُﻢْ</w:t>
      </w:r>
      <w:r>
        <w:rPr>
          <w:rFonts w:ascii="Times New Roman" w:hAnsi="Times New Roman" w:eastAsia="Noto Serif SC" w:cs="Amiri"/>
          <w:lang w:val="zh-CN" w:eastAsia="zh-CN" w:bidi="ar-SA"/>
          <w:color w:val="000000"/>
          <w:rtl w:val="0"/>
        </w:rPr>
        <w:t>（你们不要自称清白，不要宣称自我已经纯化）所指示：不要净化自我。因为，人凭本性与天性珍爱自我。甚至可以说，他首先、直接只爱自身，把其他一切都献给自我。他以只配归于受崇拜者的方式赞美自我，以只配归于受崇拜者的超绝，使自我免于缺陷、宣称它清白。他尽可能不把缺点归于自己，也不承认它们。他以近乎崇拜自我的方式，激烈地维护自我。甚至，他把天性中交托给他、由真正的受崇拜者Allah为赞美和赞颂祂而赐予他的官能与禀赋，转而耗费在自我上，因而应验</w:t>
      </w:r>
      <w:r>
        <w:rPr>
          <w:rFonts w:ascii="Amiri" w:hAnsi="Amiri" w:eastAsia="Amiri" w:cs="Amiri"/>
          <w:lang w:val="zh-CN" w:eastAsia="zh-CN" w:bidi="ar-SA"/>
          <w:rtl w:val="1"/>
          <w:cs w:val="1"/>
          <w:color w:val="000000"/>
          <w:sz w:val="24"/>
          <w:szCs w:val="24"/>
        </w:rPr>
        <w:t>ﻣَﻦِ ﺍﺗَّﺨَﺬَ ﺍِﻟٰﻬَﻪُ ﻫَﻮٰﻳﻪُ</w:t>
      </w:r>
      <w:r>
        <w:rPr>
          <w:rFonts w:ascii="Times New Roman" w:hAnsi="Times New Roman" w:eastAsia="Noto Serif SC" w:cs="Amiri"/>
          <w:lang w:val="zh-CN" w:eastAsia="zh-CN" w:bidi="ar-SA"/>
          <w:color w:val="000000"/>
          <w:rtl w:val="0"/>
        </w:rPr>
        <w:t>（谁把自己的私欲当作应受崇拜者，任其支配自己）所含的奥秘。他只看见自己，只信赖自己，只欣赏自己。</w:t>
      </w:r>
    </w:p>
    <w:p>
      <w:r>
        <w:rPr>
          <w:rFonts w:ascii="Times New Roman" w:hAnsi="Times New Roman" w:eastAsia="Noto Serif SC" w:cs="Amiri"/>
          <w:lang w:val="zh-CN" w:eastAsia="zh-CN" w:bidi="ar-SA"/>
          <w:color w:val="000000"/>
          <w:rtl w:val="0"/>
        </w:rPr>
        <w:t>在这一层次、这一阶段，对自我的净化与清洁，恰恰是不把它称为纯净，不宣称它清白。</w:t>
      </w:r>
    </w:p>
    <w:p>
      <w:r>
        <w:rPr>
          <w:rFonts w:ascii="Times New Roman" w:hAnsi="Times New Roman" w:eastAsia="Noto Serif SC" w:cs="Amiri"/>
          <w:lang w:val="zh-CN" w:eastAsia="zh-CN" w:bidi="ar-SA"/>
          <w:color w:val="000000"/>
          <w:rtl w:val="0"/>
        </w:rPr>
        <w:t>正如第二阶段的</w:t>
      </w:r>
      <w:r>
        <w:rPr>
          <w:rFonts w:ascii="Amiri" w:hAnsi="Amiri" w:eastAsia="Amiri" w:cs="Amiri"/>
          <w:lang w:val="zh-CN" w:eastAsia="zh-CN" w:bidi="ar-SA"/>
          <w:rtl w:val="1"/>
          <w:cs w:val="1"/>
          <w:color w:val="000000"/>
          <w:sz w:val="24"/>
          <w:szCs w:val="24"/>
        </w:rPr>
        <w:t>وَلَا ﺗَﻜُﻮﻧُﻮﺍ ﻛَﺎﻟَّﺬ۪ﻳﻦَ ﻧَﺴُﻮﺍ ﺍﻟﻠّٰﻪَ ﻓَﺎَﻧْﺴٰﻴﻬُﻢْ ﺍَﻧْﻔُﺴَﻬُﻢْ</w:t>
      </w:r>
      <w:r>
        <w:rPr>
          <w:rFonts w:ascii="Times New Roman" w:hAnsi="Times New Roman" w:eastAsia="Noto Serif SC" w:cs="Amiri"/>
          <w:lang w:val="zh-CN" w:eastAsia="zh-CN" w:bidi="ar-SA"/>
          <w:color w:val="000000"/>
          <w:rtl w:val="0"/>
        </w:rPr>
        <w:t>（你们不要像那些人：他们忘记Allah，于是Allah使他们遗忘自身，忘记自身真正的福祉）所教导：他遗忘了自己，对自己毫无知觉。即使想到死亡，也把它归于别人；即使看见消亡与消逝，也不把它归于自己。在承担劳苦与服务时忘掉自我，却在领取报酬和享受利益时想到自我、强烈执着于它，这正是命令作恶的自我所要求的。</w:t>
      </w:r>
    </w:p>
    <w:p>
      <w:r>
        <w:rPr>
          <w:rFonts w:ascii="Times New Roman" w:hAnsi="Times New Roman" w:eastAsia="Noto Serif SC" w:cs="Amiri"/>
          <w:lang w:val="zh-CN" w:eastAsia="zh-CN" w:bidi="ar-SA"/>
          <w:color w:val="000000"/>
          <w:rtl w:val="0"/>
        </w:rPr>
        <w:t>在这一品阶，对自我的净化、清洁与教化，就是与上述状态相反。也就是说，不在遗忘自我中继续遗忘；要在享受和私欲中忘掉自我，而在死亡和服务中想到自我。</w:t>
      </w:r>
    </w:p>
    <w:p>
      <w:r>
        <w:rPr>
          <w:rFonts w:ascii="Times New Roman" w:hAnsi="Times New Roman" w:eastAsia="Noto Serif SC" w:cs="Amiri"/>
          <w:lang w:val="zh-CN" w:eastAsia="zh-CN" w:bidi="ar-SA"/>
          <w:color w:val="000000"/>
          <w:rtl w:val="0"/>
        </w:rPr>
        <w:t>正如第三阶段的</w:t>
      </w:r>
      <w:r>
        <w:rPr>
          <w:rFonts w:ascii="Amiri" w:hAnsi="Amiri" w:eastAsia="Amiri" w:cs="Amiri"/>
          <w:lang w:val="zh-CN" w:eastAsia="zh-CN" w:bidi="ar-SA"/>
          <w:rtl w:val="1"/>
          <w:cs w:val="1"/>
          <w:color w:val="000000"/>
          <w:sz w:val="24"/>
          <w:szCs w:val="24"/>
        </w:rPr>
        <w:t>ﻣَٓﺎ ﺍَﺻَﺎﺑَﻚَ ﻣِﻦْ ﺣَﺴَﻨَﺔٍ ﻓَﻤِﻦَ ﺍﻟﻠّٰﻪِ ﻭَﻣَٓﺎ ﺍَﺻَﺎﺑَﻚَ ﻣِﻦْ ﺳَﻴِّﺌَﺔٍ ﻓَﻤِﻦْ ﻧَﻔْﺴِﻚَ</w:t>
      </w:r>
      <w:r>
        <w:rPr>
          <w:rFonts w:ascii="Times New Roman" w:hAnsi="Times New Roman" w:eastAsia="Noto Serif SC" w:cs="Amiri"/>
          <w:lang w:val="zh-CN" w:eastAsia="zh-CN" w:bidi="ar-SA"/>
          <w:color w:val="000000"/>
          <w:rtl w:val="0"/>
        </w:rPr>
        <w:t>（你遭遇的任何善事，都来自Allah；你遭遇的任何恶事，都源于你自己）所教导：自我的要求，是总把善归于自己，因而陷入自夸与自负。在这一阶段，应当在自我中只看见缺陷、不足、无力和匮乏，并认识到自己的一切美德与完善，都是具威严的开创者Allah赐给自己的恩赐；于是以感恩代替自夸，以赞美Allah代替夸耀自己。</w:t>
      </w:r>
    </w:p>
    <w:p>
      <w:r>
        <w:rPr>
          <w:rFonts w:ascii="Times New Roman" w:hAnsi="Times New Roman" w:eastAsia="Noto Serif SC" w:cs="Amiri"/>
          <w:lang w:val="zh-CN" w:eastAsia="zh-CN" w:bidi="ar-SA"/>
          <w:color w:val="000000"/>
          <w:rtl w:val="0"/>
        </w:rPr>
        <w:t>在这一层次，对自我的净化，凭</w:t>
      </w:r>
      <w:r>
        <w:rPr>
          <w:rFonts w:ascii="Amiri" w:hAnsi="Amiri" w:eastAsia="Amiri" w:cs="Amiri"/>
          <w:lang w:val="zh-CN" w:eastAsia="zh-CN" w:bidi="ar-SA"/>
          <w:rtl w:val="1"/>
          <w:cs w:val="1"/>
          <w:color w:val="000000"/>
          <w:sz w:val="24"/>
          <w:szCs w:val="24"/>
        </w:rPr>
        <w:t>ﻗَﺪْ ﺍَﻓْﻠَﺢَ ﻣَﻦْ ﺯَﻛّٰﻴﻬَﺎ</w:t>
      </w:r>
      <w:r>
        <w:rPr>
          <w:rFonts w:ascii="Times New Roman" w:hAnsi="Times New Roman" w:eastAsia="Noto Serif SC" w:cs="Amiri"/>
          <w:lang w:val="zh-CN" w:eastAsia="zh-CN" w:bidi="ar-SA"/>
          <w:color w:val="000000"/>
          <w:rtl w:val="0"/>
        </w:rPr>
        <w:t>（净化自我的人确已获得成功，已得真正的福祉）所含的奥秘，就是：在不足中认识自己的完善，在无力中认识自己的权能，在匮乏中认识自己的富足。</w:t>
      </w:r>
    </w:p>
    <w:p>
      <w:r>
        <w:rPr>
          <w:rFonts w:ascii="Times New Roman" w:hAnsi="Times New Roman" w:eastAsia="Noto Serif SC" w:cs="Amiri"/>
          <w:lang w:val="zh-CN" w:eastAsia="zh-CN" w:bidi="ar-SA"/>
          <w:color w:val="000000"/>
          <w:rtl w:val="0"/>
        </w:rPr>
        <w:t>正如第四阶段的</w:t>
      </w:r>
      <w:r>
        <w:rPr>
          <w:rFonts w:ascii="Amiri" w:hAnsi="Amiri" w:eastAsia="Amiri" w:cs="Amiri"/>
          <w:lang w:val="zh-CN" w:eastAsia="zh-CN" w:bidi="ar-SA"/>
          <w:rtl w:val="1"/>
          <w:cs w:val="1"/>
          <w:color w:val="000000"/>
          <w:sz w:val="24"/>
          <w:szCs w:val="24"/>
        </w:rPr>
        <w:t>ﻛُﻞُّ ﺷَﻰْﺀٍ ﻫَﺎﻟِﻚٌ اِلَّا ﻭَﺟْﻬَﻪُ</w:t>
      </w:r>
      <w:r>
        <w:rPr>
          <w:rFonts w:ascii="Times New Roman" w:hAnsi="Times New Roman" w:eastAsia="Noto Serif SC" w:cs="Amiri"/>
          <w:lang w:val="zh-CN" w:eastAsia="zh-CN" w:bidi="ar-SA"/>
          <w:color w:val="000000"/>
          <w:rtl w:val="0"/>
        </w:rPr>
        <w:t>（除祂的尊容外，万物都要毁灭；唯独祂永存）所教导：自我把自己看作自由、独立、凭自身而存在的，因而对养育与主宰提出某种主张，对自己的受崇拜者Allah怀着敌意般的叛逆。人只有领悟下述真理，才能摆脱这种状态。</w:t>
      </w:r>
    </w:p>
    <w:p>
      <w:r>
        <w:rPr>
          <w:rFonts w:ascii="Times New Roman" w:hAnsi="Times New Roman" w:eastAsia="Noto Serif SC" w:cs="Amiri"/>
          <w:lang w:val="zh-CN" w:eastAsia="zh-CN" w:bidi="ar-SA"/>
          <w:color w:val="000000"/>
          <w:rtl w:val="0"/>
        </w:rPr>
        <w:t>这真理是：一切事物若只就自身、依只指自身的意义来看，都是易逝的、缺失的、后起的、归于无有的。然而，若依指向他者的意义，从它们映照具威严的创造者Allah诸尊名、担任这一职责的角度来看，它们便是见证者、被亲见者、寻获者、真实存在者。</w:t>
      </w:r>
    </w:p>
    <w:p>
      <w:r>
        <w:rPr>
          <w:rFonts w:ascii="Times New Roman" w:hAnsi="Times New Roman" w:eastAsia="Noto Serif SC" w:cs="Amiri"/>
          <w:lang w:val="zh-CN" w:eastAsia="zh-CN" w:bidi="ar-SA"/>
          <w:color w:val="000000"/>
          <w:rtl w:val="0"/>
        </w:rPr>
        <w:t>在这一品阶，对自我的净化与清洁是：他的存在中含有无有，他的无有中含有存在。也就是说，若他认识自己、承认自己的存在，便处在如同宇宙般广大的无有黑暗之中。若他信赖个人的存在，忘记真正的创造者Allah，那么，他那如萤火般的个人存在之光，便会陷于无边无际的无有与离散黑暗里，直至湮没。然而，当他放下自我主张，看见自我本身什么也不是，只是真正的创造者Allah的一面彰显之镜时，他便获得了万有和一种无尽的存在。因为，一颗寻获那位必然存在者Allah——万有都蒙受祂诸尊名的种种显现——的心灵，也就寻获了一切。</w:t>
      </w:r>
    </w:p>
    <w:p>
      <w:pPr>
        <w:pStyle w:val="Heading2"/>
      </w:pPr>
      <w:r>
        <w:rPr>
          <w:rFonts w:ascii="Times New Roman" w:hAnsi="Times New Roman" w:eastAsia="Noto Serif SC" w:cs="Amiri"/>
          <w:lang w:val="zh-CN" w:eastAsia="zh-CN" w:bidi="ar-SA"/>
          <w:color w:val="000000"/>
          <w:rtl w:val="0"/>
        </w:rPr>
        <w:t>结语</w:t>
      </w:r>
    </w:p>
    <w:p>
      <w:r>
        <w:rPr>
          <w:rFonts w:ascii="Times New Roman" w:hAnsi="Times New Roman" w:eastAsia="Noto Serif SC" w:cs="Amiri"/>
          <w:lang w:val="zh-CN" w:eastAsia="zh-CN" w:bidi="ar-SA"/>
          <w:color w:val="000000"/>
          <w:rtl w:val="0"/>
        </w:rPr>
        <w:t>无力、匮乏、怜爱与思悟之路上这四个阶段的说明，已经见于二十六篇关于真理之学、神圣律法真理和《古兰经》智慧的《诸言》。这里只简要指出一两点。如下：</w:t>
      </w:r>
    </w:p>
    <w:p>
      <w:r>
        <w:rPr>
          <w:rFonts w:ascii="Times New Roman" w:hAnsi="Times New Roman" w:eastAsia="Noto Serif SC" w:cs="Amiri"/>
          <w:lang w:val="zh-CN" w:eastAsia="zh-CN" w:bidi="ar-SA"/>
          <w:color w:val="000000"/>
          <w:rtl w:val="0"/>
        </w:rPr>
        <w:t>是的，这条道路更短，因为它只有四个阶段。无力若使手离开自我，便直接把它交给具威严的全能者Allah。而最锐利的爱恋之路，虽然也使手离开自我，却让它依附于非真实的所爱者；直到发现那所爱者消逝之后，才走向真正的所爱者Allah。</w:t>
      </w:r>
    </w:p>
    <w:p>
      <w:r>
        <w:rPr>
          <w:rFonts w:ascii="Times New Roman" w:hAnsi="Times New Roman" w:eastAsia="Noto Serif SC" w:cs="Amiri"/>
          <w:lang w:val="zh-CN" w:eastAsia="zh-CN" w:bidi="ar-SA"/>
          <w:color w:val="000000"/>
          <w:rtl w:val="0"/>
        </w:rPr>
        <w:t>这条道路也更安全，因为自我不会有狂言和高飞远举的主张。它在自我中除了无力、匮乏和缺陷，什么也找不到，又怎能越出自己的界限呢？</w:t>
      </w:r>
    </w:p>
    <w:p>
      <w:r>
        <w:rPr>
          <w:rFonts w:ascii="Times New Roman" w:hAnsi="Times New Roman" w:eastAsia="Noto Serif SC" w:cs="Amiri"/>
          <w:lang w:val="zh-CN" w:eastAsia="zh-CN" w:bidi="ar-SA"/>
          <w:color w:val="000000"/>
          <w:rtl w:val="0"/>
        </w:rPr>
        <w:t>这条道路也更普遍，是一条康庄大路。因为，人不必像存在单一论者那样，为了获得持续的临在，把宇宙看作注定消灭，而不得不判言</w:t>
      </w:r>
      <w:r>
        <w:rPr>
          <w:rFonts w:ascii="Amiri" w:hAnsi="Amiri" w:eastAsia="Amiri" w:cs="Amiri"/>
          <w:lang w:val="zh-CN" w:eastAsia="zh-CN" w:bidi="ar-SA"/>
          <w:rtl w:val="1"/>
          <w:cs w:val="1"/>
          <w:color w:val="000000"/>
          <w:sz w:val="24"/>
          <w:szCs w:val="24"/>
        </w:rPr>
        <w:t>ٔلَا ﻣَﻮْﺟُﻮﺩَ اِلَّا ﻫُﻮَٔ</w:t>
      </w:r>
      <w:r>
        <w:rPr>
          <w:rFonts w:ascii="Times New Roman" w:hAnsi="Times New Roman" w:eastAsia="Noto Serif SC" w:cs="Amiri"/>
          <w:lang w:val="zh-CN" w:eastAsia="zh-CN" w:bidi="ar-SA"/>
          <w:color w:val="000000"/>
          <w:rtl w:val="0"/>
        </w:rPr>
        <w:t>（除祂之外，没有任何存在者；一切存在皆唯属祂）；也不必像亲见单一论者那样，为了持续的临在，把宇宙想象为注定囚禁在绝对遗忘的牢狱中，而不得不说</w:t>
      </w:r>
      <w:r>
        <w:rPr>
          <w:rFonts w:ascii="Amiri" w:hAnsi="Amiri" w:eastAsia="Amiri" w:cs="Amiri"/>
          <w:lang w:val="zh-CN" w:eastAsia="zh-CN" w:bidi="ar-SA"/>
          <w:rtl w:val="1"/>
          <w:cs w:val="1"/>
          <w:color w:val="000000"/>
          <w:sz w:val="24"/>
          <w:szCs w:val="24"/>
        </w:rPr>
        <w:t>ٔلَا ﻣَﺸْﻬُﻮﺩَ اِلَّا ﻫُﻮَ</w:t>
      </w:r>
      <w:r>
        <w:rPr>
          <w:rFonts w:ascii="Times New Roman" w:hAnsi="Times New Roman" w:eastAsia="Noto Serif SC" w:cs="Amiri"/>
          <w:lang w:val="zh-CN" w:eastAsia="zh-CN" w:bidi="ar-SA"/>
          <w:color w:val="000000"/>
          <w:rtl w:val="0"/>
        </w:rPr>
        <w:t>（除祂之外，没有任何可被亲见者；真正显现并值得亲见的唯有祂）。相反，《古兰经》极其明确地从消灭与囚禁中予以宽赦，人也因而对此不再措意；他解除万有仅为其自身服务的职务，让它们为具威严的开创者Allah而服役，在彰显和映照祂诸美名的职责中加以使用，以指向他者的目光观看它们，从而摆脱彻底的疏忽，进入持续的临在；在万物中找到一条通往至高无上的真实主宰Allah的道路。</w:t>
      </w:r>
    </w:p>
    <w:p>
      <w:r>
        <w:rPr>
          <w:rFonts w:ascii="Times New Roman" w:hAnsi="Times New Roman" w:eastAsia="Noto Serif SC" w:cs="Amiri"/>
          <w:lang w:val="zh-CN" w:eastAsia="zh-CN" w:bidi="ar-SA"/>
          <w:color w:val="000000"/>
          <w:rtl w:val="0"/>
        </w:rPr>
        <w:t>总括而言，</w:t>
      </w:r>
    </w:p>
    <w:p>
      <w:r>
        <w:rPr>
          <w:rFonts w:ascii="Times New Roman" w:hAnsi="Times New Roman" w:eastAsia="Noto Serif SC" w:cs="Amiri"/>
          <w:lang w:val="zh-CN" w:eastAsia="zh-CN" w:bidi="ar-SA"/>
          <w:color w:val="000000"/>
          <w:rtl w:val="0"/>
        </w:rPr>
        <w:t>就是不再把万有当作万有本身来服役，不依只指自身的意义观看它们。</w:t>
      </w:r>
    </w:p>
    <w:p>
      <w:pPr>
        <w:pStyle w:val="Heading1"/>
        <w:pageBreakBefore/>
      </w:pPr>
      <w:r>
        <w:rPr>
          <w:rFonts w:ascii="Times New Roman" w:hAnsi="Times New Roman" w:eastAsia="Noto Serif SC" w:cs="Amiri"/>
          <w:lang w:val="zh-CN" w:eastAsia="zh-CN" w:bidi="ar-SA"/>
          <w:color w:val="000000"/>
          <w:rtl w:val="0"/>
        </w:rPr>
        <w:t>第三十封书信</w:t>
      </w:r>
    </w:p>
    <w:p>
      <w:r>
        <w:rPr>
          <w:rFonts w:ascii="Times New Roman" w:hAnsi="Times New Roman" w:eastAsia="Noto Serif SC" w:cs="Amiri"/>
          <w:lang w:val="zh-CN" w:eastAsia="zh-CN" w:bidi="ar-SA"/>
          <w:color w:val="000000"/>
          <w:rtl w:val="0"/>
        </w:rPr>
        <w:t>即已刊印的阿拉伯文《奇迹的指示》经注。</w:t>
      </w:r>
    </w:p>
    <w:p>
      <w:pPr>
        <w:pStyle w:val="Heading1"/>
        <w:pageBreakBefore/>
      </w:pPr>
      <w:r>
        <w:rPr>
          <w:rFonts w:ascii="Times New Roman" w:hAnsi="Times New Roman" w:eastAsia="Noto Serif SC" w:cs="Amiri"/>
          <w:lang w:val="zh-CN" w:eastAsia="zh-CN" w:bidi="ar-SA"/>
          <w:color w:val="000000"/>
          <w:rtl w:val="0"/>
        </w:rPr>
        <w:t>第三十一封书信</w:t>
      </w:r>
    </w:p>
    <w:p>
      <w:r>
        <w:rPr>
          <w:rFonts w:ascii="Times New Roman" w:hAnsi="Times New Roman" w:eastAsia="Noto Serif SC" w:cs="Amiri"/>
          <w:lang w:val="zh-CN" w:eastAsia="zh-CN" w:bidi="ar-SA"/>
          <w:color w:val="000000"/>
          <w:rtl w:val="0"/>
        </w:rPr>
        <w:t>即三十一篇《闪光》。</w:t>
      </w:r>
    </w:p>
    <w:p>
      <w:pPr>
        <w:pStyle w:val="Heading1"/>
        <w:pageBreakBefore/>
      </w:pPr>
      <w:r>
        <w:rPr>
          <w:rFonts w:ascii="Times New Roman" w:hAnsi="Times New Roman" w:eastAsia="Noto Serif SC" w:cs="Amiri"/>
          <w:lang w:val="zh-CN" w:eastAsia="zh-CN" w:bidi="ar-SA"/>
          <w:color w:val="000000"/>
          <w:rtl w:val="0"/>
        </w:rPr>
        <w:t>第三十二封书信</w:t>
      </w:r>
    </w:p>
    <w:p>
      <w:r>
        <w:rPr>
          <w:rFonts w:ascii="Times New Roman" w:hAnsi="Times New Roman" w:eastAsia="Noto Serif SC" w:cs="Amiri"/>
          <w:lang w:val="zh-CN" w:eastAsia="zh-CN" w:bidi="ar-SA"/>
          <w:color w:val="000000"/>
          <w:rtl w:val="0"/>
        </w:rPr>
        <w:t>是已刊印的《群光》论著，它自然形成韵文体裁。同时也是《第三十二篇闪光》，刊于《诸言》合集末尾。</w:t>
      </w:r>
    </w:p>
    <w:p>
      <w:pPr>
        <w:pStyle w:val="Heading1"/>
        <w:pageBreakBefore/>
      </w:pPr>
      <w:r>
        <w:rPr>
          <w:rFonts w:ascii="Times New Roman" w:hAnsi="Times New Roman" w:eastAsia="Noto Serif SC" w:cs="Amiri"/>
          <w:lang w:val="zh-CN" w:eastAsia="zh-CN" w:bidi="ar-SA"/>
          <w:color w:val="000000"/>
          <w:rtl w:val="0"/>
        </w:rPr>
        <w:t>第三十三封书信</w:t>
      </w:r>
    </w:p>
    <w:p>
      <w:r>
        <w:rPr>
          <w:rFonts w:ascii="Times New Roman" w:hAnsi="Times New Roman" w:eastAsia="Noto Serif SC" w:cs="Amiri"/>
          <w:lang w:val="zh-CN" w:eastAsia="zh-CN" w:bidi="ar-SA"/>
          <w:color w:val="000000"/>
          <w:rtl w:val="0"/>
        </w:rPr>
        <w:t>是开启通向对Allah的真知之窗的《三十三窗论著》；因它在某种意义上又是《第三十三言》，故刊于《诸言》合集，未收录于此。</w:t>
      </w:r>
    </w:p>
    <w:p>
      <w:pPr>
        <w:pStyle w:val="Heading2"/>
      </w:pPr>
      <w:r>
        <w:rPr>
          <w:rFonts w:ascii="Times New Roman" w:hAnsi="Times New Roman" w:eastAsia="Noto Serif SC" w:cs="Amiri"/>
          <w:lang w:val="zh-CN" w:eastAsia="zh-CN" w:bidi="ar-SA"/>
          <w:color w:val="000000"/>
          <w:rtl w:val="0"/>
        </w:rPr>
        <w:t>关于幽隐诸指示的一篇评赞</w:t>
      </w:r>
    </w:p>
    <w:p>
      <w:r>
        <w:rPr>
          <w:rFonts w:ascii="Times New Roman" w:hAnsi="Times New Roman" w:eastAsia="Noto Serif SC" w:cs="Amiri"/>
          <w:lang w:val="zh-CN" w:eastAsia="zh-CN" w:bidi="ar-SA"/>
          <w:color w:val="000000"/>
          <w:rtl w:val="0"/>
        </w:rPr>
        <w:t>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关于《光明论集》的幽隐传报中，这一部分与收录在《幽隐证实的印记》合集中的《古兰经诸指示》、《阿里三项非凡恩迹》和《高斯非凡恩迹》论著一起，凭专家们赏识性的报告，已由法院归还给其所有者。</w:t>
      </w:r>
    </w:p>
    <w:p>
      <w:r>
        <w:rPr>
          <w:rFonts w:ascii="Times New Roman" w:hAnsi="Times New Roman" w:eastAsia="Noto Serif SC" w:cs="Amiri"/>
          <w:lang w:val="zh-CN" w:eastAsia="zh-CN" w:bidi="ar-SA"/>
          <w:color w:val="000000"/>
          <w:rtl w:val="0"/>
        </w:rPr>
        <w:t>这是先导者阿里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（愿Allah喜悦他）在《哲勒哲卢提耶》中关于《光明论集》的三项非凡恩迹之一的八个隐示中，第七与第八隐示的一部分。收录于《幽隐证实的印记》合集第一百二十五页至第一百三十页的部分。</w:t>
      </w:r>
    </w:p>
    <w:p>
      <w:pPr>
        <w:pStyle w:val="Heading2"/>
      </w:pPr>
      <w:r>
        <w:rPr>
          <w:rFonts w:ascii="Times New Roman" w:hAnsi="Times New Roman" w:eastAsia="Noto Serif SC" w:cs="Amiri"/>
          <w:lang w:val="zh-CN" w:eastAsia="zh-CN" w:bidi="ar-SA"/>
          <w:color w:val="000000"/>
          <w:rtl w:val="0"/>
        </w:rPr>
        <w:t>第七项隐示</w:t>
      </w:r>
    </w:p>
    <w:p>
      <w:r>
        <w:rPr>
          <w:rFonts w:ascii="Times New Roman" w:hAnsi="Times New Roman" w:eastAsia="Noto Serif SC" w:cs="Amiri"/>
          <w:lang w:val="zh-CN" w:eastAsia="zh-CN" w:bidi="ar-SA"/>
          <w:color w:val="000000"/>
          <w:rtl w:val="0"/>
        </w:rPr>
        <w:t>尊贵的先导者阿里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（愿Allah喜悦他）以第一段</w:t>
      </w:r>
      <w:r>
        <w:rPr>
          <w:rFonts w:ascii="Amiri" w:hAnsi="Amiri" w:eastAsia="Amiri" w:cs="Amiri"/>
          <w:lang w:val="zh-CN" w:eastAsia="zh-CN" w:bidi="ar-SA"/>
          <w:rtl w:val="1"/>
          <w:cs w:val="1"/>
          <w:color w:val="000000"/>
          <w:sz w:val="24"/>
          <w:szCs w:val="24"/>
        </w:rPr>
        <w:t>ﻭَ بِالْاٰيَةِ ﺍﻟْﻜُﺒْﺮٰﻯ ﺍَﻣِﻨّ۪ﻰ ﻣِﻦَ ﺍﻟْﻔَﺠَﺖْ</w:t>
      </w:r>
      <w:r>
        <w:rPr>
          <w:rFonts w:ascii="Times New Roman" w:hAnsi="Times New Roman" w:eastAsia="Noto Serif SC" w:cs="Amiri"/>
          <w:lang w:val="zh-CN" w:eastAsia="zh-CN" w:bidi="ar-SA"/>
          <w:color w:val="000000"/>
          <w:rtl w:val="0"/>
        </w:rPr>
        <w:t xml:space="preserve">（以至大的迹象求护佑，使我脱离惊恐，获得平安） </w:t>
      </w:r>
      <w:r>
        <w:rPr>
          <w:rFonts w:ascii="Amiri" w:hAnsi="Amiri" w:eastAsia="Amiri" w:cs="Amiri"/>
          <w:lang w:val="zh-CN" w:eastAsia="zh-CN" w:bidi="ar-SA"/>
          <w:rtl w:val="1"/>
          <w:cs w:val="1"/>
          <w:color w:val="000000"/>
          <w:sz w:val="24"/>
          <w:szCs w:val="24"/>
        </w:rPr>
        <w:t>ﻭَ ﺑِﺤَﻖِّ ﻓَﻘَﺞٍ ﻣَﻊَ ﻣَﺨْﻤَﺔٍ ﻳَﺎ ﺍِﻟٰﻬَﻨَﺎ</w:t>
      </w:r>
      <w:r>
        <w:rPr>
          <w:rFonts w:ascii="Times New Roman" w:hAnsi="Times New Roman" w:eastAsia="Noto Serif SC" w:cs="Amiri"/>
          <w:lang w:val="zh-CN" w:eastAsia="zh-CN" w:bidi="ar-SA"/>
          <w:color w:val="000000"/>
          <w:rtl w:val="0"/>
        </w:rPr>
        <w:t xml:space="preserve">（凭这些隐微庄严言辞的真实与权分，我们的Allah啊） </w:t>
      </w:r>
      <w:r>
        <w:rPr>
          <w:rFonts w:ascii="Amiri" w:hAnsi="Amiri" w:eastAsia="Amiri" w:cs="Amiri"/>
          <w:lang w:val="zh-CN" w:eastAsia="zh-CN" w:bidi="ar-SA"/>
          <w:rtl w:val="1"/>
          <w:cs w:val="1"/>
          <w:color w:val="000000"/>
          <w:sz w:val="24"/>
          <w:szCs w:val="24"/>
        </w:rPr>
        <w:t>ﻭَ ﺑِﺎَﺳْﻤَﺎﺋِﻚَ ﺍﻟْﺤُﺴْﻨٰﻰ ﺍَﺟِﺮْﻧ۪ﻰ ﻣِﻦَ ﺍﻟﺸَّﺘَﺖْ</w:t>
      </w:r>
      <w:r>
        <w:rPr>
          <w:rFonts w:ascii="Times New Roman" w:hAnsi="Times New Roman" w:eastAsia="Noto Serif SC" w:cs="Amiri"/>
          <w:lang w:val="zh-CN" w:eastAsia="zh-CN" w:bidi="ar-SA"/>
          <w:color w:val="000000"/>
          <w:rtl w:val="0"/>
        </w:rPr>
        <w:t xml:space="preserve">（凭您至美的诸尊名，求您护佑我脱离离散、纷乱与困顿） </w:t>
      </w:r>
      <w:r>
        <w:rPr>
          <w:rFonts w:ascii="Amiri" w:hAnsi="Amiri" w:eastAsia="Amiri" w:cs="Amiri"/>
          <w:lang w:val="zh-CN" w:eastAsia="zh-CN" w:bidi="ar-SA"/>
          <w:rtl w:val="1"/>
          <w:cs w:val="1"/>
          <w:color w:val="000000"/>
          <w:sz w:val="24"/>
          <w:szCs w:val="24"/>
        </w:rPr>
        <w:t>ﺣُﺮُﻭﻑٌ ﻟِﺒَﻬْﺮَﺍﻡٍ ﻋَﻠَﺖْ ﻭَ ﺗَﺸَﺎﻣَﺨَﺖْ</w:t>
      </w:r>
      <w:r>
        <w:rPr>
          <w:rFonts w:ascii="Times New Roman" w:hAnsi="Times New Roman" w:eastAsia="Noto Serif SC" w:cs="Amiri"/>
          <w:lang w:val="zh-CN" w:eastAsia="zh-CN" w:bidi="ar-SA"/>
          <w:color w:val="000000"/>
          <w:rtl w:val="0"/>
        </w:rPr>
        <w:t xml:space="preserve">（为巴赫拉姆而书的字母崇高升腾，巍然高拔） </w:t>
      </w:r>
      <w:r>
        <w:rPr>
          <w:rFonts w:ascii="Amiri" w:hAnsi="Amiri" w:eastAsia="Amiri" w:cs="Amiri"/>
          <w:lang w:val="zh-CN" w:eastAsia="zh-CN" w:bidi="ar-SA"/>
          <w:rtl w:val="1"/>
          <w:cs w:val="1"/>
          <w:color w:val="000000"/>
          <w:sz w:val="24"/>
          <w:szCs w:val="24"/>
        </w:rPr>
        <w:t>ﻭَ ﺍﺳْﻢُ ﻋَﺼَﺎ ﻣُﻮﺳٰﻰ ﺑِﻪِ ﺍﻟﻈُّﻠْﻤَﺔُ ﺍﻧْﺠَﻠَﺖْ</w:t>
      </w:r>
      <w:r>
        <w:rPr>
          <w:rFonts w:ascii="Times New Roman" w:hAnsi="Times New Roman" w:eastAsia="Noto Serif SC" w:cs="Amiri"/>
          <w:lang w:val="zh-CN" w:eastAsia="zh-CN" w:bidi="ar-SA"/>
          <w:color w:val="000000"/>
          <w:rtl w:val="0"/>
        </w:rPr>
        <w:t>（穆萨手杖之名，黑暗借它消散退去），如何指示了《第七篇光芒》，也同样以这一段，指示了那部名为崇高思悟录与关于认信Allah独一的崇高真知录的《第二十九篇阿拉伯文闪光》。</w:t>
      </w:r>
    </w:p>
    <w:p>
      <w:r>
        <w:rPr>
          <w:rFonts w:ascii="Times New Roman" w:hAnsi="Times New Roman" w:eastAsia="Noto Serif SC" w:cs="Amiri"/>
          <w:lang w:val="zh-CN" w:eastAsia="zh-CN" w:bidi="ar-SA"/>
          <w:color w:val="000000"/>
          <w:rtl w:val="0"/>
        </w:rPr>
        <w:t>在以第二段指示了《第三十篇闪光》——即继《第二十九篇闪光》之后、以极其崇高的方式阐明并证实被称为至大圣名与“安宁”的六个著名尊名之真理的《六项诸尊名精义论著》——时，他用了</w:t>
      </w:r>
      <w:r>
        <w:rPr>
          <w:rFonts w:ascii="Amiri" w:hAnsi="Amiri" w:eastAsia="Amiri" w:cs="Amiri"/>
          <w:lang w:val="zh-CN" w:eastAsia="zh-CN" w:bidi="ar-SA"/>
          <w:rtl w:val="1"/>
          <w:cs w:val="1"/>
          <w:color w:val="000000"/>
          <w:sz w:val="24"/>
          <w:szCs w:val="24"/>
        </w:rPr>
        <w:t>ﺑِﺎَﺳْﻤَﺎﺋِﻚَ ﺍﻟْﺤُﺴْﻨٰﻰ ﺍَﺟِﺮْﻧ۪ﻰ ﻣِﻦَ ﺍﻟﺸَّﺘَﺖْ</w:t>
      </w:r>
      <w:r>
        <w:rPr>
          <w:rFonts w:ascii="Times New Roman" w:hAnsi="Times New Roman" w:eastAsia="Noto Serif SC" w:cs="Amiri"/>
          <w:lang w:val="zh-CN" w:eastAsia="zh-CN" w:bidi="ar-SA"/>
          <w:color w:val="000000"/>
          <w:rtl w:val="0"/>
        </w:rPr>
        <w:t>（凭您至美的诸尊名，求您护佑我脱离离散、纷乱与困顿）这一句。随后，他又以</w:t>
      </w:r>
      <w:r>
        <w:rPr>
          <w:rFonts w:ascii="Amiri" w:hAnsi="Amiri" w:eastAsia="Amiri" w:cs="Amiri"/>
          <w:lang w:val="zh-CN" w:eastAsia="zh-CN" w:bidi="ar-SA"/>
          <w:rtl w:val="1"/>
          <w:cs w:val="1"/>
          <w:color w:val="000000"/>
          <w:sz w:val="24"/>
          <w:szCs w:val="24"/>
        </w:rPr>
        <w:t>ﺣُﺮُﻭﻑٌ ﻟِﺒَﻬْﺮَﺍﻡٍ ﻋَﻠَﺖْ ﻭَ ﺗَﺸَﺎﻣَﺨَﺖْ</w:t>
      </w:r>
      <w:r>
        <w:rPr>
          <w:rFonts w:ascii="Times New Roman" w:hAnsi="Times New Roman" w:eastAsia="Noto Serif SC" w:cs="Amiri"/>
          <w:lang w:val="zh-CN" w:eastAsia="zh-CN" w:bidi="ar-SA"/>
          <w:color w:val="000000"/>
          <w:rtl w:val="0"/>
        </w:rPr>
        <w:t>（为巴赫拉姆而书的字母崇高升腾，巍然高拔）这句言辞，指示了作为《第三十一篇闪光》第一篇光芒、记录三十三节《古兰经》经文对《光明论集》的诸指示，并借字母数值计算的关系，从头至尾宛如一部字母学论著、具有《古兰经》奇迹之地位的论著。紧接着，他又以</w:t>
      </w:r>
      <w:r>
        <w:rPr>
          <w:rFonts w:ascii="Amiri" w:hAnsi="Amiri" w:eastAsia="Amiri" w:cs="Amiri"/>
          <w:lang w:val="zh-CN" w:eastAsia="zh-CN" w:bidi="ar-SA"/>
          <w:rtl w:val="1"/>
          <w:cs w:val="1"/>
          <w:color w:val="000000"/>
          <w:sz w:val="24"/>
          <w:szCs w:val="24"/>
        </w:rPr>
        <w:t>ﻭَ ﺍﺳْﻢُ ﻋَﺼَﺎ ﻣُﻮﺳٰﻰ ﺑِﻪِ ﺍﻟﻈُّﻠْﻤَﺔُ ﺍﻧْﺠَﻠَﺖْ</w:t>
      </w:r>
      <w:r>
        <w:rPr>
          <w:rFonts w:ascii="Times New Roman" w:hAnsi="Times New Roman" w:eastAsia="Noto Serif SC" w:cs="Amiri"/>
          <w:lang w:val="zh-CN" w:eastAsia="zh-CN" w:bidi="ar-SA"/>
          <w:color w:val="000000"/>
          <w:rtl w:val="0"/>
        </w:rPr>
        <w:t>（穆萨手杖之名，黑暗借它消散退去）这句言辞，给继《字母论著》之后、由《至大迹象》和其他光明论著组成、名为《穆萨的手杖》、如穆萨的手杖般破除迷误与以物配主之种种魔术的《光明论集》目前最后的论著命名；在指示它的同时，也报喜说它将驱散精神上的种种黑暗。</w:t>
      </w:r>
    </w:p>
    <w:p>
      <w:r>
        <w:rPr>
          <w:rFonts w:ascii="Times New Roman" w:hAnsi="Times New Roman" w:eastAsia="Noto Serif SC" w:cs="Amiri"/>
          <w:lang w:val="zh-CN" w:eastAsia="zh-CN" w:bidi="ar-SA"/>
          <w:color w:val="000000"/>
          <w:rtl w:val="0"/>
        </w:rPr>
        <w:t>是的，正如他以</w:t>
      </w:r>
      <w:r>
        <w:rPr>
          <w:rFonts w:ascii="Amiri" w:hAnsi="Amiri" w:eastAsia="Amiri" w:cs="Amiri"/>
          <w:lang w:val="zh-CN" w:eastAsia="zh-CN" w:bidi="ar-SA"/>
          <w:rtl w:val="1"/>
          <w:cs w:val="1"/>
          <w:color w:val="000000"/>
          <w:sz w:val="24"/>
          <w:szCs w:val="24"/>
        </w:rPr>
        <w:t>ﻭَ بِالْاٰيَةِ ﺍﻟْﻜُﺒْﺮٰﻯ</w:t>
      </w:r>
      <w:r>
        <w:rPr>
          <w:rFonts w:ascii="Times New Roman" w:hAnsi="Times New Roman" w:eastAsia="Noto Serif SC" w:cs="Amiri"/>
          <w:lang w:val="zh-CN" w:eastAsia="zh-CN" w:bidi="ar-SA"/>
          <w:color w:val="000000"/>
          <w:rtl w:val="0"/>
        </w:rPr>
        <w:t>（以至大的迹象求护佑）这句言辞对《第七篇光芒》的指示，已由有力的情境证据所证实；同一言辞按另一种意义，也指向《第二十九篇阿拉伯文闪光》。这部论著诚然如同《光明论集》的至大迹象，汇聚多数论著的灵魂；这句言辞依“多层结构相容”的原则望向它，把它纳入自己的成员之中。因此，我们可以说，尊贵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（愿Allah喜悦他）也从这一段望向它并作出指示。</w:t>
      </w:r>
    </w:p>
    <w:p>
      <w:r>
        <w:rPr>
          <w:rFonts w:ascii="Times New Roman" w:hAnsi="Times New Roman" w:eastAsia="Noto Serif SC" w:cs="Amiri"/>
          <w:lang w:val="zh-CN" w:eastAsia="zh-CN" w:bidi="ar-SA"/>
          <w:color w:val="000000"/>
          <w:rtl w:val="0"/>
        </w:rPr>
        <w:t>既有其他诸指示作为情境证据，又以另一种措辞在《书信集》之后暗指《闪光集》；而且，在最明亮的《闪光》撰写之时，作者正处于可怕的时期，需要摆脱监禁与处决、获得安全与平安。于是，尊贵的阿里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（愿Allah喜悦他）按借喻意义与暗示性含义，为身处巨大危险的作者而使用自己的语言，说</w:t>
      </w:r>
      <w:r>
        <w:rPr>
          <w:rFonts w:ascii="Amiri" w:hAnsi="Amiri" w:eastAsia="Amiri" w:cs="Amiri"/>
          <w:lang w:val="zh-CN" w:eastAsia="zh-CN" w:bidi="ar-SA"/>
          <w:rtl w:val="1"/>
          <w:cs w:val="1"/>
          <w:color w:val="000000"/>
          <w:sz w:val="24"/>
          <w:szCs w:val="24"/>
        </w:rPr>
        <w:t>ﻭَ بِالْاٰيَةِ ﺍﻟْﻜُﺒْﺮٰﻯ ﺍَﻣِﻨّ۪ﻰ ﻣِﻦَ ﺍﻟْﻔَﺠَﺖْ</w:t>
      </w:r>
      <w:r>
        <w:rPr>
          <w:rFonts w:ascii="Times New Roman" w:hAnsi="Times New Roman" w:eastAsia="Noto Serif SC" w:cs="Amiri"/>
          <w:lang w:val="zh-CN" w:eastAsia="zh-CN" w:bidi="ar-SA"/>
          <w:color w:val="000000"/>
          <w:rtl w:val="0"/>
        </w:rPr>
        <w:t>（以至大的迹象求护佑，使我脱离惊恐，获得平安），也就是说，他祈求：“我的养育并主宰者啊，求您拯救我，赐我庇护与安宁。”这句言辞与《第二十九篇闪光》及其作者的情形完全吻合——该论著正是在埃斯基谢希尔监狱中、面临处决与长期监禁的危险时写成。既然言辞借此情境证据而隐含并指示此事，我们可以说，尊贵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（愿Allah喜悦他）也由此作出了指示。</w:t>
      </w:r>
    </w:p>
    <w:p>
      <w:r>
        <w:rPr>
          <w:rFonts w:ascii="Times New Roman" w:hAnsi="Times New Roman" w:eastAsia="Noto Serif SC" w:cs="Amiri"/>
          <w:lang w:val="zh-CN" w:eastAsia="zh-CN" w:bidi="ar-SA"/>
          <w:color w:val="000000"/>
          <w:rtl w:val="0"/>
        </w:rPr>
        <w:t>同样，他望着名为《第三十篇闪光》、由六项精义构成的《诸尊名论著》，说出</w:t>
      </w:r>
      <w:r>
        <w:rPr>
          <w:rFonts w:ascii="Amiri" w:hAnsi="Amiri" w:eastAsia="Amiri" w:cs="Amiri"/>
          <w:lang w:val="zh-CN" w:eastAsia="zh-CN" w:bidi="ar-SA"/>
          <w:rtl w:val="1"/>
          <w:cs w:val="1"/>
          <w:color w:val="000000"/>
          <w:sz w:val="24"/>
          <w:szCs w:val="24"/>
        </w:rPr>
        <w:t>ﺑِﺎَﺳْﻤَﺎﺋِﻚَ ﺍﻟْﺤُﺴْﻨٰﻰ</w:t>
      </w:r>
      <w:r>
        <w:rPr>
          <w:rFonts w:ascii="Times New Roman" w:hAnsi="Times New Roman" w:eastAsia="Noto Serif SC" w:cs="Amiri"/>
          <w:lang w:val="zh-CN" w:eastAsia="zh-CN" w:bidi="ar-SA"/>
          <w:color w:val="000000"/>
          <w:rtl w:val="0"/>
        </w:rPr>
        <w:t>（凭您至美的诸尊名）。既有其他诸指示作为情境证据，又有它紧随《第二十九篇闪光》的证据，还有二者在名称上都与“诸尊名”一词吻合的证据；而作者曾陷入离散、困顿、流离与凄惶，却借这部论著的撰写获得安慰与坚忍。于是，</w:t>
      </w:r>
      <w:r>
        <w:rPr>
          <w:rFonts w:ascii="Amiri" w:hAnsi="Amiri" w:eastAsia="Amiri" w:cs="Amiri"/>
          <w:lang w:val="zh-CN" w:eastAsia="zh-CN" w:bidi="ar-SA"/>
          <w:rtl w:val="1"/>
          <w:cs w:val="1"/>
          <w:color w:val="000000"/>
          <w:sz w:val="24"/>
          <w:szCs w:val="24"/>
        </w:rPr>
        <w:t>ﻭَﺑِﺎَﺳْﻤَﺎﺋِﻚَ ﺍﻟْﺤُﺴْﻨٰﻰ ﺍَﺟِﺮْﻧ۪ﻰ ﻣِﻦَ ﺍﻟﺸَّﺘَﺖْ</w:t>
      </w:r>
      <w:r>
        <w:rPr>
          <w:rFonts w:ascii="Times New Roman" w:hAnsi="Times New Roman" w:eastAsia="Noto Serif SC" w:cs="Amiri"/>
          <w:lang w:val="zh-CN" w:eastAsia="zh-CN" w:bidi="ar-SA"/>
          <w:color w:val="000000"/>
          <w:rtl w:val="0"/>
        </w:rPr>
        <w:t>（凭您至美的诸尊名，求您护佑我脱离离散、纷乱与困顿）这句按借喻意义、借尊贵的先导者阿里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之口为作者自己所作的祈求，其含义是：“我的养育并主宰者啊，凭那部载有至大圣名的《诸尊名论著》的吉祥，求您护佑我脱离离散与凄惶！”这一含义与该论著及其作者的情形完全吻合。既然言辞借此情境证据作出借喻性的指示，而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（愿Allah喜悦他）作出的是幽隐的指示，我们便可以如此说。</w:t>
      </w:r>
    </w:p>
    <w:p>
      <w:r>
        <w:rPr>
          <w:rFonts w:ascii="Times New Roman" w:hAnsi="Times New Roman" w:eastAsia="Noto Serif SC" w:cs="Amiri"/>
          <w:lang w:val="zh-CN" w:eastAsia="zh-CN" w:bidi="ar-SA"/>
          <w:color w:val="000000"/>
          <w:rtl w:val="0"/>
        </w:rPr>
        <w:t>既然《哲勒哲卢提耶》的原本是启示，蕴含奥秘，面向未来，并传报未来的幽隐之事；</w:t>
      </w:r>
    </w:p>
    <w:p>
      <w:r>
        <w:rPr>
          <w:rFonts w:ascii="Times New Roman" w:hAnsi="Times New Roman" w:eastAsia="Noto Serif SC" w:cs="Amiri"/>
          <w:lang w:val="zh-CN" w:eastAsia="zh-CN" w:bidi="ar-SA"/>
          <w:color w:val="000000"/>
          <w:rtl w:val="0"/>
        </w:rPr>
        <w:t>既然从《古兰经》的衡量来看，这个时代极为可怕；从《古兰经》的衡量来看，《光明论集》又是这个黑暗时代的一桩重大事件；</w:t>
      </w:r>
    </w:p>
    <w:p>
      <w:r>
        <w:rPr>
          <w:rFonts w:ascii="Times New Roman" w:hAnsi="Times New Roman" w:eastAsia="Noto Serif SC" w:cs="Amiri"/>
          <w:lang w:val="zh-CN" w:eastAsia="zh-CN" w:bidi="ar-SA"/>
          <w:color w:val="000000"/>
          <w:rtl w:val="0"/>
        </w:rPr>
        <w:t>既然《光明论集》以众多几乎达到明言程度的情境证据与迹象，进入了《哲勒哲卢提耶》，并居于其中最重要的位置；</w:t>
      </w:r>
    </w:p>
    <w:p>
      <w:r>
        <w:rPr>
          <w:rFonts w:ascii="Times New Roman" w:hAnsi="Times New Roman" w:eastAsia="Noto Serif SC" w:cs="Amiri"/>
          <w:lang w:val="zh-CN" w:eastAsia="zh-CN" w:bidi="ar-SA"/>
          <w:color w:val="000000"/>
          <w:rtl w:val="0"/>
        </w:rPr>
        <w:t>既然《光明论集》及其各个组成部分都配得上这一地位，也配得尊贵的先导者阿里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（愿Allah喜悦他）的赏识、称许和对它们的传报，具有这样的价值；</w:t>
      </w:r>
    </w:p>
    <w:p>
      <w:r>
        <w:rPr>
          <w:rFonts w:ascii="Times New Roman" w:hAnsi="Times New Roman" w:eastAsia="Noto Serif SC" w:cs="Amiri"/>
          <w:lang w:val="zh-CN" w:eastAsia="zh-CN" w:bidi="ar-SA"/>
          <w:color w:val="000000"/>
          <w:rtl w:val="0"/>
        </w:rPr>
        <w:t>既然尊贵的先导者阿里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在明确传报《光明之光》之后，又以第二层、带有帷幕的方式，依次传报《诸言》、随后《书信集》、随后《闪光集》；而言辞在强烈情境证据的推动下，依论著中相同的次序、相同的层次、相同的编号作出指示，并证实尊贵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（愿Allah喜悦他）确已指示；</w:t>
      </w:r>
    </w:p>
    <w:p>
      <w:r>
        <w:rPr>
          <w:rFonts w:ascii="Times New Roman" w:hAnsi="Times New Roman" w:eastAsia="Noto Serif SC" w:cs="Amiri"/>
          <w:lang w:val="zh-CN" w:eastAsia="zh-CN" w:bidi="ar-SA"/>
          <w:color w:val="000000"/>
          <w:rtl w:val="0"/>
        </w:rPr>
        <w:t>既然在开头，</w:t>
      </w:r>
      <w:r>
        <w:rPr>
          <w:rFonts w:ascii="Amiri" w:hAnsi="Amiri" w:eastAsia="Amiri" w:cs="Amiri"/>
          <w:lang w:val="zh-CN" w:eastAsia="zh-CN" w:bidi="ar-SA"/>
          <w:rtl w:val="1"/>
          <w:cs w:val="1"/>
          <w:color w:val="000000"/>
          <w:sz w:val="24"/>
          <w:szCs w:val="24"/>
        </w:rPr>
        <w:t>ﺑَﺪَﺋْﺖُ ﺑِﺒِﺴْﻢِ ﺍﻟﻠّٰﻪِ ﺭُﻭﺣ۪ﻰ ﺑِﻪِ ﺍﻫْﺘَﺪَﺕْ ﺍِﻟٰﻰ ﻛَﺸْﻒِ ﺍَﺳْﺮَﺍﺭٍ ﺑِﺒَﺎﻃِﻨِﻪِ ﺍﻧْﻄَﻮَﺕْ</w:t>
      </w:r>
      <w:r>
        <w:rPr>
          <w:rFonts w:ascii="Times New Roman" w:hAnsi="Times New Roman" w:eastAsia="Noto Serif SC" w:cs="Amiri"/>
          <w:lang w:val="zh-CN" w:eastAsia="zh-CN" w:bidi="ar-SA"/>
          <w:color w:val="000000"/>
          <w:rtl w:val="0"/>
        </w:rPr>
        <w:t>（我以奉Allah之名起始；我的灵魂借它获得引导，得以揭示蕴含于其内层的种种奥秘）望向诸论著的开端、作为《第一言》的奉名之辞论著；同样，在《宏大总盟誓》的末尾，也仿佛以这样的措辞，望向诸论著最后部分的最后《闪光》与《光芒》，尤其是作为认信Allah独一之至大迹象的《第二十九篇非凡阿拉伯文闪光》、《六尊名论著》、《古兰经字母诸指示论著》，特别是目前最后的《光芒》与那部非凡的论著——它如穆萨的手杖，能破除迷误的一切精神魔术，并在某种意义上名为《至大迹象》；</w:t>
      </w:r>
    </w:p>
    <w:p>
      <w:r>
        <w:rPr>
          <w:rFonts w:ascii="Times New Roman" w:hAnsi="Times New Roman" w:eastAsia="Noto Serif SC" w:cs="Amiri"/>
          <w:lang w:val="zh-CN" w:eastAsia="zh-CN" w:bidi="ar-SA"/>
          <w:color w:val="000000"/>
          <w:rtl w:val="0"/>
        </w:rPr>
        <w:t>既然同一论题中的种种迹象与情境证据，会凭论题的统一性彼此增强，即使一处关系微弱的渗漏，也会被汇入它的源头；</w:t>
      </w:r>
    </w:p>
    <w:p>
      <w:r>
        <w:rPr>
          <w:rFonts w:ascii="Times New Roman" w:hAnsi="Times New Roman" w:eastAsia="Noto Serif SC" w:cs="Amiri"/>
          <w:lang w:val="zh-CN" w:eastAsia="zh-CN" w:bidi="ar-SA"/>
          <w:color w:val="000000"/>
          <w:rtl w:val="0"/>
        </w:rPr>
        <w:t>那么，我们当然要依据这七项原则说：</w:t>
      </w:r>
    </w:p>
    <w:p>
      <w:r>
        <w:rPr>
          <w:rFonts w:ascii="Times New Roman" w:hAnsi="Times New Roman" w:eastAsia="Noto Serif SC" w:cs="Amiri"/>
          <w:lang w:val="zh-CN" w:eastAsia="zh-CN" w:bidi="ar-SA"/>
          <w:color w:val="000000"/>
          <w:rtl w:val="0"/>
        </w:rPr>
        <w:t>尊贵的先导者阿里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（愿Allah喜悦他），正如他曾依次序指示著名的《诸言》，又依次序望向《书信集》的一部分与《闪光集》中最重要的诸篇；同样，他也以</w:t>
      </w:r>
      <w:r>
        <w:rPr>
          <w:rFonts w:ascii="Amiri" w:hAnsi="Amiri" w:eastAsia="Amiri" w:cs="Amiri"/>
          <w:lang w:val="zh-CN" w:eastAsia="zh-CN" w:bidi="ar-SA"/>
          <w:rtl w:val="1"/>
          <w:cs w:val="1"/>
          <w:color w:val="000000"/>
          <w:sz w:val="24"/>
          <w:szCs w:val="24"/>
        </w:rPr>
        <w:t>ﺑِﺎَﺳْﻤَﺎﺋِﻚَ ﺍﻟْﺤُﺴْﻨٰﻰ ﺍَﺟِﺮْﻧ۪ﻰ ﻣِﻦَ ﺍﻟﺸَّﺘَﺖْ</w:t>
      </w:r>
      <w:r>
        <w:rPr>
          <w:rFonts w:ascii="Times New Roman" w:hAnsi="Times New Roman" w:eastAsia="Noto Serif SC" w:cs="Amiri"/>
          <w:lang w:val="zh-CN" w:eastAsia="zh-CN" w:bidi="ar-SA"/>
          <w:color w:val="000000"/>
          <w:rtl w:val="0"/>
        </w:rPr>
        <w:t>（凭您至美的诸尊名，求您护佑我脱离离散、纷乱与困顿）这一句，称许地望着《第三十篇闪光》，即独立诸《闪光》中最后的《六尊名论著》。</w:t>
      </w:r>
    </w:p>
    <w:p>
      <w:r>
        <w:rPr>
          <w:rFonts w:ascii="Times New Roman" w:hAnsi="Times New Roman" w:eastAsia="Noto Serif SC" w:cs="Amiri"/>
          <w:lang w:val="zh-CN" w:eastAsia="zh-CN" w:bidi="ar-SA"/>
          <w:color w:val="000000"/>
          <w:rtl w:val="0"/>
        </w:rPr>
        <w:t>他又以</w:t>
      </w:r>
      <w:r>
        <w:rPr>
          <w:rFonts w:ascii="Amiri" w:hAnsi="Amiri" w:eastAsia="Amiri" w:cs="Amiri"/>
          <w:lang w:val="zh-CN" w:eastAsia="zh-CN" w:bidi="ar-SA"/>
          <w:rtl w:val="1"/>
          <w:cs w:val="1"/>
          <w:color w:val="000000"/>
          <w:sz w:val="24"/>
          <w:szCs w:val="24"/>
        </w:rPr>
        <w:t>ﺣُﺮُﻭﻑٌ ﻟِﺒَﻬْﺮَﺍﻡٍ ﻋَﻠَﺖْ ﻭَ ﺗَﺸَﺎﻣَﺨَﺖْ</w:t>
      </w:r>
      <w:r>
        <w:rPr>
          <w:rFonts w:ascii="Times New Roman" w:hAnsi="Times New Roman" w:eastAsia="Noto Serif SC" w:cs="Amiri"/>
          <w:lang w:val="zh-CN" w:eastAsia="zh-CN" w:bidi="ar-SA"/>
          <w:color w:val="000000"/>
          <w:rtl w:val="0"/>
        </w:rPr>
        <w:t>（为巴赫拉姆而书的字母崇高升腾，巍然高拔）这句言辞，赏识《第三十篇闪光》之后的《古兰经字母诸指示论著》，并以指示加以证实。</w:t>
      </w:r>
    </w:p>
    <w:p>
      <w:r>
        <w:rPr>
          <w:rFonts w:ascii="Times New Roman" w:hAnsi="Times New Roman" w:eastAsia="Noto Serif SC" w:cs="Amiri"/>
          <w:lang w:val="zh-CN" w:eastAsia="zh-CN" w:bidi="ar-SA"/>
          <w:color w:val="000000"/>
          <w:rtl w:val="0"/>
        </w:rPr>
        <w:t>他又以</w:t>
      </w:r>
      <w:r>
        <w:rPr>
          <w:rFonts w:ascii="Amiri" w:hAnsi="Amiri" w:eastAsia="Amiri" w:cs="Amiri"/>
          <w:lang w:val="zh-CN" w:eastAsia="zh-CN" w:bidi="ar-SA"/>
          <w:rtl w:val="1"/>
          <w:cs w:val="1"/>
          <w:color w:val="000000"/>
          <w:sz w:val="24"/>
          <w:szCs w:val="24"/>
        </w:rPr>
        <w:t>ﻭَ ﺍﺳْﻢُ ﻋَﺼَﺎ ﻣُﻮﺳٰﻰ ﺑِﻪِ ﺍﻟﻈُّﻠْﻤَﺔُ ﺍﻧْﺠَﻠَﺖْ</w:t>
      </w:r>
      <w:r>
        <w:rPr>
          <w:rFonts w:ascii="Times New Roman" w:hAnsi="Times New Roman" w:eastAsia="Noto Serif SC" w:cs="Amiri"/>
          <w:lang w:val="zh-CN" w:eastAsia="zh-CN" w:bidi="ar-SA"/>
          <w:color w:val="000000"/>
          <w:rtl w:val="0"/>
        </w:rPr>
        <w:t>（穆萨手杖之名，黑暗借它消散退去）这句言辞，以称颂的隐示，指向目前最后的论著、那部合集论著——它在认信Allah独一与信仰之事上，如穆萨的手杖般神奇，是最有力的确证。面对这样的措辞，我们毫不迟疑地断定：</w:t>
      </w:r>
    </w:p>
    <w:p>
      <w:r>
        <w:rPr>
          <w:rFonts w:ascii="Times New Roman" w:hAnsi="Times New Roman" w:eastAsia="Noto Serif SC" w:cs="Amiri"/>
          <w:lang w:val="zh-CN" w:eastAsia="zh-CN" w:bidi="ar-SA"/>
          <w:color w:val="000000"/>
          <w:rtl w:val="0"/>
        </w:rPr>
        <w:t>尊贵的先导者阿里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既从《光明论集》整体，又从其中许多极其重要的论著，以真实意义与借喻意义，借指示、隐示、暗示与隐约提示传报。谁若有疑问，请他仔细看一看那些被指示的论著。我想，只要他有公正之心，疑问便不会存留。</w:t>
      </w:r>
    </w:p>
    <w:p>
      <w:r>
        <w:rPr>
          <w:rFonts w:ascii="Times New Roman" w:hAnsi="Times New Roman" w:eastAsia="Noto Serif SC" w:cs="Amiri"/>
          <w:lang w:val="zh-CN" w:eastAsia="zh-CN" w:bidi="ar-SA"/>
          <w:color w:val="000000"/>
          <w:rtl w:val="0"/>
        </w:rPr>
        <w:t>在这里，对于暗示性意义与借喻性所指，最美好、最精妙的情境证据，是在保持同一次序的同时所赋予名称之间的关联。例如，在第二十九、第三十、第三十一、第三十二的计数层次上，给《第二十九言》、《第三十言》、《第三十一言》、《第三十二言》起了极其相称的名称；在开头，又凭同一奉名之辞的奥义，给《诸言》之首的《第一言》命名；在末尾，则以适合显示目前诸论著终篇之实质的名称，分别命名并作出指示。这虽然隐微，却极为美好而精妙。</w:t>
      </w:r>
    </w:p>
    <w:p>
      <w:r>
        <w:rPr>
          <w:rFonts w:ascii="Times New Roman" w:hAnsi="Times New Roman" w:eastAsia="Noto Serif SC" w:cs="Amiri"/>
          <w:lang w:val="zh-CN" w:eastAsia="zh-CN" w:bidi="ar-SA"/>
          <w:color w:val="000000"/>
          <w:rtl w:val="0"/>
        </w:rPr>
        <w:t>我承认，自己无论从哪方面，都不配成为这样一部蒙悦纳之作的获得者。然而，从一粒微不足道的小小种子，创造出一棵大山般的巨树，正是Allah权能的常道与惯行，也证明着祂的宏大。</w:t>
      </w:r>
    </w:p>
    <w:p>
      <w:r>
        <w:rPr>
          <w:rFonts w:ascii="Times New Roman" w:hAnsi="Times New Roman" w:eastAsia="Noto Serif SC" w:cs="Amiri"/>
          <w:lang w:val="zh-CN" w:eastAsia="zh-CN" w:bidi="ar-SA"/>
          <w:color w:val="000000"/>
          <w:rtl w:val="0"/>
        </w:rPr>
        <w:t>我以盟誓保证，我称颂《光明论集》的目的，是确认、证实并传扬《古兰经》的诸真理与信仰的诸根基。向至慈的创造者Allah献上千千万万次的感恩：祂没有让我自我欣赏，而让我看见自我的种种缺陷与过失；我也不再渴望把那个怂恿作恶的自我推介给他人。一个在坟墓门前等待的人，若以伪善的目光回望身后那短暂的尘世，便是可悲的愚昧，也是可怕的损失。</w:t>
      </w:r>
    </w:p>
    <w:p>
      <w:r>
        <w:rPr>
          <w:rFonts w:ascii="Times New Roman" w:hAnsi="Times New Roman" w:eastAsia="Noto Serif SC" w:cs="Amiri"/>
          <w:lang w:val="zh-CN" w:eastAsia="zh-CN" w:bidi="ar-SA"/>
          <w:color w:val="000000"/>
          <w:rtl w:val="0"/>
        </w:rPr>
        <w:t>正是怀着这样的心境，我要说出一个精妙的关联，以说明仅仅作为信仰诸真理传译者的《光明论集》确实正确而真实。如下：</w:t>
      </w:r>
    </w:p>
    <w:p>
      <w:r>
        <w:rPr>
          <w:rFonts w:ascii="Times New Roman" w:hAnsi="Times New Roman" w:eastAsia="Noto Serif SC" w:cs="Amiri"/>
          <w:lang w:val="zh-CN" w:eastAsia="zh-CN" w:bidi="ar-SA"/>
          <w:color w:val="000000"/>
          <w:rtl w:val="0"/>
        </w:rPr>
        <w:t>《哲勒哲卢提耶》在古叙利亚语中意为“新奇绝妙”，也正是“新奇绝妙”的意思。文辞新奇绝妙的《光明论集》，在《哲勒哲卢提耶》中占有重要位置，其多数地方又可见到它渗漏而来的踪迹，因此，这首颂诗的名称仿佛也是望着它而取的。如今我又明白：过去长久以来，尽管我不配，却被授予“时代卓绝者”这一称号；那称号并不属于我，而是《光明论集》的一个精神名称，只是暂时借托、寄存在它一位外在的传译者身上。如今，这个寄存的名称已经归还它真正的主人。</w:t>
      </w:r>
    </w:p>
    <w:p>
      <w:r>
        <w:rPr>
          <w:rFonts w:ascii="Times New Roman" w:hAnsi="Times New Roman" w:eastAsia="Noto Serif SC" w:cs="Amiri"/>
          <w:lang w:val="zh-CN" w:eastAsia="zh-CN" w:bidi="ar-SA"/>
          <w:color w:val="000000"/>
          <w:rtl w:val="0"/>
        </w:rPr>
        <w:t>如此看来，《哲勒哲卢提耶》这一名称，在古叙利亚语中有“新奇绝妙”之意，又因它在颂诗中反复出现而赋给颂诗；它以一种暗示的方式，使人感到它与《光明论集》之间的关联——《光明论集》出现于标新立异的时代，文辞卓绝、时代卓绝，无论措辞、意义还是名称，都具有新奇绝妙的性质。我推想，这个名称也在一定程度上望向《光明论集》；而在这一名称所指的对象中，《光明论集》占有许多位置，因此它也有资格分得这个名称。</w:t>
      </w:r>
      <w:r>
        <w:rPr>
          <w:rFonts w:ascii="Amiri" w:hAnsi="Amiri" w:eastAsia="Amiri" w:cs="Amiri"/>
          <w:lang w:val="zh-CN" w:eastAsia="zh-CN" w:bidi="ar-SA"/>
          <w:rtl w:val="1"/>
          <w:cs w:val="1"/>
          <w:color w:val="000000"/>
          <w:sz w:val="24"/>
          <w:szCs w:val="24"/>
        </w:rPr>
        <w:t>ﺭَﺑَّﻨَﺎ لَا ﺗُﺆَﺍﺧِﺬْﻧَٓﺎ ﺍِﻥْ ﻧَﺴ۪ﻴﻨَٓﺎ ﺍَﻭْ ﺍَﺧْﻄَﺎْﻧَﺎ</w:t>
      </w:r>
      <w:r>
        <w:rPr>
          <w:rFonts w:ascii="Times New Roman" w:hAnsi="Times New Roman" w:eastAsia="Noto Serif SC" w:cs="Amiri"/>
          <w:lang w:val="zh-CN" w:eastAsia="zh-CN" w:bidi="ar-SA"/>
          <w:color w:val="000000"/>
          <w:rtl w:val="0"/>
        </w:rPr>
        <w:t>（我们的养育并主宰者啊，若我们遗忘或犯错，求您不要追究我们）</w:t>
      </w:r>
    </w:p>
    <w:p>
      <w:pPr>
        <w:pStyle w:val="Heading2"/>
      </w:pPr>
      <w:r>
        <w:rPr>
          <w:rFonts w:ascii="Times New Roman" w:hAnsi="Times New Roman" w:eastAsia="Noto Serif SC" w:cs="Amiri"/>
          <w:lang w:val="zh-CN" w:eastAsia="zh-CN" w:bidi="ar-SA"/>
          <w:color w:val="000000"/>
          <w:rtl w:val="0"/>
        </w:rPr>
        <w:t>第八项隐示</w:t>
      </w:r>
    </w:p>
    <w:p>
      <w:pPr>
        <w:pStyle w:val="Heading2"/>
      </w:pPr>
      <w:r>
        <w:rPr>
          <w:rFonts w:ascii="Times New Roman" w:hAnsi="Times New Roman" w:eastAsia="Noto Serif SC" w:cs="Amiri"/>
          <w:lang w:val="zh-CN" w:eastAsia="zh-CN" w:bidi="ar-SA"/>
          <w:color w:val="000000"/>
          <w:rtl w:val="0"/>
        </w:rPr>
        <w:t>问：</w:t>
      </w:r>
    </w:p>
    <w:p>
      <w:r>
        <w:rPr>
          <w:rFonts w:ascii="Times New Roman" w:hAnsi="Times New Roman" w:eastAsia="Noto Serif SC" w:cs="Amiri"/>
          <w:lang w:val="zh-CN" w:eastAsia="zh-CN" w:bidi="ar-SA"/>
          <w:color w:val="000000"/>
          <w:rtl w:val="0"/>
        </w:rPr>
        <w:t>在所有珍贵的书籍中，《光明论集》何以特别值得《古兰经》的指示与垂顾，值得尊贵的先导者阿里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（愿Allah喜悦他）的赏识与称许，以及至大援助者</w:t>
      </w:r>
      <w:r>
        <w:rPr>
          <w:rFonts w:ascii="Amiri" w:hAnsi="Amiri" w:eastAsia="Amiri" w:cs="Amiri"/>
          <w:lang w:val="zh-CN" w:eastAsia="zh-CN" w:bidi="ar-SA"/>
          <w:rtl w:val="1"/>
          <w:cs w:val="1"/>
          <w:color w:val="000000"/>
          <w:sz w:val="24"/>
          <w:szCs w:val="24"/>
        </w:rPr>
        <w:t>قَدَّسَ اللّٰهُ سِرَّهُ</w:t>
      </w:r>
      <w:r>
        <w:rPr>
          <w:rFonts w:ascii="Times New Roman" w:hAnsi="Times New Roman" w:eastAsia="Noto Serif SC" w:cs="Amiri"/>
          <w:lang w:val="zh-CN" w:eastAsia="zh-CN" w:bidi="ar-SA"/>
          <w:color w:val="000000"/>
          <w:rtl w:val="0"/>
        </w:rPr>
        <w:t>（愿Allah使其奥秘圣洁尊荣）的垂注与报喜？那两位尊者借非凡恩迹如此重视《光明论集》，其智慧是什么？</w:t>
      </w:r>
    </w:p>
    <w:p>
      <w:pPr>
        <w:pStyle w:val="Heading2"/>
      </w:pPr>
      <w:r>
        <w:rPr>
          <w:rFonts w:ascii="Times New Roman" w:hAnsi="Times New Roman" w:eastAsia="Noto Serif SC" w:cs="Amiri"/>
          <w:lang w:val="zh-CN" w:eastAsia="zh-CN" w:bidi="ar-SA"/>
          <w:color w:val="000000"/>
          <w:rtl w:val="0"/>
        </w:rPr>
        <w:t>答：</w:t>
      </w:r>
    </w:p>
    <w:p>
      <w:r>
        <w:rPr>
          <w:rFonts w:ascii="Times New Roman" w:hAnsi="Times New Roman" w:eastAsia="Noto Serif SC" w:cs="Amiri"/>
          <w:lang w:val="zh-CN" w:eastAsia="zh-CN" w:bidi="ar-SA"/>
          <w:color w:val="000000"/>
          <w:rtl w:val="0"/>
        </w:rPr>
        <w:t>众所周知，有时一分钟会产生一小时、甚至一天、甚至数年的结果，因而极其重要；有时一小时会产生一年、甚至一生的结果。例如，在一分钟内殉道的人，会获得亲近Allah之位。同样，在严寒冻僵之时、敌人猛烈进攻之际，一小时的警戒，可以等同于一年的崇拜功修。</w:t>
      </w:r>
    </w:p>
    <w:p>
      <w:r>
        <w:rPr>
          <w:rFonts w:ascii="Times New Roman" w:hAnsi="Times New Roman" w:eastAsia="Noto Serif SC" w:cs="Amiri"/>
          <w:lang w:val="zh-CN" w:eastAsia="zh-CN" w:bidi="ar-SA"/>
          <w:color w:val="000000"/>
          <w:rtl w:val="0"/>
        </w:rPr>
        <w:t>同样，《光明论集》之所以获得如此重视，既因这个时代的重要性，也因这个时代对穆罕默德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（愿Allah赐他尊荣、恩福与平安）神圣律法与艾哈迈德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宗教标志的破坏极为可怕；又因自古以来，整个共同体都求Allah护佑，免受这末世种种惑乱的侵害；还因《光明论集》能从那些惑乱的袭击中拯救信士们的信仰。于是，《古兰经》以有力的指示垂顾它，尊贵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（愿Allah喜悦他）以三项非凡恩迹向它报喜，至大援助者</w:t>
      </w:r>
      <w:r>
        <w:rPr>
          <w:rFonts w:ascii="Amiri" w:hAnsi="Amiri" w:eastAsia="Amiri" w:cs="Amiri"/>
          <w:lang w:val="zh-CN" w:eastAsia="zh-CN" w:bidi="ar-SA"/>
          <w:rtl w:val="1"/>
          <w:cs w:val="1"/>
          <w:color w:val="000000"/>
          <w:sz w:val="24"/>
          <w:szCs w:val="24"/>
        </w:rPr>
        <w:t>قَدَّسَ اللّٰهُ سِرَّهُ</w:t>
      </w:r>
      <w:r>
        <w:rPr>
          <w:rFonts w:ascii="Times New Roman" w:hAnsi="Times New Roman" w:eastAsia="Noto Serif SC" w:cs="Amiri"/>
          <w:lang w:val="zh-CN" w:eastAsia="zh-CN" w:bidi="ar-SA"/>
          <w:color w:val="000000"/>
          <w:rtl w:val="0"/>
        </w:rPr>
        <w:t>（愿Allah使其奥秘圣洁尊荣）也以非凡恩迹传报它，并鼓励它的传译者。</w:t>
      </w:r>
    </w:p>
    <w:p>
      <w:r>
        <w:rPr>
          <w:rFonts w:ascii="Times New Roman" w:hAnsi="Times New Roman" w:eastAsia="Noto Serif SC" w:cs="Amiri"/>
          <w:lang w:val="zh-CN" w:eastAsia="zh-CN" w:bidi="ar-SA"/>
          <w:color w:val="000000"/>
          <w:rtl w:val="0"/>
        </w:rPr>
        <w:t>是的，面对这个时代的恐怖，因袭信仰的依凭堡垒已经动摇、远离并被遮蔽。因此，每一位信士都需要一种极其有力、经穷究求证的信仰，好让他独自一人也能抵抗迷误成群结队的进攻，得以坚立。</w:t>
      </w:r>
    </w:p>
    <w:p>
      <w:r>
        <w:rPr>
          <w:rFonts w:ascii="Times New Roman" w:hAnsi="Times New Roman" w:eastAsia="Noto Serif SC" w:cs="Amiri"/>
          <w:lang w:val="zh-CN" w:eastAsia="zh-CN" w:bidi="ar-SA"/>
          <w:color w:val="000000"/>
          <w:rtl w:val="0"/>
        </w:rPr>
        <w:t>《光明论集》在最可怕的时期、最需要而又最微妙的时刻，以人人能够理解的方式，凭极其有力的确证，证实《古兰经》与信仰诸真理中最深奥、最隐微的真理，履行了这一职责。那些怀有求证信仰的纯诚而忠实的学生，在他们所在的城镇、乡村与城市里，从信仰服务的角度看，几乎如同一个个隐秘的精神枢纽，成为信士们精神上的依凭点。即使他们不为人知、不显现，也无人与他们相见，他们信仰的精神力量却如勇敢的军官，把精神力量注入信士们的心灵，在精神上赐予他们抵抗与勇气。</w:t>
      </w:r>
    </w:p>
    <w:p>
      <w:r>
        <w:rPr>
          <w:rFonts w:ascii="Times New Roman" w:hAnsi="Times New Roman" w:eastAsia="Noto Serif SC" w:cs="Amiri"/>
          <w:lang w:val="zh-CN" w:eastAsia="zh-CN" w:bidi="ar-SA"/>
          <w:color w:val="000000"/>
          <w:rtl w:val="0"/>
        </w:rPr>
        <w:t>若有一位执拗的反对者说：“尊贵的先导者阿里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（愿Allah喜悦他）并未意指所有这些借喻意义。”</w:t>
      </w:r>
    </w:p>
    <w:p>
      <w:r>
        <w:rPr>
          <w:rFonts w:ascii="Times New Roman" w:hAnsi="Times New Roman" w:eastAsia="Noto Serif SC" w:cs="Amiri"/>
          <w:lang w:val="zh-CN" w:eastAsia="zh-CN" w:bidi="ar-SA"/>
          <w:color w:val="000000"/>
          <w:rtl w:val="0"/>
        </w:rPr>
        <w:t>我们就说：即使假设尊贵的先导者阿里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（愿Allah喜悦他）并未意指，他的言辞仍然作出指示；借情境证据的力量，也以暗示性与隐含性的指示，把这些意义包含在内。</w:t>
      </w:r>
    </w:p>
    <w:p>
      <w:r>
        <w:rPr>
          <w:rFonts w:ascii="Times New Roman" w:hAnsi="Times New Roman" w:eastAsia="Noto Serif SC" w:cs="Amiri"/>
          <w:lang w:val="zh-CN" w:eastAsia="zh-CN" w:bidi="ar-SA"/>
          <w:color w:val="000000"/>
          <w:rtl w:val="0"/>
        </w:rPr>
        <w:t>而且，既然那些借喻意义与暗示性含义真实、正确、符合事实，值得这样的垂顾，其情境证据也很有力；那么，即使假设尊贵的先导者阿里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（愿Allah喜悦他）并不具有一种能够意指所有这些暗示意义的普遍垂注，《哲勒哲卢提耶》既是启示，它真正的主人——也就是先导者阿里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（愿Allah喜悦他）的导师、尊贵的先知穆罕默德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（愿Allah赐他尊荣、恩福与平安）——的普遍垂注，以及他导师那位具威严的至高导师Allah的周遍知识，也会望向这些意义，把它们纳入意愿的范围。</w:t>
      </w:r>
    </w:p>
    <w:p>
      <w:r>
        <w:rPr>
          <w:rFonts w:ascii="Times New Roman" w:hAnsi="Times New Roman" w:eastAsia="Noto Serif SC" w:cs="Amiri"/>
          <w:lang w:val="zh-CN" w:eastAsia="zh-CN" w:bidi="ar-SA"/>
          <w:color w:val="000000"/>
          <w:rtl w:val="0"/>
        </w:rPr>
        <w:t>在这件事上，我之所以具有达到确定与确信程度的认识，其中一个原因是：我在巨大的艰难之中，为撰写《至大迹象》的最宏阔阐释——《第七篇光芒》——备受劳苦，因而极其需要一种神圣的安慰与鼓励。至今为止，在类似的境况中，Allah的眷顾屡次前来援助我，这已由反复的经验证实。就在我完成那部论著的时刻，尽管它全然没有进入我的念头，这项阿里非凡恩迹却突然显现。这使我没有丝毫疑问：这也如同其他前来援助我的Allah眷顾一样，是至慈的养育并主宰者Allah的一项眷顾。眷顾不会欺骗，也不会缺乏真实。</w:t>
      </w:r>
    </w:p>
    <w:p>
      <w:pPr>
        <w:pStyle w:val="Heading3"/>
        <w:jc w:val="right"/>
      </w:pPr>
      <w:r>
        <w:rPr>
          <w:rFonts w:ascii="Times New Roman" w:hAnsi="Times New Roman" w:eastAsia="Noto Serif SC" w:cs="Amiri"/>
          <w:lang w:val="zh-CN" w:eastAsia="zh-CN" w:bidi="ar-SA"/>
          <w:color w:val="000000"/>
          <w:rtl w:val="0"/>
        </w:rPr>
        <w:t>赛义德·努尔西</w:t>
      </w:r>
    </w:p>
    <w:p>
      <w:pPr>
        <w:pStyle w:val="Heading2"/>
      </w:pPr>
      <w:r>
        <w:rPr>
          <w:rFonts w:ascii="Times New Roman" w:hAnsi="Times New Roman" w:eastAsia="Noto Serif SC" w:cs="Amiri"/>
          <w:lang w:val="zh-CN" w:eastAsia="zh-CN" w:bidi="ar-SA"/>
          <w:color w:val="000000"/>
          <w:rtl w:val="0"/>
        </w:rPr>
        <w:t>真理籽核</w:t>
      </w:r>
    </w:p>
    <w:p>
      <w:r>
        <w:rPr>
          <w:rFonts w:ascii="Times New Roman" w:hAnsi="Times New Roman" w:eastAsia="Noto Serif SC" w:cs="Amiri"/>
          <w:lang w:val="zh-CN" w:eastAsia="zh-CN" w:bidi="ar-SA"/>
          <w:color w:val="000000"/>
          <w:rtl w:val="0"/>
        </w:rPr>
        <w:t>以下是三十五年前刊印的《真理籽核》论著中的格言。</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（奉慈悯普及万物、至为慈悯的Allah之名，依凭祂而行） </w:t>
      </w:r>
      <w:r>
        <w:rPr>
          <w:rFonts w:ascii="Amiri" w:hAnsi="Amiri" w:eastAsia="Amiri" w:cs="Amiri"/>
          <w:lang w:val="zh-CN" w:eastAsia="zh-CN" w:bidi="ar-SA"/>
          <w:rtl w:val="1"/>
          <w:cs w:val="1"/>
          <w:color w:val="000000"/>
          <w:sz w:val="24"/>
          <w:szCs w:val="24"/>
        </w:rPr>
        <w:t>ﺍَﻟْﺤَﻤْﺪُ ﻟِﻠّٰﻪِ ﺭَﺏِّ ﺍﻟْﻌَﺎﻟَﻤ۪ﻴﻦَ</w:t>
      </w:r>
      <w:r>
        <w:rPr>
          <w:rFonts w:ascii="Times New Roman" w:hAnsi="Times New Roman" w:eastAsia="Noto Serif SC" w:cs="Amiri"/>
          <w:lang w:val="zh-CN" w:eastAsia="zh-CN" w:bidi="ar-SA"/>
          <w:color w:val="000000"/>
          <w:rtl w:val="0"/>
        </w:rPr>
        <w:t xml:space="preserve">（一切赞美与称颂唯独归于Allah，祂是养育并主宰万有者，真正配受这赞美） </w:t>
      </w:r>
      <w:r>
        <w:rPr>
          <w:rFonts w:ascii="Amiri" w:hAnsi="Amiri" w:eastAsia="Amiri" w:cs="Amiri"/>
          <w:lang w:val="zh-CN" w:eastAsia="zh-CN" w:bidi="ar-SA"/>
          <w:rtl w:val="1"/>
          <w:cs w:val="1"/>
          <w:color w:val="000000"/>
          <w:sz w:val="24"/>
          <w:szCs w:val="24"/>
        </w:rPr>
        <w:t>ﻭَ الصَّلَاةُ ﻭَ السَّلَامُ ﻋَﻠٰﻰ ﺳَﻴِّﺪِﻧَﺎ ﻣُﺤَﻤَّﺪٍ ﻭَ ﻋَﻠٰﻰ ﺍٰﻟِﻪ۪ ﻭَ ﺻَﺤْﺒِﻪ۪ ﺍَﺟْﻤَﻌ۪ﻴﻦَ</w:t>
      </w:r>
      <w:r>
        <w:rPr>
          <w:rFonts w:ascii="Times New Roman" w:hAnsi="Times New Roman" w:eastAsia="Noto Serif SC" w:cs="Amiri"/>
          <w:lang w:val="zh-CN" w:eastAsia="zh-CN" w:bidi="ar-SA"/>
          <w:color w:val="000000"/>
          <w:rtl w:val="0"/>
        </w:rPr>
        <w:t>（愿尊荣、恩福与平安归于我们的主上穆罕默德，并归于他的家室和全体圣门弟子）  1－ 一个患病时代的、一个病弱民族的、一个有疾肢体的药方，是遵循《古兰经》。</w:t>
      </w:r>
    </w:p>
    <w:p>
      <w:r>
        <w:rPr>
          <w:rFonts w:ascii="Times New Roman" w:hAnsi="Times New Roman" w:eastAsia="Noto Serif SC" w:cs="Amiri"/>
          <w:lang w:val="zh-CN" w:eastAsia="zh-CN" w:bidi="ar-SA"/>
          <w:color w:val="000000"/>
          <w:rtl w:val="0"/>
        </w:rPr>
        <w:t>2－ 一个威严而不幸的大洲、一个荣耀而命途不济的国家、一个尊贵而无人护佑的民族，其药方是伊斯兰的团结。</w:t>
      </w:r>
    </w:p>
    <w:p>
      <w:r>
        <w:rPr>
          <w:rFonts w:ascii="Times New Roman" w:hAnsi="Times New Roman" w:eastAsia="Noto Serif SC" w:cs="Amiri"/>
          <w:lang w:val="zh-CN" w:eastAsia="zh-CN" w:bidi="ar-SA"/>
          <w:color w:val="000000"/>
          <w:rtl w:val="0"/>
        </w:rPr>
        <w:t>3－ 凡没有一只强有力的手、能把大地和众星与太阳如赞珠般举起并转动的人，都不能在宇宙间主张创造、声称造出。因为，万物彼此相连。</w:t>
      </w:r>
    </w:p>
    <w:p>
      <w:r>
        <w:rPr>
          <w:rFonts w:ascii="Times New Roman" w:hAnsi="Times New Roman" w:eastAsia="Noto Serif SC" w:cs="Amiri"/>
          <w:lang w:val="zh-CN" w:eastAsia="zh-CN" w:bidi="ar-SA"/>
          <w:color w:val="000000"/>
          <w:rtl w:val="0"/>
        </w:rPr>
        <w:t>4－ 复起时复活一切有灵魂者，对于权能而言，绝不会比春天重新复活并塑造一只在冬天以死一般的睡眠蛰伏的苍蝇更困难。因为，无始的权能是祂自身本有的；它不会变化，无力不能侵入，阻碍不能干预。它没有层级；万物相对于它都是同样的。</w:t>
      </w:r>
    </w:p>
    <w:p>
      <w:r>
        <w:rPr>
          <w:rFonts w:ascii="Times New Roman" w:hAnsi="Times New Roman" w:eastAsia="Noto Serif SC" w:cs="Amiri"/>
          <w:lang w:val="zh-CN" w:eastAsia="zh-CN" w:bidi="ar-SA"/>
          <w:color w:val="000000"/>
          <w:rtl w:val="0"/>
        </w:rPr>
        <w:t>5－ 创造蚊子眼睛者，也创造了太阳。</w:t>
      </w:r>
    </w:p>
    <w:p>
      <w:r>
        <w:rPr>
          <w:rFonts w:ascii="Times New Roman" w:hAnsi="Times New Roman" w:eastAsia="Noto Serif SC" w:cs="Amiri"/>
          <w:lang w:val="zh-CN" w:eastAsia="zh-CN" w:bidi="ar-SA"/>
          <w:color w:val="000000"/>
          <w:rtl w:val="0"/>
        </w:rPr>
        <w:t>6－ 安排跳蚤胃腑者，也安排了太阳系。</w:t>
      </w:r>
    </w:p>
    <w:p>
      <w:r>
        <w:rPr>
          <w:rFonts w:ascii="Times New Roman" w:hAnsi="Times New Roman" w:eastAsia="Noto Serif SC" w:cs="Amiri"/>
          <w:lang w:val="zh-CN" w:eastAsia="zh-CN" w:bidi="ar-SA"/>
          <w:color w:val="000000"/>
          <w:rtl w:val="0"/>
        </w:rPr>
        <w:t>7－ 宇宙的构成中有如此奇迹，即使一切自然原因——作绝不可能的假设——都成为有能力、自主选择的行动者，它们仍会以极度的无力，向这奇迹俯伏叩拜，并说：</w:t>
      </w:r>
      <w:r>
        <w:rPr>
          <w:rFonts w:ascii="Amiri" w:hAnsi="Amiri" w:eastAsia="Amiri" w:cs="Amiri"/>
          <w:lang w:val="zh-CN" w:eastAsia="zh-CN" w:bidi="ar-SA"/>
          <w:rtl w:val="1"/>
          <w:cs w:val="1"/>
          <w:color w:val="000000"/>
          <w:sz w:val="24"/>
          <w:szCs w:val="24"/>
        </w:rPr>
        <w:t>ﺳُﺒْﺤَﺎﻧَﻚَ لَا ﻗُﺪْﺭَﺓَ ﻟَﻨَﺎ ﺍِﻧَّﻚَ ﺍَﻧْﺖَ ﺍﻟْﻌَﺰ۪ﻳﺰُ ﺍﻟْﺤَﻜ۪ﻴﻢُ</w:t>
      </w:r>
      <w:r>
        <w:rPr>
          <w:rFonts w:ascii="Times New Roman" w:hAnsi="Times New Roman" w:eastAsia="Noto Serif SC" w:cs="Amiri"/>
          <w:lang w:val="zh-CN" w:eastAsia="zh-CN" w:bidi="ar-SA"/>
          <w:color w:val="000000"/>
          <w:rtl w:val="0"/>
        </w:rPr>
        <w:t>（赞颂您超绝一切缺欠；我们毫无能力；您确是优胜无可抗拒者，确是至睿者，一切作为皆充满智慧）</w:t>
      </w:r>
    </w:p>
    <w:p>
      <w:r>
        <w:rPr>
          <w:rFonts w:ascii="Times New Roman" w:hAnsi="Times New Roman" w:eastAsia="Noto Serif SC" w:cs="Amiri"/>
          <w:lang w:val="zh-CN" w:eastAsia="zh-CN" w:bidi="ar-SA"/>
          <w:color w:val="000000"/>
          <w:rtl w:val="0"/>
        </w:rPr>
        <w:t>8－ 真实的影响并未赋予原因；独一与威严正是如此要求。然而，在可见王权领域，原因成为权能之手的帷幕；尊荣与宏大正是如此要求。这样，从表面看，权能之手便不直接接触可见王权领域里那些卑微琐细之事。</w:t>
      </w:r>
    </w:p>
    <w:p>
      <w:r>
        <w:rPr>
          <w:rFonts w:ascii="Times New Roman" w:hAnsi="Times New Roman" w:eastAsia="Noto Serif SC" w:cs="Amiri"/>
          <w:lang w:val="zh-CN" w:eastAsia="zh-CN" w:bidi="ar-SA"/>
          <w:color w:val="000000"/>
          <w:rtl w:val="0"/>
        </w:rPr>
        <w:t>9－ 凡是权能作用所及的每一事物，其内在实相的层面都是清澈透明的，纯净无染。</w:t>
      </w:r>
    </w:p>
    <w:p>
      <w:r>
        <w:rPr>
          <w:rFonts w:ascii="Times New Roman" w:hAnsi="Times New Roman" w:eastAsia="Noto Serif SC" w:cs="Amiri"/>
          <w:lang w:val="zh-CN" w:eastAsia="zh-CN" w:bidi="ar-SA"/>
          <w:color w:val="000000"/>
          <w:rtl w:val="0"/>
        </w:rPr>
        <w:t>10－ 可见世界，不过是覆盖在诸多幽隐世界上的一层轻纱。</w:t>
      </w:r>
    </w:p>
    <w:p>
      <w:r>
        <w:rPr>
          <w:rFonts w:ascii="Times New Roman" w:hAnsi="Times New Roman" w:eastAsia="Noto Serif SC" w:cs="Amiri"/>
          <w:lang w:val="zh-CN" w:eastAsia="zh-CN" w:bidi="ar-SA"/>
          <w:color w:val="000000"/>
          <w:rtl w:val="0"/>
        </w:rPr>
        <w:t>11－ 要把一个点创造在恰当的位置，就需要一种能创造整个宇宙的无限权能。因为，这部宇宙大书中的每一个字母，尤其是每一个有生命的字母，都有一张朝向它每一个句子的脸，一只注视它的眼睛。</w:t>
      </w:r>
    </w:p>
    <w:p>
      <w:r>
        <w:rPr>
          <w:rFonts w:ascii="Times New Roman" w:hAnsi="Times New Roman" w:eastAsia="Noto Serif SC" w:cs="Amiri"/>
          <w:lang w:val="zh-CN" w:eastAsia="zh-CN" w:bidi="ar-SA"/>
          <w:color w:val="000000"/>
          <w:rtl w:val="0"/>
        </w:rPr>
        <w:t>12－ 众所周知：人们曾仰望节日的新月，谁也没有看见什么。一位老人发誓说：“我看见新月了。”然而，他看见的并不是新月，而是他睫毛上一根弯曲的白毛。那根毛在哪里，月亮又在哪里？微粒的运行在哪里？塑造诸类形态的主动者又在哪里？</w:t>
      </w:r>
    </w:p>
    <w:p>
      <w:r>
        <w:rPr>
          <w:rFonts w:ascii="Times New Roman" w:hAnsi="Times New Roman" w:eastAsia="Noto Serif SC" w:cs="Amiri"/>
          <w:lang w:val="zh-CN" w:eastAsia="zh-CN" w:bidi="ar-SA"/>
          <w:color w:val="000000"/>
          <w:rtl w:val="0"/>
        </w:rPr>
        <w:t>13－ 自然是譬喻中的印刷机，不是印刷者</w:t>
      </w:r>
      <w:r>
        <w:rPr>
          <w:rFonts w:ascii="Amiri" w:hAnsi="Amiri" w:eastAsia="Amiri" w:cs="Amiri"/>
          <w:lang w:val="zh-CN" w:eastAsia="zh-CN" w:bidi="ar-SA"/>
          <w:rtl w:val="1"/>
          <w:cs w:val="1"/>
          <w:color w:val="000000"/>
          <w:sz w:val="24"/>
          <w:szCs w:val="24"/>
        </w:rPr>
        <w:t>﴾ﻃﺎﺑﻊ﴿</w:t>
      </w:r>
      <w:r>
        <w:rPr>
          <w:rFonts w:ascii="Times New Roman" w:hAnsi="Times New Roman" w:eastAsia="Noto Serif SC" w:cs="Amiri"/>
          <w:lang w:val="zh-CN" w:eastAsia="zh-CN" w:bidi="ar-SA"/>
          <w:color w:val="000000"/>
          <w:rtl w:val="0"/>
        </w:rPr>
        <w:t>（印刷者）；是纹饰，不是纹饰匠；是承受者，不是行动者；是被绘制者，不是本源；是秩序，不是秩序制定者；是法则，不是权能；是神圣意志的律法，不是外在实存的实体。</w:t>
      </w:r>
    </w:p>
    <w:p>
      <w:r>
        <w:rPr>
          <w:rFonts w:ascii="Times New Roman" w:hAnsi="Times New Roman" w:eastAsia="Noto Serif SC" w:cs="Amiri"/>
          <w:lang w:val="zh-CN" w:eastAsia="zh-CN" w:bidi="ar-SA"/>
          <w:color w:val="000000"/>
          <w:rtl w:val="0"/>
        </w:rPr>
        <w:t>14－ 具有意识天性的良心中的向往与吸引，源自一个真实而具吸引力的真理的牵引。</w:t>
      </w:r>
    </w:p>
    <w:p>
      <w:r>
        <w:rPr>
          <w:rFonts w:ascii="Times New Roman" w:hAnsi="Times New Roman" w:eastAsia="Noto Serif SC" w:cs="Amiri"/>
          <w:lang w:val="zh-CN" w:eastAsia="zh-CN" w:bidi="ar-SA"/>
          <w:color w:val="000000"/>
          <w:rtl w:val="0"/>
        </w:rPr>
        <w:t>15－ 天性不会说谎。一粒种子中生长的倾向说：“我会抽穗，会结果。”它说的是真话。鸡蛋里有一种生命的倾向，它说：“我会成为小鸡。”</w:t>
      </w:r>
      <w:r>
        <w:rPr>
          <w:rFonts w:ascii="Amiri" w:hAnsi="Amiri" w:eastAsia="Amiri" w:cs="Amiri"/>
          <w:lang w:val="zh-CN" w:eastAsia="zh-CN" w:bidi="ar-SA"/>
          <w:rtl w:val="1"/>
          <w:cs w:val="1"/>
          <w:color w:val="000000"/>
          <w:sz w:val="24"/>
          <w:szCs w:val="24"/>
        </w:rPr>
        <w:t>بِإِذْنِ اللَّهِ</w:t>
      </w:r>
      <w:r>
        <w:rPr>
          <w:rFonts w:ascii="Times New Roman" w:hAnsi="Times New Roman" w:eastAsia="Noto Serif SC" w:cs="Amiri"/>
          <w:lang w:val="zh-CN" w:eastAsia="zh-CN" w:bidi="ar-SA"/>
          <w:color w:val="000000"/>
          <w:rtl w:val="0"/>
        </w:rPr>
        <w:t>（凭Allah的许可），它果然成为小鸡，它说的是真话。一捧水以凝固的倾向说：“我会占据更大的地方。”坚固的钢铁也不能证明它是谎言；它话语的真实性反会撑裂钢铁。这些倾向，都是源自意志的创造号令的彰显与风姿。</w:t>
      </w:r>
    </w:p>
    <w:p>
      <w:r>
        <w:rPr>
          <w:rFonts w:ascii="Times New Roman" w:hAnsi="Times New Roman" w:eastAsia="Noto Serif SC" w:cs="Amiri"/>
          <w:lang w:val="zh-CN" w:eastAsia="zh-CN" w:bidi="ar-SA"/>
          <w:color w:val="000000"/>
          <w:rtl w:val="0"/>
        </w:rPr>
        <w:t>16－ 不让蚂蚁没有首领、蜜蜂没有蜂王的无始权能，当然不会让人类没有先知。在可见世界中，月亮裂开对于人类是艾哈迈德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一项奇迹；同样，升登对于内在实相世界中的天使与诸灵，也是艾哈迈德的一项至大奇迹。他先知身份的亲近Allah之位，已凭这项昭著的非凡恩迹得到证实。那位光辉尊者，又如闪电与月亮一般，在内在实相世界放射光芒。</w:t>
      </w:r>
    </w:p>
    <w:p>
      <w:r>
        <w:rPr>
          <w:rFonts w:ascii="Times New Roman" w:hAnsi="Times New Roman" w:eastAsia="Noto Serif SC" w:cs="Amiri"/>
          <w:lang w:val="zh-CN" w:eastAsia="zh-CN" w:bidi="ar-SA"/>
          <w:color w:val="000000"/>
          <w:rtl w:val="0"/>
        </w:rPr>
        <w:t>17－ 作证之言的两句话彼此作证。第一句以由果溯因的证据印证第二句；第二句以由因及果的证据印证第一句。</w:t>
      </w:r>
    </w:p>
    <w:p>
      <w:r>
        <w:rPr>
          <w:rFonts w:ascii="Times New Roman" w:hAnsi="Times New Roman" w:eastAsia="Noto Serif SC" w:cs="Amiri"/>
          <w:lang w:val="zh-CN" w:eastAsia="zh-CN" w:bidi="ar-SA"/>
          <w:color w:val="000000"/>
          <w:rtl w:val="0"/>
        </w:rPr>
        <w:t>18－ 生命是在繁多中独一彰显的一种形式，因此它推动归于统一。生命使一物拥有一切。</w:t>
      </w:r>
    </w:p>
    <w:p>
      <w:r>
        <w:rPr>
          <w:rFonts w:ascii="Times New Roman" w:hAnsi="Times New Roman" w:eastAsia="Noto Serif SC" w:cs="Amiri"/>
          <w:lang w:val="zh-CN" w:eastAsia="zh-CN" w:bidi="ar-SA"/>
          <w:color w:val="000000"/>
          <w:rtl w:val="0"/>
        </w:rPr>
        <w:t>19－ 灵魂是一条具有外在存在的有生命法则，是一种具有意识的常规。如同恒定而持久的天性法则，灵魂也来自命令世界、来自意志属性；权能为它披上感官性的存在，又以一股轻妙的流质作为它的珍珠贝。实存的灵魂，是可理知法则的兄弟。二者都持久，也都来自命令世界。倘若无始权能为诸物种中的法则披上外在存在，它们就会成为灵魂。若灵魂脱去身体、从头上卸下意识，它又会成为一条不死的法则。</w:t>
      </w:r>
    </w:p>
    <w:p>
      <w:r>
        <w:rPr>
          <w:rFonts w:ascii="Times New Roman" w:hAnsi="Times New Roman" w:eastAsia="Noto Serif SC" w:cs="Amiri"/>
          <w:lang w:val="zh-CN" w:eastAsia="zh-CN" w:bidi="ar-SA"/>
          <w:color w:val="000000"/>
          <w:rtl w:val="0"/>
        </w:rPr>
        <w:t>20－ 借光，万有得以看见；借生命，万有的存在得以认识。二者各自都是一种揭示者。</w:t>
      </w:r>
    </w:p>
    <w:p>
      <w:r>
        <w:rPr>
          <w:rFonts w:ascii="Times New Roman" w:hAnsi="Times New Roman" w:eastAsia="Noto Serif SC" w:cs="Amiri"/>
          <w:lang w:val="zh-CN" w:eastAsia="zh-CN" w:bidi="ar-SA"/>
          <w:color w:val="000000"/>
          <w:rtl w:val="0"/>
        </w:rPr>
        <w:t>21－ 尔萨之教或将熄灭，或将得到净化，并向伊斯兰放下武器。尔萨之教几度被撕裂，走到了新教。新教也被撕裂，接近认信Allah独一。如今它正准备再次撕裂。它要么熄灭，要么看见包含真正尔萨之教根本的伊斯兰诸真理，并归顺。</w:t>
      </w:r>
    </w:p>
    <w:p>
      <w:r>
        <w:rPr>
          <w:rFonts w:ascii="Times New Roman" w:hAnsi="Times New Roman" w:eastAsia="Noto Serif SC" w:cs="Amiri"/>
          <w:lang w:val="zh-CN" w:eastAsia="zh-CN" w:bidi="ar-SA"/>
          <w:color w:val="000000"/>
          <w:rtl w:val="0"/>
        </w:rPr>
        <w:t>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（愿Allah赐他尊荣、恩福与平安）正是指示了这一重大奥义：“尊贵的尔萨将降临而来，属于我的共同体，并将依我的神圣律法行事。”</w:t>
      </w:r>
    </w:p>
    <w:p>
      <w:r>
        <w:rPr>
          <w:rFonts w:ascii="Times New Roman" w:hAnsi="Times New Roman" w:eastAsia="Noto Serif SC" w:cs="Amiri"/>
          <w:lang w:val="zh-CN" w:eastAsia="zh-CN" w:bidi="ar-SA"/>
          <w:color w:val="000000"/>
          <w:rtl w:val="0"/>
        </w:rPr>
        <w:t>22－ 大多数普通民众，与其被证据推动，更容易受源头的神圣性感召而去效法。</w:t>
      </w:r>
    </w:p>
    <w:p>
      <w:r>
        <w:rPr>
          <w:rFonts w:ascii="Times New Roman" w:hAnsi="Times New Roman" w:eastAsia="Noto Serif SC" w:cs="Amiri"/>
          <w:lang w:val="zh-CN" w:eastAsia="zh-CN" w:bidi="ar-SA"/>
          <w:color w:val="000000"/>
          <w:rtl w:val="0"/>
        </w:rPr>
        <w:t>23－ 神圣律法的百分之九十——宗教的必需与公认之事——都是一根根钻石柱。有分歧的教法演绎论题，占百分之十。不能把九十根钻石柱交给十枚金币来庇护。</w:t>
      </w:r>
    </w:p>
    <w:p>
      <w:r>
        <w:rPr>
          <w:rFonts w:ascii="Times New Roman" w:hAnsi="Times New Roman" w:eastAsia="Noto Serif SC" w:cs="Amiri"/>
          <w:lang w:val="zh-CN" w:eastAsia="zh-CN" w:bidi="ar-SA"/>
          <w:color w:val="000000"/>
          <w:rtl w:val="0"/>
        </w:rPr>
        <w:t>书籍与教法演绎应当成为《古兰经》的望远镜与镜子，不应成为遮蔽它的阴影或取代它的代理！</w:t>
      </w:r>
    </w:p>
    <w:p>
      <w:r>
        <w:rPr>
          <w:rFonts w:ascii="Times New Roman" w:hAnsi="Times New Roman" w:eastAsia="Noto Serif SC" w:cs="Amiri"/>
          <w:lang w:val="zh-CN" w:eastAsia="zh-CN" w:bidi="ar-SA"/>
          <w:color w:val="000000"/>
          <w:rtl w:val="0"/>
        </w:rPr>
        <w:t>24－ 每位有资质者，都可为自己作教法演绎，却不能制定神圣律法。</w:t>
      </w:r>
    </w:p>
    <w:p>
      <w:r>
        <w:rPr>
          <w:rFonts w:ascii="Times New Roman" w:hAnsi="Times New Roman" w:eastAsia="Noto Serif SC" w:cs="Amiri"/>
          <w:lang w:val="zh-CN" w:eastAsia="zh-CN" w:bidi="ar-SA"/>
          <w:color w:val="000000"/>
          <w:rtl w:val="0"/>
        </w:rPr>
        <w:t>25－ 号召一种主张，须以广大学者群体的接受为依据；否则，这种号召就是宗教上的标新立异，会遭拒绝。</w:t>
      </w:r>
    </w:p>
    <w:p>
      <w:r>
        <w:rPr>
          <w:rFonts w:ascii="Times New Roman" w:hAnsi="Times New Roman" w:eastAsia="Noto Serif SC" w:cs="Amiri"/>
          <w:lang w:val="zh-CN" w:eastAsia="zh-CN" w:bidi="ar-SA"/>
          <w:color w:val="000000"/>
          <w:rtl w:val="0"/>
        </w:rPr>
        <w:t>26－ 人因天性尊贵而寻求真理。有时谬误落到手里，他误以为是真理，藏在怀中。挖掘真理时，迷误不由自主落到头上，他又以为是真理，把它戴在头上。</w:t>
      </w:r>
    </w:p>
    <w:p>
      <w:r>
        <w:rPr>
          <w:rFonts w:ascii="Times New Roman" w:hAnsi="Times New Roman" w:eastAsia="Noto Serif SC" w:cs="Amiri"/>
          <w:lang w:val="zh-CN" w:eastAsia="zh-CN" w:bidi="ar-SA"/>
          <w:color w:val="000000"/>
          <w:rtl w:val="0"/>
        </w:rPr>
        <w:t>27－ 权能的镜子有许多，一面比一面更澄澈、更轻妙；它们从水到空气，从空气到以太，从以太到形象世界，从形象世界到灵魂世界，乃至到时间、思想，层层变化。在空气这面镜子里，一句话会变成数百万句话。权能之笔以极其奇异的方式，复制这种层层繁衍的奥义。映现，或者摄取其身份，或者连同身份摄取其本质。稠密物质的种种映像，都是能活动的死者。一个光明灵魂在它自己诸镜中的映像，则是与本体相连的活者；即使不是本体，也并非他者。</w:t>
      </w:r>
    </w:p>
    <w:p>
      <w:r>
        <w:rPr>
          <w:rFonts w:ascii="Times New Roman" w:hAnsi="Times New Roman" w:eastAsia="Noto Serif SC" w:cs="Amiri"/>
          <w:lang w:val="zh-CN" w:eastAsia="zh-CN" w:bidi="ar-SA"/>
          <w:color w:val="000000"/>
          <w:rtl w:val="0"/>
        </w:rPr>
        <w:t>28－ 太阳若因自转而抖落，它的果实不会掉落；若它不抖动，那些作为它果实的行星就会坠落四散。</w:t>
      </w:r>
    </w:p>
    <w:p>
      <w:r>
        <w:rPr>
          <w:rFonts w:ascii="Times New Roman" w:hAnsi="Times New Roman" w:eastAsia="Noto Serif SC" w:cs="Amiri"/>
          <w:lang w:val="zh-CN" w:eastAsia="zh-CN" w:bidi="ar-SA"/>
          <w:color w:val="000000"/>
          <w:rtl w:val="0"/>
        </w:rPr>
        <w:t>29－ 思想之光若不与心灵之光照亮、融合，就是黑暗，会涌出压迫。正如眼中那昏暗的白色白昼</w:t>
      </w:r>
      <w:r>
        <w:rPr>
          <w:rStyle w:val="FootnoteReference"/>
        </w:rPr>
        <w:footnoteReference w:id="32"/>
      </w:r>
      <w:r>
        <w:rPr>
          <w:rFonts w:ascii="Times New Roman" w:hAnsi="Times New Roman" w:eastAsia="Noto Serif SC" w:cs="Amiri"/>
          <w:lang w:val="zh-CN" w:eastAsia="zh-CN" w:bidi="ar-SA"/>
          <w:color w:val="000000"/>
          <w:rtl w:val="0"/>
        </w:rPr>
        <w:t>，若不与漆黑的夜晚相融，就没有视觉；同样，白色的思想若没有心灵的幽黑，就没有洞见。</w:t>
      </w:r>
    </w:p>
    <w:p>
      <w:r>
        <w:rPr>
          <w:rFonts w:ascii="Times New Roman" w:hAnsi="Times New Roman" w:eastAsia="Noto Serif SC" w:cs="Amiri"/>
          <w:lang w:val="zh-CN" w:eastAsia="zh-CN" w:bidi="ar-SA"/>
          <w:color w:val="000000"/>
          <w:rtl w:val="0"/>
        </w:rPr>
        <w:t>30－ 知识若没有心灵的信服，就是无知。信守是一回事，信仰是另一回事。</w:t>
      </w:r>
    </w:p>
    <w:p>
      <w:r>
        <w:rPr>
          <w:rFonts w:ascii="Times New Roman" w:hAnsi="Times New Roman" w:eastAsia="Noto Serif SC" w:cs="Amiri"/>
          <w:lang w:val="zh-CN" w:eastAsia="zh-CN" w:bidi="ar-SA"/>
          <w:color w:val="000000"/>
          <w:rtl w:val="0"/>
        </w:rPr>
        <w:t>31－ 把谬误之事描绘得逼真，会使纯净的心智误入歧途。</w:t>
      </w:r>
    </w:p>
    <w:p>
      <w:r>
        <w:rPr>
          <w:rFonts w:ascii="Times New Roman" w:hAnsi="Times New Roman" w:eastAsia="Noto Serif SC" w:cs="Amiri"/>
          <w:lang w:val="zh-CN" w:eastAsia="zh-CN" w:bidi="ar-SA"/>
          <w:color w:val="000000"/>
          <w:rtl w:val="0"/>
        </w:rPr>
        <w:t>32－ 引导人的学者应当像绵羊，不应当像鸟。绵羊给羊羔奶，鸟却给雏鸟喂食嚼过的食物。</w:t>
      </w:r>
    </w:p>
    <w:p>
      <w:r>
        <w:rPr>
          <w:rFonts w:ascii="Times New Roman" w:hAnsi="Times New Roman" w:eastAsia="Noto Serif SC" w:cs="Amiri"/>
          <w:lang w:val="zh-CN" w:eastAsia="zh-CN" w:bidi="ar-SA"/>
          <w:color w:val="000000"/>
          <w:rtl w:val="0"/>
        </w:rPr>
        <w:t>33－ 一事物的存在，有赖于其所有组成部分的存在；它的无有，却只要一个组成部分无有便会发生。因此，软弱的人为显示自己的能力，便支持破坏，不行建设，反以消极方式行事。</w:t>
      </w:r>
    </w:p>
    <w:p>
      <w:r>
        <w:rPr>
          <w:rFonts w:ascii="Times New Roman" w:hAnsi="Times New Roman" w:eastAsia="Noto Serif SC" w:cs="Amiri"/>
          <w:lang w:val="zh-CN" w:eastAsia="zh-CN" w:bidi="ar-SA"/>
          <w:color w:val="000000"/>
          <w:rtl w:val="0"/>
        </w:rPr>
        <w:t>34－ 智慧的诸原则若不与政治的诸法则相融，真理的诸律法若不与力量的诸纽带相融，便不能在广大民众中结出果实。</w:t>
      </w:r>
    </w:p>
    <w:p>
      <w:r>
        <w:rPr>
          <w:rFonts w:ascii="Times New Roman" w:hAnsi="Times New Roman" w:eastAsia="Noto Serif SC" w:cs="Amiri"/>
          <w:lang w:val="zh-CN" w:eastAsia="zh-CN" w:bidi="ar-SA"/>
          <w:color w:val="000000"/>
          <w:rtl w:val="0"/>
        </w:rPr>
        <w:t>35－ 压迫把公正的帽子戴在头上，背叛披上热忱的外衣，叛乱被冠以奋战之名，奴役被叫作自由。对立者彼此交换了外形。</w:t>
      </w:r>
    </w:p>
    <w:p>
      <w:r>
        <w:rPr>
          <w:rFonts w:ascii="Times New Roman" w:hAnsi="Times New Roman" w:eastAsia="Noto Serif SC" w:cs="Amiri"/>
          <w:lang w:val="zh-CN" w:eastAsia="zh-CN" w:bidi="ar-SA"/>
          <w:color w:val="000000"/>
          <w:rtl w:val="0"/>
        </w:rPr>
        <w:t>36－ 围绕利益旋转的政治，是猛兽。</w:t>
      </w:r>
    </w:p>
    <w:p>
      <w:r>
        <w:rPr>
          <w:rFonts w:ascii="Times New Roman" w:hAnsi="Times New Roman" w:eastAsia="Noto Serif SC" w:cs="Amiri"/>
          <w:lang w:val="zh-CN" w:eastAsia="zh-CN" w:bidi="ar-SA"/>
          <w:color w:val="000000"/>
          <w:rtl w:val="0"/>
        </w:rPr>
        <w:t>37－ 对饥饿猛兽示好，开启的不是它的怜悯，而是它的食欲；它还会索要牙齿和利爪的租金。</w:t>
      </w:r>
    </w:p>
    <w:p>
      <w:r>
        <w:rPr>
          <w:rFonts w:ascii="Times New Roman" w:hAnsi="Times New Roman" w:eastAsia="Noto Serif SC" w:cs="Amiri"/>
          <w:lang w:val="zh-CN" w:eastAsia="zh-CN" w:bidi="ar-SA"/>
          <w:color w:val="000000"/>
          <w:rtl w:val="0"/>
        </w:rPr>
        <w:t>38－ 时间已经表明：乐园并不廉价，火狱也并非多余。</w:t>
      </w:r>
    </w:p>
    <w:p>
      <w:r>
        <w:rPr>
          <w:rFonts w:ascii="Times New Roman" w:hAnsi="Times New Roman" w:eastAsia="Noto Serif SC" w:cs="Amiri"/>
          <w:lang w:val="zh-CN" w:eastAsia="zh-CN" w:bidi="ar-SA"/>
          <w:color w:val="000000"/>
          <w:rtl w:val="0"/>
        </w:rPr>
        <w:t>39－ 世人眼中所谓的精英人物，其优点本应成为谦逊与自敛的缘由，却成了压制与自负的缘由。贫困者的无力、普通民众的匮乏，本应成为怜悯与施恩的缘由，却导致他们受奴役、被支配。</w:t>
      </w:r>
    </w:p>
    <w:p>
      <w:r>
        <w:rPr>
          <w:rFonts w:ascii="Times New Roman" w:hAnsi="Times New Roman" w:eastAsia="Noto Serif SC" w:cs="Amiri"/>
          <w:lang w:val="zh-CN" w:eastAsia="zh-CN" w:bidi="ar-SA"/>
          <w:color w:val="000000"/>
          <w:rtl w:val="0"/>
        </w:rPr>
        <w:t>40－ 一件事物只要产生优点与荣耀，他们便奉送给精英；若有罪恶与恶果，便分摊给民众。</w:t>
      </w:r>
    </w:p>
    <w:p>
      <w:r>
        <w:rPr>
          <w:rFonts w:ascii="Times New Roman" w:hAnsi="Times New Roman" w:eastAsia="Noto Serif SC" w:cs="Amiri"/>
          <w:lang w:val="zh-CN" w:eastAsia="zh-CN" w:bidi="ar-SA"/>
          <w:color w:val="000000"/>
          <w:rtl w:val="0"/>
        </w:rPr>
        <w:t>41－ 若没有理想目标，或者目标被遗忘、被相互遗忘，心智就会转向一个个“我”，围着它们转。</w:t>
      </w:r>
    </w:p>
    <w:p>
      <w:r>
        <w:rPr>
          <w:rFonts w:ascii="Times New Roman" w:hAnsi="Times New Roman" w:eastAsia="Noto Serif SC" w:cs="Amiri"/>
          <w:lang w:val="zh-CN" w:eastAsia="zh-CN" w:bidi="ar-SA"/>
          <w:color w:val="000000"/>
          <w:rtl w:val="0"/>
        </w:rPr>
        <w:t>42－ 一切动荡与腐败的真正根源，以及一切卑劣品性的驱动者与源头，只是两句话：</w:t>
      </w:r>
    </w:p>
    <w:p>
      <w:r>
        <w:rPr>
          <w:rFonts w:ascii="Times New Roman" w:hAnsi="Times New Roman" w:eastAsia="Noto Serif SC" w:cs="Amiri"/>
          <w:lang w:val="zh-CN" w:eastAsia="zh-CN" w:bidi="ar-SA"/>
          <w:color w:val="000000"/>
          <w:rtl w:val="0"/>
        </w:rPr>
        <w:t>第一句话：“只要我吃饱，别人就是饿死，与我何干！”</w:t>
      </w:r>
    </w:p>
    <w:p>
      <w:r>
        <w:rPr>
          <w:rFonts w:ascii="Times New Roman" w:hAnsi="Times New Roman" w:eastAsia="Noto Serif SC" w:cs="Amiri"/>
          <w:lang w:val="zh-CN" w:eastAsia="zh-CN" w:bidi="ar-SA"/>
          <w:color w:val="000000"/>
          <w:rtl w:val="0"/>
        </w:rPr>
        <w:t>第二句话：“你要为我的安逸受劳苦；你劳作，我来吃。”</w:t>
      </w:r>
    </w:p>
    <w:p>
      <w:r>
        <w:rPr>
          <w:rFonts w:ascii="Times New Roman" w:hAnsi="Times New Roman" w:eastAsia="Noto Serif SC" w:cs="Amiri"/>
          <w:lang w:val="zh-CN" w:eastAsia="zh-CN" w:bidi="ar-SA"/>
          <w:color w:val="000000"/>
          <w:rtl w:val="0"/>
        </w:rPr>
        <w:t>能断绝第一句话之根的唯一良药，就是天课的必然义务。</w:t>
      </w:r>
    </w:p>
    <w:p>
      <w:r>
        <w:rPr>
          <w:rFonts w:ascii="Times New Roman" w:hAnsi="Times New Roman" w:eastAsia="Noto Serif SC" w:cs="Amiri"/>
          <w:lang w:val="zh-CN" w:eastAsia="zh-CN" w:bidi="ar-SA"/>
          <w:color w:val="000000"/>
          <w:rtl w:val="0"/>
        </w:rPr>
        <w:t>第二句话的良药，是利息之禁。</w:t>
      </w:r>
    </w:p>
    <w:p>
      <w:r>
        <w:rPr>
          <w:rFonts w:ascii="Times New Roman" w:hAnsi="Times New Roman" w:eastAsia="Noto Serif SC" w:cs="Amiri"/>
          <w:lang w:val="zh-CN" w:eastAsia="zh-CN" w:bidi="ar-SA"/>
          <w:color w:val="000000"/>
          <w:rtl w:val="0"/>
        </w:rPr>
        <w:t>《古兰经》的公正站在世界门口，对利息说：“这是禁止的，你无权进入！”人类没有听从这道命令，挨了重重一击。在遭受更可怕的一击之前，应当听从！</w:t>
      </w:r>
    </w:p>
    <w:p>
      <w:r>
        <w:rPr>
          <w:rFonts w:ascii="Times New Roman" w:hAnsi="Times New Roman" w:eastAsia="Noto Serif SC" w:cs="Amiri"/>
          <w:lang w:val="zh-CN" w:eastAsia="zh-CN" w:bidi="ar-SA"/>
          <w:color w:val="000000"/>
          <w:rtl w:val="0"/>
        </w:rPr>
        <w:t>43－ 国家之间、民族之间的战争，正在把位置让给人类各阶层之间的战争。因为，人类既不愿做奴隶，也不愿做雇工。</w:t>
      </w:r>
    </w:p>
    <w:p>
      <w:r>
        <w:rPr>
          <w:rFonts w:ascii="Times New Roman" w:hAnsi="Times New Roman" w:eastAsia="Noto Serif SC" w:cs="Amiri"/>
          <w:lang w:val="zh-CN" w:eastAsia="zh-CN" w:bidi="ar-SA"/>
          <w:color w:val="000000"/>
          <w:rtl w:val="0"/>
        </w:rPr>
        <w:t>44－ 以不合神圣法度的途径追求目标的人，往往会受到与目标相反的惩罚。正如对欧洲的钟爱这种不合神圣法度的爱，其结局的报偿，便是所爱者残忍的敌意。</w:t>
      </w:r>
    </w:p>
    <w:p>
      <w:r>
        <w:rPr>
          <w:rFonts w:ascii="Times New Roman" w:hAnsi="Times New Roman" w:eastAsia="Noto Serif SC" w:cs="Amiri"/>
          <w:lang w:val="zh-CN" w:eastAsia="zh-CN" w:bidi="ar-SA"/>
          <w:color w:val="000000"/>
          <w:rtl w:val="0"/>
        </w:rPr>
        <w:t>45- 对于过去，应从预知与裁定的角度看待灾难；对于未来，应从宗教责任的角度看待罪行。定命论与穆尔太齐赖学说，在这里便归于一致。</w:t>
      </w:r>
    </w:p>
    <w:p>
      <w:r>
        <w:rPr>
          <w:rFonts w:ascii="Times New Roman" w:hAnsi="Times New Roman" w:eastAsia="Noto Serif SC" w:cs="Amiri"/>
          <w:lang w:val="zh-CN" w:eastAsia="zh-CN" w:bidi="ar-SA"/>
          <w:color w:val="000000"/>
          <w:rtl w:val="0"/>
        </w:rPr>
        <w:t>46- 对有办法解决的事，不应求助于无力感；对没有办法解决的事，不应求助于焦怨。</w:t>
      </w:r>
    </w:p>
    <w:p>
      <w:r>
        <w:rPr>
          <w:rFonts w:ascii="Times New Roman" w:hAnsi="Times New Roman" w:eastAsia="Noto Serif SC" w:cs="Amiri"/>
          <w:lang w:val="zh-CN" w:eastAsia="zh-CN" w:bidi="ar-SA"/>
          <w:color w:val="000000"/>
          <w:rtl w:val="0"/>
        </w:rPr>
        <w:t>47- 生命的创伤能够愈合；伊斯兰的尊严、名誉与民族尊严的创伤，却极深。</w:t>
      </w:r>
    </w:p>
    <w:p>
      <w:r>
        <w:rPr>
          <w:rFonts w:ascii="Times New Roman" w:hAnsi="Times New Roman" w:eastAsia="Noto Serif SC" w:cs="Amiri"/>
          <w:lang w:val="zh-CN" w:eastAsia="zh-CN" w:bidi="ar-SA"/>
          <w:color w:val="000000"/>
          <w:rtl w:val="0"/>
        </w:rPr>
        <w:t>48- 有些时候，一句话能使一支军队覆没，一颗枪弹能导致三千万人毁灭。</w:t>
      </w:r>
      <w:r>
        <w:rPr>
          <w:rStyle w:val="FootnoteReference"/>
        </w:rPr>
        <w:footnoteReference w:id="33"/>
      </w:r>
      <w:r>
        <w:rPr>
          <w:rFonts w:ascii="Times New Roman" w:hAnsi="Times New Roman" w:eastAsia="Noto Serif SC" w:cs="Amiri"/>
          <w:lang w:val="zh-CN" w:eastAsia="zh-CN" w:bidi="ar-SA"/>
          <w:color w:val="000000"/>
          <w:rtl w:val="0"/>
        </w:rPr>
        <w:t xml:space="preserve"> 在有些境况下，一个微小的举动能把人提升至最高之境；在有些状态下，一个微小的行为能把人降至最低之处。</w:t>
      </w:r>
    </w:p>
    <w:p>
      <w:r>
        <w:rPr>
          <w:rFonts w:ascii="Times New Roman" w:hAnsi="Times New Roman" w:eastAsia="Noto Serif SC" w:cs="Amiri"/>
          <w:lang w:val="zh-CN" w:eastAsia="zh-CN" w:bidi="ar-SA"/>
          <w:color w:val="000000"/>
          <w:rtl w:val="0"/>
        </w:rPr>
        <w:t>49- 一粒真诚，能烧尽整场谎言；一项真理，胜过满场幻想。</w:t>
      </w:r>
      <w:r>
        <w:rPr>
          <w:rFonts w:ascii="Amiri" w:hAnsi="Amiri" w:eastAsia="Amiri" w:cs="Amiri"/>
          <w:lang w:val="zh-CN" w:eastAsia="zh-CN" w:bidi="ar-SA"/>
          <w:rtl w:val="1"/>
          <w:cs w:val="1"/>
          <w:color w:val="000000"/>
          <w:sz w:val="24"/>
          <w:szCs w:val="24"/>
        </w:rPr>
        <w:t>لَا ﻳَﻠْﺰَﻡُ ﻣِﻦْ ﻟُﺰُﻭﻡِ ﺻِﺪْﻕِ ﻛُﻞِّ ﻗَﻮْﻝٍ ﻗَﻮْﻝُ ﻛُﻞِّ ﺻِﺪْﻕٍ</w:t>
      </w:r>
      <w:r>
        <w:rPr>
          <w:rFonts w:ascii="Times New Roman" w:hAnsi="Times New Roman" w:eastAsia="Noto Serif SC" w:cs="Amiri"/>
          <w:lang w:val="zh-CN" w:eastAsia="zh-CN" w:bidi="ar-SA"/>
          <w:color w:val="000000"/>
          <w:rtl w:val="0"/>
        </w:rPr>
        <w:t>（每一句话都必须真实，但这并不必然要求把一切真话都说出来） 每一句话都应当真实；然而，说出每一项真实，却并不一定是正确的。</w:t>
      </w:r>
    </w:p>
    <w:p>
      <w:r>
        <w:rPr>
          <w:rFonts w:ascii="Times New Roman" w:hAnsi="Times New Roman" w:eastAsia="Noto Serif SC" w:cs="Amiri"/>
          <w:lang w:val="zh-CN" w:eastAsia="zh-CN" w:bidi="ar-SA"/>
          <w:color w:val="000000"/>
          <w:rtl w:val="0"/>
        </w:rPr>
        <w:t>50- 以美好观看的人，思想也会美好；思想美好的人，会从自己的生命中获得乐趣。</w:t>
      </w:r>
    </w:p>
    <w:p>
      <w:r>
        <w:rPr>
          <w:rFonts w:ascii="Times New Roman" w:hAnsi="Times New Roman" w:eastAsia="Noto Serif SC" w:cs="Amiri"/>
          <w:lang w:val="zh-CN" w:eastAsia="zh-CN" w:bidi="ar-SA"/>
          <w:color w:val="000000"/>
          <w:rtl w:val="0"/>
        </w:rPr>
        <w:t>51- 使人焕发活力的是希望，使人死去的是绝望。</w:t>
      </w:r>
    </w:p>
    <w:p>
      <w:r>
        <w:rPr>
          <w:rFonts w:ascii="Times New Roman" w:hAnsi="Times New Roman" w:eastAsia="Noto Serif SC" w:cs="Amiri"/>
          <w:lang w:val="zh-CN" w:eastAsia="zh-CN" w:bidi="ar-SA"/>
          <w:color w:val="000000"/>
          <w:rtl w:val="0"/>
        </w:rPr>
        <w:t>52- 这个伊斯兰国家，自古以来便承担为高举Allah的言辞、为伊斯兰独立的存续而进行的集体奋战义务；它自视为有职责为浑然一体的伊斯兰世界献身，自视为继任之位的旗手。它的灾难，将由伊斯兰世界未来的幸福与自由得到补偿。因为这场灾难，异常迅速地促进了我们生命之源——伊斯兰兄弟情谊——的展开。</w:t>
      </w:r>
    </w:p>
    <w:p>
      <w:r>
        <w:rPr>
          <w:rFonts w:ascii="Times New Roman" w:hAnsi="Times New Roman" w:eastAsia="Noto Serif SC" w:cs="Amiri"/>
          <w:lang w:val="zh-CN" w:eastAsia="zh-CN" w:bidi="ar-SA"/>
          <w:color w:val="000000"/>
          <w:rtl w:val="0"/>
        </w:rPr>
        <w:t>53- 把并不属于基督教的文明美德归于它，又把作为伊斯兰之敌的堕落显示为它的朋友，这是世道逆转的证据。</w:t>
      </w:r>
    </w:p>
    <w:p>
      <w:r>
        <w:rPr>
          <w:rFonts w:ascii="Times New Roman" w:hAnsi="Times New Roman" w:eastAsia="Noto Serif SC" w:cs="Amiri"/>
          <w:lang w:val="zh-CN" w:eastAsia="zh-CN" w:bidi="ar-SA"/>
          <w:color w:val="000000"/>
          <w:rtl w:val="0"/>
        </w:rPr>
        <w:t>54- 一颗蒙锈的无价钻石，永远胜过光洁的玻璃。</w:t>
      </w:r>
    </w:p>
    <w:p>
      <w:r>
        <w:rPr>
          <w:rFonts w:ascii="Times New Roman" w:hAnsi="Times New Roman" w:eastAsia="Noto Serif SC" w:cs="Amiri"/>
          <w:lang w:val="zh-CN" w:eastAsia="zh-CN" w:bidi="ar-SA"/>
          <w:color w:val="000000"/>
          <w:rtl w:val="0"/>
        </w:rPr>
        <w:t>55- 只在物质中寻求一切的人，其理智就在眼睛之中；而眼睛在精神事物上是盲目的。</w:t>
      </w:r>
    </w:p>
    <w:p>
      <w:r>
        <w:rPr>
          <w:rFonts w:ascii="Times New Roman" w:hAnsi="Times New Roman" w:eastAsia="Noto Serif SC" w:cs="Amiri"/>
          <w:lang w:val="zh-CN" w:eastAsia="zh-CN" w:bidi="ar-SA"/>
          <w:color w:val="000000"/>
          <w:rtl w:val="0"/>
        </w:rPr>
        <w:t>56- 譬喻若从学问之手落入愚昧之手，就会被当作事实，从而为迷信打开门户。</w:t>
      </w:r>
    </w:p>
    <w:p>
      <w:r>
        <w:rPr>
          <w:rFonts w:ascii="Times New Roman" w:hAnsi="Times New Roman" w:eastAsia="Noto Serif SC" w:cs="Amiri"/>
          <w:lang w:val="zh-CN" w:eastAsia="zh-CN" w:bidi="ar-SA"/>
          <w:color w:val="000000"/>
          <w:rtl w:val="0"/>
        </w:rPr>
        <w:t>57- 超出Allah施恩的施恩，就不再是施恩。应当如实地描述一切事物。</w:t>
      </w:r>
    </w:p>
    <w:p>
      <w:r>
        <w:rPr>
          <w:rFonts w:ascii="Times New Roman" w:hAnsi="Times New Roman" w:eastAsia="Noto Serif SC" w:cs="Amiri"/>
          <w:lang w:val="zh-CN" w:eastAsia="zh-CN" w:bidi="ar-SA"/>
          <w:color w:val="000000"/>
          <w:rtl w:val="0"/>
        </w:rPr>
        <w:t>58- 名声甚至会把本不属于人的东西也归于他。</w:t>
      </w:r>
    </w:p>
    <w:p>
      <w:r>
        <w:rPr>
          <w:rFonts w:ascii="Times New Roman" w:hAnsi="Times New Roman" w:eastAsia="Noto Serif SC" w:cs="Amiri"/>
          <w:lang w:val="zh-CN" w:eastAsia="zh-CN" w:bidi="ar-SA"/>
          <w:color w:val="000000"/>
          <w:rtl w:val="0"/>
        </w:rPr>
        <w:t>59- 圣训是生命的矿藏，也是真理的启示者。</w:t>
      </w:r>
    </w:p>
    <w:p>
      <w:r>
        <w:rPr>
          <w:rFonts w:ascii="Times New Roman" w:hAnsi="Times New Roman" w:eastAsia="Noto Serif SC" w:cs="Amiri"/>
          <w:lang w:val="zh-CN" w:eastAsia="zh-CN" w:bidi="ar-SA"/>
          <w:color w:val="000000"/>
          <w:rtl w:val="0"/>
        </w:rPr>
        <w:t>60- 复兴宗教，就是复兴民族；宗教的生命，就是生命的光明。</w:t>
      </w:r>
    </w:p>
    <w:p>
      <w:r>
        <w:rPr>
          <w:rFonts w:ascii="Times New Roman" w:hAnsi="Times New Roman" w:eastAsia="Noto Serif SC" w:cs="Amiri"/>
          <w:lang w:val="zh-CN" w:eastAsia="zh-CN" w:bidi="ar-SA"/>
          <w:color w:val="000000"/>
          <w:rtl w:val="0"/>
        </w:rPr>
        <w:t>61- 作为对人类慈悯的《古兰经》，只接受一种包含所有人、至少包含大多数人幸福的文明。现今文明则建立在五项消极原则之上：</w:t>
      </w:r>
    </w:p>
    <w:p>
      <w:r>
        <w:rPr>
          <w:rFonts w:ascii="Times New Roman" w:hAnsi="Times New Roman" w:eastAsia="Noto Serif SC" w:cs="Amiri"/>
          <w:lang w:val="zh-CN" w:eastAsia="zh-CN" w:bidi="ar-SA"/>
          <w:color w:val="000000"/>
          <w:rtl w:val="0"/>
        </w:rPr>
        <w:t>1- 它的依靠点是力量，而力量的本性是侵犯。</w:t>
      </w:r>
    </w:p>
    <w:p>
      <w:r>
        <w:rPr>
          <w:rFonts w:ascii="Times New Roman" w:hAnsi="Times New Roman" w:eastAsia="Noto Serif SC" w:cs="Amiri"/>
          <w:lang w:val="zh-CN" w:eastAsia="zh-CN" w:bidi="ar-SA"/>
          <w:color w:val="000000"/>
          <w:rtl w:val="0"/>
        </w:rPr>
        <w:t>2- 它追求的目标是利益，而利益的本性是争逐炫耀。</w:t>
      </w:r>
    </w:p>
    <w:p>
      <w:r>
        <w:rPr>
          <w:rFonts w:ascii="Times New Roman" w:hAnsi="Times New Roman" w:eastAsia="Noto Serif SC" w:cs="Amiri"/>
          <w:lang w:val="zh-CN" w:eastAsia="zh-CN" w:bidi="ar-SA"/>
          <w:color w:val="000000"/>
          <w:rtl w:val="0"/>
        </w:rPr>
        <w:t>3- 它在生活中的准则是争斗，而争斗的本性是冲突。</w:t>
      </w:r>
    </w:p>
    <w:p>
      <w:r>
        <w:rPr>
          <w:rFonts w:ascii="Times New Roman" w:hAnsi="Times New Roman" w:eastAsia="Noto Serif SC" w:cs="Amiri"/>
          <w:lang w:val="zh-CN" w:eastAsia="zh-CN" w:bidi="ar-SA"/>
          <w:color w:val="000000"/>
          <w:rtl w:val="0"/>
        </w:rPr>
        <w:t>4- 它在群体之间的纽带，是靠吞噬他者来滋养的种族主义与消极民族主义，而它们的本性是可怕的冲撞。</w:t>
      </w:r>
    </w:p>
    <w:p>
      <w:r>
        <w:rPr>
          <w:rFonts w:ascii="Times New Roman" w:hAnsi="Times New Roman" w:eastAsia="Noto Serif SC" w:cs="Amiri"/>
          <w:lang w:val="zh-CN" w:eastAsia="zh-CN" w:bidi="ar-SA"/>
          <w:color w:val="000000"/>
          <w:rtl w:val="0"/>
        </w:rPr>
        <w:t>5- 它诱人的服务，是鼓动私欲与贪念并满足种种欲望；而这种私欲会导致人在精神上发生可怖的蜕变。</w:t>
      </w:r>
    </w:p>
    <w:p>
      <w:r>
        <w:rPr>
          <w:rFonts w:ascii="Times New Roman" w:hAnsi="Times New Roman" w:eastAsia="Noto Serif SC" w:cs="Amiri"/>
          <w:lang w:val="zh-CN" w:eastAsia="zh-CN" w:bidi="ar-SA"/>
          <w:color w:val="000000"/>
          <w:rtl w:val="0"/>
        </w:rPr>
        <w:t>至于艾哈迈德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（愿Allah赐他尊荣、恩福与平安）的神圣律法所蕴含并命令的文明，则是：</w:t>
      </w:r>
    </w:p>
    <w:p>
      <w:r>
        <w:rPr>
          <w:rFonts w:ascii="Times New Roman" w:hAnsi="Times New Roman" w:eastAsia="Noto Serif SC" w:cs="Amiri"/>
          <w:lang w:val="zh-CN" w:eastAsia="zh-CN" w:bidi="ar-SA"/>
          <w:color w:val="000000"/>
          <w:rtl w:val="0"/>
        </w:rPr>
        <w:t>它的依靠点不是力量，而是权利；其本性是公正与均衡。</w:t>
      </w:r>
    </w:p>
    <w:p>
      <w:r>
        <w:rPr>
          <w:rFonts w:ascii="Times New Roman" w:hAnsi="Times New Roman" w:eastAsia="Noto Serif SC" w:cs="Amiri"/>
          <w:lang w:val="zh-CN" w:eastAsia="zh-CN" w:bidi="ar-SA"/>
          <w:color w:val="000000"/>
          <w:rtl w:val="0"/>
        </w:rPr>
        <w:t>它的目标也不是利益，而是美德；其本性是友爱与相互吸引。</w:t>
      </w:r>
    </w:p>
    <w:p>
      <w:r>
        <w:rPr>
          <w:rFonts w:ascii="Times New Roman" w:hAnsi="Times New Roman" w:eastAsia="Noto Serif SC" w:cs="Amiri"/>
          <w:lang w:val="zh-CN" w:eastAsia="zh-CN" w:bidi="ar-SA"/>
          <w:color w:val="000000"/>
          <w:rtl w:val="0"/>
        </w:rPr>
        <w:t>它的统一方面，不是种族主义与民族主义，而是宗教、祖国和阶层的纽带；其本性是真诚的兄弟情谊、彼此和睦，以及面对外来侵犯时仅仅自卫。</w:t>
      </w:r>
    </w:p>
    <w:p>
      <w:r>
        <w:rPr>
          <w:rFonts w:ascii="Times New Roman" w:hAnsi="Times New Roman" w:eastAsia="Noto Serif SC" w:cs="Amiri"/>
          <w:lang w:val="zh-CN" w:eastAsia="zh-CN" w:bidi="ar-SA"/>
          <w:color w:val="000000"/>
          <w:rtl w:val="0"/>
        </w:rPr>
        <w:t>它在生活中不以争斗为准则，而以互助为准则；其本性是团结与相互支撑。</w:t>
      </w:r>
    </w:p>
    <w:p>
      <w:r>
        <w:rPr>
          <w:rFonts w:ascii="Times New Roman" w:hAnsi="Times New Roman" w:eastAsia="Noto Serif SC" w:cs="Amiri"/>
          <w:lang w:val="zh-CN" w:eastAsia="zh-CN" w:bidi="ar-SA"/>
          <w:color w:val="000000"/>
          <w:rtl w:val="0"/>
        </w:rPr>
        <w:t>它不以私欲、而以正道引导为依归；其本性是在人性上进步、在精神上成熟。</w:t>
      </w:r>
    </w:p>
    <w:p>
      <w:r>
        <w:rPr>
          <w:rFonts w:ascii="Times New Roman" w:hAnsi="Times New Roman" w:eastAsia="Noto Serif SC" w:cs="Amiri"/>
          <w:lang w:val="zh-CN" w:eastAsia="zh-CN" w:bidi="ar-SA"/>
          <w:color w:val="000000"/>
          <w:rtl w:val="0"/>
        </w:rPr>
        <w:t>不要松开护卫我们存在的伊斯兰，要用四只手紧紧抱住它；否则，你就会毁灭。</w:t>
      </w:r>
    </w:p>
    <w:p>
      <w:r>
        <w:rPr>
          <w:rFonts w:ascii="Times New Roman" w:hAnsi="Times New Roman" w:eastAsia="Noto Serif SC" w:cs="Amiri"/>
          <w:lang w:val="zh-CN" w:eastAsia="zh-CN" w:bidi="ar-SA"/>
          <w:color w:val="000000"/>
          <w:rtl w:val="0"/>
        </w:rPr>
        <w:t>62- 普遍的灾难，源于大多数人的错误。灾难是罪行的结果，也是奖赏的前奏。</w:t>
      </w:r>
    </w:p>
    <w:p>
      <w:r>
        <w:rPr>
          <w:rFonts w:ascii="Times New Roman" w:hAnsi="Times New Roman" w:eastAsia="Noto Serif SC" w:cs="Amiri"/>
          <w:lang w:val="zh-CN" w:eastAsia="zh-CN" w:bidi="ar-SA"/>
          <w:color w:val="000000"/>
          <w:rtl w:val="0"/>
        </w:rPr>
        <w:t>63- 殉道者认为自己是活着的。他献出生命时未曾尝到死亡的苦痛，因而把那生命看作不间断、长存的；只觉得它变得更加纯洁美好。</w:t>
      </w:r>
    </w:p>
    <w:p>
      <w:r>
        <w:rPr>
          <w:rFonts w:ascii="Times New Roman" w:hAnsi="Times New Roman" w:eastAsia="Noto Serif SC" w:cs="Amiri"/>
          <w:lang w:val="zh-CN" w:eastAsia="zh-CN" w:bidi="ar-SA"/>
          <w:color w:val="000000"/>
          <w:rtl w:val="0"/>
        </w:rPr>
        <w:t>64- 《古兰经》纯粹的公正，即使为了全人类，也绝不白白牺牲一个无辜者的生命与鲜血。一个人与全人类在权能的衡量中同等，在公正的衡量中也同等。自私自利能使人变成这样：凡是阻碍其贪欲的一切，他都想毁掉；若有能力，他甚至想毁灭世界、消灭人类。</w:t>
      </w:r>
    </w:p>
    <w:p>
      <w:r>
        <w:rPr>
          <w:rFonts w:ascii="Times New Roman" w:hAnsi="Times New Roman" w:eastAsia="Noto Serif SC" w:cs="Amiri"/>
          <w:lang w:val="zh-CN" w:eastAsia="zh-CN" w:bidi="ar-SA"/>
          <w:color w:val="000000"/>
          <w:rtl w:val="0"/>
        </w:rPr>
        <w:t>65- 恐惧与软弱，会助长外来的影响。</w:t>
      </w:r>
    </w:p>
    <w:p>
      <w:r>
        <w:rPr>
          <w:rFonts w:ascii="Times New Roman" w:hAnsi="Times New Roman" w:eastAsia="Noto Serif SC" w:cs="Amiri"/>
          <w:lang w:val="zh-CN" w:eastAsia="zh-CN" w:bidi="ar-SA"/>
          <w:color w:val="000000"/>
          <w:rtl w:val="0"/>
        </w:rPr>
        <w:t>66- 确凿的利益，不应为臆想的危害而牺牲。</w:t>
      </w:r>
    </w:p>
    <w:p>
      <w:r>
        <w:rPr>
          <w:rFonts w:ascii="Times New Roman" w:hAnsi="Times New Roman" w:eastAsia="Noto Serif SC" w:cs="Amiri"/>
          <w:lang w:val="zh-CN" w:eastAsia="zh-CN" w:bidi="ar-SA"/>
          <w:color w:val="000000"/>
          <w:rtl w:val="0"/>
        </w:rPr>
        <w:t>67- 就眼下而言，伊斯坦布尔的政治是一种如同西班牙流感的疾病。</w:t>
      </w:r>
    </w:p>
    <w:p>
      <w:r>
        <w:rPr>
          <w:rFonts w:ascii="Times New Roman" w:hAnsi="Times New Roman" w:eastAsia="Noto Serif SC" w:cs="Amiri"/>
          <w:lang w:val="zh-CN" w:eastAsia="zh-CN" w:bidi="ar-SA"/>
          <w:color w:val="000000"/>
          <w:rtl w:val="0"/>
        </w:rPr>
        <w:t>68- 对精神失常的人反复说“你好了！你好了！”他便好转；对好人反复说“你很坏！你很坏！”他便变坏，都并不罕见。</w:t>
      </w:r>
    </w:p>
    <w:p>
      <w:r>
        <w:rPr>
          <w:rFonts w:ascii="Times New Roman" w:hAnsi="Times New Roman" w:eastAsia="Noto Serif SC" w:cs="Amiri"/>
          <w:lang w:val="zh-CN" w:eastAsia="zh-CN" w:bidi="ar-SA"/>
          <w:color w:val="000000"/>
          <w:rtl w:val="0"/>
        </w:rPr>
        <w:t>69- 敌人的敌人，只要敌人仍是敌人，就是朋友；敌人的朋友，只要朋友仍是朋友，就是敌人。</w:t>
      </w:r>
    </w:p>
    <w:p>
      <w:r>
        <w:rPr>
          <w:rFonts w:ascii="Times New Roman" w:hAnsi="Times New Roman" w:eastAsia="Noto Serif SC" w:cs="Amiri"/>
          <w:lang w:val="zh-CN" w:eastAsia="zh-CN" w:bidi="ar-SA"/>
          <w:color w:val="000000"/>
          <w:rtl w:val="0"/>
        </w:rPr>
        <w:t>70- 偏执之人的行事是：魔鬼若帮助他的某一方，他就说“这是天使”，并向它祈求慈悯；若在敌方看见天使，他就说“这是换了外衣的魔鬼”，并加以诅咒。</w:t>
      </w:r>
    </w:p>
    <w:p>
      <w:r>
        <w:rPr>
          <w:rFonts w:ascii="Times New Roman" w:hAnsi="Times New Roman" w:eastAsia="Noto Serif SC" w:cs="Amiri"/>
          <w:lang w:val="zh-CN" w:eastAsia="zh-CN" w:bidi="ar-SA"/>
          <w:color w:val="000000"/>
          <w:rtl w:val="0"/>
        </w:rPr>
        <w:t>71- 一种病的良药，可能成为另一种病的毒药；一剂药若超过限度，也会带来疾病。</w:t>
      </w:r>
    </w:p>
    <w:p>
      <w:r>
        <w:rPr>
          <w:rFonts w:ascii="Times New Roman" w:hAnsi="Times New Roman" w:eastAsia="Noto Serif SC" w:cs="Amiri"/>
          <w:lang w:val="zh-CN" w:eastAsia="zh-CN" w:bidi="ar-SA"/>
          <w:color w:val="000000"/>
          <w:rtl w:val="0"/>
        </w:rPr>
        <w:t xml:space="preserve">72- </w:t>
      </w:r>
      <w:r>
        <w:rPr>
          <w:rFonts w:ascii="Amiri" w:hAnsi="Amiri" w:eastAsia="Amiri" w:cs="Amiri"/>
          <w:lang w:val="zh-CN" w:eastAsia="zh-CN" w:bidi="ar-SA"/>
          <w:rtl w:val="1"/>
          <w:cs w:val="1"/>
          <w:color w:val="000000"/>
          <w:sz w:val="24"/>
          <w:szCs w:val="24"/>
        </w:rPr>
        <w:t>ﺍَﻟْﺠَﻤْﻌِﻴَّﺔُ ﺍﻟَّﺘ۪ﻰ ﻓ۪ﻴﻬَﺎ ﺍﻟﺘَّﺴَﺎﻧُﺪُ ﺍٰﻟَﺔٌ ﺧُﻠِﻘَﺖْ ﻟِﺘَﺤْﺮ۪ﻳﻚِ ﺍﻟﺴَّﻜَﻨَﺎﺕِ ﻭَﺍﻟْﺠَﻤَﺎﻋَﺔُ ﺍﻟَّﺘ۪ﻰ ﻓ۪ﻴﻬَﺎ ﺍﻟﺘَّﺤَﺎﺳُﺪُ ﺍٰﻟَﺔٌ ﺧُﻠِﻘَﺖْ ﻟِﺘَﺴْﻜ۪ﻴﻦِ ﺍﻟْﺤَﺮَﻛَﺎﺕِ</w:t>
      </w:r>
      <w:r>
        <w:rPr>
          <w:rFonts w:ascii="Times New Roman" w:hAnsi="Times New Roman" w:eastAsia="Noto Serif SC" w:cs="Amiri"/>
          <w:lang w:val="zh-CN" w:eastAsia="zh-CN" w:bidi="ar-SA"/>
          <w:color w:val="000000"/>
          <w:rtl w:val="0"/>
        </w:rPr>
        <w:t>（一个集体若以相互支持为工具，其受造的目的就是推动静止之物；一个集体若以相互嫉妒为工具，其受造的目的就是使运动之物静止） 73- 群体之中若没有真实而健全的统一，聚合与相加就会像分数相乘一样，使价值缩小。</w:t>
      </w:r>
      <w:r>
        <w:rPr>
          <w:rStyle w:val="FootnoteReference"/>
        </w:rPr>
        <w:footnoteReference w:id="34"/>
      </w:r>
      <w:r>
        <w:rPr>
          <w:rFonts w:ascii="Times New Roman" w:hAnsi="Times New Roman" w:eastAsia="Noto Serif SC" w:cs="Amiri"/>
          <w:lang w:val="zh-CN" w:eastAsia="zh-CN" w:bidi="ar-SA"/>
          <w:color w:val="000000"/>
          <w:rtl w:val="0"/>
        </w:rPr>
        <w:t xml:space="preserve"> 74- 不接受，容易与接受不存在相混淆。不接受，只需没有证明其成立的证据，这就是它的依据；接受不存在，却需要证明其不存在的证据。前者是怀疑，后者是否认。</w:t>
      </w:r>
    </w:p>
    <w:p>
      <w:r>
        <w:rPr>
          <w:rFonts w:ascii="Times New Roman" w:hAnsi="Times New Roman" w:eastAsia="Noto Serif SC" w:cs="Amiri"/>
          <w:lang w:val="zh-CN" w:eastAsia="zh-CN" w:bidi="ar-SA"/>
          <w:color w:val="000000"/>
          <w:rtl w:val="0"/>
        </w:rPr>
        <w:t>75- 在信仰问题中，怀疑即使驳倒一项证据，甚至一百项证据，也无法对所证实的真理造成损害，因为还有成千上万项证据。</w:t>
      </w:r>
    </w:p>
    <w:p>
      <w:r>
        <w:rPr>
          <w:rFonts w:ascii="Times New Roman" w:hAnsi="Times New Roman" w:eastAsia="Noto Serif SC" w:cs="Amiri"/>
          <w:lang w:val="zh-CN" w:eastAsia="zh-CN" w:bidi="ar-SA"/>
          <w:color w:val="000000"/>
          <w:rtl w:val="0"/>
        </w:rPr>
        <w:t>76- 应当追随占绝大多数的主体群体。冷漠的伍麦叶倾向一旦依靠多数人和占绝大多数的主体群体，最终便归入逊尼大众；在人数上居于少数却立场顽强的阿拉维倾向，最终则有一小部分依附于拉菲兹学派。</w:t>
      </w:r>
    </w:p>
    <w:p>
      <w:r>
        <w:rPr>
          <w:rFonts w:ascii="Times New Roman" w:hAnsi="Times New Roman" w:eastAsia="Noto Serif SC" w:cs="Amiri"/>
          <w:lang w:val="zh-CN" w:eastAsia="zh-CN" w:bidi="ar-SA"/>
          <w:color w:val="000000"/>
          <w:rtl w:val="0"/>
        </w:rPr>
        <w:t>77- 各种真理在真上一致，却在何者更真上分歧；因此，有时一种真理比另一种更真，一种善比另一种更善。每个人都应当对自己的道路说：</w:t>
      </w:r>
      <w:r>
        <w:rPr>
          <w:rFonts w:ascii="Amiri" w:hAnsi="Amiri" w:eastAsia="Amiri" w:cs="Amiri"/>
          <w:lang w:val="zh-CN" w:eastAsia="zh-CN" w:bidi="ar-SA"/>
          <w:rtl w:val="1"/>
          <w:cs w:val="1"/>
          <w:color w:val="000000"/>
          <w:sz w:val="24"/>
          <w:szCs w:val="24"/>
        </w:rPr>
        <w:t>هُوَ حَقٌّ</w:t>
      </w:r>
      <w:r>
        <w:rPr>
          <w:rFonts w:ascii="Times New Roman" w:hAnsi="Times New Roman" w:eastAsia="Noto Serif SC" w:cs="Amiri"/>
          <w:lang w:val="zh-CN" w:eastAsia="zh-CN" w:bidi="ar-SA"/>
          <w:color w:val="000000"/>
          <w:rtl w:val="0"/>
        </w:rPr>
        <w:t>（它是真理），而不应说：</w:t>
      </w:r>
      <w:r>
        <w:rPr>
          <w:rFonts w:ascii="Amiri" w:hAnsi="Amiri" w:eastAsia="Amiri" w:cs="Amiri"/>
          <w:lang w:val="zh-CN" w:eastAsia="zh-CN" w:bidi="ar-SA"/>
          <w:rtl w:val="1"/>
          <w:cs w:val="1"/>
          <w:color w:val="000000"/>
          <w:sz w:val="24"/>
          <w:szCs w:val="24"/>
        </w:rPr>
        <w:t>هُوَ الْحَقُّ</w:t>
      </w:r>
      <w:r>
        <w:rPr>
          <w:rFonts w:ascii="Times New Roman" w:hAnsi="Times New Roman" w:eastAsia="Noto Serif SC" w:cs="Amiri"/>
          <w:lang w:val="zh-CN" w:eastAsia="zh-CN" w:bidi="ar-SA"/>
          <w:color w:val="000000"/>
          <w:rtl w:val="0"/>
        </w:rPr>
        <w:t>（唯有它才是真理）。或者说：</w:t>
      </w:r>
      <w:r>
        <w:rPr>
          <w:rFonts w:ascii="Amiri" w:hAnsi="Amiri" w:eastAsia="Amiri" w:cs="Amiri"/>
          <w:lang w:val="zh-CN" w:eastAsia="zh-CN" w:bidi="ar-SA"/>
          <w:rtl w:val="1"/>
          <w:cs w:val="1"/>
          <w:color w:val="000000"/>
          <w:sz w:val="24"/>
          <w:szCs w:val="24"/>
        </w:rPr>
        <w:t>هُوَ حَسَنٌ</w:t>
      </w:r>
      <w:r>
        <w:rPr>
          <w:rFonts w:ascii="Times New Roman" w:hAnsi="Times New Roman" w:eastAsia="Noto Serif SC" w:cs="Amiri"/>
          <w:lang w:val="zh-CN" w:eastAsia="zh-CN" w:bidi="ar-SA"/>
          <w:color w:val="000000"/>
          <w:rtl w:val="0"/>
        </w:rPr>
        <w:t>（它是善的），而不应说：</w:t>
      </w:r>
      <w:r>
        <w:rPr>
          <w:rFonts w:ascii="Amiri" w:hAnsi="Amiri" w:eastAsia="Amiri" w:cs="Amiri"/>
          <w:lang w:val="zh-CN" w:eastAsia="zh-CN" w:bidi="ar-SA"/>
          <w:rtl w:val="1"/>
          <w:cs w:val="1"/>
          <w:color w:val="000000"/>
          <w:sz w:val="24"/>
          <w:szCs w:val="24"/>
        </w:rPr>
        <w:t>هُوَ الْحَسَنُ</w:t>
      </w:r>
      <w:r>
        <w:rPr>
          <w:rFonts w:ascii="Times New Roman" w:hAnsi="Times New Roman" w:eastAsia="Noto Serif SC" w:cs="Amiri"/>
          <w:lang w:val="zh-CN" w:eastAsia="zh-CN" w:bidi="ar-SA"/>
          <w:color w:val="000000"/>
          <w:rtl w:val="0"/>
        </w:rPr>
        <w:t>（唯有它才是善的）。</w:t>
      </w:r>
    </w:p>
    <w:p>
      <w:r>
        <w:rPr>
          <w:rFonts w:ascii="Times New Roman" w:hAnsi="Times New Roman" w:eastAsia="Noto Serif SC" w:cs="Amiri"/>
          <w:lang w:val="zh-CN" w:eastAsia="zh-CN" w:bidi="ar-SA"/>
          <w:color w:val="000000"/>
          <w:rtl w:val="0"/>
        </w:rPr>
        <w:t>78- 若没有乐园，火狱也不能造成苦痛。</w:t>
      </w:r>
    </w:p>
    <w:p>
      <w:r>
        <w:rPr>
          <w:rFonts w:ascii="Times New Roman" w:hAnsi="Times New Roman" w:eastAsia="Noto Serif SC" w:cs="Amiri"/>
          <w:lang w:val="zh-CN" w:eastAsia="zh-CN" w:bidi="ar-SA"/>
          <w:color w:val="000000"/>
          <w:rtl w:val="0"/>
        </w:rPr>
        <w:t>79- 时代越古老，《古兰经》越显年轻，其隐义也越发显明。正如光明会显现为火焰，有时雄辩的强烈表达也会显得像夸张。</w:t>
      </w:r>
    </w:p>
    <w:p>
      <w:r>
        <w:rPr>
          <w:rFonts w:ascii="Times New Roman" w:hAnsi="Times New Roman" w:eastAsia="Noto Serif SC" w:cs="Amiri"/>
          <w:lang w:val="zh-CN" w:eastAsia="zh-CN" w:bidi="ar-SA"/>
          <w:color w:val="000000"/>
          <w:rtl w:val="0"/>
        </w:rPr>
        <w:t>80- 热度的等级，是由寒冷逐渐消释而成；美的等级，是由丑逐渐渗入而成。无始的权能是本体的、必然伴随的、绝对必然的；无力不能渗入其中，也不能有等级差别，万物相对于祂都是同等的。</w:t>
      </w:r>
    </w:p>
    <w:p>
      <w:r>
        <w:rPr>
          <w:rFonts w:ascii="Times New Roman" w:hAnsi="Times New Roman" w:eastAsia="Noto Serif SC" w:cs="Amiri"/>
          <w:lang w:val="zh-CN" w:eastAsia="zh-CN" w:bidi="ar-SA"/>
          <w:color w:val="000000"/>
          <w:rtl w:val="0"/>
        </w:rPr>
        <w:t>81- 太阳的映像是它彰显的恩泽，无论在海面还是海中的小滴里，都呈现出同样的形貌。</w:t>
      </w:r>
    </w:p>
    <w:p>
      <w:r>
        <w:rPr>
          <w:rFonts w:ascii="Times New Roman" w:hAnsi="Times New Roman" w:eastAsia="Noto Serif SC" w:cs="Amiri"/>
          <w:lang w:val="zh-CN" w:eastAsia="zh-CN" w:bidi="ar-SA"/>
          <w:color w:val="000000"/>
          <w:rtl w:val="0"/>
        </w:rPr>
        <w:t>82- 生命是认信Allah独一的一种彰显，它的终点也获致独一。</w:t>
      </w:r>
    </w:p>
    <w:p>
      <w:r>
        <w:rPr>
          <w:rFonts w:ascii="Times New Roman" w:hAnsi="Times New Roman" w:eastAsia="Noto Serif SC" w:cs="Amiri"/>
          <w:lang w:val="zh-CN" w:eastAsia="zh-CN" w:bidi="ar-SA"/>
          <w:color w:val="000000"/>
          <w:rtl w:val="0"/>
        </w:rPr>
        <w:t>83- 只要人群中谁是亲近Allah者、聚礼中哪一刻是祈求蒙应的时刻、斋月中哪一夜是尊贵之夜、诸最美尊名中哪一个是至大圣名、一生中何时是大限都保持未知，其余个体、时刻、夜晚与尊名也就仍有价值，仍受重视。二十年而不确定的寿命，胜过终点确定的一千年寿命。</w:t>
      </w:r>
    </w:p>
    <w:p>
      <w:r>
        <w:rPr>
          <w:rFonts w:ascii="Times New Roman" w:hAnsi="Times New Roman" w:eastAsia="Noto Serif SC" w:cs="Amiri"/>
          <w:lang w:val="zh-CN" w:eastAsia="zh-CN" w:bidi="ar-SA"/>
          <w:color w:val="000000"/>
          <w:rtl w:val="0"/>
        </w:rPr>
        <w:t>84- 尘世中罪行的结局，证明后世必有惩罚。</w:t>
      </w:r>
    </w:p>
    <w:p>
      <w:r>
        <w:rPr>
          <w:rFonts w:ascii="Times New Roman" w:hAnsi="Times New Roman" w:eastAsia="Noto Serif SC" w:cs="Amiri"/>
          <w:lang w:val="zh-CN" w:eastAsia="zh-CN" w:bidi="ar-SA"/>
          <w:color w:val="000000"/>
          <w:rtl w:val="0"/>
        </w:rPr>
        <w:t>85- 给养与生命一样，在权能的衡量中都很重要。权能使之显现，预知与裁定给它穿上形式，眷顾养育它。生命已经完全形成，清晰可见；给养却未完全聚齐，而是逐渐散布，引人思考。人不会死于饥饿，因为身体在以脂肪等形式储存的食物耗尽之前，人就已经死去。可见，致人死亡的是放弃惯常饮食所引发的疾病，而不是没有给养。</w:t>
      </w:r>
    </w:p>
    <w:p>
      <w:r>
        <w:rPr>
          <w:rFonts w:ascii="Times New Roman" w:hAnsi="Times New Roman" w:eastAsia="Noto Serif SC" w:cs="Amiri"/>
          <w:lang w:val="zh-CN" w:eastAsia="zh-CN" w:bidi="ar-SA"/>
          <w:color w:val="000000"/>
          <w:rtl w:val="0"/>
        </w:rPr>
        <w:t>86- 食尸猛兽蒙Allah准许享用的给养，是数不清的动物尸体；它们既清洁大地表面，又获得自己的给养。</w:t>
      </w:r>
    </w:p>
    <w:p>
      <w:r>
        <w:rPr>
          <w:rFonts w:ascii="Times New Roman" w:hAnsi="Times New Roman" w:eastAsia="Noto Serif SC" w:cs="Amiri"/>
          <w:lang w:val="zh-CN" w:eastAsia="zh-CN" w:bidi="ar-SA"/>
          <w:color w:val="000000"/>
          <w:rtl w:val="0"/>
        </w:rPr>
        <w:t>87- 一口食物值四十个小钱，另一口值十库鲁什。进入口前和咽过喉后，它们并无区别；差别只在口中停留的几秒钟。为了犒赏并取悦作为检查者与门卫的味觉，就把开销从一份加到十份，是最愚昧的浪费。</w:t>
      </w:r>
    </w:p>
    <w:p>
      <w:r>
        <w:rPr>
          <w:rFonts w:ascii="Times New Roman" w:hAnsi="Times New Roman" w:eastAsia="Noto Serif SC" w:cs="Amiri"/>
          <w:lang w:val="zh-CN" w:eastAsia="zh-CN" w:bidi="ar-SA"/>
          <w:color w:val="000000"/>
          <w:rtl w:val="0"/>
        </w:rPr>
        <w:t>88- 种种美味不断召唤时，应当说：“就仿佛我已经吃过了。”一个把“仿佛已经吃过”作为准则的人，甚至可以吃掉那座名叫“仿佛已经吃过”的清真寺，但他没有吃。</w:t>
      </w:r>
    </w:p>
    <w:p>
      <w:r>
        <w:rPr>
          <w:rFonts w:ascii="Times New Roman" w:hAnsi="Times New Roman" w:eastAsia="Noto Serif SC" w:cs="Amiri"/>
          <w:lang w:val="zh-CN" w:eastAsia="zh-CN" w:bidi="ar-SA"/>
          <w:color w:val="000000"/>
          <w:rtl w:val="0"/>
        </w:rPr>
        <w:t>89- 过去，大多数穆斯林并不饥饿，可以自愿选择安逸；如今他们饥饿，不能自愿选择享乐。</w:t>
      </w:r>
    </w:p>
    <w:p>
      <w:r>
        <w:rPr>
          <w:rFonts w:ascii="Times New Roman" w:hAnsi="Times New Roman" w:eastAsia="Noto Serif SC" w:cs="Amiri"/>
          <w:lang w:val="zh-CN" w:eastAsia="zh-CN" w:bidi="ar-SA"/>
          <w:color w:val="000000"/>
          <w:rtl w:val="0"/>
        </w:rPr>
        <w:t>90- 与其追求短暂的快乐，更应对短暂的痛苦微笑，对它说“欢迎”。过去的快乐使人叹道：“唉，痛惜啊！”这声“唉”，是隐藏痛苦的代言人。过去的痛苦使人舒道：“啊，真好！”这声“啊”，则报知一种蕴含的乐趣与恩赐。</w:t>
      </w:r>
    </w:p>
    <w:p>
      <w:r>
        <w:rPr>
          <w:rFonts w:ascii="Times New Roman" w:hAnsi="Times New Roman" w:eastAsia="Noto Serif SC" w:cs="Amiri"/>
          <w:lang w:val="zh-CN" w:eastAsia="zh-CN" w:bidi="ar-SA"/>
          <w:color w:val="000000"/>
          <w:rtl w:val="0"/>
        </w:rPr>
        <w:t>91- 遗忘也是一种恩赐；它只让人承受每天的痛苦，却使人忘掉累积起来的痛苦。</w:t>
      </w:r>
    </w:p>
    <w:p>
      <w:r>
        <w:rPr>
          <w:rFonts w:ascii="Times New Roman" w:hAnsi="Times New Roman" w:eastAsia="Noto Serif SC" w:cs="Amiri"/>
          <w:lang w:val="zh-CN" w:eastAsia="zh-CN" w:bidi="ar-SA"/>
          <w:color w:val="000000"/>
          <w:rtl w:val="0"/>
        </w:rPr>
        <w:t>92- 正如温度有高低，每场灾难中也都有一定层次的恩赐。应当想到更大的灾难，看见较小灾难中所含的恩赐层次，从而感恩Allah。否则，若把它看得过大，它一经吹气就会膨胀；若为它忧虑，它就会加倍；心中的映像与想象就会化为真实，不断捶打心灵。</w:t>
      </w:r>
    </w:p>
    <w:p>
      <w:r>
        <w:rPr>
          <w:rFonts w:ascii="Times New Roman" w:hAnsi="Times New Roman" w:eastAsia="Noto Serif SC" w:cs="Amiri"/>
          <w:lang w:val="zh-CN" w:eastAsia="zh-CN" w:bidi="ar-SA"/>
          <w:color w:val="000000"/>
          <w:rtl w:val="0"/>
        </w:rPr>
        <w:t>93- 每个人在社会整体中，都有一扇称为地位的窗口，借以观看也被观看。若那窗口高于他的价值身量，他就会因自大而伸长身体；若低于他的价值身量，他就会因谦逊而弯腰俯身，直到能够在那个高度观看并被观看。</w:t>
      </w:r>
    </w:p>
    <w:p>
      <w:r>
        <w:rPr>
          <w:rFonts w:ascii="Times New Roman" w:hAnsi="Times New Roman" w:eastAsia="Noto Serif SC" w:cs="Amiri"/>
          <w:lang w:val="zh-CN" w:eastAsia="zh-CN" w:bidi="ar-SA"/>
          <w:color w:val="000000"/>
          <w:rtl w:val="0"/>
        </w:rPr>
        <w:t>衡量一个人伟大的尺度，是甘居微小，也就是谦逊；衡量一个人渺小的准绳，是自以为大，也就是自大。</w:t>
      </w:r>
    </w:p>
    <w:p>
      <w:r>
        <w:rPr>
          <w:rFonts w:ascii="Times New Roman" w:hAnsi="Times New Roman" w:eastAsia="Noto Serif SC" w:cs="Amiri"/>
          <w:lang w:val="zh-CN" w:eastAsia="zh-CN" w:bidi="ar-SA"/>
          <w:color w:val="000000"/>
          <w:rtl w:val="0"/>
        </w:rPr>
        <w:t>94- 弱者面对强者时维护自尊，在强者看来就是自大；强者面对弱者时谦逊，在弱者看来就是自卑屈节。一位负责者在职位上的严肃，是庄重；他的自贬，是屈辱。他在家中的严肃，是傲慢；他的自抑，才是谦逊。</w:t>
      </w:r>
    </w:p>
    <w:p>
      <w:r>
        <w:rPr>
          <w:rFonts w:ascii="Times New Roman" w:hAnsi="Times New Roman" w:eastAsia="Noto Serif SC" w:cs="Amiri"/>
          <w:lang w:val="zh-CN" w:eastAsia="zh-CN" w:bidi="ar-SA"/>
          <w:color w:val="000000"/>
          <w:rtl w:val="0"/>
        </w:rPr>
        <w:t>一个人若只代表自己发言，他的宽容与自我牺牲就是善行；若同时代表他人发言，它们就是背信，是恶行。一个人以自己名义时会抑制自我，却不能夸耀；以民族名义时能够夸耀，却不能抑制自我。</w:t>
      </w:r>
    </w:p>
    <w:p>
      <w:r>
        <w:rPr>
          <w:rFonts w:ascii="Times New Roman" w:hAnsi="Times New Roman" w:eastAsia="Noto Serif SC" w:cs="Amiri"/>
          <w:lang w:val="zh-CN" w:eastAsia="zh-CN" w:bidi="ar-SA"/>
          <w:color w:val="000000"/>
          <w:rtl w:val="0"/>
        </w:rPr>
        <w:t>95- 在前置准备上委事，是懒惰；结果随之而来之后委事于Allah，才是托靠。满足于自己努力的成果与自己的福分，是知足，它会增强继续努力的意愿；仅仅满足于既有之物，则是志向低下。</w:t>
      </w:r>
    </w:p>
    <w:p>
      <w:r>
        <w:rPr>
          <w:rFonts w:ascii="Times New Roman" w:hAnsi="Times New Roman" w:eastAsia="Noto Serif SC" w:cs="Amiri"/>
          <w:lang w:val="zh-CN" w:eastAsia="zh-CN" w:bidi="ar-SA"/>
          <w:color w:val="000000"/>
          <w:rtl w:val="0"/>
        </w:rPr>
        <w:t>96- 正如面对神圣律法的命令有服从也有违逆，面对创造秩序的命令也有服从与违逆。前者的赏罚大多在后世，后者的赏罚大多在尘世。例如，坚忍的奖赏是胜利，怠惰的惩罚是贫贱，努力的回赐是财富，坚定的奖赏是获胜。没有平等的公正，不是公正。</w:t>
      </w:r>
    </w:p>
    <w:p>
      <w:r>
        <w:rPr>
          <w:rFonts w:ascii="Times New Roman" w:hAnsi="Times New Roman" w:eastAsia="Noto Serif SC" w:cs="Amiri"/>
          <w:lang w:val="zh-CN" w:eastAsia="zh-CN" w:bidi="ar-SA"/>
          <w:color w:val="000000"/>
          <w:rtl w:val="0"/>
        </w:rPr>
        <w:t>97- 怠惰是对立的根源；协调是相互支撑的基础。自我的卑小是傲慢的源头；软弱是自负的矿藏；无力是反抗的起点；好奇是学问的老师。</w:t>
      </w:r>
    </w:p>
    <w:p>
      <w:r>
        <w:rPr>
          <w:rFonts w:ascii="Times New Roman" w:hAnsi="Times New Roman" w:eastAsia="Noto Serif SC" w:cs="Amiri"/>
          <w:lang w:val="zh-CN" w:eastAsia="zh-CN" w:bidi="ar-SA"/>
          <w:color w:val="000000"/>
          <w:rtl w:val="0"/>
        </w:rPr>
        <w:t>98- 开创者Allah的权能，借需要，尤其借饥饿的需要，给以人为首的一切动物套上羁辔，使之纳入秩序；既使世界脱离混乱，又使需要成为文明的导师，从而保障了种种进步。</w:t>
      </w:r>
    </w:p>
    <w:p>
      <w:r>
        <w:rPr>
          <w:rFonts w:ascii="Times New Roman" w:hAnsi="Times New Roman" w:eastAsia="Noto Serif SC" w:cs="Amiri"/>
          <w:lang w:val="zh-CN" w:eastAsia="zh-CN" w:bidi="ar-SA"/>
          <w:color w:val="000000"/>
          <w:rtl w:val="0"/>
        </w:rPr>
        <w:t>99- 困苦是放荡的教师；绝望是思想迷误的根源；心灵的黑暗，是灵魂苦闷的源头。</w:t>
      </w:r>
    </w:p>
    <w:p>
      <w:r>
        <w:rPr>
          <w:rFonts w:ascii="Times New Roman" w:hAnsi="Times New Roman" w:eastAsia="Noto Serif SC" w:cs="Amiri"/>
          <w:lang w:val="zh-CN" w:eastAsia="zh-CN" w:bidi="ar-SA"/>
          <w:color w:val="000000"/>
          <w:rtl w:val="0"/>
        </w:rPr>
        <w:t xml:space="preserve">100- </w:t>
      </w:r>
      <w:r>
        <w:rPr>
          <w:rFonts w:ascii="Amiri" w:hAnsi="Amiri" w:eastAsia="Amiri" w:cs="Amiri"/>
          <w:lang w:val="zh-CN" w:eastAsia="zh-CN" w:bidi="ar-SA"/>
          <w:rtl w:val="1"/>
          <w:cs w:val="1"/>
          <w:color w:val="000000"/>
          <w:sz w:val="24"/>
          <w:szCs w:val="24"/>
        </w:rPr>
        <w:t>ﺍِﺫَﺍ ﺗَﺎَﻧَّﺚَ ﺍﻟﺮِّﺟَﺎﻝُ ﺑِﺎﻟﺘَّﻬَﻮُّﺱِ ﺗَﺮَﺟَّﻞَ ﺍﻟﻨِّﺴَﺎﺀِ ﺑِﺎﻟﺘَّﻮَﻗُّﺢِ</w:t>
      </w:r>
      <w:r>
        <w:rPr>
          <w:rFonts w:ascii="Times New Roman" w:hAnsi="Times New Roman" w:eastAsia="Noto Serif SC" w:cs="Amiri"/>
          <w:lang w:val="zh-CN" w:eastAsia="zh-CN" w:bidi="ar-SA"/>
          <w:color w:val="000000"/>
          <w:rtl w:val="0"/>
        </w:rPr>
        <w:t>（若男人因纵情狂热而女性化，女人就会因恣意狂放而男性化） 每当一个美丽的女人进入兄弟们的集会，伪善、竞争与嫉妒的脉络便会苏醒。可见，随着女性的张扬展开，文明人身上的恶劣品德也会展开。</w:t>
      </w:r>
    </w:p>
    <w:p>
      <w:r>
        <w:rPr>
          <w:rFonts w:ascii="Times New Roman" w:hAnsi="Times New Roman" w:eastAsia="Noto Serif SC" w:cs="Amiri"/>
          <w:lang w:val="zh-CN" w:eastAsia="zh-CN" w:bidi="ar-SA"/>
          <w:color w:val="000000"/>
          <w:rtl w:val="0"/>
        </w:rPr>
        <w:t>101- 在人类如今这充满罪恶、暴躁易怒的灵魂中，那些宛如含笑小尸的形象，扮演着重要角色。</w:t>
      </w:r>
    </w:p>
    <w:p>
      <w:r>
        <w:rPr>
          <w:rFonts w:ascii="Times New Roman" w:hAnsi="Times New Roman" w:eastAsia="Noto Serif SC" w:cs="Amiri"/>
          <w:lang w:val="zh-CN" w:eastAsia="zh-CN" w:bidi="ar-SA"/>
          <w:color w:val="000000"/>
          <w:rtl w:val="0"/>
        </w:rPr>
        <w:t>102- 遭禁的雕像，或是一种僵化的暴虐，或是一种凝成形体的私欲，或是一种凝成实体的伪善。</w:t>
      </w:r>
    </w:p>
    <w:p>
      <w:r>
        <w:rPr>
          <w:rFonts w:ascii="Times New Roman" w:hAnsi="Times New Roman" w:eastAsia="Noto Serif SC" w:cs="Amiri"/>
          <w:lang w:val="zh-CN" w:eastAsia="zh-CN" w:bidi="ar-SA"/>
          <w:color w:val="000000"/>
          <w:rtl w:val="0"/>
        </w:rPr>
        <w:t>103- 一个人若完全效法并切实遵行伊斯兰的各项确定原则，因而真正进入它的范围，他的扩展倾向就是趋于完善；一个人若因冷漠而被排除在外，他的扩展倾向就是趋于破坏。在风暴与地震之时，莫说打开独立教法判断之门，连它的窗户也关上才合乎利益。</w:t>
      </w:r>
    </w:p>
    <w:p>
      <w:r>
        <w:rPr>
          <w:rFonts w:ascii="Times New Roman" w:hAnsi="Times New Roman" w:eastAsia="Noto Serif SC" w:cs="Amiri"/>
          <w:lang w:val="zh-CN" w:eastAsia="zh-CN" w:bidi="ar-SA"/>
          <w:color w:val="000000"/>
          <w:rtl w:val="0"/>
        </w:rPr>
        <w:t>不能用种种许可来抚慰肆无忌惮的人；应当以坚定遵循正道和严厉的告诫来警醒他们。</w:t>
      </w:r>
    </w:p>
    <w:p>
      <w:r>
        <w:rPr>
          <w:rFonts w:ascii="Times New Roman" w:hAnsi="Times New Roman" w:eastAsia="Noto Serif SC" w:cs="Amiri"/>
          <w:lang w:val="zh-CN" w:eastAsia="zh-CN" w:bidi="ar-SA"/>
          <w:color w:val="000000"/>
          <w:rtl w:val="0"/>
        </w:rPr>
        <w:t>104- 可怜的真理，落在不识价值的手中，也会变得没有价值。</w:t>
      </w:r>
    </w:p>
    <w:p>
      <w:r>
        <w:rPr>
          <w:rFonts w:ascii="Times New Roman" w:hAnsi="Times New Roman" w:eastAsia="Noto Serif SC" w:cs="Amiri"/>
          <w:lang w:val="zh-CN" w:eastAsia="zh-CN" w:bidi="ar-SA"/>
          <w:color w:val="000000"/>
          <w:rtl w:val="0"/>
        </w:rPr>
        <w:t>105- 我们的地球像一只动物，显露出生命的迹象。试问，若它缩小到鸡蛋般大小，难道不会成为某种动物吗？或者，一个微生物若长到我们的地球那么大，难道不会像它吗？如果它有生命，也就有灵魂。若宇宙缩小到一个人那么大，群星都变成微粒与单一实体，它难道不会成为一只有意识的动物吗？Allah有许多这样的生物。</w:t>
      </w:r>
    </w:p>
    <w:p>
      <w:pPr>
        <w:pStyle w:val="Heading2"/>
      </w:pPr>
      <w:r>
        <w:rPr>
          <w:rFonts w:ascii="Times New Roman" w:hAnsi="Times New Roman" w:eastAsia="Noto Serif SC" w:cs="Amiri"/>
          <w:lang w:val="zh-CN" w:eastAsia="zh-CN" w:bidi="ar-SA"/>
          <w:color w:val="000000"/>
          <w:rtl w:val="0"/>
        </w:rPr>
        <w:t>106- 神圣律法有两种：</w:t>
      </w:r>
    </w:p>
    <w:p>
      <w:r>
        <w:rPr>
          <w:rFonts w:ascii="Times New Roman" w:hAnsi="Times New Roman" w:eastAsia="Noto Serif SC" w:cs="Amiri"/>
          <w:lang w:val="zh-CN" w:eastAsia="zh-CN" w:bidi="ar-SA"/>
          <w:color w:val="000000"/>
          <w:rtl w:val="0"/>
        </w:rPr>
        <w:t>其一：就是我们所熟知的神圣律法，它规范作为微观宇宙之人的行为与状态，来自Allah的言语属性。</w:t>
      </w:r>
    </w:p>
    <w:p>
      <w:r>
        <w:rPr>
          <w:rFonts w:ascii="Times New Roman" w:hAnsi="Times New Roman" w:eastAsia="Noto Serif SC" w:cs="Amiri"/>
          <w:lang w:val="zh-CN" w:eastAsia="zh-CN" w:bidi="ar-SA"/>
          <w:color w:val="000000"/>
          <w:rtl w:val="0"/>
        </w:rPr>
        <w:t>其二：是规范宇宙这个宏观之人一切运动与静止、来自Allah意志属性的至大自然律法；它有时被错误地称为自然。天使是一个宏大的共同体，他们承担、代表并体现那来自意志属性、称为自然律法的创造命令。</w:t>
      </w:r>
    </w:p>
    <w:p>
      <w:r>
        <w:rPr>
          <w:rFonts w:ascii="Times New Roman" w:hAnsi="Times New Roman" w:eastAsia="Noto Serif SC" w:cs="Amiri"/>
          <w:lang w:val="zh-CN" w:eastAsia="zh-CN" w:bidi="ar-SA"/>
          <w:color w:val="000000"/>
          <w:rtl w:val="0"/>
        </w:rPr>
        <w:t xml:space="preserve">107- </w:t>
      </w:r>
      <w:r>
        <w:rPr>
          <w:rFonts w:ascii="Amiri" w:hAnsi="Amiri" w:eastAsia="Amiri" w:cs="Amiri"/>
          <w:lang w:val="zh-CN" w:eastAsia="zh-CN" w:bidi="ar-SA"/>
          <w:rtl w:val="1"/>
          <w:cs w:val="1"/>
          <w:color w:val="000000"/>
          <w:sz w:val="24"/>
          <w:szCs w:val="24"/>
        </w:rPr>
        <w:t>ﺍِﺫَﺍ ﻭَﺍﺯَﻧْﺖَ ﺑَﻴْﻦَ ﺣَﻮَﺍﺱِّ ﺣُﻮَﻳْﻨَﺔٍ ﺧُﺮْﺩَﺑ۪ﻴﻨِﻴَّﺔٍ ﻭَﺣَﻮَﺍﺱِّ الْاِنْسَانِ ﺗَﺮٰﻯ ﺳِﺮًّﺍ ﻋَﺠ۪ﻴﺒًﺎ ﺍِﻥَّ الْاِنْسَانَ ﻛَﺼُﻮﺭَﺓِ ﻳٰﺲٓ ﻛُﺘِﺐَ ﻓ۪ﻴﻬَﺎ ﺳُﻮﺭَﺓُ ﻳٰﺲٓ</w:t>
      </w:r>
      <w:r>
        <w:rPr>
          <w:rFonts w:ascii="Times New Roman" w:hAnsi="Times New Roman" w:eastAsia="Noto Serif SC" w:cs="Amiri"/>
          <w:lang w:val="zh-CN" w:eastAsia="zh-CN" w:bidi="ar-SA"/>
          <w:color w:val="000000"/>
          <w:rtl w:val="0"/>
        </w:rPr>
        <w:t>（若把显微镜下微小生物的感官与人类的感官相比较，你就会看见一个奇妙的奥义：人类就像《雅辛章》的形像，《雅辛章》已被书写于其中） 108- 唯物主义是一种精神瘟疫，它使人类染上这场可怕的寒热病，并招致Allah的震怒。灌输与批评的能力越扩展，这种瘟疫也越蔓延。</w:t>
      </w:r>
    </w:p>
    <w:p>
      <w:r>
        <w:rPr>
          <w:rFonts w:ascii="Times New Roman" w:hAnsi="Times New Roman" w:eastAsia="Noto Serif SC" w:cs="Amiri"/>
          <w:lang w:val="zh-CN" w:eastAsia="zh-CN" w:bidi="ar-SA"/>
          <w:color w:val="000000"/>
          <w:rtl w:val="0"/>
        </w:rPr>
        <w:t>109- 最不幸、最烦乱、最困苦的人，就是无所事事的人。因为怠惰是无有的近亲；努力是存在的生命，也是生命的清醒。</w:t>
      </w:r>
    </w:p>
    <w:p>
      <w:r>
        <w:rPr>
          <w:rFonts w:ascii="Times New Roman" w:hAnsi="Times New Roman" w:eastAsia="Noto Serif SC" w:cs="Amiri"/>
          <w:lang w:val="zh-CN" w:eastAsia="zh-CN" w:bidi="ar-SA"/>
          <w:color w:val="000000"/>
          <w:rtl w:val="0"/>
        </w:rPr>
        <w:t>110- 作为高利贷器皿与门户的银行，其利益归于使人类堕落的异教徒，归于他们中最残暴者，也归于这些人中最放荡者；对伊斯兰世界则只有纯粹的伤害，绝不考虑全人类的福祉。因为交战而侵犯的异教徒，既无尊严可言，也不受保护。</w:t>
      </w:r>
    </w:p>
    <w:p>
      <w:r>
        <w:rPr>
          <w:rFonts w:ascii="Times New Roman" w:hAnsi="Times New Roman" w:eastAsia="Noto Serif SC" w:cs="Amiri"/>
          <w:lang w:val="zh-CN" w:eastAsia="zh-CN" w:bidi="ar-SA"/>
          <w:color w:val="000000"/>
          <w:rtl w:val="0"/>
        </w:rPr>
        <w:t>111- 聚礼日的宣讲，是提醒各项必要原则与确定真理，而不是教授种种理论。阿拉伯语的措辞作出更崇高的提醒。若以圣训与经文相比较就会看出，即使人类中最雄辩的人，也不能达到经文的雄辩，也无法与之相似。</w:t>
      </w:r>
    </w:p>
    <w:p>
      <w:pPr>
        <w:pStyle w:val="Heading3"/>
        <w:jc w:val="right"/>
      </w:pPr>
      <w:r>
        <w:rPr>
          <w:rFonts w:ascii="Times New Roman" w:hAnsi="Times New Roman" w:eastAsia="Noto Serif SC" w:cs="Amiri"/>
          <w:lang w:val="zh-CN" w:eastAsia="zh-CN" w:bidi="ar-SA"/>
          <w:color w:val="000000"/>
          <w:rtl w:val="0"/>
        </w:rPr>
        <w:t>赛义德·努尔西</w:t>
      </w:r>
    </w:p>
    <w:p>
      <w:r>
        <w:rPr>
          <w:rFonts w:ascii="Times New Roman" w:hAnsi="Times New Roman" w:eastAsia="Noto Serif SC" w:cs="Amiri"/>
          <w:lang w:val="zh-CN" w:eastAsia="zh-CN" w:bidi="ar-SA"/>
          <w:color w:val="000000"/>
          <w:rtl w:val="0"/>
        </w:rPr>
        <w:t>这是光明的麦地那一位重要学者就《光明论》所写的一首诗。</w:t>
      </w:r>
    </w:p>
    <w:p>
      <w:pPr>
        <w:pStyle w:val="Heading2"/>
      </w:pPr>
      <w:r>
        <w:rPr>
          <w:rFonts w:ascii="Times New Roman" w:hAnsi="Times New Roman" w:eastAsia="Noto Serif SC" w:cs="Amiri"/>
          <w:lang w:val="zh-CN" w:eastAsia="zh-CN" w:bidi="ar-SA"/>
          <w:color w:val="000000"/>
          <w:rtl w:val="0"/>
        </w:rPr>
        <w:t>致征服心灵的伟大导师</w:t>
      </w:r>
    </w:p>
    <w:p>
      <w:pPr>
        <w:pStyle w:val="Heading2"/>
      </w:pPr>
      <w:r>
        <w:rPr>
          <w:rFonts w:ascii="Times New Roman" w:hAnsi="Times New Roman" w:eastAsia="Noto Serif SC" w:cs="Amiri"/>
          <w:lang w:val="zh-CN" w:eastAsia="zh-CN" w:bidi="ar-SA"/>
          <w:color w:val="000000"/>
          <w:rtl w:val="0"/>
        </w:rPr>
        <w:t>导师啊，你的光明征服了我的整个心灵，</w:t>
      </w:r>
    </w:p>
    <w:p>
      <w:pPr>
        <w:pStyle w:val="Heading2"/>
      </w:pPr>
      <w:r>
        <w:rPr>
          <w:rFonts w:ascii="Times New Roman" w:hAnsi="Times New Roman" w:eastAsia="Noto Serif SC" w:cs="Amiri"/>
          <w:lang w:val="zh-CN" w:eastAsia="zh-CN" w:bidi="ar-SA"/>
          <w:color w:val="000000"/>
          <w:rtl w:val="0"/>
        </w:rPr>
        <w:t>我的心怀着神圣的激动记念你。</w:t>
      </w:r>
    </w:p>
    <w:p>
      <w:pPr>
        <w:pStyle w:val="Heading2"/>
      </w:pPr>
      <w:r>
        <w:rPr>
          <w:rFonts w:ascii="Times New Roman" w:hAnsi="Times New Roman" w:eastAsia="Noto Serif SC" w:cs="Amiri"/>
          <w:lang w:val="zh-CN" w:eastAsia="zh-CN" w:bidi="ar-SA"/>
          <w:color w:val="000000"/>
          <w:rtl w:val="0"/>
        </w:rPr>
        <w:t>你清白获释的消息，使我的灵感重获生命，</w:t>
      </w:r>
    </w:p>
    <w:p>
      <w:pPr>
        <w:pStyle w:val="Heading2"/>
      </w:pPr>
      <w:r>
        <w:rPr>
          <w:rFonts w:ascii="Times New Roman" w:hAnsi="Times New Roman" w:eastAsia="Noto Serif SC" w:cs="Amiri"/>
          <w:lang w:val="zh-CN" w:eastAsia="zh-CN" w:bidi="ar-SA"/>
          <w:color w:val="000000"/>
          <w:rtl w:val="0"/>
        </w:rPr>
        <w:t>你崇高的胜利，使信士们欢喜。</w:t>
      </w:r>
    </w:p>
    <w:p>
      <w:pPr>
        <w:pStyle w:val="Heading2"/>
      </w:pPr>
      <w:r>
        <w:rPr>
          <w:rFonts w:ascii="Times New Roman" w:hAnsi="Times New Roman" w:eastAsia="Noto Serif SC" w:cs="Amiri"/>
          <w:lang w:val="zh-CN" w:eastAsia="zh-CN" w:bidi="ar-SA"/>
          <w:color w:val="000000"/>
          <w:rtl w:val="0"/>
        </w:rPr>
        <w:t>那些阴沉的乌云已从天际散去，</w:t>
      </w:r>
    </w:p>
    <w:p>
      <w:pPr>
        <w:pStyle w:val="Heading2"/>
      </w:pPr>
      <w:r>
        <w:rPr>
          <w:rFonts w:ascii="Times New Roman" w:hAnsi="Times New Roman" w:eastAsia="Noto Serif SC" w:cs="Amiri"/>
          <w:lang w:val="zh-CN" w:eastAsia="zh-CN" w:bidi="ar-SA"/>
          <w:color w:val="000000"/>
          <w:rtl w:val="0"/>
        </w:rPr>
        <w:t>天上的天使共庆这盛大的节日。</w:t>
      </w:r>
    </w:p>
    <w:p>
      <w:pPr>
        <w:pStyle w:val="Heading2"/>
      </w:pPr>
      <w:r>
        <w:rPr>
          <w:rFonts w:ascii="Times New Roman" w:hAnsi="Times New Roman" w:eastAsia="Noto Serif SC" w:cs="Amiri"/>
          <w:lang w:val="zh-CN" w:eastAsia="zh-CN" w:bidi="ar-SA"/>
          <w:color w:val="000000"/>
          <w:rtl w:val="0"/>
        </w:rPr>
        <w:t>你的奋战拯救了数百万人的信仰，</w:t>
      </w:r>
    </w:p>
    <w:p>
      <w:pPr>
        <w:pStyle w:val="Heading2"/>
      </w:pPr>
      <w:r>
        <w:rPr>
          <w:rFonts w:ascii="Times New Roman" w:hAnsi="Times New Roman" w:eastAsia="Noto Serif SC" w:cs="Amiri"/>
          <w:lang w:val="zh-CN" w:eastAsia="zh-CN" w:bidi="ar-SA"/>
          <w:color w:val="000000"/>
          <w:rtl w:val="0"/>
        </w:rPr>
        <w:t>有信仰的心灵中，对你的记忆如火焰般燃烧。</w:t>
      </w:r>
    </w:p>
    <w:p>
      <w:pPr>
        <w:pStyle w:val="Heading2"/>
      </w:pPr>
      <w:r>
        <w:rPr>
          <w:rFonts w:ascii="Times New Roman" w:hAnsi="Times New Roman" w:eastAsia="Noto Serif SC" w:cs="Amiri"/>
          <w:lang w:val="zh-CN" w:eastAsia="zh-CN" w:bidi="ar-SA"/>
          <w:color w:val="000000"/>
          <w:rtl w:val="0"/>
        </w:rPr>
        <w:t>你以数千句精义之言，激发人们的信仰，</w:t>
      </w:r>
    </w:p>
    <w:p>
      <w:pPr>
        <w:pStyle w:val="Heading2"/>
      </w:pPr>
      <w:r>
        <w:rPr>
          <w:rFonts w:ascii="Times New Roman" w:hAnsi="Times New Roman" w:eastAsia="Noto Serif SC" w:cs="Amiri"/>
          <w:lang w:val="zh-CN" w:eastAsia="zh-CN" w:bidi="ar-SA"/>
          <w:color w:val="000000"/>
          <w:rtl w:val="0"/>
        </w:rPr>
        <w:t>当你以神圣的激动凝思你的生平，</w:t>
      </w:r>
    </w:p>
    <w:p>
      <w:pPr>
        <w:pStyle w:val="Heading2"/>
      </w:pPr>
      <w:r>
        <w:rPr>
          <w:rFonts w:ascii="Times New Roman" w:hAnsi="Times New Roman" w:eastAsia="Noto Serif SC" w:cs="Amiri"/>
          <w:lang w:val="zh-CN" w:eastAsia="zh-CN" w:bidi="ar-SA"/>
          <w:color w:val="000000"/>
          <w:rtl w:val="0"/>
        </w:rPr>
        <w:t>你美善的彰显使我的灵感陶醉。</w:t>
      </w:r>
    </w:p>
    <w:p>
      <w:pPr>
        <w:pStyle w:val="Heading2"/>
      </w:pPr>
      <w:r>
        <w:rPr>
          <w:rFonts w:ascii="Times New Roman" w:hAnsi="Times New Roman" w:eastAsia="Noto Serif SC" w:cs="Amiri"/>
          <w:lang w:val="zh-CN" w:eastAsia="zh-CN" w:bidi="ar-SA"/>
          <w:color w:val="000000"/>
          <w:rtl w:val="0"/>
        </w:rPr>
        <w:t>你的风范使人想起“征服者”般的引路人，</w:t>
      </w:r>
    </w:p>
    <w:p>
      <w:pPr>
        <w:pStyle w:val="Heading2"/>
      </w:pPr>
      <w:r>
        <w:rPr>
          <w:rFonts w:ascii="Times New Roman" w:hAnsi="Times New Roman" w:eastAsia="Noto Serif SC" w:cs="Amiri"/>
          <w:lang w:val="zh-CN" w:eastAsia="zh-CN" w:bidi="ar-SA"/>
          <w:color w:val="000000"/>
          <w:rtl w:val="0"/>
        </w:rPr>
        <w:t>在最可怕的日子里，你如山岳般毫不动摇，</w:t>
      </w:r>
    </w:p>
    <w:p>
      <w:pPr>
        <w:pStyle w:val="Heading2"/>
      </w:pPr>
      <w:r>
        <w:rPr>
          <w:rFonts w:ascii="Times New Roman" w:hAnsi="Times New Roman" w:eastAsia="Noto Serif SC" w:cs="Amiri"/>
          <w:lang w:val="zh-CN" w:eastAsia="zh-CN" w:bidi="ar-SA"/>
          <w:color w:val="000000"/>
          <w:rtl w:val="0"/>
        </w:rPr>
        <w:t>面对每一刻都充满死亡的压迫，</w:t>
      </w:r>
    </w:p>
    <w:p>
      <w:pPr>
        <w:pStyle w:val="Heading2"/>
      </w:pPr>
      <w:r>
        <w:rPr>
          <w:rFonts w:ascii="Times New Roman" w:hAnsi="Times New Roman" w:eastAsia="Noto Serif SC" w:cs="Amiri"/>
          <w:lang w:val="zh-CN" w:eastAsia="zh-CN" w:bidi="ar-SA"/>
          <w:color w:val="000000"/>
          <w:rtl w:val="0"/>
        </w:rPr>
        <w:t>你身上的信仰令诸多世界震惊，</w:t>
      </w:r>
    </w:p>
    <w:p>
      <w:pPr>
        <w:pStyle w:val="Heading2"/>
      </w:pPr>
      <w:r>
        <w:rPr>
          <w:rFonts w:ascii="Times New Roman" w:hAnsi="Times New Roman" w:eastAsia="Noto Serif SC" w:cs="Amiri"/>
          <w:lang w:val="zh-CN" w:eastAsia="zh-CN" w:bidi="ar-SA"/>
          <w:color w:val="000000"/>
          <w:rtl w:val="0"/>
        </w:rPr>
        <w:t>连敌人也钦佩你那不可动摇的信仰。</w:t>
      </w:r>
    </w:p>
    <w:p>
      <w:pPr>
        <w:pStyle w:val="Heading2"/>
      </w:pPr>
      <w:r>
        <w:rPr>
          <w:rFonts w:ascii="Times New Roman" w:hAnsi="Times New Roman" w:eastAsia="Noto Serif SC" w:cs="Amiri"/>
          <w:lang w:val="zh-CN" w:eastAsia="zh-CN" w:bidi="ar-SA"/>
          <w:color w:val="000000"/>
          <w:rtl w:val="0"/>
        </w:rPr>
        <w:t>因为你的引路人是我们崇高的先知，</w:t>
      </w:r>
    </w:p>
    <w:p>
      <w:pPr>
        <w:pStyle w:val="Heading2"/>
      </w:pPr>
      <w:r>
        <w:rPr>
          <w:rFonts w:ascii="Times New Roman" w:hAnsi="Times New Roman" w:eastAsia="Noto Serif SC" w:cs="Amiri"/>
          <w:lang w:val="zh-CN" w:eastAsia="zh-CN" w:bidi="ar-SA"/>
          <w:color w:val="000000"/>
          <w:rtl w:val="0"/>
        </w:rPr>
        <w:t>你不朽的作品，是你为青年指明的道路。</w:t>
      </w:r>
    </w:p>
    <w:p>
      <w:pPr>
        <w:pStyle w:val="Heading2"/>
      </w:pPr>
      <w:r>
        <w:rPr>
          <w:rFonts w:ascii="Times New Roman" w:hAnsi="Times New Roman" w:eastAsia="Noto Serif SC" w:cs="Amiri"/>
          <w:lang w:val="zh-CN" w:eastAsia="zh-CN" w:bidi="ar-SA"/>
          <w:color w:val="000000"/>
          <w:rtl w:val="0"/>
        </w:rPr>
        <w:t>你获得了尊贵《古兰经》无始的恩泽，</w:t>
      </w:r>
    </w:p>
    <w:p>
      <w:pPr>
        <w:pStyle w:val="Heading2"/>
      </w:pPr>
      <w:r>
        <w:rPr>
          <w:rFonts w:ascii="Times New Roman" w:hAnsi="Times New Roman" w:eastAsia="Noto Serif SC" w:cs="Amiri"/>
          <w:lang w:val="zh-CN" w:eastAsia="zh-CN" w:bidi="ar-SA"/>
          <w:color w:val="000000"/>
          <w:rtl w:val="0"/>
        </w:rPr>
        <w:t>你向人类传授了信仰与完善的课程。</w:t>
      </w:r>
    </w:p>
    <w:p>
      <w:pPr>
        <w:pStyle w:val="Heading2"/>
      </w:pPr>
      <w:r>
        <w:rPr>
          <w:rFonts w:ascii="Times New Roman" w:hAnsi="Times New Roman" w:eastAsia="Noto Serif SC" w:cs="Amiri"/>
          <w:lang w:val="zh-CN" w:eastAsia="zh-CN" w:bidi="ar-SA"/>
          <w:color w:val="000000"/>
          <w:rtl w:val="0"/>
        </w:rPr>
        <w:t>啊，从众乐园天际降到众人头上的华冠，</w:t>
      </w:r>
    </w:p>
    <w:p>
      <w:pPr>
        <w:pStyle w:val="Heading2"/>
      </w:pPr>
      <w:r>
        <w:rPr>
          <w:rFonts w:ascii="Times New Roman" w:hAnsi="Times New Roman" w:eastAsia="Noto Serif SC" w:cs="Amiri"/>
          <w:lang w:val="zh-CN" w:eastAsia="zh-CN" w:bidi="ar-SA"/>
          <w:color w:val="000000"/>
          <w:rtl w:val="0"/>
        </w:rPr>
        <w:t>世界需要你的学识与你的引导。</w:t>
      </w:r>
    </w:p>
    <w:p>
      <w:pPr>
        <w:pStyle w:val="Heading2"/>
      </w:pPr>
      <w:r>
        <w:rPr>
          <w:rFonts w:ascii="Times New Roman" w:hAnsi="Times New Roman" w:eastAsia="Noto Serif SC" w:cs="Amiri"/>
          <w:lang w:val="zh-CN" w:eastAsia="zh-CN" w:bidi="ar-SA"/>
          <w:color w:val="000000"/>
          <w:rtl w:val="0"/>
        </w:rPr>
        <w:t>你的每一部作品都承载着如海的光明，</w:t>
      </w:r>
    </w:p>
    <w:p>
      <w:pPr>
        <w:pStyle w:val="Heading2"/>
      </w:pPr>
      <w:r>
        <w:rPr>
          <w:rFonts w:ascii="Times New Roman" w:hAnsi="Times New Roman" w:eastAsia="Noto Serif SC" w:cs="Amiri"/>
          <w:lang w:val="zh-CN" w:eastAsia="zh-CN" w:bidi="ar-SA"/>
          <w:color w:val="000000"/>
          <w:rtl w:val="0"/>
        </w:rPr>
        <w:t>你是光明学子走向Allah的引路人。</w:t>
      </w:r>
    </w:p>
    <w:p>
      <w:pPr>
        <w:pStyle w:val="Heading2"/>
      </w:pPr>
      <w:r>
        <w:rPr>
          <w:rFonts w:ascii="Times New Roman" w:hAnsi="Times New Roman" w:eastAsia="Noto Serif SC" w:cs="Amiri"/>
          <w:lang w:val="zh-CN" w:eastAsia="zh-CN" w:bidi="ar-SA"/>
          <w:color w:val="000000"/>
          <w:rtl w:val="0"/>
        </w:rPr>
        <w:t>《诸言》使千百万人如海洋般激荡，</w:t>
      </w:r>
    </w:p>
    <w:p>
      <w:pPr>
        <w:pStyle w:val="Heading2"/>
      </w:pPr>
      <w:r>
        <w:rPr>
          <w:rFonts w:ascii="Times New Roman" w:hAnsi="Times New Roman" w:eastAsia="Noto Serif SC" w:cs="Amiri"/>
          <w:lang w:val="zh-CN" w:eastAsia="zh-CN" w:bidi="ar-SA"/>
          <w:color w:val="000000"/>
          <w:rtl w:val="0"/>
        </w:rPr>
        <w:t>众目得以观览乐园中的诸世界。</w:t>
      </w:r>
    </w:p>
    <w:p>
      <w:pPr>
        <w:pStyle w:val="Heading2"/>
      </w:pPr>
      <w:r>
        <w:rPr>
          <w:rFonts w:ascii="Times New Roman" w:hAnsi="Times New Roman" w:eastAsia="Noto Serif SC" w:cs="Amiri"/>
          <w:lang w:val="zh-CN" w:eastAsia="zh-CN" w:bidi="ar-SA"/>
          <w:color w:val="000000"/>
          <w:rtl w:val="0"/>
        </w:rPr>
        <w:t>每一句充满智慧的话里，都有《古兰经》的光明，</w:t>
      </w:r>
    </w:p>
    <w:p>
      <w:pPr>
        <w:pStyle w:val="Heading2"/>
      </w:pPr>
      <w:r>
        <w:rPr>
          <w:rFonts w:ascii="Times New Roman" w:hAnsi="Times New Roman" w:eastAsia="Noto Serif SC" w:cs="Amiri"/>
          <w:lang w:val="zh-CN" w:eastAsia="zh-CN" w:bidi="ar-SA"/>
          <w:color w:val="000000"/>
          <w:rtl w:val="0"/>
        </w:rPr>
        <w:t>每一道闪光中，都涌流着一千零一轮太阳的光束。</w:t>
      </w:r>
    </w:p>
    <w:p>
      <w:pPr>
        <w:pStyle w:val="Heading2"/>
      </w:pPr>
      <w:r>
        <w:rPr>
          <w:rFonts w:ascii="Times New Roman" w:hAnsi="Times New Roman" w:eastAsia="Noto Serif SC" w:cs="Amiri"/>
          <w:lang w:val="zh-CN" w:eastAsia="zh-CN" w:bidi="ar-SA"/>
          <w:color w:val="000000"/>
          <w:rtl w:val="0"/>
        </w:rPr>
        <w:t>“光明的旅人”必将成为人类的典范，</w:t>
      </w:r>
    </w:p>
    <w:p>
      <w:pPr>
        <w:pStyle w:val="Heading2"/>
      </w:pPr>
      <w:r>
        <w:rPr>
          <w:rFonts w:ascii="Times New Roman" w:hAnsi="Times New Roman" w:eastAsia="Noto Serif SC" w:cs="Amiri"/>
          <w:lang w:val="zh-CN" w:eastAsia="zh-CN" w:bidi="ar-SA"/>
          <w:color w:val="000000"/>
          <w:rtl w:val="0"/>
        </w:rPr>
        <w:t>心灵必将充满神圣的激动。</w:t>
      </w:r>
    </w:p>
    <w:p>
      <w:pPr>
        <w:pStyle w:val="Heading2"/>
      </w:pPr>
      <w:r>
        <w:rPr>
          <w:rFonts w:ascii="Times New Roman" w:hAnsi="Times New Roman" w:eastAsia="Noto Serif SC" w:cs="Amiri"/>
          <w:lang w:val="zh-CN" w:eastAsia="zh-CN" w:bidi="ar-SA"/>
          <w:color w:val="000000"/>
          <w:rtl w:val="0"/>
        </w:rPr>
        <w:t>他的理想日臻完善，</w:t>
      </w:r>
    </w:p>
    <w:p>
      <w:pPr>
        <w:pStyle w:val="Heading2"/>
      </w:pPr>
      <w:r>
        <w:rPr>
          <w:rFonts w:ascii="Times New Roman" w:hAnsi="Times New Roman" w:eastAsia="Noto Serif SC" w:cs="Amiri"/>
          <w:lang w:val="zh-CN" w:eastAsia="zh-CN" w:bidi="ar-SA"/>
          <w:color w:val="000000"/>
          <w:rtl w:val="0"/>
        </w:rPr>
        <w:t>他的内在世界沉浸于最甜美的相会。</w:t>
      </w:r>
    </w:p>
    <w:p>
      <w:pPr>
        <w:pStyle w:val="Heading2"/>
      </w:pPr>
      <w:r>
        <w:rPr>
          <w:rFonts w:ascii="Times New Roman" w:hAnsi="Times New Roman" w:eastAsia="Noto Serif SC" w:cs="Amiri"/>
          <w:lang w:val="zh-CN" w:eastAsia="zh-CN" w:bidi="ar-SA"/>
          <w:color w:val="000000"/>
          <w:rtl w:val="0"/>
        </w:rPr>
        <w:t>他心中的信仰如海洋般澎湃，</w:t>
      </w:r>
    </w:p>
    <w:p>
      <w:pPr>
        <w:pStyle w:val="Heading2"/>
      </w:pPr>
      <w:r>
        <w:rPr>
          <w:rFonts w:ascii="Times New Roman" w:hAnsi="Times New Roman" w:eastAsia="Noto Serif SC" w:cs="Amiri"/>
          <w:lang w:val="zh-CN" w:eastAsia="zh-CN" w:bidi="ar-SA"/>
          <w:color w:val="000000"/>
          <w:rtl w:val="0"/>
        </w:rPr>
        <w:t>《古兰经》向他的灵魂传授千门真理课程。</w:t>
      </w:r>
    </w:p>
    <w:p>
      <w:pPr>
        <w:pStyle w:val="Heading2"/>
      </w:pPr>
      <w:r>
        <w:rPr>
          <w:rFonts w:ascii="Times New Roman" w:hAnsi="Times New Roman" w:eastAsia="Noto Serif SC" w:cs="Amiri"/>
          <w:lang w:val="zh-CN" w:eastAsia="zh-CN" w:bidi="ar-SA"/>
          <w:color w:val="000000"/>
          <w:rtl w:val="0"/>
        </w:rPr>
        <w:t>他已摆脱环绕伊斯兰的种种危险，</w:t>
      </w:r>
    </w:p>
    <w:p>
      <w:pPr>
        <w:pStyle w:val="Heading2"/>
      </w:pPr>
      <w:r>
        <w:rPr>
          <w:rFonts w:ascii="Times New Roman" w:hAnsi="Times New Roman" w:eastAsia="Noto Serif SC" w:cs="Amiri"/>
          <w:lang w:val="zh-CN" w:eastAsia="zh-CN" w:bidi="ar-SA"/>
          <w:color w:val="000000"/>
          <w:rtl w:val="0"/>
        </w:rPr>
        <w:t>他的事业清白，没有政治的污点。</w:t>
      </w:r>
    </w:p>
    <w:p>
      <w:pPr>
        <w:pStyle w:val="Heading2"/>
      </w:pPr>
      <w:r>
        <w:rPr>
          <w:rFonts w:ascii="Times New Roman" w:hAnsi="Times New Roman" w:eastAsia="Noto Serif SC" w:cs="Amiri"/>
          <w:lang w:val="zh-CN" w:eastAsia="zh-CN" w:bidi="ar-SA"/>
          <w:color w:val="000000"/>
          <w:rtl w:val="0"/>
        </w:rPr>
        <w:t>他的每一次奋进都有神圣的力量，</w:t>
      </w:r>
    </w:p>
    <w:p>
      <w:pPr>
        <w:pStyle w:val="Heading2"/>
      </w:pPr>
      <w:r>
        <w:rPr>
          <w:rFonts w:ascii="Times New Roman" w:hAnsi="Times New Roman" w:eastAsia="Noto Serif SC" w:cs="Amiri"/>
          <w:lang w:val="zh-CN" w:eastAsia="zh-CN" w:bidi="ar-SA"/>
          <w:color w:val="000000"/>
          <w:rtl w:val="0"/>
        </w:rPr>
        <w:t>他有使良知陶醉的崇高声音。</w:t>
      </w:r>
    </w:p>
    <w:p>
      <w:pPr>
        <w:pStyle w:val="Heading2"/>
      </w:pPr>
      <w:r>
        <w:rPr>
          <w:rFonts w:ascii="Times New Roman" w:hAnsi="Times New Roman" w:eastAsia="Noto Serif SC" w:cs="Amiri"/>
          <w:lang w:val="zh-CN" w:eastAsia="zh-CN" w:bidi="ar-SA"/>
          <w:color w:val="000000"/>
          <w:rtl w:val="0"/>
        </w:rPr>
        <w:t>当心灵抵达爱恋那无始的奥义，</w:t>
      </w:r>
    </w:p>
    <w:p>
      <w:pPr>
        <w:pStyle w:val="Heading2"/>
      </w:pPr>
      <w:r>
        <w:rPr>
          <w:rFonts w:ascii="Times New Roman" w:hAnsi="Times New Roman" w:eastAsia="Noto Serif SC" w:cs="Amiri"/>
          <w:lang w:val="zh-CN" w:eastAsia="zh-CN" w:bidi="ar-SA"/>
          <w:color w:val="000000"/>
          <w:rtl w:val="0"/>
        </w:rPr>
        <w:t>充满深情的色彩便处处装点它的天际。</w:t>
      </w:r>
    </w:p>
    <w:p>
      <w:pPr>
        <w:pStyle w:val="Heading2"/>
      </w:pPr>
      <w:r>
        <w:rPr>
          <w:rFonts w:ascii="Times New Roman" w:hAnsi="Times New Roman" w:eastAsia="Noto Serif SC" w:cs="Amiri"/>
          <w:lang w:val="zh-CN" w:eastAsia="zh-CN" w:bidi="ar-SA"/>
          <w:color w:val="000000"/>
          <w:rtl w:val="0"/>
        </w:rPr>
        <w:t>光明啊，你已征服整个国度，</w:t>
      </w:r>
    </w:p>
    <w:p>
      <w:pPr>
        <w:pStyle w:val="Heading2"/>
      </w:pPr>
      <w:r>
        <w:rPr>
          <w:rFonts w:ascii="Times New Roman" w:hAnsi="Times New Roman" w:eastAsia="Noto Serif SC" w:cs="Amiri"/>
          <w:lang w:val="zh-CN" w:eastAsia="zh-CN" w:bidi="ar-SA"/>
          <w:color w:val="000000"/>
          <w:rtl w:val="0"/>
        </w:rPr>
        <w:t>你的光明必将成为全人类的准则。</w:t>
      </w:r>
    </w:p>
    <w:p>
      <w:pPr>
        <w:pStyle w:val="Heading2"/>
      </w:pPr>
      <w:r>
        <w:rPr>
          <w:rFonts w:ascii="Times New Roman" w:hAnsi="Times New Roman" w:eastAsia="Noto Serif SC" w:cs="Amiri"/>
          <w:lang w:val="zh-CN" w:eastAsia="zh-CN" w:bidi="ar-SA"/>
          <w:color w:val="000000"/>
          <w:rtl w:val="0"/>
        </w:rPr>
        <w:t>《古兰经》以种种奇迹支持你。</w:t>
      </w:r>
    </w:p>
    <w:p>
      <w:pPr>
        <w:pStyle w:val="Heading2"/>
      </w:pPr>
      <w:r>
        <w:rPr>
          <w:rFonts w:ascii="Times New Roman" w:hAnsi="Times New Roman" w:eastAsia="Noto Serif SC" w:cs="Amiri"/>
          <w:lang w:val="zh-CN" w:eastAsia="zh-CN" w:bidi="ar-SA"/>
          <w:color w:val="000000"/>
          <w:rtl w:val="0"/>
        </w:rPr>
        <w:t>荣耀的心灵征服者啊，永不停步，奋勇前行，</w:t>
      </w:r>
    </w:p>
    <w:p>
      <w:pPr>
        <w:pStyle w:val="Heading2"/>
      </w:pPr>
      <w:r>
        <w:rPr>
          <w:rFonts w:ascii="Times New Roman" w:hAnsi="Times New Roman" w:eastAsia="Noto Serif SC" w:cs="Amiri"/>
          <w:lang w:val="zh-CN" w:eastAsia="zh-CN" w:bidi="ar-SA"/>
          <w:color w:val="000000"/>
          <w:rtl w:val="0"/>
        </w:rPr>
        <w:t>你的生命历程充满奇迹。</w:t>
      </w:r>
    </w:p>
    <w:p>
      <w:pPr>
        <w:pStyle w:val="Heading2"/>
      </w:pPr>
      <w:r>
        <w:rPr>
          <w:rFonts w:ascii="Times New Roman" w:hAnsi="Times New Roman" w:eastAsia="Noto Serif SC" w:cs="Amiri"/>
          <w:lang w:val="zh-CN" w:eastAsia="zh-CN" w:bidi="ar-SA"/>
          <w:color w:val="000000"/>
          <w:rtl w:val="0"/>
        </w:rPr>
        <w:t>愿你如太阳般在世间永远闪耀，</w:t>
      </w:r>
    </w:p>
    <w:p>
      <w:pPr>
        <w:pStyle w:val="Heading2"/>
      </w:pPr>
      <w:r>
        <w:rPr>
          <w:rFonts w:ascii="Times New Roman" w:hAnsi="Times New Roman" w:eastAsia="Noto Serif SC" w:cs="Amiri"/>
          <w:lang w:val="zh-CN" w:eastAsia="zh-CN" w:bidi="ar-SA"/>
          <w:color w:val="000000"/>
          <w:rtl w:val="0"/>
        </w:rPr>
        <w:t>你体现的是《太阳组诗》，</w:t>
      </w:r>
    </w:p>
    <w:p>
      <w:pPr>
        <w:pStyle w:val="Heading2"/>
      </w:pPr>
      <w:r>
        <w:rPr>
          <w:rFonts w:ascii="Times New Roman" w:hAnsi="Times New Roman" w:eastAsia="Noto Serif SC" w:cs="Amiri"/>
          <w:lang w:val="zh-CN" w:eastAsia="zh-CN" w:bidi="ar-SA"/>
          <w:color w:val="000000"/>
          <w:rtl w:val="0"/>
        </w:rPr>
        <w:t>你正在威严的广袤空间中加速前行。</w:t>
      </w:r>
    </w:p>
    <w:p>
      <w:pPr>
        <w:pStyle w:val="Heading2"/>
      </w:pPr>
      <w:r>
        <w:rPr>
          <w:rFonts w:ascii="Times New Roman" w:hAnsi="Times New Roman" w:eastAsia="Noto Serif SC" w:cs="Amiri"/>
          <w:lang w:val="zh-CN" w:eastAsia="zh-CN" w:bidi="ar-SA"/>
          <w:color w:val="000000"/>
          <w:rtl w:val="0"/>
        </w:rPr>
        <w:t>有信仰的世代必将追随你，</w:t>
      </w:r>
    </w:p>
    <w:p>
      <w:pPr>
        <w:pStyle w:val="Heading2"/>
      </w:pPr>
      <w:r>
        <w:rPr>
          <w:rFonts w:ascii="Times New Roman" w:hAnsi="Times New Roman" w:eastAsia="Noto Serif SC" w:cs="Amiri"/>
          <w:lang w:val="zh-CN" w:eastAsia="zh-CN" w:bidi="ar-SA"/>
          <w:color w:val="000000"/>
          <w:rtl w:val="0"/>
        </w:rPr>
        <w:t>年复一年、世纪复世纪地跟随你的脚步。</w:t>
      </w:r>
    </w:p>
    <w:p>
      <w:pPr>
        <w:pStyle w:val="Heading2"/>
      </w:pPr>
      <w:r>
        <w:rPr>
          <w:rFonts w:ascii="Times New Roman" w:hAnsi="Times New Roman" w:eastAsia="Noto Serif SC" w:cs="Amiri"/>
          <w:lang w:val="zh-CN" w:eastAsia="zh-CN" w:bidi="ar-SA"/>
          <w:color w:val="000000"/>
          <w:rtl w:val="0"/>
        </w:rPr>
        <w:t>当你以那充满信仰的速度超越历史，</w:t>
      </w:r>
    </w:p>
    <w:p>
      <w:pPr>
        <w:pStyle w:val="Heading2"/>
      </w:pPr>
      <w:r>
        <w:rPr>
          <w:rFonts w:ascii="Times New Roman" w:hAnsi="Times New Roman" w:eastAsia="Noto Serif SC" w:cs="Amiri"/>
          <w:lang w:val="zh-CN" w:eastAsia="zh-CN" w:bidi="ar-SA"/>
          <w:color w:val="000000"/>
          <w:rtl w:val="0"/>
        </w:rPr>
        <w:t>你与已逾百万的所有儿女一同前行。</w:t>
      </w:r>
    </w:p>
    <w:p>
      <w:pPr>
        <w:pStyle w:val="Heading2"/>
      </w:pPr>
      <w:r>
        <w:rPr>
          <w:rFonts w:ascii="Times New Roman" w:hAnsi="Times New Roman" w:eastAsia="Noto Serif SC" w:cs="Amiri"/>
          <w:lang w:val="zh-CN" w:eastAsia="zh-CN" w:bidi="ar-SA"/>
          <w:color w:val="000000"/>
          <w:rtl w:val="0"/>
        </w:rPr>
        <w:t>一个神秘的世界顿时向我的灵魂敞开，</w:t>
      </w:r>
    </w:p>
    <w:p>
      <w:r>
        <w:rPr>
          <w:rFonts w:ascii="Times New Roman" w:hAnsi="Times New Roman" w:eastAsia="Noto Serif SC" w:cs="Amiri"/>
          <w:lang w:val="zh-CN" w:eastAsia="zh-CN" w:bidi="ar-SA"/>
          <w:color w:val="000000"/>
          <w:rtl w:val="0"/>
        </w:rPr>
        <w:t>我诗中的哀叹，也无法描述我的爱恋！</w:t>
      </w:r>
    </w:p>
    <w:p>
      <w:pPr>
        <w:pStyle w:val="Heading2"/>
      </w:pPr>
      <w:r>
        <w:rPr>
          <w:rFonts w:ascii="Times New Roman" w:hAnsi="Times New Roman" w:eastAsia="Noto Serif SC" w:cs="Amiri"/>
          <w:lang w:val="zh-CN" w:eastAsia="zh-CN" w:bidi="ar-SA"/>
          <w:color w:val="000000"/>
          <w:rtl w:val="0"/>
        </w:rPr>
        <w:t>阿里·乌尔维</w:t>
      </w:r>
    </w:p>
    <w:p>
      <w:r>
        <w:rPr>
          <w:rFonts w:ascii="Times New Roman" w:hAnsi="Times New Roman" w:eastAsia="Noto Serif SC" w:cs="Amiri"/>
          <w:lang w:val="zh-CN" w:eastAsia="zh-CN" w:bidi="ar-SA"/>
          <w:color w:val="000000"/>
          <w:rtl w:val="0"/>
        </w:rPr>
        <w:t>这封书信摘自十二年前写成、并收录于《幽隐印证印记集》的一封信。</w:t>
      </w:r>
    </w:p>
    <w:p>
      <w:r>
        <w:rPr>
          <w:rFonts w:ascii="Times New Roman" w:hAnsi="Times New Roman" w:eastAsia="Noto Serif SC" w:cs="Amiri"/>
          <w:lang w:val="zh-CN" w:eastAsia="zh-CN" w:bidi="ar-SA"/>
          <w:color w:val="000000"/>
          <w:rtl w:val="0"/>
        </w:rPr>
        <w:t>它在此阐明《光明论》为这个国家与民族赢得的两项重大而极为神圣的成果；这两项成果确实已在这个国家和伊斯兰世界中显现，因此这封书信十分重要。</w:t>
      </w:r>
      <w:r>
        <w:rPr>
          <w:rFonts w:ascii="Amiri" w:hAnsi="Amiri" w:eastAsia="Amiri" w:cs="Amiri"/>
          <w:lang w:val="zh-CN" w:eastAsia="zh-CN" w:bidi="ar-SA"/>
          <w:rtl w:val="1"/>
          <w:cs w:val="1"/>
          <w:color w:val="000000"/>
          <w:sz w:val="24"/>
          <w:szCs w:val="24"/>
        </w:rPr>
        <w:t>ﺑِﺎﺳْﻤِﻪ۪</w:t>
      </w:r>
      <w:r>
        <w:rPr>
          <w:rFonts w:ascii="Times New Roman" w:hAnsi="Times New Roman" w:eastAsia="Noto Serif SC" w:cs="Amiri"/>
          <w:lang w:val="zh-CN" w:eastAsia="zh-CN" w:bidi="ar-SA"/>
          <w:color w:val="000000"/>
          <w:rtl w:val="0"/>
        </w:rPr>
        <w:t xml:space="preserve">（奉祂之名，依凭祂而行） </w:t>
      </w:r>
      <w:r>
        <w:rPr>
          <w:rFonts w:ascii="Amiri" w:hAnsi="Amiri" w:eastAsia="Amiri" w:cs="Amiri"/>
          <w:lang w:val="zh-CN" w:eastAsia="zh-CN" w:bidi="ar-SA"/>
          <w:rtl w:val="1"/>
          <w:cs w:val="1"/>
          <w:color w:val="000000"/>
          <w:sz w:val="24"/>
          <w:szCs w:val="24"/>
        </w:rPr>
        <w:t>ﺳُﺒْﺤَﺎﻧَﻪُ</w:t>
      </w:r>
      <w:r>
        <w:rPr>
          <w:rFonts w:ascii="Times New Roman" w:hAnsi="Times New Roman" w:eastAsia="Noto Serif SC" w:cs="Amiri"/>
          <w:lang w:val="zh-CN" w:eastAsia="zh-CN" w:bidi="ar-SA"/>
          <w:color w:val="000000"/>
          <w:rtl w:val="0"/>
        </w:rPr>
        <w:t>（赞颂祂超绝一切缺欠） 我想，《光明论》作为这片神圣国土的精神拯救者，现在开始或不久将开始通过出版界公开讲授，以抵御两种可怕的精神灾祸。</w:t>
      </w:r>
    </w:p>
    <w:p>
      <w:r>
        <w:rPr>
          <w:rFonts w:ascii="Times New Roman" w:hAnsi="Times New Roman" w:eastAsia="Noto Serif SC" w:cs="Amiri"/>
          <w:lang w:val="zh-CN" w:eastAsia="zh-CN" w:bidi="ar-SA"/>
          <w:color w:val="000000"/>
          <w:rtl w:val="0"/>
        </w:rPr>
        <w:t>那可怕的灾祸之一是：在北方兴起、击败基督教并滋生无政府主义的可怕无宗教潮流，对这片国土发动精神侵略；面对它，《光明论》能够像祖勒卡尔奈因所筑的屏障一样，发挥一道《古兰经》屏障的作用。</w:t>
      </w:r>
    </w:p>
    <w:p>
      <w:r>
        <w:rPr>
          <w:rFonts w:ascii="Times New Roman" w:hAnsi="Times New Roman" w:eastAsia="Noto Serif SC" w:cs="Amiri"/>
          <w:lang w:val="zh-CN" w:eastAsia="zh-CN" w:bidi="ar-SA"/>
          <w:color w:val="000000"/>
          <w:rtl w:val="0"/>
        </w:rPr>
        <w:t>其二是：为了消除伊斯兰世界对这片神圣国土居民极其强烈的反对与指控，必须通过出版发声；这一点已被告知于我的心灵。</w:t>
      </w:r>
    </w:p>
    <w:p>
      <w:r>
        <w:rPr>
          <w:rFonts w:ascii="Times New Roman" w:hAnsi="Times New Roman" w:eastAsia="Noto Serif SC" w:cs="Amiri"/>
          <w:lang w:val="zh-CN" w:eastAsia="zh-CN" w:bidi="ar-SA"/>
          <w:color w:val="000000"/>
          <w:rtl w:val="0"/>
        </w:rPr>
        <w:t>我不了解世界的现状；但是，面对在欧洲以侵略方式占统治地位、又不以天启诸宗教为依据的可怕潮流，《光明论》的诸真理是一座堡垒。同样，面对伊斯兰世界与亚洲大陆当前的反对与指控，它也是一个消除这些反对与指控、恢复往昔友爱与兄弟情谊的媒介，是一项源自《古兰经》的奇迹。</w:t>
      </w:r>
    </w:p>
    <w:p>
      <w:r>
        <w:rPr>
          <w:rFonts w:ascii="Times New Roman" w:hAnsi="Times New Roman" w:eastAsia="Noto Serif SC" w:cs="Amiri"/>
          <w:lang w:val="zh-CN" w:eastAsia="zh-CN" w:bidi="ar-SA"/>
          <w:color w:val="000000"/>
          <w:rtl w:val="0"/>
        </w:rPr>
        <w:t>这个国家热爱祖国的政治人士必须尽快醒悟，刊印《光明论》并正式加以传播，使它成为抵御这两种灾祸的屏障。</w:t>
      </w:r>
    </w:p>
    <w:p>
      <w:r>
        <w:rPr>
          <w:rFonts w:ascii="Times New Roman" w:hAnsi="Times New Roman" w:eastAsia="Noto Serif SC" w:cs="Amiri"/>
          <w:lang w:val="zh-CN" w:eastAsia="zh-CN" w:bidi="ar-SA"/>
          <w:color w:val="000000"/>
          <w:rtl w:val="0"/>
        </w:rPr>
        <w:t>试问，在这二十年间，若不是《光明论》以极强的方式在这片国土传播求证的确信，在这可怕的世纪里，在奇异的变革与爆发之中，这片神圣国土能够使自己的《古兰经》和信仰在可怕的冲击下得到完全保护吗？</w:t>
      </w:r>
    </w:p>
    <w:p>
      <w:pPr>
        <w:pStyle w:val="Heading3"/>
        <w:jc w:val="right"/>
      </w:pPr>
      <w:r>
        <w:rPr>
          <w:rFonts w:ascii="Times New Roman" w:hAnsi="Times New Roman" w:eastAsia="Noto Serif SC" w:cs="Amiri"/>
          <w:lang w:val="zh-CN" w:eastAsia="zh-CN" w:bidi="ar-SA"/>
          <w:color w:val="000000"/>
          <w:rtl w:val="0"/>
        </w:rPr>
        <w:t>赛义德·努尔西</w:t>
      </w:r>
    </w:p>
    <w:p>
      <w:pPr>
        <w:pStyle w:val="Heading2"/>
      </w:pPr>
      <w:r>
        <w:rPr>
          <w:rFonts w:ascii="Times New Roman" w:hAnsi="Times New Roman" w:eastAsia="Noto Serif SC" w:cs="Amiri"/>
          <w:lang w:val="zh-CN" w:eastAsia="zh-CN" w:bidi="ar-SA"/>
          <w:color w:val="000000"/>
          <w:rtl w:val="0"/>
        </w:rPr>
        <w:t>《书信集》目录</w:t>
      </w:r>
    </w:p>
    <w:p>
      <w:pPr>
        <w:pStyle w:val="Heading2"/>
      </w:pPr>
      <w:r>
        <w:rPr>
          <w:rFonts w:ascii="Times New Roman" w:hAnsi="Times New Roman" w:eastAsia="Noto Serif SC" w:cs="Amiri"/>
          <w:lang w:val="zh-CN" w:eastAsia="zh-CN" w:bidi="ar-SA"/>
          <w:color w:val="000000"/>
          <w:rtl w:val="0"/>
        </w:rPr>
        <w:t>第一封书信：</w:t>
      </w:r>
    </w:p>
    <w:p>
      <w:r>
        <w:rPr>
          <w:rFonts w:ascii="Times New Roman" w:hAnsi="Times New Roman" w:eastAsia="Noto Serif SC" w:cs="Amiri"/>
          <w:lang w:val="zh-CN" w:eastAsia="zh-CN" w:bidi="ar-SA"/>
          <w:color w:val="000000"/>
          <w:rtl w:val="0"/>
        </w:rPr>
        <w:t>这是对四个问题的回答。</w:t>
      </w:r>
    </w:p>
    <w:p>
      <w:r>
        <w:rPr>
          <w:rFonts w:ascii="Times New Roman" w:hAnsi="Times New Roman" w:eastAsia="Noto Serif SC" w:cs="Amiri"/>
          <w:lang w:val="zh-CN" w:eastAsia="zh-CN" w:bidi="ar-SA"/>
          <w:color w:val="000000"/>
          <w:rtl w:val="0"/>
        </w:rPr>
        <w:t>第一问：阐明尊贵的黑祖尔的生命，并借此以极为优美而令人信服的方式说明生命的五个层次。</w:t>
      </w:r>
    </w:p>
    <w:p>
      <w:r>
        <w:rPr>
          <w:rFonts w:ascii="Times New Roman" w:hAnsi="Times New Roman" w:eastAsia="Noto Serif SC" w:cs="Amiri"/>
          <w:lang w:val="zh-CN" w:eastAsia="zh-CN" w:bidi="ar-SA"/>
          <w:color w:val="000000"/>
          <w:rtl w:val="0"/>
        </w:rPr>
        <w:t>第二问：以极为优美的方式证明</w:t>
      </w:r>
      <w:r>
        <w:rPr>
          <w:rFonts w:ascii="Amiri" w:hAnsi="Amiri" w:eastAsia="Amiri" w:cs="Amiri"/>
          <w:lang w:val="zh-CN" w:eastAsia="zh-CN" w:bidi="ar-SA"/>
          <w:rtl w:val="1"/>
          <w:cs w:val="1"/>
          <w:color w:val="000000"/>
          <w:sz w:val="24"/>
          <w:szCs w:val="24"/>
        </w:rPr>
        <w:t>ﺍَﻟَّﺬ۪ﻯ ﺧَﻠَﻖَ ﺍﻟْﻤَﻮْﺕَ ﻭَﺍﻟْﺤَﻴٰﻮﺓَ</w:t>
      </w:r>
      <w:r>
        <w:rPr>
          <w:rFonts w:ascii="Times New Roman" w:hAnsi="Times New Roman" w:eastAsia="Noto Serif SC" w:cs="Amiri"/>
          <w:lang w:val="zh-CN" w:eastAsia="zh-CN" w:bidi="ar-SA"/>
          <w:color w:val="000000"/>
          <w:rtl w:val="0"/>
        </w:rPr>
        <w:t>（祂是创造死亡与生命者）这节经文中的死亡何以是一项恩赐、何以是受造的，从而揭示其奥义；也就是说，死亡与生命一样是一项恩赐，也与生命一样是受造物。</w:t>
      </w:r>
    </w:p>
    <w:p>
      <w:r>
        <w:rPr>
          <w:rFonts w:ascii="Times New Roman" w:hAnsi="Times New Roman" w:eastAsia="Noto Serif SC" w:cs="Amiri"/>
          <w:lang w:val="zh-CN" w:eastAsia="zh-CN" w:bidi="ar-SA"/>
          <w:color w:val="000000"/>
          <w:rtl w:val="0"/>
        </w:rPr>
        <w:t>第三问：在“火狱在哪里？”的回答中，以极为合理的方式说明并指出它的位置；区分小火狱与大火狱，并以科学而合乎逻辑的方式加以证明。同时，在结尾以极为宏伟而灿烂的方式，既展示Allah的威严与养育与主宰中的一项至大奥义，以及大火狱受造的一项智慧，也展示乐园与火狱是创造之树的两枚果实、宇宙之链的两个结果、情状之洪流与大地精神收获的两座仓库、恩泽与制伏的两处彰显之所。</w:t>
      </w:r>
    </w:p>
    <w:p>
      <w:r>
        <w:rPr>
          <w:rFonts w:ascii="Times New Roman" w:hAnsi="Times New Roman" w:eastAsia="Noto Serif SC" w:cs="Amiri"/>
          <w:lang w:val="zh-CN" w:eastAsia="zh-CN" w:bidi="ar-SA"/>
          <w:color w:val="000000"/>
          <w:rtl w:val="0"/>
        </w:rPr>
        <w:t>在第四问的回答中，以极为优美而令人信服的方式证明：正如对所爱者的非真实爱恋能够转化为真实爱恋，人对整个世界的非真实爱恋，也能凭信仰的奥义转化为蒙悦纳的真实爱恋。</w:t>
      </w:r>
    </w:p>
    <w:p>
      <w:pPr>
        <w:pStyle w:val="Heading2"/>
      </w:pPr>
      <w:r>
        <w:rPr>
          <w:rFonts w:ascii="Times New Roman" w:hAnsi="Times New Roman" w:eastAsia="Noto Serif SC" w:cs="Amiri"/>
          <w:lang w:val="zh-CN" w:eastAsia="zh-CN" w:bidi="ar-SA"/>
          <w:color w:val="000000"/>
          <w:rtl w:val="0"/>
        </w:rPr>
        <w:t>第二封书信：</w:t>
      </w:r>
    </w:p>
    <w:p>
      <w:r>
        <w:rPr>
          <w:rFonts w:ascii="Times New Roman" w:hAnsi="Times New Roman" w:eastAsia="Noto Serif SC" w:cs="Amiri"/>
          <w:lang w:val="zh-CN" w:eastAsia="zh-CN" w:bidi="ar-SA"/>
          <w:color w:val="000000"/>
          <w:rtl w:val="0"/>
        </w:rPr>
        <w:t>它以四项理由阐明，在这个时代，若非迫不得已，致力于引导众人、传播宗教的人，为何不应接受施舍和馈赠。它又借</w:t>
      </w:r>
      <w:r>
        <w:rPr>
          <w:rFonts w:ascii="Amiri" w:hAnsi="Amiri" w:eastAsia="Amiri" w:cs="Amiri"/>
          <w:lang w:val="zh-CN" w:eastAsia="zh-CN" w:bidi="ar-SA"/>
          <w:rtl w:val="1"/>
          <w:cs w:val="1"/>
          <w:color w:val="000000"/>
          <w:sz w:val="24"/>
          <w:szCs w:val="24"/>
        </w:rPr>
        <w:t>ﺍِﻥْ ﺍَﺟْﺮِﻯَ اِلَّا ﻋَﻠَﻰ ﺍﻟﻠّٰﻪِ</w:t>
      </w:r>
      <w:r>
        <w:rPr>
          <w:rFonts w:ascii="Times New Roman" w:hAnsi="Times New Roman" w:eastAsia="Noto Serif SC" w:cs="Amiri"/>
          <w:lang w:val="zh-CN" w:eastAsia="zh-CN" w:bidi="ar-SA"/>
          <w:color w:val="000000"/>
          <w:rtl w:val="0"/>
        </w:rPr>
        <w:t>（我的报酬唯独由Allah承付，我只向祂寻求行为的回报）与</w:t>
      </w:r>
      <w:r>
        <w:rPr>
          <w:rFonts w:ascii="Amiri" w:hAnsi="Amiri" w:eastAsia="Amiri" w:cs="Amiri"/>
          <w:lang w:val="zh-CN" w:eastAsia="zh-CN" w:bidi="ar-SA"/>
          <w:rtl w:val="1"/>
          <w:cs w:val="1"/>
          <w:color w:val="000000"/>
          <w:sz w:val="24"/>
          <w:szCs w:val="24"/>
        </w:rPr>
        <w:t>ﺍِﺗَّﺒِﻌُﻮﺍ ﻣَﻦْ لَا ﻳَﺴْﺌَﻠُﻜُﻢْ ﺍَﺟْﺮًﺍ</w:t>
      </w:r>
      <w:r>
        <w:rPr>
          <w:rFonts w:ascii="Times New Roman" w:hAnsi="Times New Roman" w:eastAsia="Noto Serif SC" w:cs="Amiri"/>
          <w:lang w:val="zh-CN" w:eastAsia="zh-CN" w:bidi="ar-SA"/>
          <w:color w:val="000000"/>
          <w:rtl w:val="0"/>
        </w:rPr>
        <w:t>（你们当跟随那些不向你们索取任何报酬的人）等经文，阐释有关不向人求助、不以他人为依靠之诸经文的一项重要奥义。</w:t>
      </w:r>
    </w:p>
    <w:p>
      <w:r>
        <w:rPr>
          <w:rFonts w:ascii="Times New Roman" w:hAnsi="Times New Roman" w:eastAsia="Noto Serif SC" w:cs="Amiri"/>
          <w:lang w:val="zh-CN" w:eastAsia="zh-CN" w:bidi="ar-SA"/>
          <w:color w:val="000000"/>
          <w:rtl w:val="0"/>
        </w:rPr>
        <w:t>致力于传播学问与宗教的人，若不尽可能以不求于人、知足自持的态度行事，就既会成为迷误者指控的目标，也无法维护学问的尊严。</w:t>
      </w:r>
    </w:p>
    <w:p>
      <w:r>
        <w:rPr>
          <w:rFonts w:ascii="Times New Roman" w:hAnsi="Times New Roman" w:eastAsia="Noto Serif SC" w:cs="Amiri"/>
          <w:lang w:val="zh-CN" w:eastAsia="zh-CN" w:bidi="ar-SA"/>
          <w:color w:val="000000"/>
          <w:rtl w:val="0"/>
        </w:rPr>
        <w:t>而且，因正直行善、传播宗教等后世事务而收受馈赠，就是在尘世以一种短暂的方式吃掉后世的果实。</w:t>
      </w:r>
    </w:p>
    <w:p>
      <w:pPr>
        <w:pStyle w:val="Heading2"/>
      </w:pPr>
      <w:r>
        <w:rPr>
          <w:rFonts w:ascii="Times New Roman" w:hAnsi="Times New Roman" w:eastAsia="Noto Serif SC" w:cs="Amiri"/>
          <w:lang w:val="zh-CN" w:eastAsia="zh-CN" w:bidi="ar-SA"/>
          <w:color w:val="000000"/>
          <w:rtl w:val="0"/>
        </w:rPr>
        <w:t>第三封书信：</w:t>
      </w:r>
    </w:p>
    <w:p>
      <w:r>
        <w:rPr>
          <w:rFonts w:ascii="Times New Roman" w:hAnsi="Times New Roman" w:eastAsia="Noto Serif SC" w:cs="Amiri"/>
          <w:lang w:val="zh-CN" w:eastAsia="zh-CN" w:bidi="ar-SA"/>
          <w:color w:val="000000"/>
          <w:rtl w:val="0"/>
        </w:rPr>
        <w:t>它阐释</w:t>
      </w:r>
      <w:r>
        <w:rPr>
          <w:rFonts w:ascii="Amiri" w:hAnsi="Amiri" w:eastAsia="Amiri" w:cs="Amiri"/>
          <w:lang w:val="zh-CN" w:eastAsia="zh-CN" w:bidi="ar-SA"/>
          <w:rtl w:val="1"/>
          <w:cs w:val="1"/>
          <w:color w:val="000000"/>
          <w:sz w:val="24"/>
          <w:szCs w:val="24"/>
        </w:rPr>
        <w:t>فَلَٓا ﺍُﻗْﺴِﻢُ ﺑِﺎﻟْﺨُﻨَّﺲِ</w:t>
      </w:r>
      <w:r>
        <w:rPr>
          <w:rFonts w:ascii="Times New Roman" w:hAnsi="Times New Roman" w:eastAsia="Noto Serif SC" w:cs="Amiri"/>
          <w:lang w:val="zh-CN" w:eastAsia="zh-CN" w:bidi="ar-SA"/>
          <w:color w:val="000000"/>
          <w:rtl w:val="0"/>
        </w:rPr>
        <w:t xml:space="preserve">（我确以那些退隐的星辰起誓） </w:t>
      </w:r>
      <w:r>
        <w:rPr>
          <w:rFonts w:ascii="Amiri" w:hAnsi="Amiri" w:eastAsia="Amiri" w:cs="Amiri"/>
          <w:lang w:val="zh-CN" w:eastAsia="zh-CN" w:bidi="ar-SA"/>
          <w:rtl w:val="1"/>
          <w:cs w:val="1"/>
          <w:color w:val="000000"/>
          <w:sz w:val="24"/>
          <w:szCs w:val="24"/>
        </w:rPr>
        <w:t>٭ ﺍَﻟْﺠَﻮَﺍﺭِ ﺍﻟْﻜُﻨَّﺲِ</w:t>
      </w:r>
      <w:r>
        <w:rPr>
          <w:rFonts w:ascii="Times New Roman" w:hAnsi="Times New Roman" w:eastAsia="Noto Serif SC" w:cs="Amiri"/>
          <w:lang w:val="zh-CN" w:eastAsia="zh-CN" w:bidi="ar-SA"/>
          <w:color w:val="000000"/>
          <w:rtl w:val="0"/>
        </w:rPr>
        <w:t>（以那些运行不息、时而隐匿的星辰起誓）这一誓辞与誓言中崇高的奇迹之光，阐释</w:t>
      </w:r>
      <w:r>
        <w:rPr>
          <w:rFonts w:ascii="Amiri" w:hAnsi="Amiri" w:eastAsia="Amiri" w:cs="Amiri"/>
          <w:lang w:val="zh-CN" w:eastAsia="zh-CN" w:bidi="ar-SA"/>
          <w:rtl w:val="1"/>
          <w:cs w:val="1"/>
          <w:color w:val="000000"/>
          <w:sz w:val="24"/>
          <w:szCs w:val="24"/>
        </w:rPr>
        <w:t>ﻭَﺍﻟْﻘَﻤَﺮَ ﻗَﺪَّﺭْﻧَﺎﻩُ ﻣَﻨَﺎﺯِﻝَ ﺣَﺘّٰﻰ ﻋَﺎﺩَ ﻛَﺎﻟْﻌُﺮْﺟُﻮﻥِ ﺍﻟْﻘَﺪ۪ﻳﻢِ</w:t>
      </w:r>
      <w:r>
        <w:rPr>
          <w:rFonts w:ascii="Times New Roman" w:hAnsi="Times New Roman" w:eastAsia="Noto Serif SC" w:cs="Amiri"/>
          <w:lang w:val="zh-CN" w:eastAsia="zh-CN" w:bidi="ar-SA"/>
          <w:color w:val="000000"/>
          <w:rtl w:val="0"/>
        </w:rPr>
        <w:t>（我为月亮规定了层层运行的宿位，直至它再度如干枯弯曲的旧椰枣枝一般）这一经文比喻中灿烂的奇迹闪光，又描绘</w:t>
      </w:r>
      <w:r>
        <w:rPr>
          <w:rFonts w:ascii="Amiri" w:hAnsi="Amiri" w:eastAsia="Amiri" w:cs="Amiri"/>
          <w:lang w:val="zh-CN" w:eastAsia="zh-CN" w:bidi="ar-SA"/>
          <w:rtl w:val="1"/>
          <w:cs w:val="1"/>
          <w:color w:val="000000"/>
          <w:sz w:val="24"/>
          <w:szCs w:val="24"/>
        </w:rPr>
        <w:t>ﻫُﻮَ ﺍﻟَّﺬ۪ﻯ ﺟَﻌَﻞَ ﻟَﻜُﻢُ الْاَرْضَ ذَلُولًا ﻓَﺎﻣْﺸُﻮﺍ ﻓ۪ﻰ ﻣَﻨَﺎﻛِﺒِﻬَﺎ</w:t>
      </w:r>
      <w:r>
        <w:rPr>
          <w:rFonts w:ascii="Times New Roman" w:hAnsi="Times New Roman" w:eastAsia="Noto Serif SC" w:cs="Amiri"/>
          <w:lang w:val="zh-CN" w:eastAsia="zh-CN" w:bidi="ar-SA"/>
          <w:color w:val="000000"/>
          <w:rtl w:val="0"/>
        </w:rPr>
        <w:t>（祂为你们使大地顺服而宜居，因此你们当行走于它的各方高处）这一经文所展示的灿烂真理：地球是航行于宇宙太空中的一艘神圣航船。它以极优美、极具说服力而又简明的方式，讲述迷误者为从地球迁往火狱而作的旅程，并阐明：若万物都归于同一位主宰，万事便容易到成为必然的程度；若把万物的创造归于众多原因，则困难与艰难会达到不可能的程度。它就这样阐释了两项重要的奇迹精义。</w:t>
      </w:r>
    </w:p>
    <w:p>
      <w:pPr>
        <w:pStyle w:val="Heading2"/>
      </w:pPr>
      <w:r>
        <w:rPr>
          <w:rFonts w:ascii="Times New Roman" w:hAnsi="Times New Roman" w:eastAsia="Noto Serif SC" w:cs="Amiri"/>
          <w:lang w:val="zh-CN" w:eastAsia="zh-CN" w:bidi="ar-SA"/>
          <w:color w:val="000000"/>
          <w:rtl w:val="0"/>
        </w:rPr>
        <w:t>第四封书信：</w:t>
      </w:r>
    </w:p>
    <w:p>
      <w:r>
        <w:rPr>
          <w:rFonts w:ascii="Times New Roman" w:hAnsi="Times New Roman" w:eastAsia="Noto Serif SC" w:cs="Amiri"/>
          <w:lang w:val="zh-CN" w:eastAsia="zh-CN" w:bidi="ar-SA"/>
          <w:color w:val="000000"/>
          <w:rtl w:val="0"/>
        </w:rPr>
        <w:t>它阐明，</w:t>
      </w:r>
      <w:r>
        <w:rPr>
          <w:rFonts w:ascii="Amiri" w:hAnsi="Amiri" w:eastAsia="Amiri" w:cs="Amiri"/>
          <w:lang w:val="zh-CN" w:eastAsia="zh-CN" w:bidi="ar-SA"/>
          <w:rtl w:val="1"/>
          <w:cs w:val="1"/>
          <w:color w:val="000000"/>
          <w:sz w:val="24"/>
          <w:szCs w:val="24"/>
        </w:rPr>
        <w:t>ﻭَﻣَﻦْ ﻳُﺆْﺕَ ﺍﻟْﺤِﻜْﻤَﺔَ ﻓَﻘَﺪْ ﺍُﻭﺗِﻰَ ﺧَﻴْﺮًﺍ ﻛَﺜ۪ﻴﺮًﺍ</w:t>
      </w:r>
      <w:r>
        <w:rPr>
          <w:rFonts w:ascii="Times New Roman" w:hAnsi="Times New Roman" w:eastAsia="Noto Serif SC" w:cs="Amiri"/>
          <w:lang w:val="zh-CN" w:eastAsia="zh-CN" w:bidi="ar-SA"/>
          <w:color w:val="000000"/>
          <w:rtl w:val="0"/>
        </w:rPr>
        <w:t>（谁蒙赐智慧，谁就确已蒙赐丰盛的善；智慧使人认识真理，并引领人获得丰厚的福祉）这一经文的一项奥义，已在《光明论》上彰显。</w:t>
      </w:r>
    </w:p>
    <w:p>
      <w:pPr>
        <w:pStyle w:val="Heading2"/>
      </w:pPr>
      <w:r>
        <w:rPr>
          <w:rFonts w:ascii="Times New Roman" w:hAnsi="Times New Roman" w:eastAsia="Noto Serif SC" w:cs="Amiri"/>
          <w:lang w:val="zh-CN" w:eastAsia="zh-CN" w:bidi="ar-SA"/>
          <w:color w:val="000000"/>
          <w:rtl w:val="0"/>
        </w:rPr>
        <w:t>此外：</w:t>
      </w:r>
    </w:p>
    <w:p>
      <w:pPr>
        <w:pStyle w:val="Heading2"/>
      </w:pPr>
      <w:r>
        <w:rPr>
          <w:rFonts w:ascii="Times New Roman" w:hAnsi="Times New Roman" w:eastAsia="Noto Serif SC" w:cs="Amiri"/>
          <w:lang w:val="zh-CN" w:eastAsia="zh-CN" w:bidi="ar-SA"/>
          <w:color w:val="000000"/>
          <w:rtl w:val="0"/>
        </w:rPr>
        <w:t>“纳克什班德内在修持之路上，必须有四项舍弃：</w:t>
      </w:r>
    </w:p>
    <w:p>
      <w:r>
        <w:rPr>
          <w:rFonts w:ascii="Times New Roman" w:hAnsi="Times New Roman" w:eastAsia="Noto Serif SC" w:cs="Amiri"/>
          <w:lang w:val="zh-CN" w:eastAsia="zh-CN" w:bidi="ar-SA"/>
          <w:color w:val="000000"/>
          <w:rtl w:val="0"/>
        </w:rPr>
        <w:t>舍弃尘世，舍弃后世，舍弃自我存在，舍弃舍弃本身。”</w:t>
      </w:r>
    </w:p>
    <w:p>
      <w:r>
        <w:rPr>
          <w:rFonts w:ascii="Times New Roman" w:hAnsi="Times New Roman" w:eastAsia="Noto Serif SC" w:cs="Amiri"/>
          <w:lang w:val="zh-CN" w:eastAsia="zh-CN" w:bidi="ar-SA"/>
          <w:color w:val="000000"/>
          <w:rtl w:val="0"/>
        </w:rPr>
        <w:t>与这一准则相对，它阐明了自知无力之路上一项极为重要的准则。</w:t>
      </w:r>
    </w:p>
    <w:p>
      <w:r>
        <w:rPr>
          <w:rFonts w:ascii="Times New Roman" w:hAnsi="Times New Roman" w:eastAsia="Noto Serif SC" w:cs="Amiri"/>
          <w:lang w:val="zh-CN" w:eastAsia="zh-CN" w:bidi="ar-SA"/>
          <w:color w:val="000000"/>
          <w:rtl w:val="0"/>
        </w:rPr>
        <w:t>它还借一部让星辰开口说话的星象书，阐释</w:t>
      </w:r>
      <w:r>
        <w:rPr>
          <w:rFonts w:ascii="Amiri" w:hAnsi="Amiri" w:eastAsia="Amiri" w:cs="Amiri"/>
          <w:lang w:val="zh-CN" w:eastAsia="zh-CN" w:bidi="ar-SA"/>
          <w:rtl w:val="1"/>
          <w:cs w:val="1"/>
          <w:color w:val="000000"/>
          <w:sz w:val="24"/>
          <w:szCs w:val="24"/>
        </w:rPr>
        <w:t>ﺍَﻓَﻠَﻢْ ﻳَﻨْﻈُﺮُٓﻭﺍ ﺍِﻟَﻰ ﺍﻟﺴَّﻤَٓﺎﺀِ ﻓَﻮْﻗَﻬُﻢْ ﻛَﻴْﻒَ ﺑَﻨَﻴْﻨَﺎﻫَﺎ</w:t>
      </w:r>
      <w:r>
        <w:rPr>
          <w:rFonts w:ascii="Times New Roman" w:hAnsi="Times New Roman" w:eastAsia="Noto Serif SC" w:cs="Amiri"/>
          <w:lang w:val="zh-CN" w:eastAsia="zh-CN" w:bidi="ar-SA"/>
          <w:color w:val="000000"/>
          <w:rtl w:val="0"/>
        </w:rPr>
        <w:t>（难道他们没有仰望头顶的苍穹，看看我怎样建造了它，使它结构宏伟而秩序井然吗）这一经文的一项奥义；那部星象书似诗而非诗，整齐而非韵文，极其灿烂却并非幻想。</w:t>
      </w:r>
    </w:p>
    <w:p>
      <w:pPr>
        <w:pStyle w:val="Heading2"/>
      </w:pPr>
      <w:r>
        <w:rPr>
          <w:rFonts w:ascii="Times New Roman" w:hAnsi="Times New Roman" w:eastAsia="Noto Serif SC" w:cs="Amiri"/>
          <w:lang w:val="zh-CN" w:eastAsia="zh-CN" w:bidi="ar-SA"/>
          <w:color w:val="000000"/>
          <w:rtl w:val="0"/>
        </w:rPr>
        <w:t>第五封书信：</w:t>
      </w:r>
    </w:p>
    <w:p>
      <w:r>
        <w:rPr>
          <w:rFonts w:ascii="Times New Roman" w:hAnsi="Times New Roman" w:eastAsia="Noto Serif SC" w:cs="Amiri"/>
          <w:lang w:val="zh-CN" w:eastAsia="zh-CN" w:bidi="ar-SA"/>
          <w:color w:val="000000"/>
          <w:rtl w:val="0"/>
        </w:rPr>
        <w:t>这封信是因某些隶属于内在修持之路的人而写。内在修持之路本是神圣律法的仆人与媒介，他们却过分重视它，并以它为满足，在传播信仰诸真理时表现出懈怠与冷漠。</w:t>
      </w:r>
    </w:p>
    <w:p>
      <w:r>
        <w:rPr>
          <w:rFonts w:ascii="Times New Roman" w:hAnsi="Times New Roman" w:eastAsia="Noto Serif SC" w:cs="Amiri"/>
          <w:lang w:val="zh-CN" w:eastAsia="zh-CN" w:bidi="ar-SA"/>
          <w:color w:val="000000"/>
          <w:rtl w:val="0"/>
        </w:rPr>
        <w:t>它阐明亲近Allah之位的三个部分，并证明：最重要的内在修持之路，是至大的亲近Allah之位；它在于凭承继精神遗产的奥义，遵循尊贵的圣行，并尽心传播信仰诸真理。</w:t>
      </w:r>
    </w:p>
    <w:p>
      <w:r>
        <w:rPr>
          <w:rFonts w:ascii="Times New Roman" w:hAnsi="Times New Roman" w:eastAsia="Noto Serif SC" w:cs="Amiri"/>
          <w:lang w:val="zh-CN" w:eastAsia="zh-CN" w:bidi="ar-SA"/>
          <w:color w:val="000000"/>
          <w:rtl w:val="0"/>
        </w:rPr>
        <w:t>它还表明，信仰诸真理的展开，是各条内在修持之路最重要的目标、益处与终点，而借《光明论》也能实现这种展开；《光明论》的各部分履行这项职责，如同内在修持之路，却只需更短的时间。</w:t>
      </w:r>
    </w:p>
    <w:p>
      <w:r>
        <w:rPr>
          <w:rFonts w:ascii="Times New Roman" w:hAnsi="Times New Roman" w:eastAsia="Noto Serif SC" w:cs="Amiri"/>
          <w:lang w:val="zh-CN" w:eastAsia="zh-CN" w:bidi="ar-SA"/>
          <w:color w:val="000000"/>
          <w:rtl w:val="0"/>
        </w:rPr>
        <w:t>第六封书信：它以信仰之光、《古兰经》的恩泽和慈悯普及万物者Allah的恩惠所带来的慰藉之光，在五种彼此交叠、可为人心灵感受的悲伤孤独之黑暗中，阐明</w:t>
      </w:r>
      <w:r>
        <w:rPr>
          <w:rFonts w:ascii="Amiri" w:hAnsi="Amiri" w:eastAsia="Amiri" w:cs="Amiri"/>
          <w:lang w:val="zh-CN" w:eastAsia="zh-CN" w:bidi="ar-SA"/>
          <w:rtl w:val="1"/>
          <w:cs w:val="1"/>
          <w:color w:val="000000"/>
          <w:sz w:val="24"/>
          <w:szCs w:val="24"/>
        </w:rPr>
        <w:t>ﺣَﺴْﺒُﻨَﺎ ﺍﻟﻠّٰﻪُ ﻭَﻧِﻌْﻢَ ﺍﻟْﻮَﻛ۪ﻴﻞُ</w:t>
      </w:r>
      <w:r>
        <w:rPr>
          <w:rFonts w:ascii="Times New Roman" w:hAnsi="Times New Roman" w:eastAsia="Noto Serif SC" w:cs="Amiri"/>
          <w:lang w:val="zh-CN" w:eastAsia="zh-CN" w:bidi="ar-SA"/>
          <w:color w:val="000000"/>
          <w:rtl w:val="0"/>
        </w:rPr>
        <w:t xml:space="preserve">（Allah足以护佑我们，祂是最美好的托付对象与护佑者） </w:t>
      </w:r>
      <w:r>
        <w:rPr>
          <w:rFonts w:ascii="Amiri" w:hAnsi="Amiri" w:eastAsia="Amiri" w:cs="Amiri"/>
          <w:lang w:val="zh-CN" w:eastAsia="zh-CN" w:bidi="ar-SA"/>
          <w:rtl w:val="1"/>
          <w:cs w:val="1"/>
          <w:color w:val="000000"/>
          <w:sz w:val="24"/>
          <w:szCs w:val="24"/>
        </w:rPr>
        <w:t>٭ ﻓَﺎِﻥْ ﺗَﻮَﻟَّﻮْﺍ ﻓَﻘُﻞْ ﺣَﺴْﺒِﻰَ ﺍﻟﻠّٰﻪُ لَٓا ﺍِﻟٰﻪَ اِلَّا ﻫُﻮَ</w:t>
      </w:r>
      <w:r>
        <w:rPr>
          <w:rFonts w:ascii="Times New Roman" w:hAnsi="Times New Roman" w:eastAsia="Noto Serif SC" w:cs="Amiri"/>
          <w:lang w:val="zh-CN" w:eastAsia="zh-CN" w:bidi="ar-SA"/>
          <w:color w:val="000000"/>
          <w:rtl w:val="0"/>
        </w:rPr>
        <w:t>（若他们背弃而去，你就说：“Allah足以护佑我；除祂以外，再无任何应受崇拜者”）这些经文的一项奥义，并对那项奥义加以阐释。这封信哀感动人，足以使最坚硬的心也流泪；它又充满光明，足以使最绝望、最忧伤的心也得宽慰。</w:t>
      </w:r>
    </w:p>
    <w:p>
      <w:pPr>
        <w:pStyle w:val="Heading2"/>
      </w:pPr>
      <w:r>
        <w:rPr>
          <w:rFonts w:ascii="Times New Roman" w:hAnsi="Times New Roman" w:eastAsia="Noto Serif SC" w:cs="Amiri"/>
          <w:lang w:val="zh-CN" w:eastAsia="zh-CN" w:bidi="ar-SA"/>
          <w:color w:val="000000"/>
          <w:rtl w:val="0"/>
        </w:rPr>
        <w:t>第七封书信：</w:t>
      </w:r>
    </w:p>
    <w:p>
      <w:r>
        <w:rPr>
          <w:rFonts w:ascii="Times New Roman" w:hAnsi="Times New Roman" w:eastAsia="Noto Serif SC" w:cs="Amiri"/>
          <w:lang w:val="zh-CN" w:eastAsia="zh-CN" w:bidi="ar-SA"/>
          <w:color w:val="000000"/>
          <w:rtl w:val="0"/>
        </w:rPr>
        <w:t>它阐释为证明先知免受伪信者指控而降示的</w:t>
      </w:r>
      <w:r>
        <w:rPr>
          <w:rFonts w:ascii="Amiri" w:hAnsi="Amiri" w:eastAsia="Amiri" w:cs="Amiri"/>
          <w:lang w:val="zh-CN" w:eastAsia="zh-CN" w:bidi="ar-SA"/>
          <w:rtl w:val="1"/>
          <w:cs w:val="1"/>
          <w:color w:val="000000"/>
          <w:sz w:val="24"/>
          <w:szCs w:val="24"/>
        </w:rPr>
        <w:t>ﻣَﺎ ﻛَﺎﻥَ ﻣُﺤَﻤَّﺪٌ ﺍَﺑَٓﺎ ﺍَﺣَﺪٍ ﻣِﻦْ ﺭِﺟَﺎﻟِﻜُﻢْ ﻭَﻟٰﻜِﻦْ ﺭَﺳُﻮﻝَ ﺍﻟﻠّٰﻪِ ﻭَ ﺧَﺎﺗَﻢَ ﺍﻟﻨَّﺒِﻴّ۪ﻦَ</w:t>
      </w:r>
      <w:r>
        <w:rPr>
          <w:rFonts w:ascii="Times New Roman" w:hAnsi="Times New Roman" w:eastAsia="Noto Serif SC" w:cs="Amiri"/>
          <w:lang w:val="zh-CN" w:eastAsia="zh-CN" w:bidi="ar-SA"/>
          <w:color w:val="000000"/>
          <w:rtl w:val="0"/>
        </w:rPr>
        <w:t xml:space="preserve">（穆罕默德并不是你们任何男子的父亲，而是Allah的使者，是众先知的封印；他的身份与使命不可按血缘关系来衡量） </w:t>
      </w:r>
      <w:r>
        <w:rPr>
          <w:rFonts w:ascii="Amiri" w:hAnsi="Amiri" w:eastAsia="Amiri" w:cs="Amiri"/>
          <w:lang w:val="zh-CN" w:eastAsia="zh-CN" w:bidi="ar-SA"/>
          <w:rtl w:val="1"/>
          <w:cs w:val="1"/>
          <w:color w:val="000000"/>
          <w:sz w:val="24"/>
          <w:szCs w:val="24"/>
        </w:rPr>
        <w:t>٭ ﻓَﻠَﻤَّﺎ ﻗَﻀٰﻰ ﺯَﻳْﺪٌ ﻣِﻨْﻬَﺎ ﻭَﻃَﺮًﺍ ﺯَﻭَّﺟْﻨَﺎﻛَﻬَﺎ ﻟِﻜَﻰْ لَا ﻳَﻜُﻮﻥُ ﻋَﻠَﻰ ﺍﻟْﻤُﺆْﻣِﻨ۪ﻴﻦَ ﺣَﺮَﺝٌ ﻓ۪ٓﻰ ﺍَﺯْﻭَﺍﺝِ ﺍَﺩْﻋِﻴَٓﺎﺋِﻬِﻢْ</w:t>
      </w:r>
      <w:r>
        <w:rPr>
          <w:rFonts w:ascii="Times New Roman" w:hAnsi="Times New Roman" w:eastAsia="Noto Serif SC" w:cs="Amiri"/>
          <w:lang w:val="zh-CN" w:eastAsia="zh-CN" w:bidi="ar-SA"/>
          <w:color w:val="000000"/>
          <w:rtl w:val="0"/>
        </w:rPr>
        <w:t>（当宰德与她断绝了婚姻关系后，我使她与你成婚，好让信士们在与养子离异后的妻子成婚之事上，不再有所难堪）这些经文的一项重要奥义。至尊使者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（愿Allah赐他尊荣、恩福与平安）多次成婚，并非出于肉欲；正如他的言语与行为一样，他在私人生活范围内有众多弟子，正是为了让从他的状态与品性中显现的神圣律法诸规定得以传达。</w:t>
      </w:r>
    </w:p>
    <w:p>
      <w:r>
        <w:rPr>
          <w:rFonts w:ascii="Times New Roman" w:hAnsi="Times New Roman" w:eastAsia="Noto Serif SC" w:cs="Amiri"/>
          <w:lang w:val="zh-CN" w:eastAsia="zh-CN" w:bidi="ar-SA"/>
          <w:color w:val="000000"/>
          <w:rtl w:val="0"/>
        </w:rPr>
        <w:t>它阐明，他与尊贵的宰奈卜成婚，全然是Allah的一项命令和养育并主宰者Allah的裁定施行。它断然驳倒新时代的无神否认者，正如驳倒旧时代的伪信者所作的批评。</w:t>
      </w:r>
    </w:p>
    <w:p>
      <w:pPr>
        <w:pStyle w:val="Heading2"/>
      </w:pPr>
      <w:r>
        <w:rPr>
          <w:rFonts w:ascii="Times New Roman" w:hAnsi="Times New Roman" w:eastAsia="Noto Serif SC" w:cs="Amiri"/>
          <w:lang w:val="zh-CN" w:eastAsia="zh-CN" w:bidi="ar-SA"/>
          <w:color w:val="000000"/>
          <w:rtl w:val="0"/>
        </w:rPr>
        <w:t>第八封书信：</w:t>
      </w:r>
    </w:p>
    <w:p>
      <w:r>
        <w:rPr>
          <w:rFonts w:ascii="Times New Roman" w:hAnsi="Times New Roman" w:eastAsia="Noto Serif SC" w:cs="Amiri"/>
          <w:lang w:val="zh-CN" w:eastAsia="zh-CN" w:bidi="ar-SA"/>
          <w:color w:val="000000"/>
          <w:rtl w:val="0"/>
        </w:rPr>
        <w:t>它借说出</w:t>
      </w:r>
      <w:r>
        <w:rPr>
          <w:rFonts w:ascii="Amiri" w:hAnsi="Amiri" w:eastAsia="Amiri" w:cs="Amiri"/>
          <w:lang w:val="zh-CN" w:eastAsia="zh-CN" w:bidi="ar-SA"/>
          <w:rtl w:val="1"/>
          <w:cs w:val="1"/>
          <w:color w:val="000000"/>
          <w:sz w:val="24"/>
          <w:szCs w:val="24"/>
        </w:rPr>
        <w:t>ﻓَﺎﻟﻠّٰﻪُ ﺧَﻴْﺮٌ ﺣَﺎﻓِﻈًﺎ ﻭَﻫُﻮَ ﺍَﺭْﺣَﻢُ ﺍﻟﺮَّﺍﺣِﻤ۪ﻴﻦَ</w:t>
      </w:r>
      <w:r>
        <w:rPr>
          <w:rFonts w:ascii="Times New Roman" w:hAnsi="Times New Roman" w:eastAsia="Noto Serif SC" w:cs="Amiri"/>
          <w:lang w:val="zh-CN" w:eastAsia="zh-CN" w:bidi="ar-SA"/>
          <w:color w:val="000000"/>
          <w:rtl w:val="0"/>
        </w:rPr>
        <w:t>（Allah是至善的守护者与保全者，祂又是最慈悯者，慈悯深广、无与伦比）的尊贵的叶尔孤白</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（愿Allah赐他平安）对尊贵的优素福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（愿Allah赐他平安）的感情，阐明那不是爱恋，而是一种崇高的怜爱境界，怜爱远比爱恋高超而深切，并且是“慈悯普及万物者”与“至慈者”这两个尊名的媒介。借此，它阐释</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（奉Allah之名，依凭祂而行；祂是慈悯普及万物者，又是至慈者）的一项美妙奥义，也阐释</w:t>
      </w:r>
      <w:r>
        <w:rPr>
          <w:rFonts w:ascii="Amiri" w:hAnsi="Amiri" w:eastAsia="Amiri" w:cs="Amiri"/>
          <w:lang w:val="zh-CN" w:eastAsia="zh-CN" w:bidi="ar-SA"/>
          <w:rtl w:val="1"/>
          <w:cs w:val="1"/>
          <w:color w:val="000000"/>
          <w:sz w:val="24"/>
          <w:szCs w:val="24"/>
        </w:rPr>
        <w:t>ﻓَﺎﻟﻠّٰﻪُ ﺧَﻴْﺮٌ ﺣَﺎﻓِﻈًﺎ ﻭَﻫُﻮَ ﺍَﺭْﺣَﻢُ ﺍﻟﺮَّﺍﺣِﻤ۪ﻴﻦَ</w:t>
      </w:r>
      <w:r>
        <w:rPr>
          <w:rFonts w:ascii="Times New Roman" w:hAnsi="Times New Roman" w:eastAsia="Noto Serif SC" w:cs="Amiri"/>
          <w:lang w:val="zh-CN" w:eastAsia="zh-CN" w:bidi="ar-SA"/>
          <w:color w:val="000000"/>
          <w:rtl w:val="0"/>
        </w:rPr>
        <w:t>（Allah是至善的守护者与保全者，祂又是最慈悯者，慈悯深广、无与伦比）的一项灿烂精义。</w:t>
      </w:r>
    </w:p>
    <w:p>
      <w:pPr>
        <w:pStyle w:val="Heading2"/>
      </w:pPr>
      <w:r>
        <w:rPr>
          <w:rFonts w:ascii="Times New Roman" w:hAnsi="Times New Roman" w:eastAsia="Noto Serif SC" w:cs="Amiri"/>
          <w:lang w:val="zh-CN" w:eastAsia="zh-CN" w:bidi="ar-SA"/>
          <w:color w:val="000000"/>
          <w:rtl w:val="0"/>
        </w:rPr>
        <w:t>第九封书信：</w:t>
      </w:r>
    </w:p>
    <w:p>
      <w:r>
        <w:rPr>
          <w:rFonts w:ascii="Times New Roman" w:hAnsi="Times New Roman" w:eastAsia="Noto Serif SC" w:cs="Amiri"/>
          <w:lang w:val="zh-CN" w:eastAsia="zh-CN" w:bidi="ar-SA"/>
          <w:color w:val="000000"/>
          <w:rtl w:val="0"/>
        </w:rPr>
        <w:t>它阐明有关非凡恩迹、荣宠、眷顾与渐诱的一项重要原则。它证明：显露非凡恩迹会造成损害，显露荣宠则是感恩；最安全的非凡恩迹，是在自己并不知道的情况下蒙受它；真正的非凡恩迹，是使人更加信赖自己的养育并主宰者Allah，而非信赖自我，否则便是渐诱。它又证明：幸福地度过尘世生命的办法，是不把为后世而赋予的强烈情感耗费在尘世短暂的事务上。正如爱恋有非真实与真实两种，贪婪、固执、忧虑未来等强烈情感，也各有非真实与真实两部分；非真实者极其有害，是恶劣品性的根源，真实者则极有益处，是美好品性的凭借。</w:t>
      </w:r>
    </w:p>
    <w:p>
      <w:r>
        <w:rPr>
          <w:rFonts w:ascii="Times New Roman" w:hAnsi="Times New Roman" w:eastAsia="Noto Serif SC" w:cs="Amiri"/>
          <w:lang w:val="zh-CN" w:eastAsia="zh-CN" w:bidi="ar-SA"/>
          <w:color w:val="000000"/>
          <w:rtl w:val="0"/>
        </w:rPr>
        <w:t>它还阐明伊斯兰与信仰的一项重要区别。也就是说，伊斯兰是站在真理一方并信从它，信仰则是从内心深处认定并确认真理。它表明：正如二十年前曾有一个没有宗教信仰的穆斯林，如今看来，也可能有不属于穆斯林的信士。</w:t>
      </w:r>
    </w:p>
    <w:p>
      <w:r>
        <w:rPr>
          <w:rFonts w:ascii="Times New Roman" w:hAnsi="Times New Roman" w:eastAsia="Noto Serif SC" w:cs="Amiri"/>
          <w:lang w:val="zh-CN" w:eastAsia="zh-CN" w:bidi="ar-SA"/>
          <w:color w:val="000000"/>
          <w:rtl w:val="0"/>
        </w:rPr>
        <w:t>它还阐明，《光明论》各部分以何等强烈的方式唤起人站在伊斯兰一方的情感，又以何等有力而确凿的方式证明信仰诸原则。</w:t>
      </w:r>
    </w:p>
    <w:p>
      <w:pPr>
        <w:pStyle w:val="Heading2"/>
      </w:pPr>
      <w:r>
        <w:rPr>
          <w:rFonts w:ascii="Times New Roman" w:hAnsi="Times New Roman" w:eastAsia="Noto Serif SC" w:cs="Amiri"/>
          <w:lang w:val="zh-CN" w:eastAsia="zh-CN" w:bidi="ar-SA"/>
          <w:color w:val="000000"/>
          <w:rtl w:val="0"/>
        </w:rPr>
        <w:t>第十封书信：</w:t>
      </w:r>
    </w:p>
    <w:p>
      <w:r>
        <w:rPr>
          <w:rFonts w:ascii="Times New Roman" w:hAnsi="Times New Roman" w:eastAsia="Noto Serif SC" w:cs="Amiri"/>
          <w:lang w:val="zh-CN" w:eastAsia="zh-CN" w:bidi="ar-SA"/>
          <w:color w:val="000000"/>
          <w:rtl w:val="0"/>
        </w:rPr>
        <w:t>这是对两个问题的回答。</w:t>
      </w:r>
    </w:p>
    <w:p>
      <w:r>
        <w:rPr>
          <w:rFonts w:ascii="Times New Roman" w:hAnsi="Times New Roman" w:eastAsia="Noto Serif SC" w:cs="Amiri"/>
          <w:lang w:val="zh-CN" w:eastAsia="zh-CN" w:bidi="ar-SA"/>
          <w:color w:val="000000"/>
          <w:rtl w:val="0"/>
        </w:rPr>
        <w:t>第一问：它阐释</w:t>
      </w:r>
      <w:r>
        <w:rPr>
          <w:rFonts w:ascii="Amiri" w:hAnsi="Amiri" w:eastAsia="Amiri" w:cs="Amiri"/>
          <w:lang w:val="zh-CN" w:eastAsia="zh-CN" w:bidi="ar-SA"/>
          <w:rtl w:val="1"/>
          <w:cs w:val="1"/>
          <w:color w:val="000000"/>
          <w:sz w:val="24"/>
          <w:szCs w:val="24"/>
        </w:rPr>
        <w:t>وَلَٓا ﺍَﺻْﻐَﺮَ ﻣِﻦْ ﺫٰﻟِﻚَ وَلَٓا ﺍَﻛْﺒَﺮَ اِلَّا ﻓ۪ﻰ ﻛِﺘَﺎﺏٍ ﻣُﺒ۪ﻴﻦٍ</w:t>
      </w:r>
      <w:r>
        <w:rPr>
          <w:rFonts w:ascii="Times New Roman" w:hAnsi="Times New Roman" w:eastAsia="Noto Serif SC" w:cs="Amiri"/>
          <w:lang w:val="zh-CN" w:eastAsia="zh-CN" w:bidi="ar-SA"/>
          <w:color w:val="000000"/>
          <w:rtl w:val="0"/>
        </w:rPr>
        <w:t xml:space="preserve">（无论比那更小还是更大，任何事物都不会遗漏，全都载入一部明白的经典） </w:t>
      </w:r>
      <w:r>
        <w:rPr>
          <w:rFonts w:ascii="Amiri" w:hAnsi="Amiri" w:eastAsia="Amiri" w:cs="Amiri"/>
          <w:lang w:val="zh-CN" w:eastAsia="zh-CN" w:bidi="ar-SA"/>
          <w:rtl w:val="1"/>
          <w:cs w:val="1"/>
          <w:color w:val="000000"/>
          <w:sz w:val="24"/>
          <w:szCs w:val="24"/>
        </w:rPr>
        <w:t>٭ ﻭَ ﻛُﻞَّ ﺷَﻰْﺀٍ ﺍَﺣْﺼَﻴْﻨَﺎﻩُ ﻓ۪ٓﻰ ﺍِﻣَﺎﻡٍ ﻣُﺒ۪ﻴﻦٍ</w:t>
      </w:r>
      <w:r>
        <w:rPr>
          <w:rFonts w:ascii="Times New Roman" w:hAnsi="Times New Roman" w:eastAsia="Noto Serif SC" w:cs="Amiri"/>
          <w:lang w:val="zh-CN" w:eastAsia="zh-CN" w:bidi="ar-SA"/>
          <w:color w:val="000000"/>
          <w:rtl w:val="0"/>
        </w:rPr>
        <w:t>（我将一切事物悉数记录、完整统计在一部明白的总录之中）这些经文的一项奥义，并阐明“明白的总录”与“明白的经典”究竟是什么。</w:t>
      </w:r>
    </w:p>
    <w:p>
      <w:r>
        <w:rPr>
          <w:rFonts w:ascii="Times New Roman" w:hAnsi="Times New Roman" w:eastAsia="Noto Serif SC" w:cs="Amiri"/>
          <w:lang w:val="zh-CN" w:eastAsia="zh-CN" w:bidi="ar-SA"/>
          <w:color w:val="000000"/>
          <w:rtl w:val="0"/>
        </w:rPr>
        <w:t>第二问：“复起聚集之地在哪里？”它对这个问题给出了极为合理、重要而灿烂的回答。</w:t>
      </w:r>
    </w:p>
    <w:p>
      <w:pPr>
        <w:pStyle w:val="Heading2"/>
      </w:pPr>
      <w:r>
        <w:rPr>
          <w:rFonts w:ascii="Times New Roman" w:hAnsi="Times New Roman" w:eastAsia="Noto Serif SC" w:cs="Amiri"/>
          <w:lang w:val="zh-CN" w:eastAsia="zh-CN" w:bidi="ar-SA"/>
          <w:color w:val="000000"/>
          <w:rtl w:val="0"/>
        </w:rPr>
        <w:t>第十一封书信：</w:t>
      </w:r>
    </w:p>
    <w:p>
      <w:r>
        <w:rPr>
          <w:rFonts w:ascii="Times New Roman" w:hAnsi="Times New Roman" w:eastAsia="Noto Serif SC" w:cs="Amiri"/>
          <w:lang w:val="zh-CN" w:eastAsia="zh-CN" w:bidi="ar-SA"/>
          <w:color w:val="000000"/>
          <w:rtl w:val="0"/>
        </w:rPr>
        <w:t>这是四项彼此不同的论述。由于这四项论题相距甚远，这封信显得散乱。我借这封散乱的信，提醒我的兄弟们：</w:t>
      </w:r>
    </w:p>
    <w:p>
      <w:r>
        <w:rPr>
          <w:rFonts w:ascii="Times New Roman" w:hAnsi="Times New Roman" w:eastAsia="Noto Serif SC" w:cs="Amiri"/>
          <w:lang w:val="zh-CN" w:eastAsia="zh-CN" w:bidi="ar-SA"/>
          <w:color w:val="000000"/>
          <w:rtl w:val="0"/>
        </w:rPr>
        <w:t>这些短信，我原是专门写给某些兄弟的。长篇书信问世以后，短篇也必须呈示给众人阅读。然而，它们未经编排，形式凌乱。它们当初在何种状态下写成，就理应保持那种状态。我们无权在事后加以修订和编排！</w:t>
      </w:r>
    </w:p>
    <w:p>
      <w:r>
        <w:rPr>
          <w:rFonts w:ascii="Times New Roman" w:hAnsi="Times New Roman" w:eastAsia="Noto Serif SC" w:cs="Amiri"/>
          <w:lang w:val="zh-CN" w:eastAsia="zh-CN" w:bidi="ar-SA"/>
          <w:color w:val="000000"/>
          <w:rtl w:val="0"/>
        </w:rPr>
        <w:t>因此，这第十一封书信形式散乱，由四项彼此相距极远的论题构成，既凌乱又散漫。不过，正如诗人与有爱恋之人喜爱并赞赏蓬乱的秀发，这封信也以蓬乱秀发的风格，不掺入冷漠的雕琢；为了保全它原有的热烈与甘美，便被原样保留下来。</w:t>
      </w:r>
    </w:p>
    <w:p>
      <w:r>
        <w:rPr>
          <w:rFonts w:ascii="Times New Roman" w:hAnsi="Times New Roman" w:eastAsia="Noto Serif SC" w:cs="Amiri"/>
          <w:lang w:val="zh-CN" w:eastAsia="zh-CN" w:bidi="ar-SA"/>
          <w:color w:val="000000"/>
          <w:rtl w:val="0"/>
        </w:rPr>
        <w:t>这封信的第一项论述，通过阐释</w:t>
      </w:r>
      <w:r>
        <w:rPr>
          <w:rFonts w:ascii="Amiri" w:hAnsi="Amiri" w:eastAsia="Amiri" w:cs="Amiri"/>
          <w:lang w:val="zh-CN" w:eastAsia="zh-CN" w:bidi="ar-SA"/>
          <w:rtl w:val="1"/>
          <w:cs w:val="1"/>
          <w:color w:val="000000"/>
          <w:sz w:val="24"/>
          <w:szCs w:val="24"/>
        </w:rPr>
        <w:t>ﺍِﻥَّ ﻛَﻴْﺪَ ﺍﻟﺸَّﻴْﻄَﺎﻥِ ﻛَﺎﻥَ ﺿَﻌ۪ﻴﻔًﺎ</w:t>
      </w:r>
      <w:r>
        <w:rPr>
          <w:rFonts w:ascii="Times New Roman" w:hAnsi="Times New Roman" w:eastAsia="Noto Serif SC" w:cs="Amiri"/>
          <w:lang w:val="zh-CN" w:eastAsia="zh-CN" w:bidi="ar-SA"/>
          <w:color w:val="000000"/>
          <w:rtl w:val="0"/>
        </w:rPr>
        <w:t>（恶魔的诡计确实一向软弱无力）这一经文的一项奥义，成为受恶魔疑念侵扰之人的一剂重要良药与膏方。</w:t>
      </w:r>
    </w:p>
    <w:p>
      <w:r>
        <w:rPr>
          <w:rFonts w:ascii="Times New Roman" w:hAnsi="Times New Roman" w:eastAsia="Noto Serif SC" w:cs="Amiri"/>
          <w:lang w:val="zh-CN" w:eastAsia="zh-CN" w:bidi="ar-SA"/>
          <w:color w:val="000000"/>
          <w:rtl w:val="0"/>
        </w:rPr>
        <w:t>第二项论述：它是巴尔拉高原、特佩利杰的松树、刺柏与黑杨所结的一枚果实；因已写入《诸言》汇集，故未写在这里。</w:t>
      </w:r>
    </w:p>
    <w:p>
      <w:r>
        <w:rPr>
          <w:rFonts w:ascii="Times New Roman" w:hAnsi="Times New Roman" w:eastAsia="Noto Serif SC" w:cs="Amiri"/>
          <w:lang w:val="zh-CN" w:eastAsia="zh-CN" w:bidi="ar-SA"/>
          <w:color w:val="000000"/>
          <w:rtl w:val="0"/>
        </w:rPr>
        <w:t>第三项与第四项论述：是显示文明面对《古兰经》的奇迹时无能为力的数以百计例证中的两个，也是证明违背《古兰经》的文明法律何等不公正的两个范例。</w:t>
      </w:r>
    </w:p>
    <w:p>
      <w:r>
        <w:rPr>
          <w:rFonts w:ascii="Times New Roman" w:hAnsi="Times New Roman" w:eastAsia="Noto Serif SC" w:cs="Amiri"/>
          <w:lang w:val="zh-CN" w:eastAsia="zh-CN" w:bidi="ar-SA"/>
          <w:color w:val="000000"/>
          <w:rtl w:val="0"/>
        </w:rPr>
        <w:t>第一例：《古兰经》的判决是纯粹的公正，</w:t>
      </w:r>
      <w:r>
        <w:rPr>
          <w:rFonts w:ascii="Amiri" w:hAnsi="Amiri" w:eastAsia="Amiri" w:cs="Amiri"/>
          <w:lang w:val="zh-CN" w:eastAsia="zh-CN" w:bidi="ar-SA"/>
          <w:rtl w:val="1"/>
          <w:cs w:val="1"/>
          <w:color w:val="000000"/>
          <w:sz w:val="24"/>
          <w:szCs w:val="24"/>
        </w:rPr>
        <w:t>ﻓَﻠِﻠﺬَّﻛَﺮِ ﻣِﺜْﻞُ ﺣَﻆِّ الْاُنْثَيَيْنِ</w:t>
      </w:r>
      <w:r>
        <w:rPr>
          <w:rFonts w:ascii="Times New Roman" w:hAnsi="Times New Roman" w:eastAsia="Noto Serif SC" w:cs="Amiri"/>
          <w:lang w:val="zh-CN" w:eastAsia="zh-CN" w:bidi="ar-SA"/>
          <w:color w:val="000000"/>
          <w:rtl w:val="0"/>
        </w:rPr>
        <w:t>（男子所得的一份，等同于两个女子所得的份额）据此只分给女儿儿子所得的一半。它确凿证明：文明在遗产问题上给予女儿超出其应得份额的权利，犯下了重大的不公正，也亏害了需要怜爱的女儿。</w:t>
      </w:r>
    </w:p>
    <w:p>
      <w:r>
        <w:rPr>
          <w:rFonts w:ascii="Times New Roman" w:hAnsi="Times New Roman" w:eastAsia="Noto Serif SC" w:cs="Amiri"/>
          <w:lang w:val="zh-CN" w:eastAsia="zh-CN" w:bidi="ar-SA"/>
          <w:color w:val="000000"/>
          <w:rtl w:val="0"/>
        </w:rPr>
        <w:t>第二例：涉及</w:t>
      </w:r>
      <w:r>
        <w:rPr>
          <w:rFonts w:ascii="Amiri" w:hAnsi="Amiri" w:eastAsia="Amiri" w:cs="Amiri"/>
          <w:lang w:val="zh-CN" w:eastAsia="zh-CN" w:bidi="ar-SA"/>
          <w:rtl w:val="1"/>
          <w:cs w:val="1"/>
          <w:color w:val="000000"/>
          <w:sz w:val="24"/>
          <w:szCs w:val="24"/>
        </w:rPr>
        <w:t>فَلِاُمِّهِ ﺍﻟﺴُّﺪُﺱُ</w:t>
      </w:r>
      <w:r>
        <w:rPr>
          <w:rFonts w:ascii="Times New Roman" w:hAnsi="Times New Roman" w:eastAsia="Noto Serif SC" w:cs="Amiri"/>
          <w:lang w:val="zh-CN" w:eastAsia="zh-CN" w:bidi="ar-SA"/>
          <w:color w:val="000000"/>
          <w:rtl w:val="0"/>
        </w:rPr>
        <w:t>（母亲应得六分之一）这一经文的一项奥义。它证明：没有神圣准则的文明，因给女儿超出其应得份额的权利而造成不公正；同样，它削减母亲的权利，犯下了更大的不公正。这对至为值得敬重的真理——母亲的怜爱——是一种可怕的不义、野蛮的不敬、犯罪性的侮辱；又是一种使慈悯的至高宝座震动的忘恩负义；也是一项等同于向社会生活中如解毒良药般的怜爱纽带上投毒的错误。</w:t>
      </w:r>
    </w:p>
    <w:p>
      <w:pPr>
        <w:pStyle w:val="Heading2"/>
      </w:pPr>
      <w:r>
        <w:rPr>
          <w:rFonts w:ascii="Times New Roman" w:hAnsi="Times New Roman" w:eastAsia="Noto Serif SC" w:cs="Amiri"/>
          <w:lang w:val="zh-CN" w:eastAsia="zh-CN" w:bidi="ar-SA"/>
          <w:color w:val="000000"/>
          <w:rtl w:val="0"/>
        </w:rPr>
        <w:t>第十二封书信：</w:t>
      </w:r>
    </w:p>
    <w:p>
      <w:r>
        <w:rPr>
          <w:rFonts w:ascii="Times New Roman" w:hAnsi="Times New Roman" w:eastAsia="Noto Serif SC" w:cs="Amiri"/>
          <w:lang w:val="zh-CN" w:eastAsia="zh-CN" w:bidi="ar-SA"/>
          <w:color w:val="000000"/>
          <w:rtl w:val="0"/>
        </w:rPr>
        <w:t>这是给几位精于学问的朋友所作的简短回答，回答他们就三个彼此争论的论题提出的三个问题。</w:t>
      </w:r>
    </w:p>
    <w:p>
      <w:r>
        <w:rPr>
          <w:rFonts w:ascii="Times New Roman" w:hAnsi="Times New Roman" w:eastAsia="Noto Serif SC" w:cs="Amiri"/>
          <w:lang w:val="zh-CN" w:eastAsia="zh-CN" w:bidi="ar-SA"/>
          <w:color w:val="000000"/>
          <w:rtl w:val="0"/>
        </w:rPr>
        <w:t>第一问：“尊贵的阿丹被迁出乐园，以及一部分阿丹子孙被送入火狱，其智慧是什么？”它对这个问题给出了极为确凿的回答。</w:t>
      </w:r>
    </w:p>
    <w:p>
      <w:r>
        <w:rPr>
          <w:rFonts w:ascii="Times New Roman" w:hAnsi="Times New Roman" w:eastAsia="Noto Serif SC" w:cs="Amiri"/>
          <w:lang w:val="zh-CN" w:eastAsia="zh-CN" w:bidi="ar-SA"/>
          <w:color w:val="000000"/>
          <w:rtl w:val="0"/>
        </w:rPr>
        <w:t>第二问：“恶魔与种种恶的创造和造成，难道不是恶，不是丑恶吗？绝对美善者、无限制至慈者Allah的慈悯之美，怎么会允许这样的事？”它对这个问题作出了极为确凿的回答。</w:t>
      </w:r>
    </w:p>
    <w:p>
      <w:r>
        <w:rPr>
          <w:rFonts w:ascii="Times New Roman" w:hAnsi="Times New Roman" w:eastAsia="Noto Serif SC" w:cs="Amiri"/>
          <w:lang w:val="zh-CN" w:eastAsia="zh-CN" w:bidi="ar-SA"/>
          <w:color w:val="000000"/>
          <w:rtl w:val="0"/>
        </w:rPr>
        <w:t>第三问：“让灾祸与患难降临无辜的人和动物，难道不是不义吗？绝对公正者Allah的公正怎么会允许这样的事？”它以极有说服力而又确凿的方式回答了这个问题。</w:t>
      </w:r>
    </w:p>
    <w:p>
      <w:pPr>
        <w:pStyle w:val="Heading2"/>
      </w:pPr>
      <w:r>
        <w:rPr>
          <w:rFonts w:ascii="Times New Roman" w:hAnsi="Times New Roman" w:eastAsia="Noto Serif SC" w:cs="Amiri"/>
          <w:lang w:val="zh-CN" w:eastAsia="zh-CN" w:bidi="ar-SA"/>
          <w:color w:val="000000"/>
          <w:rtl w:val="0"/>
        </w:rPr>
        <w:t>第十三封书信：</w:t>
      </w:r>
    </w:p>
    <w:p>
      <w:r>
        <w:rPr>
          <w:rFonts w:ascii="Times New Roman" w:hAnsi="Times New Roman" w:eastAsia="Noto Serif SC" w:cs="Amiri"/>
          <w:lang w:val="zh-CN" w:eastAsia="zh-CN" w:bidi="ar-SA"/>
          <w:color w:val="000000"/>
          <w:rtl w:val="0"/>
        </w:rPr>
        <w:t>许多兄弟感到好奇：面对逐世者与从政者对我施加的迫害和压迫，我为何沉默与忍受。这是针对他们屡次提出的问题，用旧赛义德的口吻、以新赛义德的心灵作出的一篇发人深省而引人关注的回答。它的要旨如下：</w:t>
      </w:r>
    </w:p>
    <w:p>
      <w:r>
        <w:rPr>
          <w:rFonts w:ascii="Times New Roman" w:hAnsi="Times New Roman" w:eastAsia="Noto Serif SC" w:cs="Amiri"/>
          <w:lang w:val="zh-CN" w:eastAsia="zh-CN" w:bidi="ar-SA"/>
          <w:color w:val="000000"/>
          <w:rtl w:val="0"/>
        </w:rPr>
        <w:t>至慈的创造者Allah的慈悯若是友伴，那么人人皆是友伴，处处都有助益；若它并非友伴，那么一切都成为心头的重负，人人也都是敌人。</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（一切赞美全归Allah；从始至终、万有皆依赖祂，而祂一无所求，唯有祂真正配得一切称颂）因为Allah的慈悯是我的友伴，逐世者对我施加的各式迫害，已被那神圣的慈悯转化为各式怜爱。</w:t>
      </w:r>
    </w:p>
    <w:p>
      <w:r>
        <w:rPr>
          <w:rFonts w:ascii="Times New Roman" w:hAnsi="Times New Roman" w:eastAsia="Noto Serif SC" w:cs="Amiri"/>
          <w:lang w:val="zh-CN" w:eastAsia="zh-CN" w:bidi="ar-SA"/>
          <w:color w:val="000000"/>
          <w:rtl w:val="0"/>
        </w:rPr>
        <w:t>它阐明我不为取得释放凭证、不为摆脱非法压迫而提出申请的一两项重要原因。概言之：我不是不义的世人的囚犯；相反，我是公正裁定的囚犯，我向那裁定求告。而且，向那些把不义当作公理的人主张公理，本身也是一种不义，也是对公理的一种不敬。</w:t>
      </w:r>
    </w:p>
    <w:p>
      <w:r>
        <w:rPr>
          <w:rFonts w:ascii="Times New Roman" w:hAnsi="Times New Roman" w:eastAsia="Noto Serif SC" w:cs="Amiri"/>
          <w:lang w:val="zh-CN" w:eastAsia="zh-CN" w:bidi="ar-SA"/>
          <w:color w:val="000000"/>
          <w:rtl w:val="0"/>
        </w:rPr>
        <w:t>它还以一项重要的真理，阐明我远离尘世政治的奥秘所在。</w:t>
      </w:r>
    </w:p>
    <w:p>
      <w:pPr>
        <w:pStyle w:val="Heading2"/>
      </w:pPr>
      <w:r>
        <w:rPr>
          <w:rFonts w:ascii="Times New Roman" w:hAnsi="Times New Roman" w:eastAsia="Noto Serif SC" w:cs="Amiri"/>
          <w:lang w:val="zh-CN" w:eastAsia="zh-CN" w:bidi="ar-SA"/>
          <w:color w:val="000000"/>
          <w:rtl w:val="0"/>
        </w:rPr>
        <w:t>第十四封书信：</w:t>
      </w:r>
    </w:p>
    <w:p>
      <w:r>
        <w:rPr>
          <w:rFonts w:ascii="Times New Roman" w:hAnsi="Times New Roman" w:eastAsia="Noto Serif SC" w:cs="Amiri"/>
          <w:lang w:val="zh-CN" w:eastAsia="zh-CN" w:bidi="ar-SA"/>
          <w:color w:val="000000"/>
          <w:rtl w:val="0"/>
        </w:rPr>
        <w:t>未曾撰写。</w:t>
      </w:r>
    </w:p>
    <w:p>
      <w:pPr>
        <w:pStyle w:val="Heading2"/>
      </w:pPr>
      <w:r>
        <w:rPr>
          <w:rFonts w:ascii="Times New Roman" w:hAnsi="Times New Roman" w:eastAsia="Noto Serif SC" w:cs="Amiri"/>
          <w:lang w:val="zh-CN" w:eastAsia="zh-CN" w:bidi="ar-SA"/>
          <w:color w:val="000000"/>
          <w:rtl w:val="0"/>
        </w:rPr>
        <w:t>第十五封书信：</w:t>
      </w:r>
    </w:p>
    <w:p>
      <w:r>
        <w:rPr>
          <w:rFonts w:ascii="Times New Roman" w:hAnsi="Times New Roman" w:eastAsia="Noto Serif SC" w:cs="Amiri"/>
          <w:lang w:val="zh-CN" w:eastAsia="zh-CN" w:bidi="ar-SA"/>
          <w:color w:val="000000"/>
          <w:rtl w:val="0"/>
        </w:rPr>
        <w:t>这是对六个重要问题所作的六项重要回答。</w:t>
      </w:r>
    </w:p>
    <w:p>
      <w:r>
        <w:rPr>
          <w:rFonts w:ascii="Times New Roman" w:hAnsi="Times New Roman" w:eastAsia="Noto Serif SC" w:cs="Amiri"/>
          <w:lang w:val="zh-CN" w:eastAsia="zh-CN" w:bidi="ar-SA"/>
          <w:color w:val="000000"/>
          <w:rtl w:val="0"/>
        </w:rPr>
        <w:t>第一问：“圣门弟子比亲近Allah者更伟大，却为何不能以亲近Allah者的洞见，识破那些在圣门弟子中间煽动动乱的败坏者？以致正道继任者中有三位因此而殉道？”这一疑问以两个重要篇章作答。</w:t>
      </w:r>
    </w:p>
    <w:p>
      <w:r>
        <w:rPr>
          <w:rFonts w:ascii="Times New Roman" w:hAnsi="Times New Roman" w:eastAsia="Noto Serif SC" w:cs="Amiri"/>
          <w:lang w:val="zh-CN" w:eastAsia="zh-CN" w:bidi="ar-SA"/>
          <w:color w:val="000000"/>
          <w:rtl w:val="0"/>
        </w:rPr>
        <w:t>第二问：“尊贵的阿里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（愿Allah喜悦他）时代那些战争的性质是什么？在那场战争中死去的人与杀人的人，应称作什么？”对此作了一项极为重要而引人关注的回答。</w:t>
      </w:r>
    </w:p>
    <w:p>
      <w:r>
        <w:rPr>
          <w:rFonts w:ascii="Times New Roman" w:hAnsi="Times New Roman" w:eastAsia="Noto Serif SC" w:cs="Amiri"/>
          <w:lang w:val="zh-CN" w:eastAsia="zh-CN" w:bidi="ar-SA"/>
          <w:color w:val="000000"/>
          <w:rtl w:val="0"/>
        </w:rPr>
        <w:t>第三问：“降临到先知家室头上的那种悲惨而残酷的对待，其智慧是什么？”对此作了一项极为重要的回答。</w:t>
      </w:r>
    </w:p>
    <w:p>
      <w:r>
        <w:rPr>
          <w:rFonts w:ascii="Times New Roman" w:hAnsi="Times New Roman" w:eastAsia="Noto Serif SC" w:cs="Amiri"/>
          <w:lang w:val="zh-CN" w:eastAsia="zh-CN" w:bidi="ar-SA"/>
          <w:color w:val="000000"/>
          <w:rtl w:val="0"/>
        </w:rPr>
        <w:t>第四问：“据传述，末世时尊贵的尔萨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将降临并杀死达贾勒，人们将普遍接受真正的宗教；又据传述，末日来临时，将不再有呼念Allah之名的人。在人们普遍归信之后，怎么还会转向不信呢？”对这些问题，作了一项引人关注、真实而重要的回答。</w:t>
      </w:r>
    </w:p>
    <w:p>
      <w:r>
        <w:rPr>
          <w:rFonts w:ascii="Times New Roman" w:hAnsi="Times New Roman" w:eastAsia="Noto Serif SC" w:cs="Amiri"/>
          <w:lang w:val="zh-CN" w:eastAsia="zh-CN" w:bidi="ar-SA"/>
          <w:color w:val="000000"/>
          <w:rtl w:val="0"/>
        </w:rPr>
        <w:t>第五问：“在末日发生的种种事件中，长存的灵魂会受到影响吗？”对此的回答阐明了一项重要的真理。</w:t>
      </w:r>
    </w:p>
    <w:p>
      <w:r>
        <w:rPr>
          <w:rFonts w:ascii="Times New Roman" w:hAnsi="Times New Roman" w:eastAsia="Noto Serif SC" w:cs="Amiri"/>
          <w:lang w:val="zh-CN" w:eastAsia="zh-CN" w:bidi="ar-SA"/>
          <w:color w:val="000000"/>
          <w:rtl w:val="0"/>
        </w:rPr>
        <w:t>第六问：“</w:t>
      </w:r>
      <w:r>
        <w:rPr>
          <w:rFonts w:ascii="Amiri" w:hAnsi="Amiri" w:eastAsia="Amiri" w:cs="Amiri"/>
          <w:lang w:val="zh-CN" w:eastAsia="zh-CN" w:bidi="ar-SA"/>
          <w:rtl w:val="1"/>
          <w:cs w:val="1"/>
          <w:color w:val="000000"/>
          <w:sz w:val="24"/>
          <w:szCs w:val="24"/>
        </w:rPr>
        <w:t>ﻛُﻞُّ ﺷَﻰْﺀٍ ﻫَﺎﻟِﻚٌ اِلَّا ﻭَﺟْﻬَﻪُ</w:t>
      </w:r>
      <w:r>
        <w:rPr>
          <w:rFonts w:ascii="Times New Roman" w:hAnsi="Times New Roman" w:eastAsia="Noto Serif SC" w:cs="Amiri"/>
          <w:lang w:val="zh-CN" w:eastAsia="zh-CN" w:bidi="ar-SA"/>
          <w:color w:val="000000"/>
          <w:rtl w:val="0"/>
        </w:rPr>
        <w:t>（万物都将毁灭，唯有祂的本体永存；一切受造之物都不能凭自身常存）这一经文的规定，是否也涵盖后世、乐园、火狱及它们的居民？”对此作了一项极为重要、引人关注而有力的回答。</w:t>
      </w:r>
    </w:p>
    <w:p>
      <w:r>
        <w:rPr>
          <w:rFonts w:ascii="Times New Roman" w:hAnsi="Times New Roman" w:eastAsia="Noto Serif SC" w:cs="Amiri"/>
          <w:lang w:val="zh-CN" w:eastAsia="zh-CN" w:bidi="ar-SA"/>
          <w:color w:val="000000"/>
          <w:rtl w:val="0"/>
        </w:rPr>
        <w:t>对那些思索这部论著中诸问题的人，这部论著便是一剂至大的灵药。</w:t>
      </w:r>
    </w:p>
    <w:p>
      <w:r>
        <w:rPr>
          <w:rFonts w:ascii="Times New Roman" w:hAnsi="Times New Roman" w:eastAsia="Noto Serif SC" w:cs="Amiri"/>
          <w:lang w:val="zh-CN" w:eastAsia="zh-CN" w:bidi="ar-SA"/>
          <w:color w:val="000000"/>
          <w:rtl w:val="0"/>
        </w:rPr>
        <w:t>第十六封书信：它借我经历的一件事，以五点阐释</w:t>
      </w:r>
      <w:r>
        <w:rPr>
          <w:rFonts w:ascii="Amiri" w:hAnsi="Amiri" w:eastAsia="Amiri" w:cs="Amiri"/>
          <w:lang w:val="zh-CN" w:eastAsia="zh-CN" w:bidi="ar-SA"/>
          <w:rtl w:val="1"/>
          <w:cs w:val="1"/>
          <w:color w:val="000000"/>
          <w:sz w:val="24"/>
          <w:szCs w:val="24"/>
        </w:rPr>
        <w:t>ﺍَﻟَّﺬ۪ﻳﻦَ ﻗَﺎﻝَ ﻟَﻬُﻢُ ﺍﻟﻨَّﺎﺱُ ﺍِﻥَّ ﺍﻟﻨَّﺎﺱَ ﻗَﺪْ ﺟَﻤَﻌُﻮﺍ ﻟَﻜُﻢْ ﻓَﺎﺧْﺸَﻮْﻫُﻢْ ﻓَﺰَﺍﺩَﻫُﻢْ ﺍ۪ﻳﻤَﺎﻧًﺎ ﻭَ ﻗَﺎﻟُﻮﺍ ﺣَﺴْﺒُﻨَﺎ ﺍﻟﻠّٰﻪُ ﻭَﻧِﻌْﻢَ ﺍﻟْﻮَﻛ۪ﻴﻞُ</w:t>
      </w:r>
      <w:r>
        <w:rPr>
          <w:rFonts w:ascii="Times New Roman" w:hAnsi="Times New Roman" w:eastAsia="Noto Serif SC" w:cs="Amiri"/>
          <w:lang w:val="zh-CN" w:eastAsia="zh-CN" w:bidi="ar-SA"/>
          <w:color w:val="000000"/>
          <w:rtl w:val="0"/>
        </w:rPr>
        <w:t>（有些人曾警告他们说：“众人已为对付你们而集结，你们应当惧怕他们。”这番话反而增添了他们的信仰，他们便说：“Allah足以护佑我们，祂是最美好的托付对象与护佑者”）这一经文的一项奥义。</w:t>
      </w:r>
    </w:p>
    <w:p>
      <w:r>
        <w:rPr>
          <w:rFonts w:ascii="Times New Roman" w:hAnsi="Times New Roman" w:eastAsia="Noto Serif SC" w:cs="Amiri"/>
          <w:lang w:val="zh-CN" w:eastAsia="zh-CN" w:bidi="ar-SA"/>
          <w:color w:val="000000"/>
          <w:rtl w:val="0"/>
        </w:rPr>
        <w:t>第一点：关于为《古兰经》所作的真实而合乎真理的服务，如何在这个时代断然阻止我涉足大多只是谎言、且属于异端与迷误的政治。</w:t>
      </w:r>
    </w:p>
    <w:p>
      <w:r>
        <w:rPr>
          <w:rFonts w:ascii="Times New Roman" w:hAnsi="Times New Roman" w:eastAsia="Noto Serif SC" w:cs="Amiri"/>
          <w:lang w:val="zh-CN" w:eastAsia="zh-CN" w:bidi="ar-SA"/>
          <w:color w:val="000000"/>
          <w:rtl w:val="0"/>
        </w:rPr>
        <w:t>第二点：认真为永恒生命努力，并以无害而正直的道路为《古兰经》服务，当然要求退出政治的纷扰。因此，对逐世者的错误与举动，我们并非予以宽容，而是不去观看，以免搅浑我们的心灵。</w:t>
      </w:r>
    </w:p>
    <w:p>
      <w:r>
        <w:rPr>
          <w:rFonts w:ascii="Times New Roman" w:hAnsi="Times New Roman" w:eastAsia="Noto Serif SC" w:cs="Amiri"/>
          <w:lang w:val="zh-CN" w:eastAsia="zh-CN" w:bidi="ar-SA"/>
          <w:color w:val="000000"/>
          <w:rtl w:val="0"/>
        </w:rPr>
        <w:t>第三点：它以两件事实，阐明我忍受降临于我的沉重压迫与灾祸的一项重要原因。</w:t>
      </w:r>
    </w:p>
    <w:p>
      <w:r>
        <w:rPr>
          <w:rFonts w:ascii="Times New Roman" w:hAnsi="Times New Roman" w:eastAsia="Noto Serif SC" w:cs="Amiri"/>
          <w:lang w:val="zh-CN" w:eastAsia="zh-CN" w:bidi="ar-SA"/>
          <w:color w:val="000000"/>
          <w:rtl w:val="0"/>
        </w:rPr>
        <w:t>第四点：回答逐世者带着臆想提出的问题。在那回答中，它不得不阐明几项关于我们的Allah眷顾；这些眷顾肉眼可见，无论从哪方面都无法否认，属于为《古兰经》服务所显现的非凡恩迹。</w:t>
      </w:r>
    </w:p>
    <w:p>
      <w:r>
        <w:rPr>
          <w:rFonts w:ascii="Times New Roman" w:hAnsi="Times New Roman" w:eastAsia="Noto Serif SC" w:cs="Amiri"/>
          <w:lang w:val="zh-CN" w:eastAsia="zh-CN" w:bidi="ar-SA"/>
          <w:color w:val="000000"/>
          <w:rtl w:val="0"/>
        </w:rPr>
        <w:t>第五点：针对逐世者以层层叠加的迫害强加给我的那些异端规则，作出足以使他们彻底哑口无言的回答。</w:t>
      </w:r>
    </w:p>
    <w:p>
      <w:pPr>
        <w:pStyle w:val="Heading2"/>
      </w:pPr>
      <w:r>
        <w:rPr>
          <w:rFonts w:ascii="Times New Roman" w:hAnsi="Times New Roman" w:eastAsia="Noto Serif SC" w:cs="Amiri"/>
          <w:lang w:val="zh-CN" w:eastAsia="zh-CN" w:bidi="ar-SA"/>
          <w:color w:val="000000"/>
          <w:rtl w:val="0"/>
        </w:rPr>
        <w:t>第十六封书信的附篇：</w:t>
      </w:r>
    </w:p>
    <w:p>
      <w:r>
        <w:rPr>
          <w:rFonts w:ascii="Times New Roman" w:hAnsi="Times New Roman" w:eastAsia="Noto Serif SC" w:cs="Amiri"/>
          <w:lang w:val="zh-CN" w:eastAsia="zh-CN" w:bidi="ar-SA"/>
          <w:color w:val="000000"/>
          <w:rtl w:val="0"/>
        </w:rPr>
        <w:t>我已彻底退出不义的逐世者与不信者的世界和政治，他们却出于自身的恶意，把微小之事夸大成骇人听闻的大问题，对我表现出种种臆想与恐慌。对此，它用旧赛义德的口吻，为维护学问的尊严，朝他们的嘴重重掴了一掌，把他们头脑中的臆想驱散。</w:t>
      </w:r>
    </w:p>
    <w:p>
      <w:pPr>
        <w:pStyle w:val="Heading2"/>
      </w:pPr>
      <w:r>
        <w:rPr>
          <w:rFonts w:ascii="Times New Roman" w:hAnsi="Times New Roman" w:eastAsia="Noto Serif SC" w:cs="Amiri"/>
          <w:lang w:val="zh-CN" w:eastAsia="zh-CN" w:bidi="ar-SA"/>
          <w:color w:val="000000"/>
          <w:rtl w:val="0"/>
        </w:rPr>
        <w:t>第十七封书信：</w:t>
      </w:r>
    </w:p>
    <w:p>
      <w:r>
        <w:rPr>
          <w:rFonts w:ascii="Times New Roman" w:hAnsi="Times New Roman" w:eastAsia="Noto Serif SC" w:cs="Amiri"/>
          <w:lang w:val="zh-CN" w:eastAsia="zh-CN" w:bidi="ar-SA"/>
          <w:color w:val="000000"/>
          <w:rtl w:val="0"/>
        </w:rPr>
        <w:t>这是写给一位至交兄弟的一封简短吊慰信。虽然这封信形式短小，却益处宏大，人们对它的需要也很普遍。对于未成年便夭折的孩子的父母，它是一个重要的喜讯。借这封吊慰信，最绝望、最忧伤的心也能得到真实的慰藉与宽舒。它证明，幼年去世的孩子，在永存的世界里会永远作为可爱的孩子留存，并被送入父母的怀抱；借</w:t>
      </w:r>
      <w:r>
        <w:rPr>
          <w:rFonts w:ascii="Amiri" w:hAnsi="Amiri" w:eastAsia="Amiri" w:cs="Amiri"/>
          <w:lang w:val="zh-CN" w:eastAsia="zh-CN" w:bidi="ar-SA"/>
          <w:rtl w:val="1"/>
          <w:cs w:val="1"/>
          <w:color w:val="000000"/>
          <w:sz w:val="24"/>
          <w:szCs w:val="24"/>
        </w:rPr>
        <w:t>ﻭِﻟْﺪَﺍﻥٌ ﻣُﺨَﻠَّﺪُﻭﻥَ</w:t>
      </w:r>
      <w:r>
        <w:rPr>
          <w:rFonts w:ascii="Times New Roman" w:hAnsi="Times New Roman" w:eastAsia="Noto Serif SC" w:cs="Amiri"/>
          <w:lang w:val="zh-CN" w:eastAsia="zh-CN" w:bidi="ar-SA"/>
          <w:color w:val="000000"/>
          <w:rtl w:val="0"/>
        </w:rPr>
        <w:t>（一群永不衰老、始终如少年般清新的孩子）的奥义，他们将成为父母永恒喜乐的源泉。</w:t>
      </w:r>
    </w:p>
    <w:p>
      <w:pPr>
        <w:pStyle w:val="Heading2"/>
      </w:pPr>
      <w:r>
        <w:rPr>
          <w:rFonts w:ascii="Times New Roman" w:hAnsi="Times New Roman" w:eastAsia="Noto Serif SC" w:cs="Amiri"/>
          <w:lang w:val="zh-CN" w:eastAsia="zh-CN" w:bidi="ar-SA"/>
          <w:color w:val="000000"/>
          <w:rtl w:val="0"/>
        </w:rPr>
        <w:t>第十八封书信：</w:t>
      </w:r>
    </w:p>
    <w:p>
      <w:r>
        <w:rPr>
          <w:rFonts w:ascii="Times New Roman" w:hAnsi="Times New Roman" w:eastAsia="Noto Serif SC" w:cs="Amiri"/>
          <w:lang w:val="zh-CN" w:eastAsia="zh-CN" w:bidi="ar-SA"/>
          <w:color w:val="000000"/>
          <w:rtl w:val="0"/>
        </w:rPr>
        <w:t>这是三项重要论题。</w:t>
      </w:r>
    </w:p>
    <w:p>
      <w:r>
        <w:rPr>
          <w:rFonts w:ascii="Times New Roman" w:hAnsi="Times New Roman" w:eastAsia="Noto Serif SC" w:cs="Amiri"/>
          <w:lang w:val="zh-CN" w:eastAsia="zh-CN" w:bidi="ar-SA"/>
          <w:color w:val="000000"/>
          <w:rtl w:val="0"/>
        </w:rPr>
        <w:t>第一项：穷究真理的亲近Allah者，借内在揭见视为真实、并以巨大尺度观见到的事件，在可见世界中有时与事实不符，有时又以较小尺度显现；它以一个优美而贴切的比喻，阐明其中的奥秘。</w:t>
      </w:r>
    </w:p>
    <w:p>
      <w:r>
        <w:rPr>
          <w:rFonts w:ascii="Times New Roman" w:hAnsi="Times New Roman" w:eastAsia="Noto Serif SC" w:cs="Amiri"/>
          <w:lang w:val="zh-CN" w:eastAsia="zh-CN" w:bidi="ar-SA"/>
          <w:color w:val="000000"/>
          <w:rtl w:val="0"/>
        </w:rPr>
        <w:t>第二项论题：这是有关存在单一论这一修持取向的一项极为重要的真理和一段精妙的说明。谈论存在单一论、对这个问题感到好奇的人，应当仔细阅读这第二项论题。因为存在单一论问题，是一种容易使人混淆的重要修持取向，也是令追求真理者发生分歧的一条奇特道路。这第二项论题显示并证明其性质：那种修持取向不属于清醒者的道路，也并非最高。它又证明，具有清醒状态的圣门弟子、忠诚真实者与承继精神遗产者，他们的修持取向比存在单一论更高超、更安全，也更蒙悦纳。</w:t>
      </w:r>
    </w:p>
    <w:p>
      <w:r>
        <w:rPr>
          <w:rFonts w:ascii="Times New Roman" w:hAnsi="Times New Roman" w:eastAsia="Noto Serif SC" w:cs="Amiri"/>
          <w:lang w:val="zh-CN" w:eastAsia="zh-CN" w:bidi="ar-SA"/>
          <w:color w:val="000000"/>
          <w:rtl w:val="0"/>
        </w:rPr>
        <w:t>第三项论题：简要提示如何解开宇宙奥秘中三个重要谜团之一。那些谜团之一已在《第二十九言》中解开，第二个在《第三十言》中解开，这第三个则在《第二十四封书信》中，凭至睿《古兰经》的奥义被彻底揭见，那个谜团也已解开。</w:t>
      </w:r>
    </w:p>
    <w:p>
      <w:pPr>
        <w:pStyle w:val="Heading2"/>
      </w:pPr>
      <w:r>
        <w:rPr>
          <w:rFonts w:ascii="Times New Roman" w:hAnsi="Times New Roman" w:eastAsia="Noto Serif SC" w:cs="Amiri"/>
          <w:lang w:val="zh-CN" w:eastAsia="zh-CN" w:bidi="ar-SA"/>
          <w:color w:val="000000"/>
          <w:rtl w:val="0"/>
        </w:rPr>
        <w:t>第十九封书信：</w:t>
      </w:r>
    </w:p>
    <w:p>
      <w:r>
        <w:rPr>
          <w:rFonts w:ascii="Times New Roman" w:hAnsi="Times New Roman" w:eastAsia="Noto Serif SC" w:cs="Amiri"/>
          <w:lang w:val="zh-CN" w:eastAsia="zh-CN" w:bidi="ar-SA"/>
          <w:color w:val="000000"/>
          <w:rtl w:val="0"/>
        </w:rPr>
        <w:t>它论述艾哈迈德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（愿Allah赐他尊荣、恩福与平安）的诸般奇迹，阐明三百多项奇迹。这部论著既阐明艾哈迈德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（愿Allah赐他尊荣、恩福与平安）使者使命的奇迹，它本身也是那奇迹的一项非凡恩迹，以三四种方式成为超乎常规之事。</w:t>
      </w:r>
    </w:p>
    <w:p>
      <w:r>
        <w:rPr>
          <w:rFonts w:ascii="Times New Roman" w:hAnsi="Times New Roman" w:eastAsia="Noto Serif SC" w:cs="Amiri"/>
          <w:lang w:val="zh-CN" w:eastAsia="zh-CN" w:bidi="ar-SA"/>
          <w:color w:val="000000"/>
          <w:rtl w:val="0"/>
        </w:rPr>
        <w:t>第一：这部论著虽属传述与辑录，篇幅又超过一百五十页</w:t>
      </w:r>
      <w:r>
        <w:rPr>
          <w:rStyle w:val="FootnoteReference"/>
        </w:rPr>
        <w:footnoteReference w:id="35"/>
      </w:r>
      <w:r>
        <w:rPr>
          <w:rFonts w:ascii="Times New Roman" w:hAnsi="Times New Roman" w:eastAsia="Noto Serif SC" w:cs="Amiri"/>
          <w:lang w:val="zh-CN" w:eastAsia="zh-CN" w:bidi="ar-SA"/>
          <w:color w:val="000000"/>
          <w:rtl w:val="0"/>
        </w:rPr>
        <w:t>，却在没有查阅书籍的情况下，于山野与田园的角落凭记忆写成；它在三四天内完成，每天只工作两三个小时，全篇总共用十二小时撰成。这是一件超乎常规之事，成为这部论著中艾哈迈德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（愿Allah赐他尊荣、恩福与平安）诸般奇迹的一束非凡恩迹之光。</w:t>
      </w:r>
    </w:p>
    <w:p>
      <w:r>
        <w:rPr>
          <w:rFonts w:ascii="Times New Roman" w:hAnsi="Times New Roman" w:eastAsia="Noto Serif SC" w:cs="Amiri"/>
          <w:lang w:val="zh-CN" w:eastAsia="zh-CN" w:bidi="ar-SA"/>
          <w:color w:val="000000"/>
          <w:rtl w:val="0"/>
        </w:rPr>
        <w:t>第二：这部论著虽然篇幅很长，书写起来却不令人厌倦，诵读起来也不失甘美。它使懒惰的执笔人如此振奋勤奋，以致在这艰难而令人厌倦的时代，一年之间，我们周围便抄写了近七十部。它使知悉此事的人确信，这是使者使命之奇迹的一项非凡恩迹。</w:t>
      </w:r>
    </w:p>
    <w:p>
      <w:r>
        <w:rPr>
          <w:rFonts w:ascii="Times New Roman" w:hAnsi="Times New Roman" w:eastAsia="Noto Serif SC" w:cs="Amiri"/>
          <w:lang w:val="zh-CN" w:eastAsia="zh-CN" w:bidi="ar-SA"/>
          <w:color w:val="000000"/>
          <w:rtl w:val="0"/>
        </w:rPr>
        <w:t>第三：有些初学抄录、尚不知何谓吻合的人，在吻合尚未向我们显现之前所抄写的稿本中，“至尊使者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（愿Allah赐他尊荣、恩福与平安）”这一称谓在各篇论著中，以及“《古兰经》”这一词在第五部分中，竟以那样一种方式彼此吻合</w:t>
      </w:r>
      <w:r>
        <w:rPr>
          <w:rStyle w:val="FootnoteReference"/>
        </w:rPr>
        <w:footnoteReference w:id="36"/>
      </w:r>
      <w:r>
        <w:rPr>
          <w:rFonts w:ascii="Times New Roman" w:hAnsi="Times New Roman" w:eastAsia="Noto Serif SC" w:cs="Amiri"/>
          <w:lang w:val="zh-CN" w:eastAsia="zh-CN" w:bidi="ar-SA"/>
          <w:color w:val="000000"/>
          <w:rtl w:val="0"/>
        </w:rPr>
        <w:t>；但凡有丝毫公正之心的人，都不能把它归于巧合。凡是见过的人，都确凿断定：“这是来自幽隐的奥义，是艾哈迈德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（愿Allah赐他尊荣、恩福与平安）诸般奇迹的一项非凡恩迹。”</w:t>
      </w:r>
    </w:p>
    <w:p>
      <w:r>
        <w:rPr>
          <w:rFonts w:ascii="Times New Roman" w:hAnsi="Times New Roman" w:eastAsia="Noto Serif SC" w:cs="Amiri"/>
          <w:lang w:val="zh-CN" w:eastAsia="zh-CN" w:bidi="ar-SA"/>
          <w:color w:val="000000"/>
          <w:rtl w:val="0"/>
        </w:rPr>
        <w:t>这部论著开头的诸原则极为重要。</w:t>
      </w:r>
    </w:p>
    <w:p>
      <w:r>
        <w:rPr>
          <w:rFonts w:ascii="Times New Roman" w:hAnsi="Times New Roman" w:eastAsia="Noto Serif SC" w:cs="Amiri"/>
          <w:lang w:val="zh-CN" w:eastAsia="zh-CN" w:bidi="ar-SA"/>
          <w:color w:val="000000"/>
          <w:rtl w:val="0"/>
        </w:rPr>
        <w:t>而且，这部论著中的诸段圣训，几乎全为圣训学领头学者所悦纳并视为真实可靠；它们又阐明使者使命最确凿的事件。</w:t>
      </w:r>
    </w:p>
    <w:p>
      <w:r>
        <w:rPr>
          <w:rFonts w:ascii="Times New Roman" w:hAnsi="Times New Roman" w:eastAsia="Noto Serif SC" w:cs="Amiri"/>
          <w:lang w:val="zh-CN" w:eastAsia="zh-CN" w:bidi="ar-SA"/>
          <w:color w:val="000000"/>
          <w:rtl w:val="0"/>
        </w:rPr>
        <w:t>若要述说那部论著的全部优点，就必须写出与它篇幅相当的一部著作。因此，我们让渴望了解的人亲自去读它一遍。</w:t>
      </w:r>
    </w:p>
    <w:p>
      <w:pPr>
        <w:pStyle w:val="Heading2"/>
      </w:pPr>
      <w:r>
        <w:rPr>
          <w:rFonts w:ascii="Times New Roman" w:hAnsi="Times New Roman" w:eastAsia="Noto Serif SC" w:cs="Amiri"/>
          <w:lang w:val="zh-CN" w:eastAsia="zh-CN" w:bidi="ar-SA"/>
          <w:color w:val="000000"/>
          <w:rtl w:val="0"/>
        </w:rPr>
        <w:t>第十九封书信第五项与第六项精义的索引：</w:t>
      </w:r>
    </w:p>
    <w:p>
      <w:r>
        <w:rPr>
          <w:rFonts w:ascii="Times New Roman" w:hAnsi="Times New Roman" w:eastAsia="Noto Serif SC" w:cs="Amiri"/>
          <w:lang w:val="zh-CN" w:eastAsia="zh-CN" w:bidi="ar-SA"/>
          <w:color w:val="000000"/>
          <w:rtl w:val="0"/>
        </w:rPr>
        <w:t>这些精义记述了几段有关幽隐之事的圣训。它们预告：尊贵的哈桑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（愿Allah喜悦他）与尊贵的穆阿维叶</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（愿Allah喜悦他）之间会发生战争与和解；尊贵的阿里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（愿Allah喜悦他）与尊贵的祖拜尔</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（愿Allah喜悦他）将交战；诸位纯洁妻室中的一位将领导一场重大的动乱；还预告了杀害尊贵的阿里的凶手。</w:t>
      </w:r>
    </w:p>
    <w:p>
      <w:r>
        <w:rPr>
          <w:rFonts w:ascii="Times New Roman" w:hAnsi="Times New Roman" w:eastAsia="Noto Serif SC" w:cs="Amiri"/>
          <w:lang w:val="zh-CN" w:eastAsia="zh-CN" w:bidi="ar-SA"/>
          <w:color w:val="000000"/>
          <w:rtl w:val="0"/>
        </w:rPr>
        <w:t>它们还预告：尊贵的侯赛因</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（愿Allah喜悦他）将在卡尔巴拉遇害；在他</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（愿Allah赐他尊荣、恩福与平安）之后，先知家室将遭受杀害与流放；尊贵的阿里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（愿Allah喜悦他）的继任之位将被推迟；继任之位为何没有稳固地留在先知家室之中；幸福时代初期发生那场可怕动乱的智慧何在；伊斯兰信众将战胜所有国家；尊贵的艾布·伯克尔</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（愿Allah喜悦他）与尊贵的欧麦尔</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（愿Allah喜悦他）继任之位的性质；多神崇拜的古莱氏首领们将在何处被杀死；他如何在距穆耳塔战役有一个月路程的地方，如实传来战役的消息；尊贵的哈桑</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（愿Allah喜悦他）的继任之位；尊贵的奥斯曼</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（愿Allah喜悦他）将在诵读《古兰经》时殉道；阿巴斯王朝；成吉思汗与旭烈兀；征服波斯；以及他在不知阿比西尼亚国王去世的情况下，于同一时刻为其举行缺席殡礼。</w:t>
      </w:r>
    </w:p>
    <w:p>
      <w:r>
        <w:rPr>
          <w:rFonts w:ascii="Times New Roman" w:hAnsi="Times New Roman" w:eastAsia="Noto Serif SC" w:cs="Amiri"/>
          <w:lang w:val="zh-CN" w:eastAsia="zh-CN" w:bidi="ar-SA"/>
          <w:color w:val="000000"/>
          <w:rtl w:val="0"/>
        </w:rPr>
        <w:t>它们还预告：尊贵的法蒂玛</w:t>
      </w:r>
      <w:r>
        <w:rPr>
          <w:rFonts w:ascii="Amiri" w:hAnsi="Amiri" w:eastAsia="Amiri" w:cs="Amiri"/>
          <w:lang w:val="zh-CN" w:eastAsia="zh-CN" w:bidi="ar-SA"/>
          <w:rtl w:val="1"/>
          <w:cs w:val="1"/>
          <w:color w:val="000000"/>
          <w:sz w:val="24"/>
          <w:szCs w:val="24"/>
        </w:rPr>
        <w:t>رَضِيَ اللَّهُ عَنْهَا</w:t>
      </w:r>
      <w:r>
        <w:rPr>
          <w:rFonts w:ascii="Times New Roman" w:hAnsi="Times New Roman" w:eastAsia="Noto Serif SC" w:cs="Amiri"/>
          <w:lang w:val="zh-CN" w:eastAsia="zh-CN" w:bidi="ar-SA"/>
          <w:color w:val="000000"/>
          <w:rtl w:val="0"/>
        </w:rPr>
        <w:t>（愿Allah喜悦她）的去世；艾布·宰尔</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（愿Allah喜悦他）将孤独地死在一座山上；温姆·哈拉姆将在塞浦路斯去世；屠杀十万人的暴君哈查吉；征服伊斯坦布尔；领头学者艾布·哈尼法</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（愿Allah喜悦他）；领头学者沙斐仪</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（愿Allah喜悦他）；他的共同体将分为七十三派；宿命论学派；拒绝学派；人们将因尊贵的阿里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（愿Allah喜悦他）而分成两类；波斯与罗马的女子；征服海巴尔堡垒；尊贵的阿里</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（愿Allah喜悦他）与穆阿维叶之间的战争；只要尊贵的欧麦尔</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（愿Allah喜悦他）在世，动乱就不会出现；苏海勒·本·阿慕尔</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（愿Allah喜悦他）的一项重要职责；他如何在同一刻报告科斯鲁之子弑父的消息；哈提卜秘密致信古莱氏；他诅咒艾布·莱海卜之子乌特拜被狮子撕碎，这诅咒蒙准并完全应验；比拉勒·阿比西尼亚</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（愿Allah喜悦他）宣礼时，他如实报告古莱氏人暗中的批评；尊贵的阿巴斯</w:t>
      </w:r>
      <w:r>
        <w:rPr>
          <w:rFonts w:ascii="Amiri" w:hAnsi="Amiri" w:eastAsia="Amiri" w:cs="Amiri"/>
          <w:lang w:val="zh-CN" w:eastAsia="zh-CN" w:bidi="ar-SA"/>
          <w:rtl w:val="1"/>
          <w:cs w:val="1"/>
          <w:color w:val="000000"/>
          <w:sz w:val="24"/>
          <w:szCs w:val="24"/>
        </w:rPr>
        <w:t>رَضِيَ اللَّهُ عَنْهُ</w:t>
      </w:r>
      <w:r>
        <w:rPr>
          <w:rFonts w:ascii="Times New Roman" w:hAnsi="Times New Roman" w:eastAsia="Noto Serif SC" w:cs="Amiri"/>
          <w:lang w:val="zh-CN" w:eastAsia="zh-CN" w:bidi="ar-SA"/>
          <w:color w:val="000000"/>
          <w:rtl w:val="0"/>
        </w:rPr>
        <w:t>（愿Allah喜悦他）归信之前，他便知道其秘密钱财；一个犹太人对尊贵的先知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（愿Allah赐他尊荣、恩福与平安）施行魔术；圣门弟子集会中将有一个人叛教；意图杀害尊贵的先知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人后来归信；蛀虫吃掉多神崇拜者写在克尔白墙上的文字，却唯独不吃那些文字中Allah的名字；征服耶路撒冷远寺时将爆发大瘟疫；他预告叶齐德、韦利德等邪恶首领；他宣告：“从此以后，不是他们进攻我们，而是我们进攻他们。”诸如此类众多关于幽隐的报知，都在这两项精义中得到阐明。</w:t>
      </w:r>
    </w:p>
    <w:p>
      <w:pPr>
        <w:pStyle w:val="Heading2"/>
      </w:pPr>
      <w:r>
        <w:rPr>
          <w:rFonts w:ascii="Times New Roman" w:hAnsi="Times New Roman" w:eastAsia="Noto Serif SC" w:cs="Amiri"/>
          <w:lang w:val="zh-CN" w:eastAsia="zh-CN" w:bidi="ar-SA"/>
          <w:color w:val="000000"/>
          <w:rtl w:val="0"/>
        </w:rPr>
        <w:t>《艾哈迈德的诸般奇迹》第一附篇：</w:t>
      </w:r>
    </w:p>
    <w:p>
      <w:r>
        <w:rPr>
          <w:rFonts w:ascii="Amiri" w:hAnsi="Amiri" w:eastAsia="Amiri" w:cs="Amiri"/>
          <w:lang w:val="zh-CN" w:eastAsia="zh-CN" w:bidi="ar-SA"/>
          <w:rtl w:val="1"/>
          <w:cs w:val="1"/>
          <w:color w:val="000000"/>
          <w:sz w:val="24"/>
          <w:szCs w:val="24"/>
        </w:rPr>
        <w:t>ﻳٰﺲٓ</w:t>
      </w:r>
      <w:r>
        <w:rPr>
          <w:rFonts w:ascii="Times New Roman" w:hAnsi="Times New Roman" w:eastAsia="Noto Serif SC" w:cs="Amiri"/>
          <w:lang w:val="zh-CN" w:eastAsia="zh-CN" w:bidi="ar-SA"/>
          <w:color w:val="000000"/>
          <w:rtl w:val="0"/>
        </w:rPr>
        <w:t xml:space="preserve">（雅辛；这两个神圣字母以其自身的奥义开启本章） </w:t>
      </w:r>
      <w:r>
        <w:rPr>
          <w:rFonts w:ascii="Amiri" w:hAnsi="Amiri" w:eastAsia="Amiri" w:cs="Amiri"/>
          <w:lang w:val="zh-CN" w:eastAsia="zh-CN" w:bidi="ar-SA"/>
          <w:rtl w:val="1"/>
          <w:cs w:val="1"/>
          <w:color w:val="000000"/>
          <w:sz w:val="24"/>
          <w:szCs w:val="24"/>
        </w:rPr>
        <w:t>٭ ﻭَﺍﻟْﻘُﺮْﺍٰﻥِ ﺍﻟْﺤَﻜ۪ﻴﻢِ</w:t>
      </w:r>
      <w:r>
        <w:rPr>
          <w:rFonts w:ascii="Times New Roman" w:hAnsi="Times New Roman" w:eastAsia="Noto Serif SC" w:cs="Amiri"/>
          <w:lang w:val="zh-CN" w:eastAsia="zh-CN" w:bidi="ar-SA"/>
          <w:color w:val="000000"/>
          <w:rtl w:val="0"/>
        </w:rPr>
        <w:t xml:space="preserve">（我以这至睿的《古兰经》起誓；它的一切判断与安排皆充满智慧） </w:t>
      </w:r>
      <w:r>
        <w:rPr>
          <w:rFonts w:ascii="Amiri" w:hAnsi="Amiri" w:eastAsia="Amiri" w:cs="Amiri"/>
          <w:lang w:val="zh-CN" w:eastAsia="zh-CN" w:bidi="ar-SA"/>
          <w:rtl w:val="1"/>
          <w:cs w:val="1"/>
          <w:color w:val="000000"/>
          <w:sz w:val="24"/>
          <w:szCs w:val="24"/>
        </w:rPr>
        <w:t>٭ ﺍِﻧَّﻚَ ﻟَﻤِﻦَ ﺍﻟْﻤُﺮْﺳَﻠ۪ﻴﻦَ</w:t>
      </w:r>
      <w:r>
        <w:rPr>
          <w:rFonts w:ascii="Times New Roman" w:hAnsi="Times New Roman" w:eastAsia="Noto Serif SC" w:cs="Amiri"/>
          <w:lang w:val="zh-CN" w:eastAsia="zh-CN" w:bidi="ar-SA"/>
          <w:color w:val="000000"/>
          <w:rtl w:val="0"/>
        </w:rPr>
        <w:t>（你确是被差遣的众使者之一；这一宣告明确证实你的使者使命）这段经文的释义，以《十四滴》为题，用十四项确凿、光辉而严密的论证，阐释并证明了艾哈迈德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（愿Allah赐他尊荣、恩福与平安）的使者使命——那正是上百段经文所蕴含的最重要真理。它甚至能使最顽固的敌手在证据面前无可推拒，把艾哈迈德的使者使命彰显得如同太阳。</w:t>
      </w:r>
    </w:p>
    <w:p>
      <w:pPr>
        <w:pStyle w:val="Heading2"/>
      </w:pPr>
      <w:r>
        <w:rPr>
          <w:rFonts w:ascii="Times New Roman" w:hAnsi="Times New Roman" w:eastAsia="Noto Serif SC" w:cs="Amiri"/>
          <w:lang w:val="zh-CN" w:eastAsia="zh-CN" w:bidi="ar-SA"/>
          <w:color w:val="000000"/>
          <w:rtl w:val="0"/>
        </w:rPr>
        <w:t>关于月亮裂开的奇迹：</w:t>
      </w:r>
    </w:p>
    <w:p>
      <w:r>
        <w:rPr>
          <w:rFonts w:ascii="Times New Roman" w:hAnsi="Times New Roman" w:eastAsia="Noto Serif SC" w:cs="Amiri"/>
          <w:lang w:val="zh-CN" w:eastAsia="zh-CN" w:bidi="ar-SA"/>
          <w:color w:val="000000"/>
          <w:rtl w:val="0"/>
        </w:rPr>
        <w:t>这部论著以《五点》极其确凿地驳斥当代哲学家对月亮裂开这一奇迹提出的异议，表明月亮的分裂在实际发生上不存在任何障碍。末尾又以五项共识，极为简要地证明月亮裂开确曾发生，并把艾哈迈德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（愿Allah赐他尊荣、恩福与平安）的月亮裂开奇迹显示得如同太阳。</w:t>
      </w:r>
    </w:p>
    <w:p>
      <w:pPr>
        <w:pStyle w:val="Heading2"/>
      </w:pPr>
      <w:r>
        <w:rPr>
          <w:rFonts w:ascii="Times New Roman" w:hAnsi="Times New Roman" w:eastAsia="Noto Serif SC" w:cs="Amiri"/>
          <w:lang w:val="zh-CN" w:eastAsia="zh-CN" w:bidi="ar-SA"/>
          <w:color w:val="000000"/>
          <w:rtl w:val="0"/>
        </w:rPr>
        <w:t>《艾哈迈德的诸般奇迹》附篇的一部分：</w:t>
      </w:r>
    </w:p>
    <w:p>
      <w:r>
        <w:rPr>
          <w:rFonts w:ascii="Times New Roman" w:hAnsi="Times New Roman" w:eastAsia="Noto Serif SC" w:cs="Amiri"/>
          <w:lang w:val="zh-CN" w:eastAsia="zh-CN" w:bidi="ar-SA"/>
          <w:color w:val="000000"/>
          <w:rtl w:val="0"/>
        </w:rPr>
        <w:t>这是关于艾哈迈德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（愿Allah赐他尊荣、恩福与平安）使者使命的论述；它针对《升登之路论著》第三项原则末尾三个重要疑难中的第一个疑难——“这场伟大的升登，为什么唯独属于阿拉伯的穆罕默德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（愿Allah赐他尊荣、恩福与平安）？”——以简要索引的形式作出回答。</w:t>
      </w:r>
    </w:p>
    <w:p>
      <w:pPr>
        <w:pStyle w:val="Heading2"/>
      </w:pPr>
      <w:r>
        <w:rPr>
          <w:rFonts w:ascii="Times New Roman" w:hAnsi="Times New Roman" w:eastAsia="Noto Serif SC" w:cs="Amiri"/>
          <w:lang w:val="zh-CN" w:eastAsia="zh-CN" w:bidi="ar-SA"/>
          <w:color w:val="000000"/>
          <w:rtl w:val="0"/>
        </w:rPr>
        <w:t>《至大迹象论著》中论述艾哈迈德使者使命的第十六层：</w:t>
      </w:r>
    </w:p>
    <w:p>
      <w:r>
        <w:rPr>
          <w:rFonts w:ascii="Times New Roman" w:hAnsi="Times New Roman" w:eastAsia="Noto Serif SC" w:cs="Amiri"/>
          <w:lang w:val="zh-CN" w:eastAsia="zh-CN" w:bidi="ar-SA"/>
          <w:color w:val="000000"/>
          <w:rtl w:val="0"/>
        </w:rPr>
        <w:t>这是一位旅行者向宇宙诸要素询问其创造者时所见所闻的一部分，因主题相关而附录于此。</w:t>
      </w:r>
    </w:p>
    <w:p>
      <w:pPr>
        <w:pStyle w:val="Heading2"/>
      </w:pPr>
      <w:r>
        <w:rPr>
          <w:rFonts w:ascii="Times New Roman" w:hAnsi="Times New Roman" w:eastAsia="Noto Serif SC" w:cs="Amiri"/>
          <w:lang w:val="zh-CN" w:eastAsia="zh-CN" w:bidi="ar-SA"/>
          <w:color w:val="000000"/>
          <w:rtl w:val="0"/>
        </w:rPr>
        <w:t>第二十封书信：</w:t>
      </w:r>
    </w:p>
    <w:p>
      <w:r>
        <w:rPr>
          <w:rFonts w:ascii="Times New Roman" w:hAnsi="Times New Roman" w:eastAsia="Noto Serif SC" w:cs="Amiri"/>
          <w:lang w:val="zh-CN" w:eastAsia="zh-CN" w:bidi="ar-SA"/>
          <w:color w:val="000000"/>
          <w:rtl w:val="0"/>
        </w:rPr>
        <w:t>这是一封书信，阐明</w:t>
      </w:r>
      <w:r>
        <w:rPr>
          <w:rFonts w:ascii="Amiri" w:hAnsi="Amiri" w:eastAsia="Amiri" w:cs="Amiri"/>
          <w:lang w:val="zh-CN" w:eastAsia="zh-CN" w:bidi="ar-SA"/>
          <w:rtl w:val="1"/>
          <w:cs w:val="1"/>
          <w:color w:val="000000"/>
          <w:sz w:val="24"/>
          <w:szCs w:val="24"/>
        </w:rPr>
        <w:t>ﻓَﺎﻋْﻠَﻢْ ﺍَﻧَّﻪُ لَٓا ﺍِﻟٰﻪَ اِلَّا ﺍﻟﻠّٰﻪُ</w:t>
      </w:r>
      <w:r>
        <w:rPr>
          <w:rFonts w:ascii="Times New Roman" w:hAnsi="Times New Roman" w:eastAsia="Noto Serif SC" w:cs="Amiri"/>
          <w:lang w:val="zh-CN" w:eastAsia="zh-CN" w:bidi="ar-SA"/>
          <w:color w:val="000000"/>
          <w:rtl w:val="0"/>
        </w:rPr>
        <w:t>（你当知道：除Allah之外，绝无应受崇拜者；这一知识以排他的确定性确立祂的独一）这段经文的一项最重要真理，并说明</w:t>
      </w:r>
      <w:r>
        <w:rPr>
          <w:rFonts w:ascii="Amiri" w:hAnsi="Amiri" w:eastAsia="Amiri" w:cs="Amiri"/>
          <w:lang w:val="zh-CN" w:eastAsia="zh-CN" w:bidi="ar-SA"/>
          <w:rtl w:val="1"/>
          <w:cs w:val="1"/>
          <w:color w:val="000000"/>
          <w:sz w:val="24"/>
          <w:szCs w:val="24"/>
        </w:rPr>
        <w:t>لَا ﺍِﻟٰﻪَ اِلَّا ﺍﻟﻠّٰﻪُ ﻭَﺣْﺪَﻩُ لَا ﺷَﺮ۪ﻳﻚَ ﻟَﻪُ</w:t>
      </w:r>
      <w:r>
        <w:rPr>
          <w:rFonts w:ascii="Times New Roman" w:hAnsi="Times New Roman" w:eastAsia="Noto Serif SC" w:cs="Amiri"/>
          <w:lang w:val="zh-CN" w:eastAsia="zh-CN" w:bidi="ar-SA"/>
          <w:color w:val="000000"/>
          <w:rtl w:val="0"/>
        </w:rPr>
        <w:t xml:space="preserve">（除Allah之外，绝无应受崇拜者；祂独一无二，没有任何伙伴与祂共享神圣性） </w:t>
      </w:r>
      <w:r>
        <w:rPr>
          <w:rFonts w:ascii="Amiri" w:hAnsi="Amiri" w:eastAsia="Amiri" w:cs="Amiri"/>
          <w:lang w:val="zh-CN" w:eastAsia="zh-CN" w:bidi="ar-SA"/>
          <w:rtl w:val="1"/>
          <w:cs w:val="1"/>
          <w:color w:val="000000"/>
          <w:sz w:val="24"/>
          <w:szCs w:val="24"/>
        </w:rPr>
        <w:t>ﻟَﻪُ ﺍﻟْﻤُﻠْﻚُ ﻭَ ﻟَﻪُ ﺍﻟْﺤَﻤْﺪُ</w:t>
      </w:r>
      <w:r>
        <w:rPr>
          <w:rFonts w:ascii="Times New Roman" w:hAnsi="Times New Roman" w:eastAsia="Noto Serif SC" w:cs="Amiri"/>
          <w:lang w:val="zh-CN" w:eastAsia="zh-CN" w:bidi="ar-SA"/>
          <w:color w:val="000000"/>
          <w:rtl w:val="0"/>
        </w:rPr>
        <w:t xml:space="preserve">（一切王权唯属于祂，一切赞美与称颂也唯属于祂） </w:t>
      </w:r>
      <w:r>
        <w:rPr>
          <w:rFonts w:ascii="Amiri" w:hAnsi="Amiri" w:eastAsia="Amiri" w:cs="Amiri"/>
          <w:lang w:val="zh-CN" w:eastAsia="zh-CN" w:bidi="ar-SA"/>
          <w:rtl w:val="1"/>
          <w:cs w:val="1"/>
          <w:color w:val="000000"/>
          <w:sz w:val="24"/>
          <w:szCs w:val="24"/>
        </w:rPr>
        <w:t>ﻳُﺤْﻴ۪ﻰ ﻭَ ﻳُﻤ۪ﻴﺖُ ﻭَ ﻫُﻮَ ﺣَﻰٌّ لَا ﻳَﻤُﻮﺕُ</w:t>
      </w:r>
      <w:r>
        <w:rPr>
          <w:rFonts w:ascii="Times New Roman" w:hAnsi="Times New Roman" w:eastAsia="Noto Serif SC" w:cs="Amiri"/>
          <w:lang w:val="zh-CN" w:eastAsia="zh-CN" w:bidi="ar-SA"/>
          <w:color w:val="000000"/>
          <w:rtl w:val="0"/>
        </w:rPr>
        <w:t xml:space="preserve">（祂赋予生命，也带来死亡；祂自身永生不灭，绝不经历死亡） </w:t>
      </w:r>
      <w:r>
        <w:rPr>
          <w:rFonts w:ascii="Amiri" w:hAnsi="Amiri" w:eastAsia="Amiri" w:cs="Amiri"/>
          <w:lang w:val="zh-CN" w:eastAsia="zh-CN" w:bidi="ar-SA"/>
          <w:rtl w:val="1"/>
          <w:cs w:val="1"/>
          <w:color w:val="000000"/>
          <w:sz w:val="24"/>
          <w:szCs w:val="24"/>
        </w:rPr>
        <w:t>ﺑِﻴَﺪِﻩِ ﺍﻟْﺨَﻴْﺮُ ﻭَ ﻫُﻮَ ﻋَﻠٰﻰ ﻛُﻞِّ ﺷَﻰْﺀٍ ﻗَﺪ۪ﻳﺮٌ ﻭَ ﺍِﻟَﻴْﻪِ ﺍﻟْﻤَﺼ۪ﻴﺮُ</w:t>
      </w:r>
      <w:r>
        <w:rPr>
          <w:rFonts w:ascii="Times New Roman" w:hAnsi="Times New Roman" w:eastAsia="Noto Serif SC" w:cs="Amiri"/>
          <w:lang w:val="zh-CN" w:eastAsia="zh-CN" w:bidi="ar-SA"/>
          <w:color w:val="000000"/>
          <w:rtl w:val="0"/>
        </w:rPr>
        <w:t>（一切善皆在祂的掌握与支配之中；祂对万物具有完满的权能，而万物的最终归宿也都归于祂）这段赞辞的十一个词句中，含有十一项报喜与十一项确凿论证。</w:t>
      </w:r>
    </w:p>
    <w:p>
      <w:r>
        <w:rPr>
          <w:rFonts w:ascii="Times New Roman" w:hAnsi="Times New Roman" w:eastAsia="Noto Serif SC" w:cs="Amiri"/>
          <w:lang w:val="zh-CN" w:eastAsia="zh-CN" w:bidi="ar-SA"/>
          <w:color w:val="000000"/>
          <w:rtl w:val="0"/>
        </w:rPr>
        <w:t>诚然，对于真实认主独一的诸层次，这封书信是一块红硫黄，是一剂至大灵药。它所展示的证据与确证如此光辉、如此有力，甚至能使最执拗的无神否认者归向信仰。</w:t>
      </w:r>
    </w:p>
    <w:p>
      <w:r>
        <w:rPr>
          <w:rFonts w:ascii="Times New Roman" w:hAnsi="Times New Roman" w:eastAsia="Noto Serif SC" w:cs="Amiri"/>
          <w:lang w:val="zh-CN" w:eastAsia="zh-CN" w:bidi="ar-SA"/>
          <w:color w:val="000000"/>
          <w:rtl w:val="0"/>
        </w:rPr>
        <w:t>作为第十九封书信的《艾哈迈德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（愿Allah赐他尊荣、恩福与平安）论著》，曾经何等确凿而有力地证明了作证之言的第二句话</w:t>
      </w:r>
      <w:r>
        <w:rPr>
          <w:rFonts w:ascii="Amiri" w:hAnsi="Amiri" w:eastAsia="Amiri" w:cs="Amiri"/>
          <w:lang w:val="zh-CN" w:eastAsia="zh-CN" w:bidi="ar-SA"/>
          <w:rtl w:val="1"/>
          <w:cs w:val="1"/>
          <w:color w:val="000000"/>
          <w:sz w:val="24"/>
          <w:szCs w:val="24"/>
        </w:rPr>
        <w:t>ﺍَﺷْﻬَﺪُ ﺍَﻥَّ ﻣُﺤَﻤَّﺪًﺍ ﺭَﺳُﻮﻝُ ﺍﻟﻠّٰﻪِ</w:t>
      </w:r>
      <w:r>
        <w:rPr>
          <w:rFonts w:ascii="Times New Roman" w:hAnsi="Times New Roman" w:eastAsia="Noto Serif SC" w:cs="Amiri"/>
          <w:lang w:val="zh-CN" w:eastAsia="zh-CN" w:bidi="ar-SA"/>
          <w:color w:val="000000"/>
          <w:rtl w:val="0"/>
        </w:rPr>
        <w:t>（我作证：穆罕默德是Allah的使者；他的使者身份真实无疑）。同样，这第二十封书信也以同样的确定性与力量，证明作证之言的第一句话</w:t>
      </w:r>
      <w:r>
        <w:rPr>
          <w:rFonts w:ascii="Amiri" w:hAnsi="Amiri" w:eastAsia="Amiri" w:cs="Amiri"/>
          <w:lang w:val="zh-CN" w:eastAsia="zh-CN" w:bidi="ar-SA"/>
          <w:rtl w:val="1"/>
          <w:cs w:val="1"/>
          <w:color w:val="000000"/>
          <w:sz w:val="24"/>
          <w:szCs w:val="24"/>
        </w:rPr>
        <w:t>ﺍَﺷْﻬَﺪُ ﺍَﻥْ لَا ﺍِﻟٰﻪَ اِلَّا ﺍﻟﻠّٰﻪُ</w:t>
      </w:r>
      <w:r>
        <w:rPr>
          <w:rFonts w:ascii="Times New Roman" w:hAnsi="Times New Roman" w:eastAsia="Noto Serif SC" w:cs="Amiri"/>
          <w:lang w:val="zh-CN" w:eastAsia="zh-CN" w:bidi="ar-SA"/>
          <w:color w:val="000000"/>
          <w:rtl w:val="0"/>
        </w:rPr>
        <w:t>（我作证：除Allah之外，绝无应受崇拜者）。</w:t>
      </w:r>
    </w:p>
    <w:p>
      <w:r>
        <w:rPr>
          <w:rFonts w:ascii="Times New Roman" w:hAnsi="Times New Roman" w:eastAsia="Noto Serif SC" w:cs="Amiri"/>
          <w:lang w:val="zh-CN" w:eastAsia="zh-CN" w:bidi="ar-SA"/>
          <w:color w:val="000000"/>
          <w:rtl w:val="0"/>
        </w:rPr>
        <w:t>凡愿意获得真实而坚定的信仰者，都应当阅读这封信。尤其是在《第九句》中，它以极为明晰的方式证明并阐明了Allah的知识与意志；在《第十句》中，又借</w:t>
      </w:r>
      <w:r>
        <w:rPr>
          <w:rFonts w:ascii="Amiri" w:hAnsi="Amiri" w:eastAsia="Amiri" w:cs="Amiri"/>
          <w:lang w:val="zh-CN" w:eastAsia="zh-CN" w:bidi="ar-SA"/>
          <w:rtl w:val="1"/>
          <w:cs w:val="1"/>
          <w:color w:val="000000"/>
          <w:sz w:val="24"/>
          <w:szCs w:val="24"/>
        </w:rPr>
        <w:t>ﻭَ ﻫُﻮَ ﻋَﻠٰﻰ ﻛُﻞِّ ﺷَﻰْﺀٍ ﻗَﺪ۪ﻳﺮٌ</w:t>
      </w:r>
      <w:r>
        <w:rPr>
          <w:rFonts w:ascii="Times New Roman" w:hAnsi="Times New Roman" w:eastAsia="Noto Serif SC" w:cs="Amiri"/>
          <w:lang w:val="zh-CN" w:eastAsia="zh-CN" w:bidi="ar-SA"/>
          <w:color w:val="000000"/>
          <w:rtl w:val="0"/>
        </w:rPr>
        <w:t>（祂对万物具有完满的权能；任何事物都不能超出祂的支配）这一论证，以《五项精义》阐明</w:t>
      </w:r>
      <w:r>
        <w:rPr>
          <w:rFonts w:ascii="Amiri" w:hAnsi="Amiri" w:eastAsia="Amiri" w:cs="Amiri"/>
          <w:lang w:val="zh-CN" w:eastAsia="zh-CN" w:bidi="ar-SA"/>
          <w:rtl w:val="1"/>
          <w:cs w:val="1"/>
          <w:color w:val="000000"/>
          <w:sz w:val="24"/>
          <w:szCs w:val="24"/>
        </w:rPr>
        <w:t>ﻣَﺎ ﺧَﻠْﻘُﻜُﻢْ وَلَا ﺑَﻌْﺜُﻜُﻢْ اِلَّا ﻛَﻨَﻔْﺲٍ ﻭَﺍﺣِﺪَﺓٍ</w:t>
      </w:r>
      <w:r>
        <w:rPr>
          <w:rFonts w:ascii="Times New Roman" w:hAnsi="Times New Roman" w:eastAsia="Noto Serif SC" w:cs="Amiri"/>
          <w:lang w:val="zh-CN" w:eastAsia="zh-CN" w:bidi="ar-SA"/>
          <w:color w:val="000000"/>
          <w:rtl w:val="0"/>
        </w:rPr>
        <w:t>（创造你们全体，以及使你们全体复起，对祂而言都如同创造和复起一个生命；众人的众多丝毫不使祂的权能为难）这段经文的一项重要奥义与至为宏大的真理，并以这五项精义解开了信仰诸真理中一个至大的奥秘密码。</w:t>
      </w:r>
    </w:p>
    <w:p>
      <w:pPr>
        <w:pStyle w:val="Heading2"/>
      </w:pPr>
      <w:r>
        <w:rPr>
          <w:rFonts w:ascii="Times New Roman" w:hAnsi="Times New Roman" w:eastAsia="Noto Serif SC" w:cs="Amiri"/>
          <w:lang w:val="zh-CN" w:eastAsia="zh-CN" w:bidi="ar-SA"/>
          <w:color w:val="000000"/>
          <w:rtl w:val="0"/>
        </w:rPr>
        <w:t>《第二十封书信》第十句附篇：</w:t>
      </w:r>
    </w:p>
    <w:p>
      <w:r>
        <w:rPr>
          <w:rFonts w:ascii="Times New Roman" w:hAnsi="Times New Roman" w:eastAsia="Noto Serif SC" w:cs="Amiri"/>
          <w:lang w:val="zh-CN" w:eastAsia="zh-CN" w:bidi="ar-SA"/>
          <w:color w:val="000000"/>
          <w:rtl w:val="0"/>
        </w:rPr>
        <w:t>它以三个譬喻阐释</w:t>
      </w:r>
      <w:r>
        <w:rPr>
          <w:rFonts w:ascii="Amiri" w:hAnsi="Amiri" w:eastAsia="Amiri" w:cs="Amiri"/>
          <w:lang w:val="zh-CN" w:eastAsia="zh-CN" w:bidi="ar-SA"/>
          <w:rtl w:val="1"/>
          <w:cs w:val="1"/>
          <w:color w:val="000000"/>
          <w:sz w:val="24"/>
          <w:szCs w:val="24"/>
        </w:rPr>
        <w:t>اَلَا ﺑِﺬِﻛْﺮِ ﺍﻟﻠّٰﻪِ ﺗَﻄْﻤَﺌِﻦُّ ﺍﻟْﻘُﻠُﻮﺏُ</w:t>
      </w:r>
      <w:r>
        <w:rPr>
          <w:rFonts w:ascii="Times New Roman" w:hAnsi="Times New Roman" w:eastAsia="Noto Serif SC" w:cs="Amiri"/>
          <w:lang w:val="zh-CN" w:eastAsia="zh-CN" w:bidi="ar-SA"/>
          <w:color w:val="000000"/>
          <w:rtl w:val="0"/>
        </w:rPr>
        <w:t>（须知，唯有记念Allah，心灵才能获得真正的安宁）与</w:t>
      </w:r>
      <w:r>
        <w:rPr>
          <w:rFonts w:ascii="Amiri" w:hAnsi="Amiri" w:eastAsia="Amiri" w:cs="Amiri"/>
          <w:lang w:val="zh-CN" w:eastAsia="zh-CN" w:bidi="ar-SA"/>
          <w:rtl w:val="1"/>
          <w:cs w:val="1"/>
          <w:color w:val="000000"/>
          <w:sz w:val="24"/>
          <w:szCs w:val="24"/>
        </w:rPr>
        <w:t>ﺿَﺮَﺏَ ﺍﻟﻠّٰﻪُ مَثَلًا رَجُلًا ﻓ۪ﻴﻪِ ﺷُﺮَﻛَٓﺎﺀُ ﻣُﺘَﺸَﺎﻛِﺴُﻮﻥَ</w:t>
      </w:r>
      <w:r>
        <w:rPr>
          <w:rFonts w:ascii="Times New Roman" w:hAnsi="Times New Roman" w:eastAsia="Noto Serif SC" w:cs="Amiri"/>
          <w:lang w:val="zh-CN" w:eastAsia="zh-CN" w:bidi="ar-SA"/>
          <w:color w:val="000000"/>
          <w:rtl w:val="0"/>
        </w:rPr>
        <w:t xml:space="preserve">（Allah举了一个譬喻：一个人由许多彼此争吵、互相冲突的合伙人共同支配） </w:t>
      </w:r>
      <w:r>
        <w:rPr>
          <w:rFonts w:ascii="Amiri" w:hAnsi="Amiri" w:eastAsia="Amiri" w:cs="Amiri"/>
          <w:lang w:val="zh-CN" w:eastAsia="zh-CN" w:bidi="ar-SA"/>
          <w:rtl w:val="1"/>
          <w:cs w:val="1"/>
          <w:color w:val="000000"/>
          <w:sz w:val="24"/>
          <w:szCs w:val="24"/>
        </w:rPr>
        <w:t>وَرَجُلًا ﺳَﻠَﻤًﺎ ﻟِﺮَﺟُﻞٍ ﻫَﻞْ ﻳَﺴْﺘَﻮِﻳَﺎﻥِ مَثَلًا</w:t>
      </w:r>
      <w:r>
        <w:rPr>
          <w:rFonts w:ascii="Times New Roman" w:hAnsi="Times New Roman" w:eastAsia="Noto Serif SC" w:cs="Amiri"/>
          <w:lang w:val="zh-CN" w:eastAsia="zh-CN" w:bidi="ar-SA"/>
          <w:color w:val="000000"/>
          <w:rtl w:val="0"/>
        </w:rPr>
        <w:t>（另一个人则完全归属于唯一的主人；这两个人的处境岂能相等？这一譬喻显明多头支配与独一归属之间的根本差别）这两段经文中一项最重要、最宏大的真理。它又阐释并揭示了其中一项最重要的奥义与最隐晦的谜题：如果一切事物和万有都凭至高无上的真实主宰Allah的权能而成，它们便如同一件事那样容易；倘若不归交于Allah的权能，即使一件事，也会如同整个宇宙那样困难重重、艰涩无比。</w:t>
      </w:r>
    </w:p>
    <w:p>
      <w:pPr>
        <w:pStyle w:val="Heading2"/>
      </w:pPr>
      <w:r>
        <w:rPr>
          <w:rFonts w:ascii="Times New Roman" w:hAnsi="Times New Roman" w:eastAsia="Noto Serif SC" w:cs="Amiri"/>
          <w:lang w:val="zh-CN" w:eastAsia="zh-CN" w:bidi="ar-SA"/>
          <w:color w:val="000000"/>
          <w:rtl w:val="0"/>
        </w:rPr>
        <w:t>第二十一封书信：</w:t>
      </w:r>
    </w:p>
    <w:p>
      <w:r>
        <w:rPr>
          <w:rFonts w:ascii="Times New Roman" w:hAnsi="Times New Roman" w:eastAsia="Noto Serif SC" w:cs="Amiri"/>
          <w:lang w:val="zh-CN" w:eastAsia="zh-CN" w:bidi="ar-SA"/>
          <w:color w:val="000000"/>
          <w:rtl w:val="0"/>
        </w:rPr>
        <w:t>这是一封短信，然而它阐明了一段极伟大经文的一项伟大真理，因此人们对它的需要极大。</w:t>
      </w:r>
      <w:r>
        <w:rPr>
          <w:rFonts w:ascii="Amiri" w:hAnsi="Amiri" w:eastAsia="Amiri" w:cs="Amiri"/>
          <w:lang w:val="zh-CN" w:eastAsia="zh-CN" w:bidi="ar-SA"/>
          <w:rtl w:val="1"/>
          <w:cs w:val="1"/>
          <w:color w:val="000000"/>
          <w:sz w:val="24"/>
          <w:szCs w:val="24"/>
        </w:rPr>
        <w:t>ﺍِﻣَّﺎ ﻳَﺒْﻠُﻐَﻦَّ ﻋِﻨْﺪَﻙَ ﺍﻟْﻜِﺒَﺮَ ﺍَﺣَﺪُﻫُﻤَٓﺎ ﺍَﻭْ كِلَاهُمَا فَلَا ﺗَﻘُﻞْ ﻟَﻬُﻤَٓﺎ ﺍُﻑٍّ وَلَا ﺗَﻨْﻬَﺮْﻫُﻤَﺎ ﻭَﻗُﻞْ ﻟَﻬُﻤَﺎ قَوْلًا ﻛَﺮ۪ﻳﻤًﺎ</w:t>
      </w:r>
      <w:r>
        <w:rPr>
          <w:rFonts w:ascii="Times New Roman" w:hAnsi="Times New Roman" w:eastAsia="Noto Serif SC" w:cs="Amiri"/>
          <w:lang w:val="zh-CN" w:eastAsia="zh-CN" w:bidi="ar-SA"/>
          <w:color w:val="000000"/>
          <w:rtl w:val="0"/>
        </w:rPr>
        <w:t xml:space="preserve">（如果你的父母中的一方或双方在你身边达到高龄，你不可对他们说厌烦的话，不可呵斥他们，而应对他们说尊贵、温和而恭敬的言语） </w:t>
      </w:r>
      <w:r>
        <w:rPr>
          <w:rFonts w:ascii="Amiri" w:hAnsi="Amiri" w:eastAsia="Amiri" w:cs="Amiri"/>
          <w:lang w:val="zh-CN" w:eastAsia="zh-CN" w:bidi="ar-SA"/>
          <w:rtl w:val="1"/>
          <w:cs w:val="1"/>
          <w:color w:val="000000"/>
          <w:sz w:val="24"/>
          <w:szCs w:val="24"/>
        </w:rPr>
        <w:t>٭ ﻭَﺍﺧْﻔِﺾْ ﻟَﻬُﻤَﺎ ﺟَﻨَﺎﺡَ ﺍﻟﺬُّﻝِّ ﻣِﻦَ ﺍﻟﺮَّﺣْﻤَﺔِ</w:t>
      </w:r>
      <w:r>
        <w:rPr>
          <w:rFonts w:ascii="Times New Roman" w:hAnsi="Times New Roman" w:eastAsia="Noto Serif SC" w:cs="Amiri"/>
          <w:lang w:val="zh-CN" w:eastAsia="zh-CN" w:bidi="ar-SA"/>
          <w:color w:val="000000"/>
          <w:rtl w:val="0"/>
        </w:rPr>
        <w:t xml:space="preserve">（你当出于慈悯，向他们低下谦恭与顺从的羽翼，以柔和和体恤侍奉他们） </w:t>
      </w:r>
      <w:r>
        <w:rPr>
          <w:rFonts w:ascii="Amiri" w:hAnsi="Amiri" w:eastAsia="Amiri" w:cs="Amiri"/>
          <w:lang w:val="zh-CN" w:eastAsia="zh-CN" w:bidi="ar-SA"/>
          <w:rtl w:val="1"/>
          <w:cs w:val="1"/>
          <w:color w:val="000000"/>
          <w:sz w:val="24"/>
          <w:szCs w:val="24"/>
        </w:rPr>
        <w:t>ﻭَﻗُﻞْ ﺭَﺏِّ ﺍﺭْﺣَﻤْﻬُﻤَﺎ ﻛَﻤَﺎ ﺭَﺑَّﻴَﺎﻧ۪ﻰ ﺻَﻐ۪ﻴﺮًﺍ</w:t>
      </w:r>
      <w:r>
        <w:rPr>
          <w:rFonts w:ascii="Times New Roman" w:hAnsi="Times New Roman" w:eastAsia="Noto Serif SC" w:cs="Amiri"/>
          <w:lang w:val="zh-CN" w:eastAsia="zh-CN" w:bidi="ar-SA"/>
          <w:color w:val="000000"/>
          <w:rtl w:val="0"/>
        </w:rPr>
        <w:t>（你当祈求：“我的养育并主宰者啊！求祢慈悯他们，正如他们在我幼小时养育、照料了我一样”）这段经文以五种不同方式唤起对年迈父母的怜爱，这封信便阐明了其中的奥义。家中有年迈父母、亲属或穆斯林兄弟的人，尤其迫切需要阅读这封信。</w:t>
      </w:r>
    </w:p>
    <w:p>
      <w:pPr>
        <w:pStyle w:val="Heading2"/>
      </w:pPr>
      <w:r>
        <w:rPr>
          <w:rFonts w:ascii="Times New Roman" w:hAnsi="Times New Roman" w:eastAsia="Noto Serif SC" w:cs="Amiri"/>
          <w:lang w:val="zh-CN" w:eastAsia="zh-CN" w:bidi="ar-SA"/>
          <w:color w:val="000000"/>
          <w:rtl w:val="0"/>
        </w:rPr>
        <w:t>第二十二封书信：</w:t>
      </w:r>
    </w:p>
    <w:p>
      <w:r>
        <w:rPr>
          <w:rFonts w:ascii="Times New Roman" w:hAnsi="Times New Roman" w:eastAsia="Noto Serif SC" w:cs="Amiri"/>
          <w:lang w:val="zh-CN" w:eastAsia="zh-CN" w:bidi="ar-SA"/>
          <w:color w:val="000000"/>
          <w:rtl w:val="0"/>
        </w:rPr>
        <w:t>全信由两项论述组成。</w:t>
      </w:r>
    </w:p>
    <w:p>
      <w:r>
        <w:rPr>
          <w:rFonts w:ascii="Times New Roman" w:hAnsi="Times New Roman" w:eastAsia="Noto Serif SC" w:cs="Amiri"/>
          <w:lang w:val="zh-CN" w:eastAsia="zh-CN" w:bidi="ar-SA"/>
          <w:color w:val="000000"/>
          <w:rtl w:val="0"/>
        </w:rPr>
        <w:t>第一项论述，借</w:t>
      </w:r>
      <w:r>
        <w:rPr>
          <w:rFonts w:ascii="Amiri" w:hAnsi="Amiri" w:eastAsia="Amiri" w:cs="Amiri"/>
          <w:lang w:val="zh-CN" w:eastAsia="zh-CN" w:bidi="ar-SA"/>
          <w:rtl w:val="1"/>
          <w:cs w:val="1"/>
          <w:color w:val="000000"/>
          <w:sz w:val="24"/>
          <w:szCs w:val="24"/>
        </w:rPr>
        <w:t>ﺍِﻧَّﻤَﺎ ﺍﻟْﻤُﺆْﻣِﻨُﻮﻥَ ﺍِﺧْﻮَﺓٌ ﻓَﺎَﺻْﻠِﺤُﻮﺍ ﺑَﻴْﻦَ ﺍَﺧَﻮَﻳْﻜُﻢْ</w:t>
      </w:r>
      <w:r>
        <w:rPr>
          <w:rFonts w:ascii="Times New Roman" w:hAnsi="Times New Roman" w:eastAsia="Noto Serif SC" w:cs="Amiri"/>
          <w:lang w:val="zh-CN" w:eastAsia="zh-CN" w:bidi="ar-SA"/>
          <w:color w:val="000000"/>
          <w:rtl w:val="0"/>
        </w:rPr>
        <w:t xml:space="preserve">（信士们彼此确是兄弟；因此，你们当调解自己兄弟之间的纷争，修复他们的关系） </w:t>
      </w:r>
      <w:r>
        <w:rPr>
          <w:rFonts w:ascii="Amiri" w:hAnsi="Amiri" w:eastAsia="Amiri" w:cs="Amiri"/>
          <w:lang w:val="zh-CN" w:eastAsia="zh-CN" w:bidi="ar-SA"/>
          <w:rtl w:val="1"/>
          <w:cs w:val="1"/>
          <w:color w:val="000000"/>
          <w:sz w:val="24"/>
          <w:szCs w:val="24"/>
        </w:rPr>
        <w:t>٭ ﺍِﺩْﻓَﻊْ ﺑِﺎﻟَّﺘ۪ﻰ ﻫِﻰَ ﺍَﺣْﺴَﻦُ ﻓَﺎِﺫَﺍ ﺍﻟَّﺬ۪ﻯ ﺑَﻴْﻨَﻚَ ﻭَﺑَﻴْﻨَﻪُ ﻋَﺪَﺍﻭَﺓٌ ﻛَﺎَﻧَّﻪُ ﻭَﻟِﻰٌّ ﺣَﻤ۪ﻴﻢٌ</w:t>
      </w:r>
      <w:r>
        <w:rPr>
          <w:rFonts w:ascii="Times New Roman" w:hAnsi="Times New Roman" w:eastAsia="Noto Serif SC" w:cs="Amiri"/>
          <w:lang w:val="zh-CN" w:eastAsia="zh-CN" w:bidi="ar-SA"/>
          <w:color w:val="000000"/>
          <w:rtl w:val="0"/>
        </w:rPr>
        <w:t xml:space="preserve">（你当以最优美的方式回应恶行；这样，那个与你怀有敌意的人，就会仿佛成了亲密而热忱的朋友） </w:t>
      </w:r>
      <w:r>
        <w:rPr>
          <w:rFonts w:ascii="Amiri" w:hAnsi="Amiri" w:eastAsia="Amiri" w:cs="Amiri"/>
          <w:lang w:val="zh-CN" w:eastAsia="zh-CN" w:bidi="ar-SA"/>
          <w:rtl w:val="1"/>
          <w:cs w:val="1"/>
          <w:color w:val="000000"/>
          <w:sz w:val="24"/>
          <w:szCs w:val="24"/>
        </w:rPr>
        <w:t>٭ ﻭَﺍﻟْﻜَﺎﻇِﻤ۪ﻴﻦَ ﺍﻟْﻐَﻴْﻆَ ﻭَﺍﻟْﻌَﺎﻓ۪ﻴﻦَ ﻋَﻦِ ﺍﻟﻨَّﺎﺱِ ﻭَﺍﻟﻠّٰﻪُ ﻳُﺤِﺐُّ ﺍﻟْﻤُﺤْﺴِﻨ۪ﻴﻦَ</w:t>
      </w:r>
      <w:r>
        <w:rPr>
          <w:rFonts w:ascii="Times New Roman" w:hAnsi="Times New Roman" w:eastAsia="Noto Serif SC" w:cs="Amiri"/>
          <w:lang w:val="zh-CN" w:eastAsia="zh-CN" w:bidi="ar-SA"/>
          <w:color w:val="000000"/>
          <w:rtl w:val="0"/>
        </w:rPr>
        <w:t>（他们强忍愤怒、宽恕他人；Allah喜爱这些以臻美之行为人的人）这些经文的奥义，召唤有信仰的人走向兄弟情谊与互爱，并指出防止纷争、分裂、怨恨和敌意的重要原因。它以极为确凿的方式证明：在有信仰的人中间，怨恨与敌意，无论从真理、智慧、人性、伊斯兰、个人生活、社会生活还是精神生活来看，都极其丑恶、应受拒斥并且是不义；由此阐释了上述经文的一项重要奥义。</w:t>
      </w:r>
    </w:p>
    <w:p>
      <w:r>
        <w:rPr>
          <w:rFonts w:ascii="Times New Roman" w:hAnsi="Times New Roman" w:eastAsia="Noto Serif SC" w:cs="Amiri"/>
          <w:lang w:val="zh-CN" w:eastAsia="zh-CN" w:bidi="ar-SA"/>
          <w:color w:val="000000"/>
          <w:rtl w:val="0"/>
        </w:rPr>
        <w:t>第二项论述，借</w:t>
      </w:r>
      <w:r>
        <w:rPr>
          <w:rFonts w:ascii="Amiri" w:hAnsi="Amiri" w:eastAsia="Amiri" w:cs="Amiri"/>
          <w:lang w:val="zh-CN" w:eastAsia="zh-CN" w:bidi="ar-SA"/>
          <w:rtl w:val="1"/>
          <w:cs w:val="1"/>
          <w:color w:val="000000"/>
          <w:sz w:val="24"/>
          <w:szCs w:val="24"/>
        </w:rPr>
        <w:t>ﺍِﻥَّ ﺍﻟﻠّٰﻪَ ﻫُﻮَ ﺍﻟﺮَّﺯَّﺍﻕُ ﺫُﻭ ﺍﻟْﻘُﻮَّﺓِ ﺍﻟْﻤَﺘ۪ﻴﻦُ</w:t>
      </w:r>
      <w:r>
        <w:rPr>
          <w:rFonts w:ascii="Times New Roman" w:hAnsi="Times New Roman" w:eastAsia="Noto Serif SC" w:cs="Amiri"/>
          <w:lang w:val="zh-CN" w:eastAsia="zh-CN" w:bidi="ar-SA"/>
          <w:color w:val="000000"/>
          <w:rtl w:val="0"/>
        </w:rPr>
        <w:t xml:space="preserve">（Allah确是那位不断赐予万物给养者，祂拥有坚不可摧、永不衰竭的力量） </w:t>
      </w:r>
      <w:r>
        <w:rPr>
          <w:rFonts w:ascii="Amiri" w:hAnsi="Amiri" w:eastAsia="Amiri" w:cs="Amiri"/>
          <w:lang w:val="zh-CN" w:eastAsia="zh-CN" w:bidi="ar-SA"/>
          <w:rtl w:val="1"/>
          <w:cs w:val="1"/>
          <w:color w:val="000000"/>
          <w:sz w:val="24"/>
          <w:szCs w:val="24"/>
        </w:rPr>
        <w:t>٭ ﻭَﻛَﺎَﻳِّﻦْ ﻣِﻦْ ﺩَٓﺍﺑَّﺔٍ لَا ﺗَﺤْﻤِﻞُ ﺭِﺯْﻗَﻬَﺎ ﺍَﻟﻠّٰﻪُ ﻳَﺮْﺯُﻗُﻬَﺎ ﻭَﺍِﻳَّﺎﻛُﻢْ ﻭَ ﻫُﻮَ ﺍﻟﺴَّﻤ۪ﻴﻊُ ﺍﻟْﻌَﻠ۪ﻴﻢُ</w:t>
      </w:r>
      <w:r>
        <w:rPr>
          <w:rFonts w:ascii="Times New Roman" w:hAnsi="Times New Roman" w:eastAsia="Noto Serif SC" w:cs="Amiri"/>
          <w:lang w:val="zh-CN" w:eastAsia="zh-CN" w:bidi="ar-SA"/>
          <w:color w:val="000000"/>
          <w:rtl w:val="0"/>
        </w:rPr>
        <w:t>（多少行走的生物自身并不背负、保障自己的给养；Allah供给它们，也供给你们；祂是全听者，一切声音与祈求都在祂的听闻之中；祂是全知者，众生的境况与需要无不在祂的知识之中）的奥义，指出使有信仰的人坚决远离贪婪的重要原因，并以确凿证据证明：贪婪同敌意一样有害而丑恶，从而阐释这段宏伟经文的一项重要奥义。</w:t>
      </w:r>
    </w:p>
    <w:p>
      <w:r>
        <w:rPr>
          <w:rFonts w:ascii="Times New Roman" w:hAnsi="Times New Roman" w:eastAsia="Noto Serif SC" w:cs="Amiri"/>
          <w:lang w:val="zh-CN" w:eastAsia="zh-CN" w:bidi="ar-SA"/>
          <w:color w:val="000000"/>
          <w:rtl w:val="0"/>
        </w:rPr>
        <w:t>受贪婪缠缚的人，应当极其专注地研读这第二项论述。患怨恨与敌意之疾的人，则能在第一项论述中获得完全的疗愈。</w:t>
      </w:r>
    </w:p>
    <w:p>
      <w:r>
        <w:rPr>
          <w:rFonts w:ascii="Times New Roman" w:hAnsi="Times New Roman" w:eastAsia="Noto Serif SC" w:cs="Amiri"/>
          <w:lang w:val="zh-CN" w:eastAsia="zh-CN" w:bidi="ar-SA"/>
          <w:color w:val="000000"/>
          <w:rtl w:val="0"/>
        </w:rPr>
        <w:t>在第二项论述的结语中，既优美地阐明了天课的重要性，以及它作为伊斯兰一项基本支柱所具有的智慧，也通过一场真实的梦，说明了一项美好的真理。</w:t>
      </w:r>
    </w:p>
    <w:p>
      <w:r>
        <w:rPr>
          <w:rFonts w:ascii="Times New Roman" w:hAnsi="Times New Roman" w:eastAsia="Noto Serif SC" w:cs="Amiri"/>
          <w:lang w:val="zh-CN" w:eastAsia="zh-CN" w:bidi="ar-SA"/>
          <w:color w:val="000000"/>
          <w:rtl w:val="0"/>
        </w:rPr>
        <w:t>在这部论著的结语中，</w:t>
      </w:r>
      <w:r>
        <w:rPr>
          <w:rFonts w:ascii="Amiri" w:hAnsi="Amiri" w:eastAsia="Amiri" w:cs="Amiri"/>
          <w:lang w:val="zh-CN" w:eastAsia="zh-CN" w:bidi="ar-SA"/>
          <w:rtl w:val="1"/>
          <w:cs w:val="1"/>
          <w:color w:val="000000"/>
          <w:sz w:val="24"/>
          <w:szCs w:val="24"/>
        </w:rPr>
        <w:t>ﺍَﻳُﺤِﺐُّ ﺍَﺣَﺪُﻛُﻢْ ﺍَﻥْ ﻳَﺎْﻛُﻞَ ﻟَﺤْﻢَ ﺍَﺧ۪ﻴﻪِ ﻣَﻴْﺘًﺎ ﻓَﻜَﺮِﻫْﺘُﻤُﻮﻩُ</w:t>
      </w:r>
      <w:r>
        <w:rPr>
          <w:rFonts w:ascii="Times New Roman" w:hAnsi="Times New Roman" w:eastAsia="Noto Serif SC" w:cs="Amiri"/>
          <w:lang w:val="zh-CN" w:eastAsia="zh-CN" w:bidi="ar-SA"/>
          <w:color w:val="000000"/>
          <w:rtl w:val="0"/>
        </w:rPr>
        <w:t>（你们当中难道有人会愿意吃自己死去兄弟的肉吗？你们当然会厌恶这种事；那么，背谈兄弟正如这种令人憎恶的行为）这段经文从六个层次加以谴责，从六个方面阻止背谈；它表明背谈无论在理智、心灵、人性、良知、天性还是民族情感上，都应受谴责、遭拒斥，而且丑恶有害。其论述极为确凿，并以一种与《古兰经》的奇迹性相称的方式，展现了背谈谴责中奇迹般、超乎常规的雄辩。</w:t>
      </w:r>
    </w:p>
    <w:p>
      <w:r>
        <w:rPr>
          <w:rFonts w:ascii="Times New Roman" w:hAnsi="Times New Roman" w:eastAsia="Noto Serif SC" w:cs="Amiri"/>
          <w:lang w:val="zh-CN" w:eastAsia="zh-CN" w:bidi="ar-SA"/>
          <w:color w:val="000000"/>
          <w:rtl w:val="0"/>
        </w:rPr>
        <w:t>由于背谈是卑劣者的武器，有自我尊严的人不会屈尊使用这种肮脏的武器。关于这一点，有人说：</w:t>
      </w:r>
      <w:r>
        <w:rPr>
          <w:rFonts w:ascii="Amiri" w:hAnsi="Amiri" w:eastAsia="Amiri" w:cs="Amiri"/>
          <w:lang w:val="zh-CN" w:eastAsia="zh-CN" w:bidi="ar-SA"/>
          <w:rtl w:val="1"/>
          <w:cs w:val="1"/>
          <w:color w:val="000000"/>
          <w:sz w:val="24"/>
          <w:szCs w:val="24"/>
        </w:rPr>
        <w:t>ﺍُﻛَﺒِّﺮُ ﻧَﻔْﺴ۪ﻰ ﻋَﻦْ ﺟَﺰَﺍﺀٍ ﺑِﻐِﻴْﺒَﺔٍ</w:t>
      </w:r>
      <w:r>
        <w:rPr>
          <w:rFonts w:ascii="Times New Roman" w:hAnsi="Times New Roman" w:eastAsia="Noto Serif SC" w:cs="Amiri"/>
          <w:lang w:val="zh-CN" w:eastAsia="zh-CN" w:bidi="ar-SA"/>
          <w:color w:val="000000"/>
          <w:rtl w:val="0"/>
        </w:rPr>
        <w:t xml:space="preserve">（我使自己的自我保持高远，不肯以背谈作为报复或偿还的手段） </w:t>
      </w:r>
      <w:r>
        <w:rPr>
          <w:rFonts w:ascii="Amiri" w:hAnsi="Amiri" w:eastAsia="Amiri" w:cs="Amiri"/>
          <w:lang w:val="zh-CN" w:eastAsia="zh-CN" w:bidi="ar-SA"/>
          <w:rtl w:val="1"/>
          <w:cs w:val="1"/>
          <w:color w:val="000000"/>
          <w:sz w:val="24"/>
          <w:szCs w:val="24"/>
        </w:rPr>
        <w:t>٭ ﻓَﻜُﻞُّ ﺍِﻏْﺘِﻴَﺎﺏٍ ﺟَﻬْﺪُ ﻣَﻦْ لَا ﻟَﻪُ ﺟَﻬْﺪٌ</w:t>
      </w:r>
      <w:r>
        <w:rPr>
          <w:rFonts w:ascii="Times New Roman" w:hAnsi="Times New Roman" w:eastAsia="Noto Serif SC" w:cs="Amiri"/>
          <w:lang w:val="zh-CN" w:eastAsia="zh-CN" w:bidi="ar-SA"/>
          <w:color w:val="000000"/>
          <w:rtl w:val="0"/>
        </w:rPr>
        <w:t>（一切背谈，不过是那些自身毫无真正能力与价值之人的徒劳挣扎）    第二十三封书信：</w:t>
      </w:r>
    </w:p>
    <w:p>
      <w:r>
        <w:rPr>
          <w:rFonts w:ascii="Times New Roman" w:hAnsi="Times New Roman" w:eastAsia="Noto Serif SC" w:cs="Amiri"/>
          <w:lang w:val="zh-CN" w:eastAsia="zh-CN" w:bidi="ar-SA"/>
          <w:color w:val="000000"/>
          <w:rtl w:val="0"/>
        </w:rPr>
        <w:t>这封信本有几项论述。这里仅照录一项优美而意味深长的论述，以代替其余各项。如下：</w:t>
      </w:r>
    </w:p>
    <w:p>
      <w:r>
        <w:rPr>
          <w:rFonts w:ascii="Times New Roman" w:hAnsi="Times New Roman" w:eastAsia="Noto Serif SC" w:cs="Amiri"/>
          <w:lang w:val="zh-CN" w:eastAsia="zh-CN" w:bidi="ar-SA"/>
          <w:color w:val="000000"/>
          <w:rtl w:val="0"/>
        </w:rPr>
        <w:t>关于最美故事——优素福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（愿Allah赐他平安）的故事——其结局的</w:t>
      </w:r>
      <w:r>
        <w:rPr>
          <w:rFonts w:ascii="Amiri" w:hAnsi="Amiri" w:eastAsia="Amiri" w:cs="Amiri"/>
          <w:lang w:val="zh-CN" w:eastAsia="zh-CN" w:bidi="ar-SA"/>
          <w:rtl w:val="1"/>
          <w:cs w:val="1"/>
          <w:color w:val="000000"/>
          <w:sz w:val="24"/>
          <w:szCs w:val="24"/>
        </w:rPr>
        <w:t>ﺗَﻮَﻓَّﻨ۪ﻰ ﻣُﺴْﻠِﻤًﺎ ﻭَ ﺍَﻟْﺤِﻘْﻨ۪ﻰ ﺑِﺎﻟﺼَّﺎﻟِﺤ۪ﻴﻦَ</w:t>
      </w:r>
      <w:r>
        <w:rPr>
          <w:rFonts w:ascii="Times New Roman" w:hAnsi="Times New Roman" w:eastAsia="Noto Serif SC" w:cs="Amiri"/>
          <w:lang w:val="zh-CN" w:eastAsia="zh-CN" w:bidi="ar-SA"/>
          <w:color w:val="000000"/>
          <w:rtl w:val="0"/>
        </w:rPr>
        <w:t>（求祢使我以顺从祢、归属于伊斯兰的状态离世，并使我与那些信仰与行为皆纯善的贤者相聚）这段经文，有一项崇高、优美、带来喜讯而富于奇迹表达的精义，如下：</w:t>
      </w:r>
    </w:p>
    <w:p>
      <w:r>
        <w:rPr>
          <w:rFonts w:ascii="Times New Roman" w:hAnsi="Times New Roman" w:eastAsia="Noto Serif SC" w:cs="Amiri"/>
          <w:lang w:val="zh-CN" w:eastAsia="zh-CN" w:bidi="ar-SA"/>
          <w:color w:val="000000"/>
          <w:rtl w:val="0"/>
        </w:rPr>
        <w:t>其他充满欢愉与幸福的故事，在结尾传来消逝与离别的消息时，其中的痛苦与悲伤会使读者从故事中获得的想象乐趣变苦、受损。尤其是在故事宣告主人公正处于幸福与欢愉的顶峰时，随即传来他的死亡与离别，便更加令人悲伤，使听者不禁叹道：“唉！”</w:t>
      </w:r>
    </w:p>
    <w:p>
      <w:r>
        <w:rPr>
          <w:rFonts w:ascii="Times New Roman" w:hAnsi="Times New Roman" w:eastAsia="Noto Serif SC" w:cs="Amiri"/>
          <w:lang w:val="zh-CN" w:eastAsia="zh-CN" w:bidi="ar-SA"/>
          <w:color w:val="000000"/>
          <w:rtl w:val="0"/>
        </w:rPr>
        <w:t>然而，这段经文却在优素福故事最光辉的部分——他成为埃及的尊贵掌权者，与父母重逢，并与兄弟们相亲相认，处于尘世间最幸福、最欢愉的时刻——以如下方式告知尊贵的优素福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（愿Allah赐他平安）的死亡，并这样说：</w:t>
      </w:r>
    </w:p>
    <w:p>
      <w:r>
        <w:rPr>
          <w:rFonts w:ascii="Times New Roman" w:hAnsi="Times New Roman" w:eastAsia="Noto Serif SC" w:cs="Amiri"/>
          <w:lang w:val="zh-CN" w:eastAsia="zh-CN" w:bidi="ar-SA"/>
          <w:color w:val="000000"/>
          <w:rtl w:val="0"/>
        </w:rPr>
        <w:t>“为了获得比这种欢愉幸福的境况更加幸福、更加光辉的境况，尊贵的优素福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（愿Allah赐他平安）向至高无上的真实主宰Allah请求离世；随后他去世了，并获得了那种幸福。可见，在坟墓之后，有一种比尘世这种充满乐趣的幸福更具吸引力、也更加欢愉的境况。因此，像尊贵的优素福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（愿Allah赐他平安）这样洞见真理的尊者，虽身处极其愉悦的境况，却祈求了通常极其痛苦的死亡，为要获得那另一种幸福。”</w:t>
      </w:r>
    </w:p>
    <w:p>
      <w:r>
        <w:rPr>
          <w:rFonts w:ascii="Times New Roman" w:hAnsi="Times New Roman" w:eastAsia="Noto Serif SC" w:cs="Amiri"/>
          <w:lang w:val="zh-CN" w:eastAsia="zh-CN" w:bidi="ar-SA"/>
          <w:color w:val="000000"/>
          <w:rtl w:val="0"/>
        </w:rPr>
        <w:t>请看，你应当赞叹至睿《古兰经》的这等雄辩：看它如何宣告优素福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（愿Allah赐他平安）故事的结局。这个消息给听者增添的不是痛苦与惋惜，而是一项喜讯与一份欢乐。</w:t>
      </w:r>
    </w:p>
    <w:p>
      <w:r>
        <w:rPr>
          <w:rFonts w:ascii="Times New Roman" w:hAnsi="Times New Roman" w:eastAsia="Noto Serif SC" w:cs="Amiri"/>
          <w:lang w:val="zh-CN" w:eastAsia="zh-CN" w:bidi="ar-SA"/>
          <w:color w:val="000000"/>
          <w:rtl w:val="0"/>
        </w:rPr>
        <w:t>它同时引导人们：“为坟墓之后而努力吧！真正的幸福与乐趣就在那里。”</w:t>
      </w:r>
    </w:p>
    <w:p>
      <w:r>
        <w:rPr>
          <w:rFonts w:ascii="Times New Roman" w:hAnsi="Times New Roman" w:eastAsia="Noto Serif SC" w:cs="Amiri"/>
          <w:lang w:val="zh-CN" w:eastAsia="zh-CN" w:bidi="ar-SA"/>
          <w:color w:val="000000"/>
          <w:rtl w:val="0"/>
        </w:rPr>
        <w:t>它还显示尊贵的优素福</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（愿Allah赐他平安）崇高的真诚，并说：“尘世间最光辉、最欢乐的境况，也不能使他疏忽遗忘，不能使他沉迷其中；他依然追求后世。”</w:t>
      </w:r>
    </w:p>
    <w:p>
      <w:r>
        <w:rPr>
          <w:rFonts w:ascii="Times New Roman" w:hAnsi="Times New Roman" w:eastAsia="Noto Serif SC" w:cs="Amiri"/>
          <w:lang w:val="zh-CN" w:eastAsia="zh-CN" w:bidi="ar-SA"/>
          <w:color w:val="000000"/>
          <w:rtl w:val="0"/>
        </w:rPr>
        <w:t>第二十四封书信：</w:t>
      </w:r>
      <w:r>
        <w:rPr>
          <w:rStyle w:val="FootnoteReference"/>
        </w:rPr>
        <w:footnoteReference w:id="37"/>
      </w:r>
      <w:r>
        <w:rPr>
          <w:rFonts w:ascii="Times New Roman" w:hAnsi="Times New Roman" w:eastAsia="Noto Serif SC" w:cs="Amiri"/>
          <w:lang w:val="zh-CN" w:eastAsia="zh-CN" w:bidi="ar-SA"/>
          <w:color w:val="000000"/>
          <w:rtl w:val="0"/>
        </w:rPr>
        <w:t xml:space="preserve">    这是一封揭示并解开宇宙奇异密码与疑难谜题中一项最重要奥义的书信，也是对一个极其重要问题的回答。如下：</w:t>
      </w:r>
    </w:p>
    <w:p>
      <w:r>
        <w:rPr>
          <w:rFonts w:ascii="Times New Roman" w:hAnsi="Times New Roman" w:eastAsia="Noto Serif SC" w:cs="Amiri"/>
          <w:lang w:val="zh-CN" w:eastAsia="zh-CN" w:bidi="ar-SA"/>
          <w:color w:val="000000"/>
          <w:rtl w:val="0"/>
        </w:rPr>
        <w:t>“Allah最崇高的诸尊名——至慈者、至为慷慨者、至爱者——所要求的那些充满怜爱、合乎众生利益并饱含深情的恩宠，如何能与极其可怕、令人惊惧的死亡与无有，与消逝、离别、灾难和劳苦相调和？”在回答这个问题时，它以五项隐示，解开了宇宙密码的第三个谜题，说明宇宙中永恒活动的必然要求及其促成原因；又以五项指示，证明了这永恒活动的宗旨与益处。</w:t>
      </w:r>
    </w:p>
    <w:p>
      <w:r>
        <w:rPr>
          <w:rFonts w:ascii="Times New Roman" w:hAnsi="Times New Roman" w:eastAsia="Noto Serif SC" w:cs="Amiri"/>
          <w:lang w:val="zh-CN" w:eastAsia="zh-CN" w:bidi="ar-SA"/>
          <w:color w:val="000000"/>
          <w:rtl w:val="0"/>
        </w:rPr>
        <w:t>这封信由两篇组成。第一篇含五项隐示。</w:t>
      </w:r>
    </w:p>
    <w:p>
      <w:r>
        <w:rPr>
          <w:rFonts w:ascii="Times New Roman" w:hAnsi="Times New Roman" w:eastAsia="Noto Serif SC" w:cs="Amiri"/>
          <w:lang w:val="zh-CN" w:eastAsia="zh-CN" w:bidi="ar-SA"/>
          <w:color w:val="000000"/>
          <w:rtl w:val="0"/>
        </w:rPr>
        <w:t>第一项隐示：它确凿地证明，至睿的技艺创造者Allah无论做什么，都是正当而真实的。其中阐明：任何事物、任何有生命者，都不能向祂主张任何权利，也不能说“这件事做得不义”。</w:t>
      </w:r>
    </w:p>
    <w:p>
      <w:r>
        <w:rPr>
          <w:rFonts w:ascii="Times New Roman" w:hAnsi="Times New Roman" w:eastAsia="Noto Serif SC" w:cs="Amiri"/>
          <w:lang w:val="zh-CN" w:eastAsia="zh-CN" w:bidi="ar-SA"/>
          <w:color w:val="000000"/>
          <w:rtl w:val="0"/>
        </w:rPr>
        <w:t>第二项隐示：它阐明令人惊异、使人震撼并持续不断的神圣活动之奥义，以及创造和更新万物所包含的宏大智慧，解开了创造之谜中最重要的一项。</w:t>
      </w:r>
    </w:p>
    <w:p>
      <w:r>
        <w:rPr>
          <w:rFonts w:ascii="Times New Roman" w:hAnsi="Times New Roman" w:eastAsia="Noto Serif SC" w:cs="Amiri"/>
          <w:lang w:val="zh-CN" w:eastAsia="zh-CN" w:bidi="ar-SA"/>
          <w:color w:val="000000"/>
          <w:rtl w:val="0"/>
        </w:rPr>
        <w:t>第三项隐示：它极为优美地证明，走向消逝的事物并未归于无有，而是从权能的显现领域转入知识的保存领域；又证明，事物的美好与优美所赢得的赞赏、尊荣与地位，属于Allah的诸尊名。</w:t>
      </w:r>
    </w:p>
    <w:p>
      <w:r>
        <w:rPr>
          <w:rFonts w:ascii="Times New Roman" w:hAnsi="Times New Roman" w:eastAsia="Noto Serif SC" w:cs="Amiri"/>
          <w:lang w:val="zh-CN" w:eastAsia="zh-CN" w:bidi="ar-SA"/>
          <w:color w:val="000000"/>
          <w:rtl w:val="0"/>
        </w:rPr>
        <w:t>第四项隐示：它证明，万有不断地变化与更替，就如同在同一页上，每一分钟都写下各不相同而富有意义的书信；在宇宙的书页上，借Allah诸尊名的种种显现，写下祂的优美、威严与完善那无穷无尽的迹象；而在有限的书页上，这些迹象也以无限的方式被书写。</w:t>
      </w:r>
    </w:p>
    <w:p>
      <w:r>
        <w:rPr>
          <w:rFonts w:ascii="Times New Roman" w:hAnsi="Times New Roman" w:eastAsia="Noto Serif SC" w:cs="Amiri"/>
          <w:lang w:val="zh-CN" w:eastAsia="zh-CN" w:bidi="ar-SA"/>
          <w:color w:val="000000"/>
          <w:rtl w:val="0"/>
        </w:rPr>
        <w:t>第五项隐示：包含两项重要精义。</w:t>
      </w:r>
    </w:p>
    <w:p>
      <w:r>
        <w:rPr>
          <w:rFonts w:ascii="Times New Roman" w:hAnsi="Times New Roman" w:eastAsia="Noto Serif SC" w:cs="Amiri"/>
          <w:lang w:val="zh-CN" w:eastAsia="zh-CN" w:bidi="ar-SA"/>
          <w:color w:val="000000"/>
          <w:rtl w:val="0"/>
        </w:rPr>
        <w:t>其一：它表明，借信仰感到自己归属于自身存在必然者Allah的人，会获得无穷无尽的存在之光；而没有这种感受的人，则遭受无边的无有之黑暗与离别之苦痛。</w:t>
      </w:r>
    </w:p>
    <w:p>
      <w:r>
        <w:rPr>
          <w:rFonts w:ascii="Times New Roman" w:hAnsi="Times New Roman" w:eastAsia="Noto Serif SC" w:cs="Amiri"/>
          <w:lang w:val="zh-CN" w:eastAsia="zh-CN" w:bidi="ar-SA"/>
          <w:color w:val="000000"/>
          <w:rtl w:val="0"/>
        </w:rPr>
        <w:t>第二项精义：世界有三个方面……在外在的一面，有消逝、离别、死亡与无有；然而，在它作为Allah诸尊名的镜子、作为后世耕地的内在诸面上，所谓消逝、离别、死亡与无有，其实是更新与焕新，是一种任务委派与卸任，借以显示长存的种种显现。</w:t>
      </w:r>
    </w:p>
    <w:p>
      <w:pPr>
        <w:pStyle w:val="Heading2"/>
      </w:pPr>
      <w:r>
        <w:rPr>
          <w:rFonts w:ascii="Times New Roman" w:hAnsi="Times New Roman" w:eastAsia="Noto Serif SC" w:cs="Amiri"/>
          <w:lang w:val="zh-CN" w:eastAsia="zh-CN" w:bidi="ar-SA"/>
          <w:color w:val="000000"/>
          <w:rtl w:val="0"/>
        </w:rPr>
        <w:t>本信第二篇：</w:t>
      </w:r>
    </w:p>
    <w:p>
      <w:r>
        <w:rPr>
          <w:rFonts w:ascii="Times New Roman" w:hAnsi="Times New Roman" w:eastAsia="Noto Serif SC" w:cs="Amiri"/>
          <w:lang w:val="zh-CN" w:eastAsia="zh-CN" w:bidi="ar-SA"/>
          <w:color w:val="000000"/>
          <w:rtl w:val="0"/>
        </w:rPr>
        <w:t>由一篇导言和五项指示组成。</w:t>
      </w:r>
    </w:p>
    <w:p>
      <w:r>
        <w:rPr>
          <w:rFonts w:ascii="Times New Roman" w:hAnsi="Times New Roman" w:eastAsia="Noto Serif SC" w:cs="Amiri"/>
          <w:lang w:val="zh-CN" w:eastAsia="zh-CN" w:bidi="ar-SA"/>
          <w:color w:val="000000"/>
          <w:rtl w:val="0"/>
        </w:rPr>
        <w:t>导言：它以宏伟壮丽的法则，阐明Allah的创造作用与神圣处置中一项极其宏大的真理。例如，至睿的技艺创造者Allah更换一只鸟的羽毛外衣，也依照同一法则，在复起时刻更换宇宙的形态，并在复起聚集之时依那法则更换可见世界的外衣。</w:t>
      </w:r>
    </w:p>
    <w:p>
      <w:r>
        <w:rPr>
          <w:rFonts w:ascii="Times New Roman" w:hAnsi="Times New Roman" w:eastAsia="Noto Serif SC" w:cs="Amiri"/>
          <w:lang w:val="zh-CN" w:eastAsia="zh-CN" w:bidi="ar-SA"/>
          <w:color w:val="000000"/>
          <w:rtl w:val="0"/>
        </w:rPr>
        <w:t>它还表明：一棵树有多少果实与花朵，每一朵花便有多少宗旨，每一枚果实便有多少智慧。</w:t>
      </w:r>
    </w:p>
    <w:p>
      <w:r>
        <w:rPr>
          <w:rFonts w:ascii="Times New Roman" w:hAnsi="Times New Roman" w:eastAsia="Noto Serif SC" w:cs="Amiri"/>
          <w:lang w:val="zh-CN" w:eastAsia="zh-CN" w:bidi="ar-SA"/>
          <w:color w:val="000000"/>
          <w:rtl w:val="0"/>
        </w:rPr>
        <w:t>至于五项指示：万物离开外在存在之后，从它们所产生的五项重要结果来看，虽从一个方面说已不再存在，却从五个方面依然存在。如下：</w:t>
      </w:r>
    </w:p>
    <w:p>
      <w:r>
        <w:rPr>
          <w:rFonts w:ascii="Times New Roman" w:hAnsi="Times New Roman" w:eastAsia="Noto Serif SC" w:cs="Amiri"/>
          <w:lang w:val="zh-CN" w:eastAsia="zh-CN" w:bidi="ar-SA"/>
          <w:color w:val="000000"/>
          <w:rtl w:val="0"/>
        </w:rPr>
        <w:t>每一个存在者离开外在存在之后，它所表达的意义，以及留在它身后的形象性身份，都保存在形象世界中。</w:t>
      </w:r>
    </w:p>
    <w:p>
      <w:r>
        <w:rPr>
          <w:rFonts w:ascii="Times New Roman" w:hAnsi="Times New Roman" w:eastAsia="Noto Serif SC" w:cs="Amiri"/>
          <w:lang w:val="zh-CN" w:eastAsia="zh-CN" w:bidi="ar-SA"/>
          <w:color w:val="000000"/>
          <w:rtl w:val="0"/>
        </w:rPr>
        <w:t>同时，它一生的种种状态，以及称为“生命中已被量定之事”的生命经历，都被写入形象世界的册籍之一——形象记录板上，成为灵性存在者永远可以观览研读的对象。</w:t>
      </w:r>
    </w:p>
    <w:p>
      <w:r>
        <w:rPr>
          <w:rFonts w:ascii="Times New Roman" w:hAnsi="Times New Roman" w:eastAsia="Noto Serif SC" w:cs="Amiri"/>
          <w:lang w:val="zh-CN" w:eastAsia="zh-CN" w:bidi="ar-SA"/>
          <w:color w:val="000000"/>
          <w:rtl w:val="0"/>
        </w:rPr>
        <w:t>同时，如同精灵与人类的行为那样，那些将送往后世集市与后世世界的收获，也会长存。</w:t>
      </w:r>
    </w:p>
    <w:p>
      <w:r>
        <w:rPr>
          <w:rFonts w:ascii="Times New Roman" w:hAnsi="Times New Roman" w:eastAsia="Noto Serif SC" w:cs="Amiri"/>
          <w:lang w:val="zh-CN" w:eastAsia="zh-CN" w:bidi="ar-SA"/>
          <w:color w:val="000000"/>
          <w:rtl w:val="0"/>
        </w:rPr>
        <w:t>同时，它们以一生的种种状态所进行的各种神圣赞颂，也会长存。</w:t>
      </w:r>
    </w:p>
    <w:p>
      <w:r>
        <w:rPr>
          <w:rFonts w:ascii="Times New Roman" w:hAnsi="Times New Roman" w:eastAsia="Noto Serif SC" w:cs="Amiri"/>
          <w:lang w:val="zh-CN" w:eastAsia="zh-CN" w:bidi="ar-SA"/>
          <w:color w:val="000000"/>
          <w:rtl w:val="0"/>
        </w:rPr>
        <w:t>同时，它还在身后留下许多事物，作为神圣内在作为得以显现的凭借，然后才离去。</w:t>
      </w:r>
    </w:p>
    <w:p>
      <w:r>
        <w:rPr>
          <w:rFonts w:ascii="Times New Roman" w:hAnsi="Times New Roman" w:eastAsia="Noto Serif SC" w:cs="Amiri"/>
          <w:lang w:val="zh-CN" w:eastAsia="zh-CN" w:bidi="ar-SA"/>
          <w:color w:val="000000"/>
          <w:rtl w:val="0"/>
        </w:rPr>
        <w:t>它以五个合乎理智且可以接受的譬喻，阐明这五项指示中的五项真理，每个譬喻都具有确凿证据的地位。</w:t>
      </w:r>
    </w:p>
    <w:p>
      <w:pPr>
        <w:pStyle w:val="Heading2"/>
      </w:pPr>
      <w:r>
        <w:rPr>
          <w:rFonts w:ascii="Times New Roman" w:hAnsi="Times New Roman" w:eastAsia="Noto Serif SC" w:cs="Amiri"/>
          <w:lang w:val="zh-CN" w:eastAsia="zh-CN" w:bidi="ar-SA"/>
          <w:color w:val="000000"/>
          <w:rtl w:val="0"/>
        </w:rPr>
        <w:t>《第二十四封书信》第一附篇：</w:t>
      </w:r>
    </w:p>
    <w:p>
      <w:r>
        <w:rPr>
          <w:rFonts w:ascii="Times New Roman" w:hAnsi="Times New Roman" w:eastAsia="Noto Serif SC" w:cs="Amiri"/>
          <w:lang w:val="zh-CN" w:eastAsia="zh-CN" w:bidi="ar-SA"/>
          <w:color w:val="000000"/>
          <w:rtl w:val="0"/>
        </w:rPr>
        <w:t>它以五项精义阐释</w:t>
      </w:r>
      <w:r>
        <w:rPr>
          <w:rFonts w:ascii="Amiri" w:hAnsi="Amiri" w:eastAsia="Amiri" w:cs="Amiri"/>
          <w:lang w:val="zh-CN" w:eastAsia="zh-CN" w:bidi="ar-SA"/>
          <w:rtl w:val="1"/>
          <w:cs w:val="1"/>
          <w:color w:val="000000"/>
          <w:sz w:val="24"/>
          <w:szCs w:val="24"/>
        </w:rPr>
        <w:t>ﻗُﻞْ ﻣَﺎ ﻳَﻌْﺒَﺆُﺍ ﺑِﻜُﻢْ ﺭَﺑّ۪ﻰ لَوْلَا ﺩُﻋَٓﺎﺅُﻛُﻢْ</w:t>
      </w:r>
      <w:r>
        <w:rPr>
          <w:rFonts w:ascii="Times New Roman" w:hAnsi="Times New Roman" w:eastAsia="Noto Serif SC" w:cs="Amiri"/>
          <w:lang w:val="zh-CN" w:eastAsia="zh-CN" w:bidi="ar-SA"/>
          <w:color w:val="000000"/>
          <w:rtl w:val="0"/>
        </w:rPr>
        <w:t>（你说：“若不是你们的祈求，我的养育并主宰者怎会顾念你们？正是你们向祂的祈求，使你们与祂的眷顾相连”）这段经文的一项重要奥义。它确凿地证明：祈求是全然奴仆意识的一项至大奥义；从宇宙持续通往养育与主宰之崇高殿堂的最重要媒介，正是祈求；祈求具有巨大的效力。它同时表明：一种获得普遍性与持续性的祈求必定蒙悦纳；因此，全体共同体以祝祷之名向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（愿Allah赐他尊荣、恩福与平安）所作的祈求，其结果正显示至尊使者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（愿Allah赐他尊荣、恩福与平安）处于何等崇高的层次。</w:t>
      </w:r>
    </w:p>
    <w:p>
      <w:r>
        <w:rPr>
          <w:rFonts w:ascii="Times New Roman" w:hAnsi="Times New Roman" w:eastAsia="Noto Serif SC" w:cs="Amiri"/>
          <w:lang w:val="zh-CN" w:eastAsia="zh-CN" w:bidi="ar-SA"/>
          <w:color w:val="000000"/>
          <w:rtl w:val="0"/>
        </w:rPr>
        <w:t>它还提到祈求的三种重要类型，并阐明：祈求最美好、最优美的果实，最甜美、最切近的结果是，祈求的人知道并借祈求表明：有一位存在者倾听他的声音，为他的痛苦带来医治，怜恤他，祂的权能可达万物。在这空旷、寂寥的世界上，他并不孤独；相反，有一位至为慷慨的尊者眷顾他，给他亲切与慰藉。他想到自己正处在这样一位尊者的面前——祂能满足他无穷的需要，能击退他无数的敌人——便感到宽慰与喜乐，卸下如整个世界般沉重的负担，说道：“</w:t>
      </w:r>
      <w:r>
        <w:rPr>
          <w:rFonts w:ascii="Amiri" w:hAnsi="Amiri" w:eastAsia="Amiri" w:cs="Amiri"/>
          <w:lang w:val="zh-CN" w:eastAsia="zh-CN" w:bidi="ar-SA"/>
          <w:rtl w:val="1"/>
          <w:cs w:val="1"/>
          <w:color w:val="000000"/>
          <w:sz w:val="24"/>
          <w:szCs w:val="24"/>
        </w:rPr>
        <w:t>الْحَمْدُ لِلَّهِ رَبِّ الْعَالَمِينَ</w:t>
      </w:r>
      <w:r>
        <w:rPr>
          <w:rFonts w:ascii="Times New Roman" w:hAnsi="Times New Roman" w:eastAsia="Noto Serif SC" w:cs="Amiri"/>
          <w:lang w:val="zh-CN" w:eastAsia="zh-CN" w:bidi="ar-SA"/>
          <w:color w:val="000000"/>
          <w:rtl w:val="0"/>
        </w:rPr>
        <w:t>（一切赞美与称颂，从开始到终尽、在一切境况中都唯独归于Allah，那位养育并主宰万有者；唯有祂本然配得这赞美）”。</w:t>
      </w:r>
    </w:p>
    <w:p>
      <w:pPr>
        <w:pStyle w:val="Heading2"/>
      </w:pPr>
      <w:r>
        <w:rPr>
          <w:rFonts w:ascii="Times New Roman" w:hAnsi="Times New Roman" w:eastAsia="Noto Serif SC" w:cs="Amiri"/>
          <w:lang w:val="zh-CN" w:eastAsia="zh-CN" w:bidi="ar-SA"/>
          <w:color w:val="000000"/>
          <w:rtl w:val="0"/>
        </w:rPr>
        <w:t>《第二十四封书信》第二附篇：</w:t>
      </w:r>
    </w:p>
    <w:p>
      <w:r>
        <w:rPr>
          <w:rFonts w:ascii="Times New Roman" w:hAnsi="Times New Roman" w:eastAsia="Noto Serif SC" w:cs="Amiri"/>
          <w:lang w:val="zh-CN" w:eastAsia="zh-CN" w:bidi="ar-SA"/>
          <w:color w:val="000000"/>
          <w:rtl w:val="0"/>
        </w:rPr>
        <w:t>这是对有关先知升登与先知诞辰</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（愿Allah赐他尊荣、恩福与平安）的三个重要问题，作出的极具说服力、合乎逻辑而光辉的回答。这篇附篇虽然短小，却极为珍贵。凡渴望先知诞辰</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（愿Allah赐他尊荣、恩福与平安）的人，都会对它怀有强烈的研读愿望。</w:t>
      </w:r>
    </w:p>
    <w:p>
      <w:r>
        <w:rPr>
          <w:rFonts w:ascii="Times New Roman" w:hAnsi="Times New Roman" w:eastAsia="Noto Serif SC" w:cs="Amiri"/>
          <w:lang w:val="zh-CN" w:eastAsia="zh-CN" w:bidi="ar-SA"/>
          <w:color w:val="000000"/>
          <w:rtl w:val="0"/>
        </w:rPr>
        <w:t>在结语中，它以一项极其重要的逻辑准则证明：宇宙间最伟大而完善的个体、全体的导师、至大的受深爱者，正是至尊使者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w:t>
      </w:r>
    </w:p>
    <w:p>
      <w:pPr>
        <w:pStyle w:val="Heading2"/>
      </w:pPr>
      <w:r>
        <w:rPr>
          <w:rFonts w:ascii="Times New Roman" w:hAnsi="Times New Roman" w:eastAsia="Noto Serif SC" w:cs="Amiri"/>
          <w:lang w:val="zh-CN" w:eastAsia="zh-CN" w:bidi="ar-SA"/>
          <w:color w:val="000000"/>
          <w:rtl w:val="0"/>
        </w:rPr>
        <w:t>第二十五封书信：</w:t>
      </w:r>
    </w:p>
    <w:p>
      <w:r>
        <w:rPr>
          <w:rFonts w:ascii="Times New Roman" w:hAnsi="Times New Roman" w:eastAsia="Noto Serif SC" w:cs="Amiri"/>
          <w:lang w:val="zh-CN" w:eastAsia="zh-CN" w:bidi="ar-SA"/>
          <w:color w:val="000000"/>
          <w:rtl w:val="0"/>
        </w:rPr>
        <w:t>曾向Allah的慈悯祈求，为《雅辛章》的二十五段经文写下二十五项精义；但因时候尚未到来，至今没有写成。</w:t>
      </w:r>
    </w:p>
    <w:p>
      <w:pPr>
        <w:pStyle w:val="Heading2"/>
      </w:pPr>
      <w:r>
        <w:rPr>
          <w:rFonts w:ascii="Times New Roman" w:hAnsi="Times New Roman" w:eastAsia="Noto Serif SC" w:cs="Amiri"/>
          <w:lang w:val="zh-CN" w:eastAsia="zh-CN" w:bidi="ar-SA"/>
          <w:color w:val="000000"/>
          <w:rtl w:val="0"/>
        </w:rPr>
        <w:t>第二十六封书信：</w:t>
      </w:r>
    </w:p>
    <w:p>
      <w:r>
        <w:rPr>
          <w:rFonts w:ascii="Times New Roman" w:hAnsi="Times New Roman" w:eastAsia="Noto Serif SC" w:cs="Amiri"/>
          <w:lang w:val="zh-CN" w:eastAsia="zh-CN" w:bidi="ar-SA"/>
          <w:color w:val="000000"/>
          <w:rtl w:val="0"/>
        </w:rPr>
        <w:t>这是一封极其重要的书信，名为《古兰经对魔鬼及其党羽的确证》，阐明</w:t>
      </w:r>
      <w:r>
        <w:rPr>
          <w:rFonts w:ascii="Amiri" w:hAnsi="Amiri" w:eastAsia="Amiri" w:cs="Amiri"/>
          <w:lang w:val="zh-CN" w:eastAsia="zh-CN" w:bidi="ar-SA"/>
          <w:rtl w:val="1"/>
          <w:cs w:val="1"/>
          <w:color w:val="000000"/>
          <w:sz w:val="24"/>
          <w:szCs w:val="24"/>
        </w:rPr>
        <w:t>ﻭَﺍِﻣَّﺎ ﻳَﻨْﺰَﻏَﻨَّﻚَ ﻣِﻦَ ﺍﻟﺸَّﻴْﻄَﺎﻥِ ﻧَﺰْﻍٌ ﻓَﺎﺳْﺘَﻌِﺬْ ﺑِﺎﻟﻠّٰﻪِ ﺍِﻧَّﻪُ ﻫُﻮَ ﺍﻟﺴَّﻤ۪ﻴﻊُ ﺍﻟْﻌَﻠ۪ﻴﻢُ</w:t>
      </w:r>
      <w:r>
        <w:rPr>
          <w:rFonts w:ascii="Times New Roman" w:hAnsi="Times New Roman" w:eastAsia="Noto Serif SC" w:cs="Amiri"/>
          <w:lang w:val="zh-CN" w:eastAsia="zh-CN" w:bidi="ar-SA"/>
          <w:color w:val="000000"/>
          <w:rtl w:val="0"/>
        </w:rPr>
        <w:t>（如果魔鬼以任何挑动侵袭你，你当立即求Allah庇护；祂确是全听者、全知者，一切呼求与一切隐情都在祂的听闻与知识之中）的奥义，能使易卜劣厮在证据面前无可推拒，使悖逆者哑口无言。</w:t>
      </w:r>
    </w:p>
    <w:p>
      <w:r>
        <w:rPr>
          <w:rFonts w:ascii="Times New Roman" w:hAnsi="Times New Roman" w:eastAsia="Noto Serif SC" w:cs="Amiri"/>
          <w:lang w:val="zh-CN" w:eastAsia="zh-CN" w:bidi="ar-SA"/>
          <w:color w:val="000000"/>
          <w:rtl w:val="0"/>
        </w:rPr>
        <w:t>这封信共有四项论述。</w:t>
      </w:r>
    </w:p>
    <w:p>
      <w:r>
        <w:rPr>
          <w:rFonts w:ascii="Times New Roman" w:hAnsi="Times New Roman" w:eastAsia="Noto Serif SC" w:cs="Amiri"/>
          <w:lang w:val="zh-CN" w:eastAsia="zh-CN" w:bidi="ar-SA"/>
          <w:color w:val="000000"/>
          <w:rtl w:val="0"/>
        </w:rPr>
        <w:t>第一项论述：它击退魔鬼最可怕的进攻，并使魔鬼在证据面前如此无可推拒，以致不给它留下任何可以潜入藏身、进行低语诱惑的地方。它以如此有力的理智证据与确凿论证，使魔鬼及魔鬼的门徒无可推拒；倘若他们不是魔鬼，他们本会归向信仰。</w:t>
      </w:r>
    </w:p>
    <w:p>
      <w:r>
        <w:rPr>
          <w:rFonts w:ascii="Times New Roman" w:hAnsi="Times New Roman" w:eastAsia="Noto Serif SC" w:cs="Amiri"/>
          <w:lang w:val="zh-CN" w:eastAsia="zh-CN" w:bidi="ar-SA"/>
          <w:color w:val="000000"/>
          <w:rtl w:val="0"/>
        </w:rPr>
        <w:t>然而，遗憾的是，为了彻底废除并击退精灵与人类中魔鬼极其丑恶的主张与阴谋，这封信不得不以假设的方式，先提及他们的丑恶想法，再予以废除。例如它说：“假如正如你们所说，《古兰经》不是Allah的言辞，它就会是一部最卑劣、最虚妄的书。然而，它在世间公开显明的种种影响已经表明，它是一部最崇高的书。”因此，写这类假设性表述时，只得战战兢兢。</w:t>
      </w:r>
    </w:p>
    <w:p>
      <w:r>
        <w:rPr>
          <w:rFonts w:ascii="Times New Roman" w:hAnsi="Times New Roman" w:eastAsia="Noto Serif SC" w:cs="Amiri"/>
          <w:lang w:val="zh-CN" w:eastAsia="zh-CN" w:bidi="ar-SA"/>
          <w:color w:val="000000"/>
          <w:rtl w:val="0"/>
        </w:rPr>
        <w:t>在这项论述的末尾，它驳斥魔鬼针对</w:t>
      </w:r>
      <w:r>
        <w:rPr>
          <w:rFonts w:ascii="Amiri" w:hAnsi="Amiri" w:eastAsia="Amiri" w:cs="Amiri"/>
          <w:lang w:val="zh-CN" w:eastAsia="zh-CN" w:bidi="ar-SA"/>
          <w:rtl w:val="1"/>
          <w:cs w:val="1"/>
          <w:color w:val="000000"/>
          <w:sz w:val="24"/>
          <w:szCs w:val="24"/>
        </w:rPr>
        <w:t>ﻕٓ ﻭَ ﺍﻟْﻘُﺮْﺍٰﻥِ ﺍﻟْﻤَﺠ۪ﻴﺪِ</w:t>
      </w:r>
      <w:r>
        <w:rPr>
          <w:rFonts w:ascii="Times New Roman" w:hAnsi="Times New Roman" w:eastAsia="Noto Serif SC" w:cs="Amiri"/>
          <w:lang w:val="zh-CN" w:eastAsia="zh-CN" w:bidi="ar-SA"/>
          <w:color w:val="000000"/>
          <w:rtl w:val="0"/>
        </w:rPr>
        <w:t>（戛弗；我以这尊贵荣耀的《古兰经》起誓；它的尊贵与奇迹不容贬损）这一章的纯正与流畅所提出的低语诱惑和异议。</w:t>
      </w:r>
    </w:p>
    <w:p>
      <w:r>
        <w:rPr>
          <w:rFonts w:ascii="Times New Roman" w:hAnsi="Times New Roman" w:eastAsia="Noto Serif SC" w:cs="Amiri"/>
          <w:lang w:val="zh-CN" w:eastAsia="zh-CN" w:bidi="ar-SA"/>
          <w:color w:val="000000"/>
          <w:rtl w:val="0"/>
        </w:rPr>
        <w:t>第二项论述：它阐明，一个人从职责、全然奴仆意识和其自身本质三个方面看，具有三种人格面向；这些人格面向的品德与影响，有时彼此相反。</w:t>
      </w:r>
    </w:p>
    <w:p>
      <w:r>
        <w:rPr>
          <w:rFonts w:ascii="Times New Roman" w:hAnsi="Times New Roman" w:eastAsia="Noto Serif SC" w:cs="Amiri"/>
          <w:lang w:val="zh-CN" w:eastAsia="zh-CN" w:bidi="ar-SA"/>
          <w:color w:val="000000"/>
          <w:rtl w:val="0"/>
        </w:rPr>
        <w:t>第三项论述：它以七项论题，阐释</w:t>
      </w:r>
      <w:r>
        <w:rPr>
          <w:rFonts w:ascii="Amiri" w:hAnsi="Amiri" w:eastAsia="Amiri" w:cs="Amiri"/>
          <w:lang w:val="zh-CN" w:eastAsia="zh-CN" w:bidi="ar-SA"/>
          <w:rtl w:val="1"/>
          <w:cs w:val="1"/>
          <w:color w:val="000000"/>
          <w:sz w:val="24"/>
          <w:szCs w:val="24"/>
        </w:rPr>
        <w:t>ﻳَٓﺎ ﺍَﻳُّﻬَﺎ ﺍﻟﻨَّﺎﺱُ ﺍِﻧَّﺎ ﺧَﻠَﻘْﻨَﺎﻛُﻢْ ﻣِﻦْ ﺫَﻛَﺮٍ ﻭَﺍُﻧْﺜٰﻰ</w:t>
      </w:r>
      <w:r>
        <w:rPr>
          <w:rFonts w:ascii="Times New Roman" w:hAnsi="Times New Roman" w:eastAsia="Noto Serif SC" w:cs="Amiri"/>
          <w:lang w:val="zh-CN" w:eastAsia="zh-CN" w:bidi="ar-SA"/>
          <w:color w:val="000000"/>
          <w:rtl w:val="0"/>
        </w:rPr>
        <w:t xml:space="preserve">（众人啊！我确从一男一女创造了你们；你们的生命同出一源，性别的差异并不改变这一共同根源） </w:t>
      </w:r>
      <w:r>
        <w:rPr>
          <w:rFonts w:ascii="Amiri" w:hAnsi="Amiri" w:eastAsia="Amiri" w:cs="Amiri"/>
          <w:lang w:val="zh-CN" w:eastAsia="zh-CN" w:bidi="ar-SA"/>
          <w:rtl w:val="1"/>
          <w:cs w:val="1"/>
          <w:color w:val="000000"/>
          <w:sz w:val="24"/>
          <w:szCs w:val="24"/>
        </w:rPr>
        <w:t>ﻭَﺟَﻌَﻠْﻨَﺎﻛُﻢْ ﺷُﻌُﻮﺑًﺎ ﻭَﻗَﺒَٓﺎﺋِﻞَ ﻟِﺘَﻌَﺎﺭَﻓُﻮﺍ</w:t>
      </w:r>
      <w:r>
        <w:rPr>
          <w:rFonts w:ascii="Times New Roman" w:hAnsi="Times New Roman" w:eastAsia="Noto Serif SC" w:cs="Amiri"/>
          <w:lang w:val="zh-CN" w:eastAsia="zh-CN" w:bidi="ar-SA"/>
          <w:color w:val="000000"/>
          <w:rtl w:val="0"/>
        </w:rPr>
        <w:t>（我又使你们成为不同的民族与部族，为的是让你们彼此认识、理解，而不是彼此敌视）这段经文关于人类社会生活关系的一项极重要奥义，以及人类被创造成不同民族、不同部族所蕴含的一项重要智慧。</w:t>
      </w:r>
    </w:p>
    <w:p>
      <w:r>
        <w:rPr>
          <w:rFonts w:ascii="Times New Roman" w:hAnsi="Times New Roman" w:eastAsia="Noto Serif SC" w:cs="Amiri"/>
          <w:lang w:val="zh-CN" w:eastAsia="zh-CN" w:bidi="ar-SA"/>
          <w:color w:val="000000"/>
          <w:rtl w:val="0"/>
        </w:rPr>
        <w:t>这项论述是民族主义者的一剂重要解毒良药，是对这个时代最可怕疾患极有益处的药。它揭开那些出卖虚假热忱者和伪善的民族拥护者脸上的帷幕，使他们的虚伪暴露无遗。</w:t>
      </w:r>
    </w:p>
    <w:p>
      <w:r>
        <w:rPr>
          <w:rFonts w:ascii="Times New Roman" w:hAnsi="Times New Roman" w:eastAsia="Noto Serif SC" w:cs="Amiri"/>
          <w:lang w:val="zh-CN" w:eastAsia="zh-CN" w:bidi="ar-SA"/>
          <w:color w:val="000000"/>
          <w:rtl w:val="0"/>
        </w:rPr>
        <w:t>第四项论述：在回答六个问题时，分为十项论题。</w:t>
      </w:r>
    </w:p>
    <w:p>
      <w:r>
        <w:rPr>
          <w:rFonts w:ascii="Times New Roman" w:hAnsi="Times New Roman" w:eastAsia="Noto Serif SC" w:cs="Amiri"/>
          <w:lang w:val="zh-CN" w:eastAsia="zh-CN" w:bidi="ar-SA"/>
          <w:color w:val="000000"/>
          <w:rtl w:val="0"/>
        </w:rPr>
        <w:t>其一：借“养育并主宰万有者”一词的释义中所谓一万八千个世界这一说法的智慧，阐明《古兰经》的几项精义。</w:t>
      </w:r>
    </w:p>
    <w:p>
      <w:r>
        <w:rPr>
          <w:rFonts w:ascii="Times New Roman" w:hAnsi="Times New Roman" w:eastAsia="Noto Serif SC" w:cs="Amiri"/>
          <w:lang w:val="zh-CN" w:eastAsia="zh-CN" w:bidi="ar-SA"/>
          <w:color w:val="000000"/>
          <w:rtl w:val="0"/>
        </w:rPr>
        <w:t>第二项论题：穆哈伊丁·阿拉比对法赫尔丁·拉齐说：“认识Allah，不同于仅仅知道祂存在。”这句话究竟是什么意思？其回答中，阐明了一项关于认识Allah的极其重要的问题。</w:t>
      </w:r>
    </w:p>
    <w:p>
      <w:r>
        <w:rPr>
          <w:rFonts w:ascii="Times New Roman" w:hAnsi="Times New Roman" w:eastAsia="Noto Serif SC" w:cs="Amiri"/>
          <w:lang w:val="zh-CN" w:eastAsia="zh-CN" w:bidi="ar-SA"/>
          <w:color w:val="000000"/>
          <w:rtl w:val="0"/>
        </w:rPr>
        <w:t>第三项论题：它是对“</w:t>
      </w:r>
      <w:r>
        <w:rPr>
          <w:rFonts w:ascii="Amiri" w:hAnsi="Amiri" w:eastAsia="Amiri" w:cs="Amiri"/>
          <w:lang w:val="zh-CN" w:eastAsia="zh-CN" w:bidi="ar-SA"/>
          <w:rtl w:val="1"/>
          <w:cs w:val="1"/>
          <w:color w:val="000000"/>
          <w:sz w:val="24"/>
          <w:szCs w:val="24"/>
        </w:rPr>
        <w:t>ﻭَﻟَﻘَﺪْ ﻛَﺮَّﻣْﻨَﺎ ﺑَﻨ۪ﻰ ﺍٰﺩَﻡَ</w:t>
      </w:r>
      <w:r>
        <w:rPr>
          <w:rFonts w:ascii="Times New Roman" w:hAnsi="Times New Roman" w:eastAsia="Noto Serif SC" w:cs="Amiri"/>
          <w:lang w:val="zh-CN" w:eastAsia="zh-CN" w:bidi="ar-SA"/>
          <w:color w:val="000000"/>
          <w:rtl w:val="0"/>
        </w:rPr>
        <w:t>（我确已优待阿丹的子孙，赐给他们尊贵与特殊的地位）这段经文与</w:t>
      </w:r>
      <w:r>
        <w:rPr>
          <w:rFonts w:ascii="Amiri" w:hAnsi="Amiri" w:eastAsia="Amiri" w:cs="Amiri"/>
          <w:lang w:val="zh-CN" w:eastAsia="zh-CN" w:bidi="ar-SA"/>
          <w:rtl w:val="1"/>
          <w:cs w:val="1"/>
          <w:color w:val="000000"/>
          <w:sz w:val="24"/>
          <w:szCs w:val="24"/>
        </w:rPr>
        <w:t>ﺍِﻧَّﻪُ ﻛَﺎﻥَ ﻇَﻠُﻮﻣًﺎ جَهُولًا</w:t>
      </w:r>
      <w:r>
        <w:rPr>
          <w:rFonts w:ascii="Times New Roman" w:hAnsi="Times New Roman" w:eastAsia="Noto Serif SC" w:cs="Amiri"/>
          <w:lang w:val="zh-CN" w:eastAsia="zh-CN" w:bidi="ar-SA"/>
          <w:color w:val="000000"/>
          <w:rtl w:val="0"/>
        </w:rPr>
        <w:t>（他确是不义的，确是无知的；他亏负了自己的职分，也缺乏对其真实要求的认识）这段经文，应当如何协调？”这一问题所作的一项极其优美、光明而重要的回答。</w:t>
      </w:r>
    </w:p>
    <w:p>
      <w:r>
        <w:rPr>
          <w:rFonts w:ascii="Times New Roman" w:hAnsi="Times New Roman" w:eastAsia="Noto Serif SC" w:cs="Amiri"/>
          <w:lang w:val="zh-CN" w:eastAsia="zh-CN" w:bidi="ar-SA"/>
          <w:color w:val="000000"/>
          <w:rtl w:val="0"/>
        </w:rPr>
        <w:t>第四项论题：它是对“</w:t>
      </w:r>
      <w:r>
        <w:rPr>
          <w:rFonts w:ascii="Amiri" w:hAnsi="Amiri" w:eastAsia="Amiri" w:cs="Amiri"/>
          <w:lang w:val="zh-CN" w:eastAsia="zh-CN" w:bidi="ar-SA"/>
          <w:rtl w:val="1"/>
          <w:cs w:val="1"/>
          <w:color w:val="000000"/>
          <w:sz w:val="24"/>
          <w:szCs w:val="24"/>
        </w:rPr>
        <w:t>ﺟَﺪِّﺩُﻭﺍ ﺍ۪ﻳﻤَﺎﻧَﻜُﻢْ بِلَا ﺍِﻟٰﻪَ اِلَّا ﺍﻟﻠّٰﻪُ</w:t>
      </w:r>
      <w:r>
        <w:rPr>
          <w:rFonts w:ascii="Times New Roman" w:hAnsi="Times New Roman" w:eastAsia="Noto Serif SC" w:cs="Amiri"/>
          <w:lang w:val="zh-CN" w:eastAsia="zh-CN" w:bidi="ar-SA"/>
          <w:color w:val="000000"/>
          <w:rtl w:val="0"/>
        </w:rPr>
        <w:t>（你们当以‘除Allah之外，绝无应受崇拜者’更新自己的信仰，使这作证不断焕新你们的心灵与确信）这句话的智慧是什么？”这一问题所作的一项极其优美而光明的回答。</w:t>
      </w:r>
    </w:p>
    <w:p>
      <w:r>
        <w:rPr>
          <w:rFonts w:ascii="Times New Roman" w:hAnsi="Times New Roman" w:eastAsia="Noto Serif SC" w:cs="Amiri"/>
          <w:lang w:val="zh-CN" w:eastAsia="zh-CN" w:bidi="ar-SA"/>
          <w:color w:val="000000"/>
          <w:rtl w:val="0"/>
        </w:rPr>
        <w:t>在第四项论题的附篇中，简要指示了Allah独一的一项极宏大证据，以及一个宽广而长远的论证。</w:t>
      </w:r>
    </w:p>
    <w:p>
      <w:r>
        <w:rPr>
          <w:rFonts w:ascii="Times New Roman" w:hAnsi="Times New Roman" w:eastAsia="Noto Serif SC" w:cs="Amiri"/>
          <w:lang w:val="zh-CN" w:eastAsia="zh-CN" w:bidi="ar-SA"/>
          <w:color w:val="000000"/>
          <w:rtl w:val="0"/>
        </w:rPr>
        <w:t>第五项论题：它是对“只说</w:t>
      </w:r>
      <w:r>
        <w:rPr>
          <w:rFonts w:ascii="Amiri" w:hAnsi="Amiri" w:eastAsia="Amiri" w:cs="Amiri"/>
          <w:lang w:val="zh-CN" w:eastAsia="zh-CN" w:bidi="ar-SA"/>
          <w:rtl w:val="1"/>
          <w:cs w:val="1"/>
          <w:color w:val="000000"/>
          <w:sz w:val="24"/>
          <w:szCs w:val="24"/>
        </w:rPr>
        <w:t>ٔلَا ﺍِﻟٰﻪَ اِلَّا ﺍﻟﻠّٰﻪُ</w:t>
      </w:r>
      <w:r>
        <w:rPr>
          <w:rFonts w:ascii="Times New Roman" w:hAnsi="Times New Roman" w:eastAsia="Noto Serif SC" w:cs="Amiri"/>
          <w:lang w:val="zh-CN" w:eastAsia="zh-CN" w:bidi="ar-SA"/>
          <w:color w:val="000000"/>
          <w:rtl w:val="0"/>
        </w:rPr>
        <w:t>（除Allah之外，绝无应受崇拜者），而不说</w:t>
      </w:r>
      <w:r>
        <w:rPr>
          <w:rFonts w:ascii="Amiri" w:hAnsi="Amiri" w:eastAsia="Amiri" w:cs="Amiri"/>
          <w:lang w:val="zh-CN" w:eastAsia="zh-CN" w:bidi="ar-SA"/>
          <w:rtl w:val="1"/>
          <w:cs w:val="1"/>
          <w:color w:val="000000"/>
          <w:sz w:val="24"/>
          <w:szCs w:val="24"/>
        </w:rPr>
        <w:t>ٔﻣُﺤَﻤَّﺪٌ ﺭَﺳُﻮﻝُ ﺍﻟﻠّٰﻪِٔ</w:t>
      </w:r>
      <w:r>
        <w:rPr>
          <w:rFonts w:ascii="Times New Roman" w:hAnsi="Times New Roman" w:eastAsia="Noto Serif SC" w:cs="Amiri"/>
          <w:lang w:val="zh-CN" w:eastAsia="zh-CN" w:bidi="ar-SA"/>
          <w:color w:val="000000"/>
          <w:rtl w:val="0"/>
        </w:rPr>
        <w:t>（穆罕默德是Allah的使者）的人，能够成为获救之人吗？”这一问题的重要回答。</w:t>
      </w:r>
    </w:p>
    <w:p>
      <w:r>
        <w:rPr>
          <w:rFonts w:ascii="Times New Roman" w:hAnsi="Times New Roman" w:eastAsia="Noto Serif SC" w:cs="Amiri"/>
          <w:lang w:val="zh-CN" w:eastAsia="zh-CN" w:bidi="ar-SA"/>
          <w:color w:val="000000"/>
          <w:rtl w:val="0"/>
        </w:rPr>
        <w:t>第六项：它说明第一项论述中与魔鬼辩论时使用那些丑恶表述的理由。同时，它借一个重要譬喻，把魔鬼党羽逼入最狭窄、最不可能、最令人憎恶的境地，从而为《古兰经》阵营掌控论辩的阵地。它表明：依照这个有力的譬喻，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（愿Allah赐他尊荣、恩福与平安）的每一种状态，穆罕默德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（愿Allah赐他尊荣、恩福与平安）的每一种美德，以及先知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（愿Allah赐他尊荣、恩福与平安）的每一种举止，都成为一项奇迹，证明他的先知身份。</w:t>
      </w:r>
    </w:p>
    <w:p>
      <w:r>
        <w:rPr>
          <w:rFonts w:ascii="Times New Roman" w:hAnsi="Times New Roman" w:eastAsia="Noto Serif SC" w:cs="Amiri"/>
          <w:lang w:val="zh-CN" w:eastAsia="zh-CN" w:bidi="ar-SA"/>
          <w:color w:val="000000"/>
          <w:rtl w:val="0"/>
        </w:rPr>
        <w:t>第七项：为了增强某些朋友的精神力量——他们因多疑臆想、畏惧伤害而远离我们——并为了说明某些人出于某些目的退出我们的服务，却遭到事与愿违的惩戒打击，它以七个小例子，从众多事例中表明：离开掩体逃走的人，反而会受更重的伤。</w:t>
      </w:r>
    </w:p>
    <w:p>
      <w:r>
        <w:rPr>
          <w:rFonts w:ascii="Times New Roman" w:hAnsi="Times New Roman" w:eastAsia="Noto Serif SC" w:cs="Amiri"/>
          <w:lang w:val="zh-CN" w:eastAsia="zh-CN" w:bidi="ar-SA"/>
          <w:color w:val="000000"/>
          <w:rtl w:val="0"/>
        </w:rPr>
        <w:t>第八项：有人说：“《古兰经》的言辞、记念与赞颂的每一句，都要求人的一切内在官能取得自己的份额。若不理解其意义，就不能取得份额；那么，把它们翻译出来不是更好吗？”对于这一可怕而含有诡辩的问题，它作出了一项极其重要、富于鉴戒且富有精神兴味的回答。</w:t>
      </w:r>
    </w:p>
    <w:p>
      <w:r>
        <w:rPr>
          <w:rFonts w:ascii="Times New Roman" w:hAnsi="Times New Roman" w:eastAsia="Noto Serif SC" w:cs="Amiri"/>
          <w:lang w:val="zh-CN" w:eastAsia="zh-CN" w:bidi="ar-SA"/>
          <w:color w:val="000000"/>
          <w:rtl w:val="0"/>
        </w:rPr>
        <w:t>《古兰经》与先知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言辞，对于意义而言，并不是僵死、没有灵魂的衣服；相反，它们是充满生命、带来恩泽的身体。若剥去一个有生命之人的身体，他当然会死亡。同时，《古兰经》言辞作为语法句式的语言，其中所具有的奇迹性与凝练性，也表明真正的翻译无法取而代之。</w:t>
      </w:r>
    </w:p>
    <w:p>
      <w:r>
        <w:rPr>
          <w:rFonts w:ascii="Times New Roman" w:hAnsi="Times New Roman" w:eastAsia="Noto Serif SC" w:cs="Amiri"/>
          <w:lang w:val="zh-CN" w:eastAsia="zh-CN" w:bidi="ar-SA"/>
          <w:color w:val="000000"/>
          <w:rtl w:val="0"/>
        </w:rPr>
        <w:t>第九项：它是对“在遵循圣训与大众道路的真理群体范围之外，能够存在亲近Allah者吗？”这一问题的重要而引人深思的回答。</w:t>
      </w:r>
    </w:p>
    <w:p>
      <w:r>
        <w:rPr>
          <w:rFonts w:ascii="Times New Roman" w:hAnsi="Times New Roman" w:eastAsia="Noto Serif SC" w:cs="Amiri"/>
          <w:lang w:val="zh-CN" w:eastAsia="zh-CN" w:bidi="ar-SA"/>
          <w:color w:val="000000"/>
          <w:rtl w:val="0"/>
        </w:rPr>
        <w:t>第十项：对于那些与这位为至睿《古兰经》服务、无力自足的赛义德相见，或希望与他相见的朋友，这是一项重要准则。</w:t>
      </w:r>
    </w:p>
    <w:p>
      <w:pPr>
        <w:pStyle w:val="Heading1"/>
        <w:pageBreakBefore/>
      </w:pPr>
      <w:r>
        <w:rPr>
          <w:rFonts w:ascii="Times New Roman" w:hAnsi="Times New Roman" w:eastAsia="Noto Serif SC" w:cs="Amiri"/>
          <w:lang w:val="zh-CN" w:eastAsia="zh-CN" w:bidi="ar-SA"/>
          <w:color w:val="000000"/>
          <w:rtl w:val="0"/>
        </w:rPr>
        <w:t>第二十七封书信</w:t>
      </w:r>
    </w:p>
    <w:p>
      <w:r>
        <w:rPr>
          <w:rFonts w:ascii="Times New Roman" w:hAnsi="Times New Roman" w:eastAsia="Noto Serif SC" w:cs="Amiri"/>
          <w:lang w:val="zh-CN" w:eastAsia="zh-CN" w:bidi="ar-SA"/>
          <w:color w:val="000000"/>
          <w:rtl w:val="0"/>
        </w:rPr>
        <w:t>这封书信内容极为丰富：既有《光明论集》作者写给学生们的那些切合真理、极为轻妙优美的书信，也有《光明论集》的学生们写给导师、有时彼此相写的书信，表达他们从研读《光明论集》中获得的灿烂恩泽。由于篇幅已增至本合集的三四倍，故未收入本合集，已分别作为《巴尔拉附录》《卡斯塔莫努附录》《埃米尔达附录》独立刊行。</w:t>
      </w:r>
    </w:p>
    <w:p>
      <w:pPr>
        <w:pStyle w:val="Heading1"/>
        <w:pageBreakBefore/>
      </w:pPr>
      <w:r>
        <w:rPr>
          <w:rFonts w:ascii="Times New Roman" w:hAnsi="Times New Roman" w:eastAsia="Noto Serif SC" w:cs="Amiri"/>
          <w:lang w:val="zh-CN" w:eastAsia="zh-CN" w:bidi="ar-SA"/>
          <w:color w:val="000000"/>
          <w:rtl w:val="0"/>
        </w:rPr>
        <w:t>第二十八封书信</w:t>
      </w:r>
    </w:p>
    <w:p>
      <w:r>
        <w:rPr>
          <w:rFonts w:ascii="Times New Roman" w:hAnsi="Times New Roman" w:eastAsia="Noto Serif SC" w:cs="Amiri"/>
          <w:lang w:val="zh-CN" w:eastAsia="zh-CN" w:bidi="ar-SA"/>
          <w:color w:val="000000"/>
          <w:rtl w:val="0"/>
        </w:rPr>
        <w:t>这是以“八项论题”为名的八部论著。</w:t>
      </w:r>
    </w:p>
    <w:p>
      <w:r>
        <w:rPr>
          <w:rFonts w:ascii="Times New Roman" w:hAnsi="Times New Roman" w:eastAsia="Noto Serif SC" w:cs="Amiri"/>
          <w:lang w:val="zh-CN" w:eastAsia="zh-CN" w:bidi="ar-SA"/>
          <w:color w:val="000000"/>
          <w:rtl w:val="0"/>
        </w:rPr>
        <w:t>作为第一部论著的第一项论题，以极为优美而切合真理的“七项精义”，阐明真实梦境的实质与益处。这部论著既珍贵，又引人入胜。</w:t>
      </w:r>
    </w:p>
    <w:p>
      <w:r>
        <w:rPr>
          <w:rFonts w:ascii="Times New Roman" w:hAnsi="Times New Roman" w:eastAsia="Noto Serif SC" w:cs="Amiri"/>
          <w:lang w:val="zh-CN" w:eastAsia="zh-CN" w:bidi="ar-SA"/>
          <w:color w:val="000000"/>
          <w:rtl w:val="0"/>
        </w:rPr>
        <w:t>作为第二项论题的第二部论著，针对一则大意为“尊贵的穆萨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（愿Allah赐他平安）曾朝尊贵的阿兹拉伊勒</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（愿Allah赐他平安）的眼睛打了一记耳光”的圣训所引发的重要争论，从根本上予以消解，并为背道否认者对此类圣训提出的种种异议筑起一道屏障。这部论著篇幅短小，却引人入胜。</w:t>
      </w:r>
    </w:p>
    <w:p>
      <w:r>
        <w:rPr>
          <w:rFonts w:ascii="Times New Roman" w:hAnsi="Times New Roman" w:eastAsia="Noto Serif SC" w:cs="Amiri"/>
          <w:lang w:val="zh-CN" w:eastAsia="zh-CN" w:bidi="ar-SA"/>
          <w:color w:val="000000"/>
          <w:rtl w:val="0"/>
        </w:rPr>
        <w:t>作为第三项论题的第三部论著，以“五点”极为优美地阐明并证明：前来探望这位可怜而一无所有的赛义德的人，应当怀着怎样的意愿与他相见；应当只把他当作至睿《古兰经》的推介者而与他相见；这种相见有何等重要益处；不应考虑赛义德本人那虚无不足道的身份，而应考虑他所推介的神圣店铺中那些珍贵的珠宝。同时，它还列举了《古兰经》服务的非凡恩迹与养育并主宰者Allah的眷顾中，我和一些兄弟所蒙受的众多眷顾里，几个确实发生而确凿的实例。</w:t>
      </w:r>
    </w:p>
    <w:p>
      <w:r>
        <w:rPr>
          <w:rFonts w:ascii="Times New Roman" w:hAnsi="Times New Roman" w:eastAsia="Noto Serif SC" w:cs="Amiri"/>
          <w:lang w:val="zh-CN" w:eastAsia="zh-CN" w:bidi="ar-SA"/>
          <w:color w:val="000000"/>
          <w:rtl w:val="0"/>
        </w:rPr>
        <w:t>在这部论著的补篇中，阐明这些论著在书写过程中，尤其是在撰著过程中，特别是在《第二十九封书信》中所显现的一项超乎常规的眷顾。</w:t>
      </w:r>
    </w:p>
    <w:p>
      <w:r>
        <w:rPr>
          <w:rFonts w:ascii="Times New Roman" w:hAnsi="Times New Roman" w:eastAsia="Noto Serif SC" w:cs="Amiri"/>
          <w:lang w:val="zh-CN" w:eastAsia="zh-CN" w:bidi="ar-SA"/>
          <w:color w:val="000000"/>
          <w:rtl w:val="0"/>
        </w:rPr>
        <w:t>作为第四部论著的第四项论题：我们的清真寺两次遭到攻击，最后一次还被封闭。此前两三年，也因一位蒙福的客人到来，遭到了同样极其野蛮而残酷的侵犯，因此各地的人都来向我询问。对于这一激起普遍好奇的事件，若要给予相称的回答，这篇以旧赛义德的口吻、借“四点”写成的文字，就是一篇重要而足以鉴戒的回答。</w:t>
      </w:r>
    </w:p>
    <w:p>
      <w:r>
        <w:rPr>
          <w:rFonts w:ascii="Times New Roman" w:hAnsi="Times New Roman" w:eastAsia="Noto Serif SC" w:cs="Amiri"/>
          <w:lang w:val="zh-CN" w:eastAsia="zh-CN" w:bidi="ar-SA"/>
          <w:color w:val="000000"/>
          <w:rtl w:val="0"/>
        </w:rPr>
        <w:t>作为第五部论著的第五项论题，以极其崇高、甘甜、合理而可接受的方式，阐释其阐明堪称奇迹的《古兰经》反复说出</w:t>
      </w:r>
      <w:r>
        <w:rPr>
          <w:rFonts w:ascii="Amiri" w:hAnsi="Amiri" w:eastAsia="Amiri" w:cs="Amiri"/>
          <w:lang w:val="zh-CN" w:eastAsia="zh-CN" w:bidi="ar-SA"/>
          <w:rtl w:val="1"/>
          <w:cs w:val="1"/>
          <w:color w:val="000000"/>
          <w:sz w:val="24"/>
          <w:szCs w:val="24"/>
        </w:rPr>
        <w:t>اَفَلَا ﻳَﺸْﻜُﺮُﻭﻥَ</w:t>
      </w:r>
      <w:r>
        <w:rPr>
          <w:rFonts w:ascii="Times New Roman" w:hAnsi="Times New Roman" w:eastAsia="Noto Serif SC" w:cs="Amiri"/>
          <w:lang w:val="zh-CN" w:eastAsia="zh-CN" w:bidi="ar-SA"/>
          <w:color w:val="000000"/>
          <w:rtl w:val="0"/>
        </w:rPr>
        <w:t xml:space="preserve">（那么，他们难道不感恩吗） </w:t>
      </w:r>
      <w:r>
        <w:rPr>
          <w:rFonts w:ascii="Amiri" w:hAnsi="Amiri" w:eastAsia="Amiri" w:cs="Amiri"/>
          <w:lang w:val="zh-CN" w:eastAsia="zh-CN" w:bidi="ar-SA"/>
          <w:rtl w:val="1"/>
          <w:cs w:val="1"/>
          <w:color w:val="000000"/>
          <w:sz w:val="24"/>
          <w:szCs w:val="24"/>
        </w:rPr>
        <w:t>٭ اَفَلَا ﻳَﺸْﻜُﺮُﻭﻥَ</w:t>
      </w:r>
      <w:r>
        <w:rPr>
          <w:rFonts w:ascii="Times New Roman" w:hAnsi="Times New Roman" w:eastAsia="Noto Serif SC" w:cs="Amiri"/>
          <w:lang w:val="zh-CN" w:eastAsia="zh-CN" w:bidi="ar-SA"/>
          <w:color w:val="000000"/>
          <w:rtl w:val="0"/>
        </w:rPr>
        <w:t>（那么，他们难道不感恩吗），并三十一次以</w:t>
      </w:r>
      <w:r>
        <w:rPr>
          <w:rFonts w:ascii="Amiri" w:hAnsi="Amiri" w:eastAsia="Amiri" w:cs="Amiri"/>
          <w:lang w:val="zh-CN" w:eastAsia="zh-CN" w:bidi="ar-SA"/>
          <w:rtl w:val="1"/>
          <w:cs w:val="1"/>
          <w:color w:val="000000"/>
          <w:sz w:val="24"/>
          <w:szCs w:val="24"/>
        </w:rPr>
        <w:t>ﻓَﺒِﺎَﻯِّ اٰلَٓاءِ ﺭَﺑِّﻜُﻤَﺎ ﺗُﻜَﺬِّﺑَﺎﻥِ</w:t>
      </w:r>
      <w:r>
        <w:rPr>
          <w:rFonts w:ascii="Times New Roman" w:hAnsi="Times New Roman" w:eastAsia="Noto Serif SC" w:cs="Amiri"/>
          <w:lang w:val="zh-CN" w:eastAsia="zh-CN" w:bidi="ar-SA"/>
          <w:color w:val="000000"/>
          <w:rtl w:val="0"/>
        </w:rPr>
        <w:t>（那么，对于你们养育并主宰者的种种恩惠，你们二者究竟要否认哪一项呢）这一训诫警告不感恩者，其中有何奥义；并证明人是一座感恩的工厂。它又极为优美而确凿地证明：宇宙是一座恩赐的宝库，感恩是开启它的钥匙；给养既是感恩的结果，又是感恩的前导。</w:t>
      </w:r>
    </w:p>
    <w:p>
      <w:pPr>
        <w:pStyle w:val="Heading2"/>
      </w:pPr>
      <w:r>
        <w:rPr>
          <w:rFonts w:ascii="Times New Roman" w:hAnsi="Times New Roman" w:eastAsia="Noto Serif SC" w:cs="Amiri"/>
          <w:lang w:val="zh-CN" w:eastAsia="zh-CN" w:bidi="ar-SA"/>
          <w:color w:val="000000"/>
          <w:rtl w:val="0"/>
        </w:rPr>
        <w:t>在自觉无力之路上，必须具备四种品德：</w:t>
      </w:r>
    </w:p>
    <w:p>
      <w:r>
        <w:rPr>
          <w:rFonts w:ascii="Times New Roman" w:hAnsi="Times New Roman" w:eastAsia="Noto Serif SC" w:cs="Amiri"/>
          <w:lang w:val="zh-CN" w:eastAsia="zh-CN" w:bidi="ar-SA"/>
          <w:color w:val="000000"/>
          <w:rtl w:val="0"/>
        </w:rPr>
        <w:t>亲爱的朋友啊，要有绝对的无力、绝对的匮乏、绝对的热望、绝对的感恩！</w:t>
      </w:r>
    </w:p>
    <w:p>
      <w:r>
        <w:rPr>
          <w:rFonts w:ascii="Times New Roman" w:hAnsi="Times New Roman" w:eastAsia="Noto Serif SC" w:cs="Amiri"/>
          <w:lang w:val="zh-CN" w:eastAsia="zh-CN" w:bidi="ar-SA"/>
          <w:color w:val="000000"/>
          <w:rtl w:val="0"/>
        </w:rPr>
        <w:t>阐释这条真理准则中第四项要素——绝对感恩——所含光明而崇高的真理。</w:t>
      </w:r>
    </w:p>
    <w:p>
      <w:r>
        <w:rPr>
          <w:rFonts w:ascii="Times New Roman" w:hAnsi="Times New Roman" w:eastAsia="Noto Serif SC" w:cs="Amiri"/>
          <w:lang w:val="zh-CN" w:eastAsia="zh-CN" w:bidi="ar-SA"/>
          <w:color w:val="000000"/>
          <w:rtl w:val="0"/>
        </w:rPr>
        <w:t>作为第六部论著的第六项论题《古兰经书法》，因已刊于《书信集》，故未收入此处。</w:t>
      </w:r>
    </w:p>
    <w:p>
      <w:r>
        <w:rPr>
          <w:rFonts w:ascii="Times New Roman" w:hAnsi="Times New Roman" w:eastAsia="Noto Serif SC" w:cs="Amiri"/>
          <w:lang w:val="zh-CN" w:eastAsia="zh-CN" w:bidi="ar-SA"/>
          <w:color w:val="000000"/>
          <w:rtl w:val="0"/>
        </w:rPr>
        <w:t>作为第七部论著的第七项论题，以“七项指示”阐明</w:t>
      </w:r>
      <w:r>
        <w:rPr>
          <w:rFonts w:ascii="Amiri" w:hAnsi="Amiri" w:eastAsia="Amiri" w:cs="Amiri"/>
          <w:lang w:val="zh-CN" w:eastAsia="zh-CN" w:bidi="ar-SA"/>
          <w:rtl w:val="1"/>
          <w:cs w:val="1"/>
          <w:color w:val="000000"/>
          <w:sz w:val="24"/>
          <w:szCs w:val="24"/>
        </w:rPr>
        <w:t>ﻗُﻞْ ﺑِﻔَﻀْﻞِ ﺍﻟﻠّٰﻪِ ﻭَﺑِﺮَﺣْﻤَﺘِﻪ۪ ﻓَﺒِﺬٰﻟِﻚَ ﻓَﻠْﻴَﻔْﺮَﺣُﻮﺍ ﻫُﻮَ ﺧَﻴْﺮٌ ﻣِﻤَّﺎ ﻳَﺠْﻤَﻌُﻮﻥَ</w:t>
      </w:r>
      <w:r>
        <w:rPr>
          <w:rFonts w:ascii="Times New Roman" w:hAnsi="Times New Roman" w:eastAsia="Noto Serif SC" w:cs="Amiri"/>
          <w:lang w:val="zh-CN" w:eastAsia="zh-CN" w:bidi="ar-SA"/>
          <w:color w:val="000000"/>
          <w:rtl w:val="0"/>
        </w:rPr>
        <w:t>（你说：“只应因Allah的恩泽与慈悯而欢欣，就当为此欢欣；这远胜于他们所聚敛的一切”）这节经文关于《光明论集》及其服务者的一项重要奥义，说明七项养育并主宰者Allah的眷顾；又以述说恩赐的方式，说明展示这七项眷顾的七个合理缘由。为暗示这七项普遍眷顾超乎常规的一面，在撰著时，两页所有行的行首自行出现了共二十八个艾利弗，与《第二十八封书信》的层次相吻合；我们在撰著一段时间后发现了这一点</w:t>
      </w:r>
      <w:r>
        <w:rPr>
          <w:rStyle w:val="FootnoteReference"/>
        </w:rPr>
        <w:footnoteReference w:id="38"/>
      </w:r>
      <w:r>
        <w:rPr>
          <w:rFonts w:ascii="Times New Roman" w:hAnsi="Times New Roman" w:eastAsia="Noto Serif SC" w:cs="Amiri"/>
          <w:lang w:val="zh-CN" w:eastAsia="zh-CN" w:bidi="ar-SA"/>
          <w:color w:val="000000"/>
          <w:rtl w:val="0"/>
        </w:rPr>
        <w:t>。</w:t>
      </w:r>
    </w:p>
    <w:p>
      <w:r>
        <w:rPr>
          <w:rFonts w:ascii="Times New Roman" w:hAnsi="Times New Roman" w:eastAsia="Noto Serif SC" w:cs="Amiri"/>
          <w:lang w:val="zh-CN" w:eastAsia="zh-CN" w:bidi="ar-SA"/>
          <w:color w:val="000000"/>
          <w:rtl w:val="0"/>
        </w:rPr>
        <w:t>读到这七项眷顾的人，将会知道《光明论集》的各个组成部分何等重要，如何处在Allah眷顾的垂注之下，又如何受到养育并主宰者Allah的保护。这七项眷顾都是普遍性的，其具体事例超过七十项。</w:t>
      </w:r>
    </w:p>
    <w:p>
      <w:r>
        <w:rPr>
          <w:rFonts w:ascii="Times New Roman" w:hAnsi="Times New Roman" w:eastAsia="Noto Serif SC" w:cs="Amiri"/>
          <w:lang w:val="zh-CN" w:eastAsia="zh-CN" w:bidi="ar-SA"/>
          <w:color w:val="000000"/>
          <w:rtl w:val="0"/>
        </w:rPr>
        <w:t>末尾有一个回答，解答有关眷顾奥义的一个私密问题。结语则以极为确凿的方式，驱散对第一项眷顾——诸般吻合——已经产生或可能产生的种种臆想。在结语的末尾，又借第三项精义，指出有关特殊眷顾与普遍眷顾的一项精微的养育与主宰奥义，以及一项关于Allah慈悯普及万物之属性的重要奥义。</w:t>
      </w:r>
    </w:p>
    <w:p>
      <w:r>
        <w:rPr>
          <w:rFonts w:ascii="Times New Roman" w:hAnsi="Times New Roman" w:eastAsia="Noto Serif SC" w:cs="Amiri"/>
          <w:lang w:val="zh-CN" w:eastAsia="zh-CN" w:bidi="ar-SA"/>
          <w:color w:val="000000"/>
          <w:rtl w:val="0"/>
        </w:rPr>
        <w:t>作为第八部论著的第八项论题，是回答六个问题的八项精义。</w:t>
      </w:r>
    </w:p>
    <w:p>
      <w:r>
        <w:rPr>
          <w:rFonts w:ascii="Times New Roman" w:hAnsi="Times New Roman" w:eastAsia="Noto Serif SC" w:cs="Amiri"/>
          <w:lang w:val="zh-CN" w:eastAsia="zh-CN" w:bidi="ar-SA"/>
          <w:color w:val="000000"/>
          <w:rtl w:val="0"/>
        </w:rPr>
        <w:t>第一项精义：论述吻合中的幽隐指示，及其在《光明论集》所有组成部分中或个别或普遍的存在。</w:t>
      </w:r>
    </w:p>
    <w:p>
      <w:r>
        <w:rPr>
          <w:rFonts w:ascii="Times New Roman" w:hAnsi="Times New Roman" w:eastAsia="Noto Serif SC" w:cs="Amiri"/>
          <w:lang w:val="zh-CN" w:eastAsia="zh-CN" w:bidi="ar-SA"/>
          <w:color w:val="000000"/>
          <w:rtl w:val="0"/>
        </w:rPr>
        <w:t>第二项精义：阐明诸般吻合的优点，以及除Allah的庄严尊名外，这种吻合为何在《古兰经》中并未受到超乎寻常的刻意追求，其中有何奥义。</w:t>
      </w:r>
    </w:p>
    <w:p>
      <w:r>
        <w:rPr>
          <w:rFonts w:ascii="Times New Roman" w:hAnsi="Times New Roman" w:eastAsia="Noto Serif SC" w:cs="Amiri"/>
          <w:lang w:val="zh-CN" w:eastAsia="zh-CN" w:bidi="ar-SA"/>
          <w:color w:val="000000"/>
          <w:rtl w:val="0"/>
        </w:rPr>
        <w:t>第三项精义：说明我们一位兄弟过分谨慎、缺乏勇气并不恰当，也是对一位教法裁决官浮浅批评《第十言》的优美回答。不过，这部分未收入本合集。</w:t>
      </w:r>
    </w:p>
    <w:p>
      <w:r>
        <w:rPr>
          <w:rFonts w:ascii="Times New Roman" w:hAnsi="Times New Roman" w:eastAsia="Noto Serif SC" w:cs="Amiri"/>
          <w:lang w:val="zh-CN" w:eastAsia="zh-CN" w:bidi="ar-SA"/>
          <w:color w:val="000000"/>
          <w:rtl w:val="0"/>
        </w:rPr>
        <w:t>第四项精义：是对六个令人好奇的问题所作令人信服而合理的回答：“在复起聚集之地，人们将如何聚集？会赤身裸体吗？每个人都能看见自己的亲朋好友吗？为了求得代求，我们将怎样找到至尊使者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（愿Allah赐他尊荣、恩福与平安）？人数无可计数，而至尊使者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（愿Allah赐他尊荣、恩福与平安）仅是单独一位，他又怎能与所有人相见？乐园居民与火狱居民的衣着将会怎样？谁将为我们引路？”</w:t>
      </w:r>
    </w:p>
    <w:p>
      <w:r>
        <w:rPr>
          <w:rFonts w:ascii="Times New Roman" w:hAnsi="Times New Roman" w:eastAsia="Noto Serif SC" w:cs="Amiri"/>
          <w:lang w:val="zh-CN" w:eastAsia="zh-CN" w:bidi="ar-SA"/>
          <w:color w:val="000000"/>
          <w:rtl w:val="0"/>
        </w:rPr>
        <w:t>第五项精义：在回答“先知使命中断的时期里，至尊使者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（愿Allah赐他尊荣、恩福与平安）的祖辈是否信奉并遵循某种宗教？”这一问题时，阐明了一项优美的真理。</w:t>
      </w:r>
    </w:p>
    <w:p>
      <w:r>
        <w:rPr>
          <w:rFonts w:ascii="Times New Roman" w:hAnsi="Times New Roman" w:eastAsia="Noto Serif SC" w:cs="Amiri"/>
          <w:lang w:val="zh-CN" w:eastAsia="zh-CN" w:bidi="ar-SA"/>
          <w:color w:val="000000"/>
          <w:rtl w:val="0"/>
        </w:rPr>
        <w:t>第六项精义：是对“尊贵的伊斯玛仪</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（愿Allah赐他平安）之后，先知</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（愿Allah赐他尊荣、恩福与平安）的祖先中是否曾出现过先知？”这一问题所作的极为重要的回答。</w:t>
      </w:r>
    </w:p>
    <w:p>
      <w:r>
        <w:rPr>
          <w:rFonts w:ascii="Times New Roman" w:hAnsi="Times New Roman" w:eastAsia="Noto Serif SC" w:cs="Amiri"/>
          <w:lang w:val="zh-CN" w:eastAsia="zh-CN" w:bidi="ar-SA"/>
          <w:color w:val="000000"/>
          <w:rtl w:val="0"/>
        </w:rPr>
        <w:t>第七项精义：是对“关于至尊使者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（愿Allah赐他尊荣、恩福与平安）的父亲、母亲及其祖父阿卜杜勒·穆塔利卜的信仰，哪一种消息最为可靠？”这一问题所作的极为重要而合理的回答。</w:t>
      </w:r>
    </w:p>
    <w:p>
      <w:r>
        <w:rPr>
          <w:rFonts w:ascii="Times New Roman" w:hAnsi="Times New Roman" w:eastAsia="Noto Serif SC" w:cs="Amiri"/>
          <w:lang w:val="zh-CN" w:eastAsia="zh-CN" w:bidi="ar-SA"/>
          <w:color w:val="000000"/>
          <w:rtl w:val="0"/>
        </w:rPr>
        <w:t>第八项精义：是对“关于他的叔父艾布·塔利卜的信仰，最可靠的说法是什么？他能进入乐园吗？”这一问题所作的优美回答。</w:t>
      </w:r>
    </w:p>
    <w:p>
      <w:r>
        <w:rPr>
          <w:rFonts w:ascii="Times New Roman" w:hAnsi="Times New Roman" w:eastAsia="Noto Serif SC" w:cs="Amiri"/>
          <w:lang w:val="zh-CN" w:eastAsia="zh-CN" w:bidi="ar-SA"/>
          <w:color w:val="000000"/>
          <w:rtl w:val="0"/>
        </w:rPr>
        <w:t>第二十九封书信，共分九个部分，包含二十九项重要精义。这九个部分由大小共十七部论著组成。</w:t>
      </w:r>
    </w:p>
    <w:p>
      <w:r>
        <w:rPr>
          <w:rFonts w:ascii="Times New Roman" w:hAnsi="Times New Roman" w:eastAsia="Noto Serif SC" w:cs="Amiri"/>
          <w:lang w:val="zh-CN" w:eastAsia="zh-CN" w:bidi="ar-SA"/>
          <w:color w:val="000000"/>
          <w:rtl w:val="0"/>
        </w:rPr>
        <w:t>作为第一部论著的第一部分：</w:t>
      </w:r>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（奉慈悯普及万物者、至慈者Allah之名，依凭祂而行） </w:t>
      </w:r>
      <w:r>
        <w:rPr>
          <w:rFonts w:ascii="Amiri" w:hAnsi="Amiri" w:eastAsia="Amiri" w:cs="Amiri"/>
          <w:lang w:val="zh-CN" w:eastAsia="zh-CN" w:bidi="ar-SA"/>
          <w:rtl w:val="1"/>
          <w:cs w:val="1"/>
          <w:color w:val="000000"/>
          <w:sz w:val="24"/>
          <w:szCs w:val="24"/>
        </w:rPr>
        <w:t>٭ ﺍَﻟْﺤَﻤْﺪُ ﻟِﻠّٰﻪِ ﺭَﺏِّ ﺍﻟْﻌَﺎﻟَﻤ۪ﻴﻦَ</w:t>
      </w:r>
      <w:r>
        <w:rPr>
          <w:rFonts w:ascii="Times New Roman" w:hAnsi="Times New Roman" w:eastAsia="Noto Serif SC" w:cs="Amiri"/>
          <w:lang w:val="zh-CN" w:eastAsia="zh-CN" w:bidi="ar-SA"/>
          <w:color w:val="000000"/>
          <w:rtl w:val="0"/>
        </w:rPr>
        <w:t xml:space="preserve">（一切赞美与称颂，从无始到无终，都唯独归于Allah；祂是养育并主宰万有者） </w:t>
      </w:r>
      <w:r>
        <w:rPr>
          <w:rFonts w:ascii="Amiri" w:hAnsi="Amiri" w:eastAsia="Amiri" w:cs="Amiri"/>
          <w:lang w:val="zh-CN" w:eastAsia="zh-CN" w:bidi="ar-SA"/>
          <w:rtl w:val="1"/>
          <w:cs w:val="1"/>
          <w:color w:val="000000"/>
          <w:sz w:val="24"/>
          <w:szCs w:val="24"/>
        </w:rPr>
        <w:t>ﺍﻟﺮَّﺣْﻤٰﻦِ ﺍﻟﺮَّﺣ۪ﻴﻢِ</w:t>
      </w:r>
      <w:r>
        <w:rPr>
          <w:rFonts w:ascii="Times New Roman" w:hAnsi="Times New Roman" w:eastAsia="Noto Serif SC" w:cs="Amiri"/>
          <w:lang w:val="zh-CN" w:eastAsia="zh-CN" w:bidi="ar-SA"/>
          <w:color w:val="000000"/>
          <w:rtl w:val="0"/>
        </w:rPr>
        <w:t xml:space="preserve">（祂是慈悯普及万物者，又是至慈者） </w:t>
      </w:r>
      <w:r>
        <w:rPr>
          <w:rFonts w:ascii="Amiri" w:hAnsi="Amiri" w:eastAsia="Amiri" w:cs="Amiri"/>
          <w:lang w:val="zh-CN" w:eastAsia="zh-CN" w:bidi="ar-SA"/>
          <w:rtl w:val="1"/>
          <w:cs w:val="1"/>
          <w:color w:val="000000"/>
          <w:sz w:val="24"/>
          <w:szCs w:val="24"/>
        </w:rPr>
        <w:t>ﻣَﺎﻟِﻚِ ﻳَﻮْﻡِ ﺍﻟﺪّ۪ﻳﻦِ</w:t>
      </w:r>
      <w:r>
        <w:rPr>
          <w:rFonts w:ascii="Times New Roman" w:hAnsi="Times New Roman" w:eastAsia="Noto Serif SC" w:cs="Amiri"/>
          <w:lang w:val="zh-CN" w:eastAsia="zh-CN" w:bidi="ar-SA"/>
          <w:color w:val="000000"/>
          <w:rtl w:val="0"/>
        </w:rPr>
        <w:t xml:space="preserve">（祂是报应与清算之日的主宰） </w:t>
      </w:r>
      <w:r>
        <w:rPr>
          <w:rFonts w:ascii="Amiri" w:hAnsi="Amiri" w:eastAsia="Amiri" w:cs="Amiri"/>
          <w:lang w:val="zh-CN" w:eastAsia="zh-CN" w:bidi="ar-SA"/>
          <w:rtl w:val="1"/>
          <w:cs w:val="1"/>
          <w:color w:val="000000"/>
          <w:sz w:val="24"/>
          <w:szCs w:val="24"/>
        </w:rPr>
        <w:t>ﺍِﻳَّﺎﻙَ ﻧَﻌْﺒُﺪُ ﻭَﺍِﻳَّﺎﻙَ ﻧَﺴْﺘَﻌ۪ﻴﻦُ</w:t>
      </w:r>
      <w:r>
        <w:rPr>
          <w:rFonts w:ascii="Times New Roman" w:hAnsi="Times New Roman" w:eastAsia="Noto Serif SC" w:cs="Amiri"/>
          <w:lang w:val="zh-CN" w:eastAsia="zh-CN" w:bidi="ar-SA"/>
          <w:color w:val="000000"/>
          <w:rtl w:val="0"/>
        </w:rPr>
        <w:t xml:space="preserve">（我们唯独崇拜您，唯独向您求援；我们的崇拜与求助都不转向他者） </w:t>
      </w:r>
      <w:r>
        <w:rPr>
          <w:rFonts w:ascii="Amiri" w:hAnsi="Amiri" w:eastAsia="Amiri" w:cs="Amiri"/>
          <w:lang w:val="zh-CN" w:eastAsia="zh-CN" w:bidi="ar-SA"/>
          <w:rtl w:val="1"/>
          <w:cs w:val="1"/>
          <w:color w:val="000000"/>
          <w:sz w:val="24"/>
          <w:szCs w:val="24"/>
        </w:rPr>
        <w:t>ﺍِﻫْﺪِﻧَﺎ ﺍﻟﺼِّﺮَﺍﻁَ ﺍﻟْﻤُﺴْﺘَﻘ۪ﻴﻢَ</w:t>
      </w:r>
      <w:r>
        <w:rPr>
          <w:rFonts w:ascii="Times New Roman" w:hAnsi="Times New Roman" w:eastAsia="Noto Serif SC" w:cs="Amiri"/>
          <w:lang w:val="zh-CN" w:eastAsia="zh-CN" w:bidi="ar-SA"/>
          <w:color w:val="000000"/>
          <w:rtl w:val="0"/>
        </w:rPr>
        <w:t xml:space="preserve">（求您引导我们走上端正的道路，那是不偏不倚、直达真理的正路） </w:t>
      </w:r>
      <w:r>
        <w:rPr>
          <w:rFonts w:ascii="Amiri" w:hAnsi="Amiri" w:eastAsia="Amiri" w:cs="Amiri"/>
          <w:lang w:val="zh-CN" w:eastAsia="zh-CN" w:bidi="ar-SA"/>
          <w:rtl w:val="1"/>
          <w:cs w:val="1"/>
          <w:color w:val="000000"/>
          <w:sz w:val="24"/>
          <w:szCs w:val="24"/>
        </w:rPr>
        <w:t>ﺻِﺮَﺍﻁَ ﺍﻟَّﺬ۪ﻳﻦَ ﺍَﻧْﻌَﻤْﺖَ ﻋَﻠَﻴْﻬِﻢْ</w:t>
      </w:r>
      <w:r>
        <w:rPr>
          <w:rFonts w:ascii="Times New Roman" w:hAnsi="Times New Roman" w:eastAsia="Noto Serif SC" w:cs="Amiri"/>
          <w:lang w:val="zh-CN" w:eastAsia="zh-CN" w:bidi="ar-SA"/>
          <w:color w:val="000000"/>
          <w:rtl w:val="0"/>
        </w:rPr>
        <w:t xml:space="preserve">（就是您曾赐予恩惠、使其得蒙引导者的道路） </w:t>
      </w:r>
      <w:r>
        <w:rPr>
          <w:rFonts w:ascii="Amiri" w:hAnsi="Amiri" w:eastAsia="Amiri" w:cs="Amiri"/>
          <w:lang w:val="zh-CN" w:eastAsia="zh-CN" w:bidi="ar-SA"/>
          <w:rtl w:val="1"/>
          <w:cs w:val="1"/>
          <w:color w:val="000000"/>
          <w:sz w:val="24"/>
          <w:szCs w:val="24"/>
        </w:rPr>
        <w:t>ﻏَﻴْﺮِ ﺍﻟْﻤَﻐْﻀُﻮﺏِ ﻋَﻠَﻴْﻬِﻢْ ﻭَ لَا ﺍﻟﻀَّٓﺎﻟّ۪ﻴﻦَ</w:t>
      </w:r>
      <w:r>
        <w:rPr>
          <w:rFonts w:ascii="Times New Roman" w:hAnsi="Times New Roman" w:eastAsia="Noto Serif SC" w:cs="Amiri"/>
          <w:lang w:val="zh-CN" w:eastAsia="zh-CN" w:bidi="ar-SA"/>
          <w:color w:val="000000"/>
          <w:rtl w:val="0"/>
        </w:rPr>
        <w:t xml:space="preserve">（不是那些招致恼怒者的道路，也不是迷误者的道路） </w:t>
      </w:r>
      <w:r>
        <w:rPr>
          <w:rFonts w:ascii="Amiri" w:hAnsi="Amiri" w:eastAsia="Amiri" w:cs="Amiri"/>
          <w:lang w:val="zh-CN" w:eastAsia="zh-CN" w:bidi="ar-SA"/>
          <w:rtl w:val="1"/>
          <w:cs w:val="1"/>
          <w:color w:val="000000"/>
          <w:sz w:val="24"/>
          <w:szCs w:val="24"/>
        </w:rPr>
        <w:t>٭ ﻫُﻮَ ﺍﻟَّﺬ۪ٓﻯ ﺍَﻧْﺰَﻝَ ﻋَﻠَﻴْﻚَ ﺍﻟْﻜِﺘَﺎﺏَ</w:t>
      </w:r>
      <w:r>
        <w:rPr>
          <w:rFonts w:ascii="Times New Roman" w:hAnsi="Times New Roman" w:eastAsia="Noto Serif SC" w:cs="Amiri"/>
          <w:lang w:val="zh-CN" w:eastAsia="zh-CN" w:bidi="ar-SA"/>
          <w:color w:val="000000"/>
          <w:rtl w:val="0"/>
        </w:rPr>
        <w:t xml:space="preserve">（正是祂把这部经典降示给你） </w:t>
      </w:r>
      <w:r>
        <w:rPr>
          <w:rFonts w:ascii="Amiri" w:hAnsi="Amiri" w:eastAsia="Amiri" w:cs="Amiri"/>
          <w:lang w:val="zh-CN" w:eastAsia="zh-CN" w:bidi="ar-SA"/>
          <w:rtl w:val="1"/>
          <w:cs w:val="1"/>
          <w:color w:val="000000"/>
          <w:sz w:val="24"/>
          <w:szCs w:val="24"/>
        </w:rPr>
        <w:t>ﻣِﻨْﻪُ ﺍٰﻳَﺎﺕٌ ﻣُﺤْﻜَﻤَﺎﺕٌ ﻫُﻦَّ ﺍُﻡُّ ﺍﻟْﻜِﺘَﺎﺏِ</w:t>
      </w:r>
      <w:r>
        <w:rPr>
          <w:rFonts w:ascii="Times New Roman" w:hAnsi="Times New Roman" w:eastAsia="Noto Serif SC" w:cs="Amiri"/>
          <w:lang w:val="zh-CN" w:eastAsia="zh-CN" w:bidi="ar-SA"/>
          <w:color w:val="000000"/>
          <w:rtl w:val="0"/>
        </w:rPr>
        <w:t xml:space="preserve">（其中有含义明确、判然坚实的经文，它们是全书的根本与母体） </w:t>
      </w:r>
      <w:r>
        <w:rPr>
          <w:rFonts w:ascii="Amiri" w:hAnsi="Amiri" w:eastAsia="Amiri" w:cs="Amiri"/>
          <w:lang w:val="zh-CN" w:eastAsia="zh-CN" w:bidi="ar-SA"/>
          <w:rtl w:val="1"/>
          <w:cs w:val="1"/>
          <w:color w:val="000000"/>
          <w:sz w:val="24"/>
          <w:szCs w:val="24"/>
        </w:rPr>
        <w:t>ﻭَﺍُﺧَﺮُ ﻣُﺘَﺸَﺎﺑِﻬَﺎﺕٌ ﺍﻟﺦ</w:t>
      </w:r>
      <w:r>
        <w:rPr>
          <w:rFonts w:ascii="Times New Roman" w:hAnsi="Times New Roman" w:eastAsia="Noto Serif SC" w:cs="Amiri"/>
          <w:lang w:val="zh-CN" w:eastAsia="zh-CN" w:bidi="ar-SA"/>
          <w:color w:val="000000"/>
          <w:rtl w:val="0"/>
        </w:rPr>
        <w:t>（另有一些经文具有相似而多义、需要审慎探究的表达，等等）；以九项精义阐释这些经文的某些奥义。</w:t>
      </w:r>
    </w:p>
    <w:p>
      <w:r>
        <w:rPr>
          <w:rFonts w:ascii="Times New Roman" w:hAnsi="Times New Roman" w:eastAsia="Noto Serif SC" w:cs="Amiri"/>
          <w:lang w:val="zh-CN" w:eastAsia="zh-CN" w:bidi="ar-SA"/>
          <w:color w:val="000000"/>
          <w:rtl w:val="0"/>
        </w:rPr>
        <w:t>第一项精义：是对那些声称“《古兰经》及其奥秘无人知晓，经注家们也未曾理解其真实含义”的人所作的重要回答。</w:t>
      </w:r>
    </w:p>
    <w:p>
      <w:r>
        <w:rPr>
          <w:rFonts w:ascii="Times New Roman" w:hAnsi="Times New Roman" w:eastAsia="Noto Serif SC" w:cs="Amiri"/>
          <w:lang w:val="zh-CN" w:eastAsia="zh-CN" w:bidi="ar-SA"/>
          <w:color w:val="000000"/>
          <w:rtl w:val="0"/>
        </w:rPr>
        <w:t>第二项精义：阐明至睿《古兰经》中，诸如</w:t>
      </w:r>
      <w:r>
        <w:rPr>
          <w:rFonts w:ascii="Amiri" w:hAnsi="Amiri" w:eastAsia="Amiri" w:cs="Amiri"/>
          <w:lang w:val="zh-CN" w:eastAsia="zh-CN" w:bidi="ar-SA"/>
          <w:rtl w:val="1"/>
          <w:cs w:val="1"/>
          <w:color w:val="000000"/>
          <w:sz w:val="24"/>
          <w:szCs w:val="24"/>
        </w:rPr>
        <w:t>ﻭَ ﺍﻟﺘّ۪ﻴﻦِ ﻭَ ﺍﻟﺰَّﻳْﺘُﻮﻥِ</w:t>
      </w:r>
      <w:r>
        <w:rPr>
          <w:rFonts w:ascii="Times New Roman" w:hAnsi="Times New Roman" w:eastAsia="Noto Serif SC" w:cs="Amiri"/>
          <w:lang w:val="zh-CN" w:eastAsia="zh-CN" w:bidi="ar-SA"/>
          <w:color w:val="000000"/>
          <w:rtl w:val="0"/>
        </w:rPr>
        <w:t xml:space="preserve">（以无花果和橄榄起誓） </w:t>
      </w:r>
      <w:r>
        <w:rPr>
          <w:rFonts w:ascii="Amiri" w:hAnsi="Amiri" w:eastAsia="Amiri" w:cs="Amiri"/>
          <w:lang w:val="zh-CN" w:eastAsia="zh-CN" w:bidi="ar-SA"/>
          <w:rtl w:val="1"/>
          <w:cs w:val="1"/>
          <w:color w:val="000000"/>
          <w:sz w:val="24"/>
          <w:szCs w:val="24"/>
        </w:rPr>
        <w:t>٭ ﻭَﺍﻟﺸَّﻤْﺲِ ﻭَﺿُﺤٰﻴﻬَﺎ</w:t>
      </w:r>
      <w:r>
        <w:rPr>
          <w:rFonts w:ascii="Times New Roman" w:hAnsi="Times New Roman" w:eastAsia="Noto Serif SC" w:cs="Amiri"/>
          <w:lang w:val="zh-CN" w:eastAsia="zh-CN" w:bidi="ar-SA"/>
          <w:color w:val="000000"/>
          <w:rtl w:val="0"/>
        </w:rPr>
        <w:t>（以太阳及其升起后遍洒的晨辉起誓）这类《古兰经》誓言里的一项重要智慧。</w:t>
      </w:r>
    </w:p>
    <w:p>
      <w:r>
        <w:rPr>
          <w:rFonts w:ascii="Times New Roman" w:hAnsi="Times New Roman" w:eastAsia="Noto Serif SC" w:cs="Amiri"/>
          <w:lang w:val="zh-CN" w:eastAsia="zh-CN" w:bidi="ar-SA"/>
          <w:color w:val="000000"/>
          <w:rtl w:val="0"/>
        </w:rPr>
        <w:t>第三项精义：论述各章开端作为Allah密码的分立字母。</w:t>
      </w:r>
    </w:p>
    <w:p>
      <w:r>
        <w:rPr>
          <w:rFonts w:ascii="Times New Roman" w:hAnsi="Times New Roman" w:eastAsia="Noto Serif SC" w:cs="Amiri"/>
          <w:lang w:val="zh-CN" w:eastAsia="zh-CN" w:bidi="ar-SA"/>
          <w:color w:val="000000"/>
          <w:rtl w:val="0"/>
        </w:rPr>
        <w:t>第四项精义：以一段重要论述指出《古兰经》文体中的一道奇迹闪光，因为至睿《古兰经》无法得到真正的翻译，其精神奇迹中文体的崇高也无法转入译文。</w:t>
      </w:r>
    </w:p>
    <w:p>
      <w:r>
        <w:rPr>
          <w:rFonts w:ascii="Times New Roman" w:hAnsi="Times New Roman" w:eastAsia="Noto Serif SC" w:cs="Amiri"/>
          <w:lang w:val="zh-CN" w:eastAsia="zh-CN" w:bidi="ar-SA"/>
          <w:color w:val="000000"/>
          <w:rtl w:val="0"/>
        </w:rPr>
        <w:t>第五项精义：说明</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（一切赞美与称颂，从无始到无终，都唯独归于Allah；祂是万有都仰赖而自身无所仰赖的绝对主宰）这句话所表达的意义，即使最简略的形式也需要一行文字，而且它无法得到真正的翻译。</w:t>
      </w:r>
    </w:p>
    <w:p>
      <w:r>
        <w:rPr>
          <w:rFonts w:ascii="Times New Roman" w:hAnsi="Times New Roman" w:eastAsia="Noto Serif SC" w:cs="Amiri"/>
          <w:lang w:val="zh-CN" w:eastAsia="zh-CN" w:bidi="ar-SA"/>
          <w:color w:val="000000"/>
          <w:rtl w:val="0"/>
        </w:rPr>
        <w:t>第六项精义：在一种光明的精神境界与真切的意象中，阐明</w:t>
      </w:r>
      <w:r>
        <w:rPr>
          <w:rFonts w:ascii="Amiri" w:hAnsi="Amiri" w:eastAsia="Amiri" w:cs="Amiri"/>
          <w:lang w:val="zh-CN" w:eastAsia="zh-CN" w:bidi="ar-SA"/>
          <w:rtl w:val="1"/>
          <w:cs w:val="1"/>
          <w:color w:val="000000"/>
          <w:sz w:val="24"/>
          <w:szCs w:val="24"/>
        </w:rPr>
        <w:t>ﺍِﻳَّﺎﻙَ ﻧَﻌْﺒُﺪُ ﻭَﺍِﻳَّﺎﻙَ ﻧَﺴْﺘَﻌ۪ﻴﻦُ</w:t>
      </w:r>
      <w:r>
        <w:rPr>
          <w:rFonts w:ascii="Times New Roman" w:hAnsi="Times New Roman" w:eastAsia="Noto Serif SC" w:cs="Amiri"/>
          <w:lang w:val="zh-CN" w:eastAsia="zh-CN" w:bidi="ar-SA"/>
          <w:color w:val="000000"/>
          <w:rtl w:val="0"/>
        </w:rPr>
        <w:t>（我们唯独崇拜您，唯独向您求援；我们的崇拜与求助都不转向他者）中表示“我们”这一复数人称的“努恩”字母所含的一项重要奥义。</w:t>
      </w:r>
    </w:p>
    <w:p>
      <w:r>
        <w:rPr>
          <w:rFonts w:ascii="Times New Roman" w:hAnsi="Times New Roman" w:eastAsia="Noto Serif SC" w:cs="Amiri"/>
          <w:lang w:val="zh-CN" w:eastAsia="zh-CN" w:bidi="ar-SA"/>
          <w:color w:val="000000"/>
          <w:rtl w:val="0"/>
        </w:rPr>
        <w:t>第七项精义：在阐明</w:t>
      </w:r>
      <w:r>
        <w:rPr>
          <w:rFonts w:ascii="Amiri" w:hAnsi="Amiri" w:eastAsia="Amiri" w:cs="Amiri"/>
          <w:lang w:val="zh-CN" w:eastAsia="zh-CN" w:bidi="ar-SA"/>
          <w:rtl w:val="1"/>
          <w:cs w:val="1"/>
          <w:color w:val="000000"/>
          <w:sz w:val="24"/>
          <w:szCs w:val="24"/>
        </w:rPr>
        <w:t>ﺍِﻫْﺪِﻧَﺎ ﺍﻟﺼِّﺮَﺍﻁَ ﺍﻟْﻤُﺴْﺘَﻘ۪ﻴﻢَ</w:t>
      </w:r>
      <w:r>
        <w:rPr>
          <w:rFonts w:ascii="Times New Roman" w:hAnsi="Times New Roman" w:eastAsia="Noto Serif SC" w:cs="Amiri"/>
          <w:lang w:val="zh-CN" w:eastAsia="zh-CN" w:bidi="ar-SA"/>
          <w:color w:val="000000"/>
          <w:rtl w:val="0"/>
        </w:rPr>
        <w:t xml:space="preserve">（求您引导我们走上端正的道路，那是不偏不倚、直达真理的正路） </w:t>
      </w:r>
      <w:r>
        <w:rPr>
          <w:rFonts w:ascii="Amiri" w:hAnsi="Amiri" w:eastAsia="Amiri" w:cs="Amiri"/>
          <w:lang w:val="zh-CN" w:eastAsia="zh-CN" w:bidi="ar-SA"/>
          <w:rtl w:val="1"/>
          <w:cs w:val="1"/>
          <w:color w:val="000000"/>
          <w:sz w:val="24"/>
          <w:szCs w:val="24"/>
        </w:rPr>
        <w:t>٭ ﺻِﺮَﺍﻁَ ﺍﻟَّﺬ۪ﻳﻦَ ﺍَﻧْﻌَﻤْﺖَ ﻋَﻠَﻴْﻬِﻢْ</w:t>
      </w:r>
      <w:r>
        <w:rPr>
          <w:rFonts w:ascii="Times New Roman" w:hAnsi="Times New Roman" w:eastAsia="Noto Serif SC" w:cs="Amiri"/>
          <w:lang w:val="zh-CN" w:eastAsia="zh-CN" w:bidi="ar-SA"/>
          <w:color w:val="000000"/>
          <w:rtl w:val="0"/>
        </w:rPr>
        <w:t>（就是您曾赐予恩惠、使其得蒙引导者的道路）所含重要而光明的奥义时，说明宗教异端的创制何等丑恶、何等有害。</w:t>
      </w:r>
    </w:p>
    <w:p>
      <w:r>
        <w:rPr>
          <w:rFonts w:ascii="Times New Roman" w:hAnsi="Times New Roman" w:eastAsia="Noto Serif SC" w:cs="Amiri"/>
          <w:lang w:val="zh-CN" w:eastAsia="zh-CN" w:bidi="ar-SA"/>
          <w:color w:val="000000"/>
          <w:rtl w:val="0"/>
        </w:rPr>
        <w:t>第八项精义：阐明伊斯兰的种种公共标志与礼仪具有公共法度的地位，其中包含一项重要奥义。</w:t>
      </w:r>
    </w:p>
    <w:p>
      <w:r>
        <w:rPr>
          <w:rFonts w:ascii="Times New Roman" w:hAnsi="Times New Roman" w:eastAsia="Noto Serif SC" w:cs="Amiri"/>
          <w:lang w:val="zh-CN" w:eastAsia="zh-CN" w:bidi="ar-SA"/>
          <w:color w:val="000000"/>
          <w:rtl w:val="0"/>
        </w:rPr>
        <w:t>第九项精义：阐明神圣律法的各项规定分为“崇拜服从类”与“意义可理解类”两类，并说明崇拜服从类为何不会随种种智慧与利益的变化而改变，其中有何奥义。</w:t>
      </w:r>
    </w:p>
    <w:p>
      <w:r>
        <w:rPr>
          <w:rFonts w:ascii="Times New Roman" w:hAnsi="Times New Roman" w:eastAsia="Noto Serif SC" w:cs="Amiri"/>
          <w:lang w:val="zh-CN" w:eastAsia="zh-CN" w:bidi="ar-SA"/>
          <w:color w:val="000000"/>
          <w:rtl w:val="0"/>
        </w:rPr>
        <w:t>并阐明宣礼的益处，不只是召唤一个村落的居民前来礼拜，更是在宇宙宫殿中，面对万有，代表一切受造物公开宣告认信Allah独一。</w:t>
      </w:r>
    </w:p>
    <w:p>
      <w:r>
        <w:rPr>
          <w:rFonts w:ascii="Times New Roman" w:hAnsi="Times New Roman" w:eastAsia="Noto Serif SC" w:cs="Amiri"/>
          <w:lang w:val="zh-CN" w:eastAsia="zh-CN" w:bidi="ar-SA"/>
          <w:color w:val="000000"/>
          <w:rtl w:val="0"/>
        </w:rPr>
        <w:t>作为第二部论著的第二部分，通过阐明莱麦丹月斋戒七十项智慧中的九项，阐释</w:t>
      </w:r>
      <w:r>
        <w:rPr>
          <w:rFonts w:ascii="Amiri" w:hAnsi="Amiri" w:eastAsia="Amiri" w:cs="Amiri"/>
          <w:lang w:val="zh-CN" w:eastAsia="zh-CN" w:bidi="ar-SA"/>
          <w:rtl w:val="1"/>
          <w:cs w:val="1"/>
          <w:color w:val="000000"/>
          <w:sz w:val="24"/>
          <w:szCs w:val="24"/>
        </w:rPr>
        <w:t>ﺷَﻬْﺮُ ﺭَﻣَﻀَﺎﻥَ ﺍﻟَّﺬ۪ٓﻯ ﺍُﻧْﺰِﻝَ ﻓ۪ﻴﻪِ ﺍﻟْﻘُﺮْﺍٰﻥُ</w:t>
      </w:r>
      <w:r>
        <w:rPr>
          <w:rFonts w:ascii="Times New Roman" w:hAnsi="Times New Roman" w:eastAsia="Noto Serif SC" w:cs="Amiri"/>
          <w:lang w:val="zh-CN" w:eastAsia="zh-CN" w:bidi="ar-SA"/>
          <w:color w:val="000000"/>
          <w:rtl w:val="0"/>
        </w:rPr>
        <w:t xml:space="preserve">（莱麦丹月，正是《古兰经》在其中降示的月份） </w:t>
      </w:r>
      <w:r>
        <w:rPr>
          <w:rFonts w:ascii="Amiri" w:hAnsi="Amiri" w:eastAsia="Amiri" w:cs="Amiri"/>
          <w:lang w:val="zh-CN" w:eastAsia="zh-CN" w:bidi="ar-SA"/>
          <w:rtl w:val="1"/>
          <w:cs w:val="1"/>
          <w:color w:val="000000"/>
          <w:sz w:val="24"/>
          <w:szCs w:val="24"/>
        </w:rPr>
        <w:t>ﻫُﺪًﻯ ﻟِﻠﻨَّﺎﺱِ</w:t>
      </w:r>
      <w:r>
        <w:rPr>
          <w:rFonts w:ascii="Times New Roman" w:hAnsi="Times New Roman" w:eastAsia="Noto Serif SC" w:cs="Amiri"/>
          <w:lang w:val="zh-CN" w:eastAsia="zh-CN" w:bidi="ar-SA"/>
          <w:color w:val="000000"/>
          <w:rtl w:val="0"/>
        </w:rPr>
        <w:t xml:space="preserve">（它引导世人） </w:t>
      </w:r>
      <w:r>
        <w:rPr>
          <w:rFonts w:ascii="Amiri" w:hAnsi="Amiri" w:eastAsia="Amiri" w:cs="Amiri"/>
          <w:lang w:val="zh-CN" w:eastAsia="zh-CN" w:bidi="ar-SA"/>
          <w:rtl w:val="1"/>
          <w:cs w:val="1"/>
          <w:color w:val="000000"/>
          <w:sz w:val="24"/>
          <w:szCs w:val="24"/>
        </w:rPr>
        <w:t>ﻭَ ﺑَﻴِّﻨَﺎﺕٍ ﻣِﻦَ ﺍﻟْﻬُﺪٰﻯ ﻭَ ﺍﻟْﻔُﺮْﻗَﺎﻥِ</w:t>
      </w:r>
      <w:r>
        <w:rPr>
          <w:rFonts w:ascii="Times New Roman" w:hAnsi="Times New Roman" w:eastAsia="Noto Serif SC" w:cs="Amiri"/>
          <w:lang w:val="zh-CN" w:eastAsia="zh-CN" w:bidi="ar-SA"/>
          <w:color w:val="000000"/>
          <w:rtl w:val="0"/>
        </w:rPr>
        <w:t>（并带来关于引导和辨明真伪的清晰明证）这节经文那项宏大的奥义。这九项智慧如此真实、有力而富于吸引力，即使非穆斯林看见了，也会心生斋戒的强烈渴望与热忱。那些自称穆斯林却不斋戒的人，面对这些智慧，理当感到羞愧，并为自己的过错而深受自责。</w:t>
      </w:r>
    </w:p>
    <w:p>
      <w:r>
        <w:rPr>
          <w:rFonts w:ascii="Times New Roman" w:hAnsi="Times New Roman" w:eastAsia="Noto Serif SC" w:cs="Amiri"/>
          <w:lang w:val="zh-CN" w:eastAsia="zh-CN" w:bidi="ar-SA"/>
          <w:color w:val="000000"/>
          <w:rtl w:val="0"/>
        </w:rPr>
        <w:t>作为第三部论著的第三部分，论述通过书写一部新的《古兰经》，展示其阐明堪称奇迹的《古兰经》各类奇迹中肉眼可见部分的五六个方面之一。</w:t>
      </w:r>
      <w:r>
        <w:rPr>
          <w:rFonts w:ascii="Amiri" w:hAnsi="Amiri" w:eastAsia="Amiri" w:cs="Amiri"/>
          <w:lang w:val="zh-CN" w:eastAsia="zh-CN" w:bidi="ar-SA"/>
          <w:rtl w:val="1"/>
          <w:cs w:val="1"/>
          <w:color w:val="000000"/>
          <w:sz w:val="24"/>
          <w:szCs w:val="24"/>
        </w:rPr>
        <w:t>الْحَمْدُ لِلَّهِ</w:t>
      </w:r>
      <w:r>
        <w:rPr>
          <w:rFonts w:ascii="Times New Roman" w:hAnsi="Times New Roman" w:eastAsia="Noto Serif SC" w:cs="Amiri"/>
          <w:lang w:val="zh-CN" w:eastAsia="zh-CN" w:bidi="ar-SA"/>
          <w:color w:val="000000"/>
          <w:rtl w:val="0"/>
        </w:rPr>
        <w:t>（一切赞美与称颂，从无始到无终，都唯独归于Allah；祂是万有都仰赖而自身无所仰赖的绝对主宰），这样一部《古兰经》写成了。这部《古兰经》既保持共同体所接受的、背诵全本《古兰经》的奥斯曼写本相同的页面和行次，又使我们认识到：Allah这一神圣词语在全本《古兰经》中共出现二千八百零六次，除了罕见而精妙的例外，其余都彼此吻合，因此我们没有更动页面和行次，只是作了编排。这项编排显现了一种超乎常规的吻合。一些有心灵体悟者看过我们所写《古兰经》的部分，认为它接近受保护的神圣典板上的字迹。</w:t>
      </w:r>
    </w:p>
    <w:p>
      <w:r>
        <w:rPr>
          <w:rFonts w:ascii="Times New Roman" w:hAnsi="Times New Roman" w:eastAsia="Noto Serif SC" w:cs="Amiri"/>
          <w:lang w:val="zh-CN" w:eastAsia="zh-CN" w:bidi="ar-SA"/>
          <w:color w:val="000000"/>
          <w:rtl w:val="0"/>
        </w:rPr>
        <w:t>而这部论著既然论述《古兰经》的种种吻合，那么，在我们任何人都毫不知情的情况下，从开始撰著到初次誊稿，十一个“《古兰经》”一词竟在同一页上各居一行、排成一列、沿笔直的行线彼此吻合；这只是作为一种幽隐的指示。看见的人由此确信：《古兰经》吻合中的那道奇迹闪光的一线光芒，在这部论著中显示了这一超乎常规的轻妙。</w:t>
      </w:r>
    </w:p>
    <w:p>
      <w:r>
        <w:rPr>
          <w:rFonts w:ascii="Times New Roman" w:hAnsi="Times New Roman" w:eastAsia="Noto Serif SC" w:cs="Amiri"/>
          <w:lang w:val="zh-CN" w:eastAsia="zh-CN" w:bidi="ar-SA"/>
          <w:color w:val="000000"/>
          <w:rtl w:val="0"/>
        </w:rPr>
        <w:t>这第三部分的其余论题和第四部分都论述吻合，因此这里仅列出有关吻合的目录。</w:t>
      </w:r>
    </w:p>
    <w:p>
      <w:r>
        <w:rPr>
          <w:rFonts w:ascii="Times New Roman" w:hAnsi="Times New Roman" w:eastAsia="Noto Serif SC" w:cs="Amiri"/>
          <w:lang w:val="zh-CN" w:eastAsia="zh-CN" w:bidi="ar-SA"/>
          <w:color w:val="000000"/>
          <w:rtl w:val="0"/>
        </w:rPr>
        <w:t>作为第四部论著的第四部分，共有三项精义。</w:t>
      </w:r>
    </w:p>
    <w:p>
      <w:r>
        <w:rPr>
          <w:rFonts w:ascii="Times New Roman" w:hAnsi="Times New Roman" w:eastAsia="Noto Serif SC" w:cs="Amiri"/>
          <w:lang w:val="zh-CN" w:eastAsia="zh-CN" w:bidi="ar-SA"/>
          <w:color w:val="000000"/>
          <w:rtl w:val="0"/>
        </w:rPr>
        <w:t>第一项精义：为展示《古兰经》中“《古兰经》”一词众多奥义里的一项，写成一篇极优美的《古兰经》诵念选段，作为日常诵课的一种：在六十九节宏大的经文中，这个词在书页背面彼此吻合相望，意味深长；同时表明这些宏大经文在精神上互相证实各自的真实含义。它适合那些希望同时获得诵读《古兰经》的回赐、记念Allah的优越和思悟的全然奴仆意识的人。</w:t>
      </w:r>
    </w:p>
    <w:p>
      <w:r>
        <w:rPr>
          <w:rFonts w:ascii="Times New Roman" w:hAnsi="Times New Roman" w:eastAsia="Noto Serif SC" w:cs="Amiri"/>
          <w:lang w:val="zh-CN" w:eastAsia="zh-CN" w:bidi="ar-SA"/>
          <w:color w:val="000000"/>
          <w:rtl w:val="0"/>
        </w:rPr>
        <w:t>第二项精义：为指出至睿《古兰经》中“使者”一词反复出现所含诸奥秘的吻合一面，一百六十节经文中的“使者”一词彼此意味深长地吻合相望；同样，这一百六十节宏大的经文也彼此相望</w:t>
      </w:r>
      <w:r>
        <w:rPr>
          <w:rStyle w:val="FootnoteReference"/>
        </w:rPr>
        <w:footnoteReference w:id="39"/>
      </w:r>
      <w:r>
        <w:rPr>
          <w:rFonts w:ascii="Times New Roman" w:hAnsi="Times New Roman" w:eastAsia="Noto Serif SC" w:cs="Amiri"/>
          <w:lang w:val="zh-CN" w:eastAsia="zh-CN" w:bidi="ar-SA"/>
          <w:color w:val="000000"/>
          <w:rtl w:val="0"/>
        </w:rPr>
        <w:t>，示意它们互相确认、互相证明，并使人从《古兰经》中同时获得诵读、记念与思悟。这是一部专门的诵课选段。对那些希望拥有崇高、甘甜、极其珍贵而优越的日常诵课的人，这是一份重要的诵课。</w:t>
      </w:r>
    </w:p>
    <w:p>
      <w:r>
        <w:rPr>
          <w:rFonts w:ascii="Times New Roman" w:hAnsi="Times New Roman" w:eastAsia="Noto Serif SC" w:cs="Amiri"/>
          <w:lang w:val="zh-CN" w:eastAsia="zh-CN" w:bidi="ar-SA"/>
          <w:color w:val="000000"/>
          <w:rtl w:val="0"/>
        </w:rPr>
        <w:t>第三项精义：Allah这一神圣词语被记念二千八百零六次，其中有许多精妙之义，显示《古兰经》奇迹的许多光芒。这第三项精义则展示其中四道奇迹之光。</w:t>
      </w:r>
    </w:p>
    <w:p>
      <w:r>
        <w:rPr>
          <w:rFonts w:ascii="Times New Roman" w:hAnsi="Times New Roman" w:eastAsia="Noto Serif SC" w:cs="Amiri"/>
          <w:lang w:val="zh-CN" w:eastAsia="zh-CN" w:bidi="ar-SA"/>
          <w:color w:val="000000"/>
          <w:rtl w:val="0"/>
        </w:rPr>
        <w:t>作为第五部论著的第五部分，在尊贵的莱麦丹月里，一次重要的内心旅行中，于一种灵性状态下，</w:t>
      </w:r>
      <w:r>
        <w:rPr>
          <w:rFonts w:ascii="Amiri" w:hAnsi="Amiri" w:eastAsia="Amiri" w:cs="Amiri"/>
          <w:lang w:val="zh-CN" w:eastAsia="zh-CN" w:bidi="ar-SA"/>
          <w:rtl w:val="1"/>
          <w:cs w:val="1"/>
          <w:color w:val="000000"/>
          <w:sz w:val="24"/>
          <w:szCs w:val="24"/>
        </w:rPr>
        <w:t>ﺍَﻟﻠّٰﻪُ ﻧُﻮﺭُ ﺍﻟﺴَّﻤٰﻮَﺍﺕِ وَالْاَرْضِ</w:t>
      </w:r>
      <w:r>
        <w:rPr>
          <w:rFonts w:ascii="Times New Roman" w:hAnsi="Times New Roman" w:eastAsia="Noto Serif SC" w:cs="Amiri"/>
          <w:lang w:val="zh-CN" w:eastAsia="zh-CN" w:bidi="ar-SA"/>
          <w:color w:val="000000"/>
          <w:rtl w:val="0"/>
        </w:rPr>
        <w:t xml:space="preserve">（Allah是诸天与大地的光明，是它们一切光明的赋予者） </w:t>
      </w:r>
      <w:r>
        <w:rPr>
          <w:rFonts w:ascii="Amiri" w:hAnsi="Amiri" w:eastAsia="Amiri" w:cs="Amiri"/>
          <w:lang w:val="zh-CN" w:eastAsia="zh-CN" w:bidi="ar-SA"/>
          <w:rtl w:val="1"/>
          <w:cs w:val="1"/>
          <w:color w:val="000000"/>
          <w:sz w:val="24"/>
          <w:szCs w:val="24"/>
        </w:rPr>
        <w:t>ﻣَﺜَﻞُ ﻧُﻮﺭِﻩ۪ ﻛَﻤِﺸْﻜٰﻮﺓٍ ﻓ۪ﻴﻬَﺎ ﻣِﺼْﺒَﺎﺡٌ</w:t>
      </w:r>
      <w:r>
        <w:rPr>
          <w:rFonts w:ascii="Times New Roman" w:hAnsi="Times New Roman" w:eastAsia="Noto Serif SC" w:cs="Amiri"/>
          <w:lang w:val="zh-CN" w:eastAsia="zh-CN" w:bidi="ar-SA"/>
          <w:color w:val="000000"/>
          <w:rtl w:val="0"/>
        </w:rPr>
        <w:t xml:space="preserve">（祂光明的譬喻，如同一座灯龛，其中有一盏明灯） </w:t>
      </w:r>
      <w:r>
        <w:rPr>
          <w:rFonts w:ascii="Amiri" w:hAnsi="Amiri" w:eastAsia="Amiri" w:cs="Amiri"/>
          <w:lang w:val="zh-CN" w:eastAsia="zh-CN" w:bidi="ar-SA"/>
          <w:rtl w:val="1"/>
          <w:cs w:val="1"/>
          <w:color w:val="000000"/>
          <w:sz w:val="24"/>
          <w:szCs w:val="24"/>
        </w:rPr>
        <w:t>ﺍَﻟْﻤِﺼْﺒَﺎﺡُ ﻓ۪ﻰ ﺯُﺟَﺎﺟَﺔٍ</w:t>
      </w:r>
      <w:r>
        <w:rPr>
          <w:rFonts w:ascii="Times New Roman" w:hAnsi="Times New Roman" w:eastAsia="Noto Serif SC" w:cs="Amiri"/>
          <w:lang w:val="zh-CN" w:eastAsia="zh-CN" w:bidi="ar-SA"/>
          <w:color w:val="000000"/>
          <w:rtl w:val="0"/>
        </w:rPr>
        <w:t xml:space="preserve">（那明灯置于玻璃罩内） </w:t>
      </w:r>
      <w:r>
        <w:rPr>
          <w:rFonts w:ascii="Amiri" w:hAnsi="Amiri" w:eastAsia="Amiri" w:cs="Amiri"/>
          <w:lang w:val="zh-CN" w:eastAsia="zh-CN" w:bidi="ar-SA"/>
          <w:rtl w:val="1"/>
          <w:cs w:val="1"/>
          <w:color w:val="000000"/>
          <w:sz w:val="24"/>
          <w:szCs w:val="24"/>
        </w:rPr>
        <w:t>ﺍَﻟﺰُّﺟَﺎﺟَﺔُ ﻛَﺎَﻧَّﻬَﺎ ﻛَﻮْﻛَﺐٌ ﺩُﺭِّﻯٌّ  ﺍﻟﺦ</w:t>
      </w:r>
      <w:r>
        <w:rPr>
          <w:rFonts w:ascii="Times New Roman" w:hAnsi="Times New Roman" w:eastAsia="Noto Serif SC" w:cs="Amiri"/>
          <w:lang w:val="zh-CN" w:eastAsia="zh-CN" w:bidi="ar-SA"/>
          <w:color w:val="000000"/>
          <w:rtl w:val="0"/>
        </w:rPr>
        <w:t>（那玻璃罩仿佛一颗珍珠般璀璨的星辰，等等）这节充满诸光的经文所含众多光明奥秘中的一道美丽光明得以显现，并在一定程度上写进了这部论著。这部论著篇幅短小，却极富光明且十分重要。</w:t>
      </w:r>
    </w:p>
    <w:p>
      <w:r>
        <w:rPr>
          <w:rFonts w:ascii="Times New Roman" w:hAnsi="Times New Roman" w:eastAsia="Noto Serif SC" w:cs="Amiri"/>
          <w:lang w:val="zh-CN" w:eastAsia="zh-CN" w:bidi="ar-SA"/>
          <w:color w:val="000000"/>
          <w:rtl w:val="0"/>
        </w:rPr>
        <w:t>作为第六部论著的第六部分，以六项真理阻挡并驳斥人类与精灵中的恶魔、混入穆斯林的背道否认者和伪信者以六种诡计从六个方面发动的进攻，从而阐释</w:t>
      </w:r>
      <w:r>
        <w:rPr>
          <w:rFonts w:ascii="Amiri" w:hAnsi="Amiri" w:eastAsia="Amiri" w:cs="Amiri"/>
          <w:lang w:val="zh-CN" w:eastAsia="zh-CN" w:bidi="ar-SA"/>
          <w:rtl w:val="1"/>
          <w:cs w:val="1"/>
          <w:color w:val="000000"/>
          <w:sz w:val="24"/>
          <w:szCs w:val="24"/>
        </w:rPr>
        <w:t>وَلَا ﺗَﺮْﻛَﻨُٓﻮﺍ ﺍِﻟَﻰ ﺍﻟَّﺬ۪ﻳﻦَ ﻇَﻠَﻤُﻮﺍ</w:t>
      </w:r>
      <w:r>
        <w:rPr>
          <w:rFonts w:ascii="Times New Roman" w:hAnsi="Times New Roman" w:eastAsia="Noto Serif SC" w:cs="Amiri"/>
          <w:lang w:val="zh-CN" w:eastAsia="zh-CN" w:bidi="ar-SA"/>
          <w:color w:val="000000"/>
          <w:rtl w:val="0"/>
        </w:rPr>
        <w:t xml:space="preserve">（你们不要倾向、依附那些行不义的人） </w:t>
      </w:r>
      <w:r>
        <w:rPr>
          <w:rFonts w:ascii="Amiri" w:hAnsi="Amiri" w:eastAsia="Amiri" w:cs="Amiri"/>
          <w:lang w:val="zh-CN" w:eastAsia="zh-CN" w:bidi="ar-SA"/>
          <w:rtl w:val="1"/>
          <w:cs w:val="1"/>
          <w:color w:val="000000"/>
          <w:sz w:val="24"/>
          <w:szCs w:val="24"/>
        </w:rPr>
        <w:t>ﻓَﺘَﻤَﺴَّﻜُﻢُ ﺍﻟﻨَّﺎﺭُ</w:t>
      </w:r>
      <w:r>
        <w:rPr>
          <w:rFonts w:ascii="Times New Roman" w:hAnsi="Times New Roman" w:eastAsia="Noto Serif SC" w:cs="Amiri"/>
          <w:lang w:val="zh-CN" w:eastAsia="zh-CN" w:bidi="ar-SA"/>
          <w:color w:val="000000"/>
          <w:rtl w:val="0"/>
        </w:rPr>
        <w:t>（否则火狱之火必将触及你们）这节经文的一项重要奥义和一项宏大真理。</w:t>
      </w:r>
    </w:p>
    <w:p>
      <w:r>
        <w:rPr>
          <w:rFonts w:ascii="Times New Roman" w:hAnsi="Times New Roman" w:eastAsia="Noto Serif SC" w:cs="Amiri"/>
          <w:lang w:val="zh-CN" w:eastAsia="zh-CN" w:bidi="ar-SA"/>
          <w:color w:val="000000"/>
          <w:rtl w:val="0"/>
        </w:rPr>
        <w:t>他们的第一种诡计：他们以贪图名位为手段欺骗《古兰经》的服务者；对此，本文以极有说服力而确凿的回答使他们缄口。</w:t>
      </w:r>
    </w:p>
    <w:p>
      <w:r>
        <w:rPr>
          <w:rFonts w:ascii="Times New Roman" w:hAnsi="Times New Roman" w:eastAsia="Noto Serif SC" w:cs="Amiri"/>
          <w:lang w:val="zh-CN" w:eastAsia="zh-CN" w:bidi="ar-SA"/>
          <w:color w:val="000000"/>
          <w:rtl w:val="0"/>
        </w:rPr>
        <w:t>第二种诡计：他们利用恐惧心理，使坚守真理者偏离真理；对此，本文以极为优美而确凿的回答予以击退。</w:t>
      </w:r>
    </w:p>
    <w:p>
      <w:r>
        <w:rPr>
          <w:rFonts w:ascii="Times New Roman" w:hAnsi="Times New Roman" w:eastAsia="Noto Serif SC" w:cs="Amiri"/>
          <w:lang w:val="zh-CN" w:eastAsia="zh-CN" w:bidi="ar-SA"/>
          <w:color w:val="000000"/>
          <w:rtl w:val="0"/>
        </w:rPr>
        <w:t>第三种诡计：他们利用贪求与贪婪，企图使获得引导者放弃《古兰经》的服务；对此，本文以极为光明而确凿的回答予以驳斥。</w:t>
      </w:r>
    </w:p>
    <w:p>
      <w:r>
        <w:rPr>
          <w:rFonts w:ascii="Times New Roman" w:hAnsi="Times New Roman" w:eastAsia="Noto Serif SC" w:cs="Amiri"/>
          <w:lang w:val="zh-CN" w:eastAsia="zh-CN" w:bidi="ar-SA"/>
          <w:color w:val="000000"/>
          <w:rtl w:val="0"/>
        </w:rPr>
        <w:t>第四种诡计：他们煽动民族性的宗派情绪，在真正的宗教兄弟和《古兰经》服务中的真诚伙伴之间播撒生疏与分歧，并使他们疏远导师；对此，本文给出了极为重要而确凿的回答，不仅使人类恶魔彻底缄口，还撕下虚伪民族主义者的面具，表明这类人才是民族的敌人，并显示谁才是真正的民族热爱者。</w:t>
      </w:r>
    </w:p>
    <w:p>
      <w:r>
        <w:rPr>
          <w:rFonts w:ascii="Times New Roman" w:hAnsi="Times New Roman" w:eastAsia="Noto Serif SC" w:cs="Amiri"/>
          <w:lang w:val="zh-CN" w:eastAsia="zh-CN" w:bidi="ar-SA"/>
          <w:color w:val="000000"/>
          <w:rtl w:val="0"/>
        </w:rPr>
        <w:t>第五种诡计：他们激发人最为脆弱的弱点——自我主张，驱使坚守真理者走向不义，使团结者陷入分歧；对此，本文作出了有力而足以使种种自我主张沉寂的回答。</w:t>
      </w:r>
    </w:p>
    <w:p>
      <w:r>
        <w:rPr>
          <w:rFonts w:ascii="Times New Roman" w:hAnsi="Times New Roman" w:eastAsia="Noto Serif SC" w:cs="Amiri"/>
          <w:lang w:val="zh-CN" w:eastAsia="zh-CN" w:bidi="ar-SA"/>
          <w:color w:val="000000"/>
          <w:rtl w:val="0"/>
        </w:rPr>
        <w:t>第六种诡计：他们利用懒惰、贪图安逸与职务牵绊的心理，发动进攻，企图损害《古兰经》弟子们的勤奋、忠诚与精纯；本文对此作出回答。</w:t>
      </w:r>
    </w:p>
    <w:p>
      <w:r>
        <w:rPr>
          <w:rFonts w:ascii="Times New Roman" w:hAnsi="Times New Roman" w:eastAsia="Noto Serif SC" w:cs="Amiri"/>
          <w:lang w:val="zh-CN" w:eastAsia="zh-CN" w:bidi="ar-SA"/>
          <w:color w:val="000000"/>
          <w:rtl w:val="0"/>
        </w:rPr>
        <w:t>最后，作为所有这些回答的总括，其阐明堪称奇迹的《古兰经》借以下两节经文作出奇迹般的回答：</w:t>
      </w:r>
    </w:p>
    <w:p>
      <w:r>
        <w:rPr>
          <w:rFonts w:ascii="Amiri" w:hAnsi="Amiri" w:eastAsia="Amiri" w:cs="Amiri"/>
          <w:lang w:val="zh-CN" w:eastAsia="zh-CN" w:bidi="ar-SA"/>
          <w:rtl w:val="1"/>
          <w:cs w:val="1"/>
          <w:color w:val="000000"/>
          <w:sz w:val="24"/>
          <w:szCs w:val="24"/>
        </w:rPr>
        <w:t>ﻳَٓﺎ ﺍَﻳُّﻬَﺎ ﺍﻟَّﺬ۪ﻳﻦَ ﺍٰﻣَﻨُﻮﺍ</w:t>
      </w:r>
      <w:r>
        <w:rPr>
          <w:rFonts w:ascii="Times New Roman" w:hAnsi="Times New Roman" w:eastAsia="Noto Serif SC" w:cs="Amiri"/>
          <w:lang w:val="zh-CN" w:eastAsia="zh-CN" w:bidi="ar-SA"/>
          <w:color w:val="000000"/>
          <w:rtl w:val="0"/>
        </w:rPr>
        <w:t xml:space="preserve">（已经信仰的人们啊） </w:t>
      </w:r>
      <w:r>
        <w:rPr>
          <w:rFonts w:ascii="Amiri" w:hAnsi="Amiri" w:eastAsia="Amiri" w:cs="Amiri"/>
          <w:lang w:val="zh-CN" w:eastAsia="zh-CN" w:bidi="ar-SA"/>
          <w:rtl w:val="1"/>
          <w:cs w:val="1"/>
          <w:color w:val="000000"/>
          <w:sz w:val="24"/>
          <w:szCs w:val="24"/>
        </w:rPr>
        <w:t>ﺍﺻْﺒِﺮُﻭﺍ ﻭَﺻَﺎﺑِﺮُﻭﺍ ﻭَﺭَﺍﺑِﻄُﻮﺍ</w:t>
      </w:r>
      <w:r>
        <w:rPr>
          <w:rFonts w:ascii="Times New Roman" w:hAnsi="Times New Roman" w:eastAsia="Noto Serif SC" w:cs="Amiri"/>
          <w:lang w:val="zh-CN" w:eastAsia="zh-CN" w:bidi="ar-SA"/>
          <w:color w:val="000000"/>
          <w:rtl w:val="0"/>
        </w:rPr>
        <w:t xml:space="preserve">（你们要坚忍，要彼此砥砺坚忍，要坚守岗位） </w:t>
      </w:r>
      <w:r>
        <w:rPr>
          <w:rFonts w:ascii="Amiri" w:hAnsi="Amiri" w:eastAsia="Amiri" w:cs="Amiri"/>
          <w:lang w:val="zh-CN" w:eastAsia="zh-CN" w:bidi="ar-SA"/>
          <w:rtl w:val="1"/>
          <w:cs w:val="1"/>
          <w:color w:val="000000"/>
          <w:sz w:val="24"/>
          <w:szCs w:val="24"/>
        </w:rPr>
        <w:t>ﻭَﺍﺗَّﻘُﻮﺍ ﺍﻟﻠّٰﻪَ ﻟَﻌَﻠَّﻜُﻢْ ﺗُﻔْﻠِﺤُﻮﻥَ</w:t>
      </w:r>
      <w:r>
        <w:rPr>
          <w:rFonts w:ascii="Times New Roman" w:hAnsi="Times New Roman" w:eastAsia="Noto Serif SC" w:cs="Amiri"/>
          <w:lang w:val="zh-CN" w:eastAsia="zh-CN" w:bidi="ar-SA"/>
          <w:color w:val="000000"/>
          <w:rtl w:val="0"/>
        </w:rPr>
        <w:t xml:space="preserve">（你们要敬畏Allah、谨守对祂的责任，以便你们获得真正的成功） </w:t>
      </w:r>
      <w:r>
        <w:rPr>
          <w:rFonts w:ascii="Amiri" w:hAnsi="Amiri" w:eastAsia="Amiri" w:cs="Amiri"/>
          <w:lang w:val="zh-CN" w:eastAsia="zh-CN" w:bidi="ar-SA"/>
          <w:rtl w:val="1"/>
          <w:cs w:val="1"/>
          <w:color w:val="000000"/>
          <w:sz w:val="24"/>
          <w:szCs w:val="24"/>
        </w:rPr>
        <w:t>٭ وَلَا ﺗَﺸْﺘَﺮُﻭﺍ ﺑِﺎٰﻳَﺎﺗ۪ﻰ ﺛَﻤَﻨًﺎ قَل۪يلًا</w:t>
      </w:r>
      <w:r>
        <w:rPr>
          <w:rFonts w:ascii="Times New Roman" w:hAnsi="Times New Roman" w:eastAsia="Noto Serif SC" w:cs="Amiri"/>
          <w:lang w:val="zh-CN" w:eastAsia="zh-CN" w:bidi="ar-SA"/>
          <w:color w:val="000000"/>
          <w:rtl w:val="0"/>
        </w:rPr>
        <w:t>（你们不要以我的经文换取微薄的代价）。在这部论著末尾，两页写成之后，人们发现了一种轻妙而精巧的吻合，它是在无意间自行形成的：这部论著撰著于我困苦囚禁生活的整整第九年，其末尾论及《第二十九封书信》有二十九项精义、分为九个部分；在这篇目录中，九次用“九”这个词谈到那封书信；第一部分有九项精义；此处指出并在第二部分论述的莱麦丹月智慧有九项；此处指出并在第四部分论述的有关“《古兰经》”</w:t>
      </w:r>
    </w:p>
    <w:p>
      <w:r>
        <w:rPr>
          <w:rFonts w:ascii="Times New Roman" w:hAnsi="Times New Roman" w:eastAsia="Noto Serif SC" w:cs="Amiri"/>
          <w:lang w:val="zh-CN" w:eastAsia="zh-CN" w:bidi="ar-SA"/>
          <w:color w:val="000000"/>
          <w:rtl w:val="0"/>
        </w:rPr>
        <w:t>一词的经文有六十九节；“《古兰经》”一词在这段论述中出现二十九次，Allah这一神圣词语也出现九次；这部论著又在二十九页上完成。因此，九组“九”彼此吻合，显得极为美妙。这表明，这部论著也从吻合的奥义中分得了一份虽小却光明的份额。</w:t>
      </w:r>
    </w:p>
    <w:p>
      <w:r>
        <w:rPr>
          <w:rFonts w:ascii="Times New Roman" w:hAnsi="Times New Roman" w:eastAsia="Noto Serif SC" w:cs="Amiri"/>
          <w:lang w:val="zh-CN" w:eastAsia="zh-CN" w:bidi="ar-SA"/>
          <w:color w:val="000000"/>
          <w:rtl w:val="0"/>
        </w:rPr>
        <w:t>这九组“九”的奥义在我囚禁的第九年显现，</w:t>
      </w:r>
      <w:r>
        <w:rPr>
          <w:rFonts w:ascii="Amiri" w:hAnsi="Amiri" w:eastAsia="Amiri" w:cs="Amiri"/>
          <w:lang w:val="zh-CN" w:eastAsia="zh-CN" w:bidi="ar-SA"/>
          <w:rtl w:val="1"/>
          <w:cs w:val="1"/>
          <w:color w:val="000000"/>
          <w:sz w:val="24"/>
          <w:szCs w:val="24"/>
        </w:rPr>
        <w:t>إِنْ شَاءَ اللَّهُ</w:t>
      </w:r>
      <w:r>
        <w:rPr>
          <w:rFonts w:ascii="Times New Roman" w:hAnsi="Times New Roman" w:eastAsia="Noto Serif SC" w:cs="Amiri"/>
          <w:lang w:val="zh-CN" w:eastAsia="zh-CN" w:bidi="ar-SA"/>
          <w:color w:val="000000"/>
          <w:rtl w:val="0"/>
        </w:rPr>
        <w:t>（若Allah意欲，这事便会成就），这是囚禁将在第九年结束的隐示性报喜。在我囚禁的第九年，因困苦，那一年我掉了九颗牙齿；也恰在那一年，我获准前往伊斯帕尔塔。</w:t>
      </w:r>
    </w:p>
    <w:p>
      <w:r>
        <w:rPr>
          <w:rFonts w:ascii="Times New Roman" w:hAnsi="Times New Roman" w:eastAsia="Noto Serif SC" w:cs="Amiri"/>
          <w:lang w:val="zh-CN" w:eastAsia="zh-CN" w:bidi="ar-SA"/>
          <w:color w:val="000000"/>
          <w:rtl w:val="0"/>
        </w:rPr>
        <w:t>还有一种轻妙的吻合：这一部分在这一页上</w:t>
      </w:r>
      <w:r>
        <w:rPr>
          <w:rStyle w:val="FootnoteReference"/>
        </w:rPr>
        <w:footnoteReference w:id="40"/>
      </w:r>
      <w:r>
        <w:rPr>
          <w:rFonts w:ascii="Times New Roman" w:hAnsi="Times New Roman" w:eastAsia="Noto Serif SC" w:cs="Amiri"/>
          <w:lang w:val="zh-CN" w:eastAsia="zh-CN" w:bidi="ar-SA"/>
          <w:color w:val="000000"/>
          <w:rtl w:val="0"/>
        </w:rPr>
        <w:t>，“九”一词共出现了十九次。在这篇目录的第四部分和这第二部分的一些抄本中，还有下面所示的吻合：</w:t>
      </w:r>
    </w:p>
    <w:p>
      <w:r>
        <w:rPr>
          <w:rFonts w:ascii="Times New Roman" w:hAnsi="Times New Roman" w:eastAsia="Noto Serif SC" w:cs="Amiri"/>
          <w:lang w:val="zh-CN" w:eastAsia="zh-CN" w:bidi="ar-SA"/>
          <w:color w:val="000000"/>
          <w:rtl w:val="0"/>
        </w:rPr>
        <w:t>全部艾利弗为一百一十九个，全部论著也为一百一十九部。可见，艾利弗也在指示一种目录。</w:t>
      </w:r>
    </w:p>
    <w:p>
      <w:r>
        <w:rPr>
          <w:rFonts w:ascii="Times New Roman" w:hAnsi="Times New Roman" w:eastAsia="Noto Serif SC" w:cs="Amiri"/>
          <w:lang w:val="zh-CN" w:eastAsia="zh-CN" w:bidi="ar-SA"/>
          <w:color w:val="000000"/>
          <w:rtl w:val="0"/>
        </w:rPr>
        <w:t>第六部分，即第六部论著的附篇：</w:t>
      </w:r>
      <w:r>
        <w:rPr>
          <w:rFonts w:ascii="Amiri" w:hAnsi="Amiri" w:eastAsia="Amiri" w:cs="Amiri"/>
          <w:lang w:val="zh-CN" w:eastAsia="zh-CN" w:bidi="ar-SA"/>
          <w:rtl w:val="1"/>
          <w:cs w:val="1"/>
          <w:color w:val="000000"/>
          <w:sz w:val="24"/>
          <w:szCs w:val="24"/>
        </w:rPr>
        <w:t>ﻭَﻣَﺎ ﻟَﻨَٓﺎ اَلَّا ﻧَﺘَﻮَﻛَّﻞَ ﻋَﻠَﻰ ﺍﻟﻠّٰﻪِ</w:t>
      </w:r>
      <w:r>
        <w:rPr>
          <w:rFonts w:ascii="Times New Roman" w:hAnsi="Times New Roman" w:eastAsia="Noto Serif SC" w:cs="Amiri"/>
          <w:lang w:val="zh-CN" w:eastAsia="zh-CN" w:bidi="ar-SA"/>
          <w:color w:val="000000"/>
          <w:rtl w:val="0"/>
        </w:rPr>
        <w:t xml:space="preserve">（我们有什么理由不全心信赖Allah呢） </w:t>
      </w:r>
      <w:r>
        <w:rPr>
          <w:rFonts w:ascii="Amiri" w:hAnsi="Amiri" w:eastAsia="Amiri" w:cs="Amiri"/>
          <w:lang w:val="zh-CN" w:eastAsia="zh-CN" w:bidi="ar-SA"/>
          <w:rtl w:val="1"/>
          <w:cs w:val="1"/>
          <w:color w:val="000000"/>
          <w:sz w:val="24"/>
          <w:szCs w:val="24"/>
        </w:rPr>
        <w:t>ﻭَﻗَﺪْ ﻫَﺪٰﻳﻨَﺎ ﺳُﺒُﻠَﻨَﺎ</w:t>
      </w:r>
      <w:r>
        <w:rPr>
          <w:rFonts w:ascii="Times New Roman" w:hAnsi="Times New Roman" w:eastAsia="Noto Serif SC" w:cs="Amiri"/>
          <w:lang w:val="zh-CN" w:eastAsia="zh-CN" w:bidi="ar-SA"/>
          <w:color w:val="000000"/>
          <w:rtl w:val="0"/>
        </w:rPr>
        <w:t xml:space="preserve">（祂既已引导我们走上我们的各条道路） </w:t>
      </w:r>
      <w:r>
        <w:rPr>
          <w:rFonts w:ascii="Amiri" w:hAnsi="Amiri" w:eastAsia="Amiri" w:cs="Amiri"/>
          <w:lang w:val="zh-CN" w:eastAsia="zh-CN" w:bidi="ar-SA"/>
          <w:rtl w:val="1"/>
          <w:cs w:val="1"/>
          <w:color w:val="000000"/>
          <w:sz w:val="24"/>
          <w:szCs w:val="24"/>
        </w:rPr>
        <w:t>ﻭَﻟَﻨَﺼْﺒِﺮَﻥَّ ﻋَﻠٰﻰ ﻣَٓﺎ ﺍٰﺫَﻳْﺘُﻤُﻮﻧَﺎ</w:t>
      </w:r>
      <w:r>
        <w:rPr>
          <w:rFonts w:ascii="Times New Roman" w:hAnsi="Times New Roman" w:eastAsia="Noto Serif SC" w:cs="Amiri"/>
          <w:lang w:val="zh-CN" w:eastAsia="zh-CN" w:bidi="ar-SA"/>
          <w:color w:val="000000"/>
          <w:rtl w:val="0"/>
        </w:rPr>
        <w:t xml:space="preserve">（对于你们加给我们的种种伤害，我们必定坚忍到底） </w:t>
      </w:r>
      <w:r>
        <w:rPr>
          <w:rFonts w:ascii="Amiri" w:hAnsi="Amiri" w:eastAsia="Amiri" w:cs="Amiri"/>
          <w:lang w:val="zh-CN" w:eastAsia="zh-CN" w:bidi="ar-SA"/>
          <w:rtl w:val="1"/>
          <w:cs w:val="1"/>
          <w:color w:val="000000"/>
          <w:sz w:val="24"/>
          <w:szCs w:val="24"/>
        </w:rPr>
        <w:t>ﻭَﻋَﻠَﻰ ﺍﻟﻠّٰﻪِ ﻓَﻠْﻴَﺘَﻮَﻛَّﻞِ ﺍﻟْﻤُﺘَﻮَﻛِّﻠُﻮﻥَ</w:t>
      </w:r>
      <w:r>
        <w:rPr>
          <w:rFonts w:ascii="Times New Roman" w:hAnsi="Times New Roman" w:eastAsia="Noto Serif SC" w:cs="Amiri"/>
          <w:lang w:val="zh-CN" w:eastAsia="zh-CN" w:bidi="ar-SA"/>
          <w:color w:val="000000"/>
          <w:rtl w:val="0"/>
        </w:rPr>
        <w:t>（真正信赖者，应当唯独信赖Allah）。这篇短笺依据这节经文的奥义而写成。那些没有良知的人对我们的侵犯，不依据世界的任何原则和法律；写它，是为了在坚忍与信赖真实主宰Allah的同时，防备将来的憎恶与轻视；也为了将来若干世纪的人们看着这个时代的面貌和那些毫无热忱之人的脸面，对他们喊出“呸！”时，不让唾沫溅到我们脸上，或为了把唾沫擦去。它也是一份陈情书，为的是让欧洲在人道主义面具下的聋耳震响，把事实刺入那些毫无公正、使这些残忍无良知者欺压我们的残暴者那视而不见的眼睛里；也用来击打那些崇拜无原则文明之人的头，他们使这个世纪从十万个方面喊出“火狱万岁！”又是使背道否认者与异端者理屈词穷、哑口无言的“六个问题”。</w:t>
      </w:r>
    </w:p>
    <w:p>
      <w:r>
        <w:rPr>
          <w:rFonts w:ascii="Times New Roman" w:hAnsi="Times New Roman" w:eastAsia="Noto Serif SC" w:cs="Amiri"/>
          <w:lang w:val="zh-CN" w:eastAsia="zh-CN" w:bidi="ar-SA"/>
          <w:color w:val="000000"/>
          <w:rtl w:val="0"/>
        </w:rPr>
        <w:t>第七部分：七项指示。以七项指示和对七个重要问题的七个确凿有力的回答，阐释</w:t>
      </w:r>
      <w:r>
        <w:rPr>
          <w:rFonts w:ascii="Amiri" w:hAnsi="Amiri" w:eastAsia="Amiri" w:cs="Amiri"/>
          <w:lang w:val="zh-CN" w:eastAsia="zh-CN" w:bidi="ar-SA"/>
          <w:rtl w:val="1"/>
          <w:cs w:val="1"/>
          <w:color w:val="000000"/>
          <w:sz w:val="24"/>
          <w:szCs w:val="24"/>
        </w:rPr>
        <w:t>ﻓَﺎٰﻣِﻨُﻮﺍ ﺑِﺎﻟﻠّٰﻪِ ﻭَﺭَﺳُﻮﻟِﻪِ ﺍﻟﻨَّﺒِﻰِّ الْاُمِّىِّ</w:t>
      </w:r>
      <w:r>
        <w:rPr>
          <w:rFonts w:ascii="Times New Roman" w:hAnsi="Times New Roman" w:eastAsia="Noto Serif SC" w:cs="Amiri"/>
          <w:lang w:val="zh-CN" w:eastAsia="zh-CN" w:bidi="ar-SA"/>
          <w:color w:val="000000"/>
          <w:rtl w:val="0"/>
        </w:rPr>
        <w:t xml:space="preserve">（你们要信仰Allah和祂的使者，那位未受过学校教育的先知） </w:t>
      </w:r>
      <w:r>
        <w:rPr>
          <w:rFonts w:ascii="Amiri" w:hAnsi="Amiri" w:eastAsia="Amiri" w:cs="Amiri"/>
          <w:lang w:val="zh-CN" w:eastAsia="zh-CN" w:bidi="ar-SA"/>
          <w:rtl w:val="1"/>
          <w:cs w:val="1"/>
          <w:color w:val="000000"/>
          <w:sz w:val="24"/>
          <w:szCs w:val="24"/>
        </w:rPr>
        <w:t>ﺍﻟَّﺬ۪ﻯ ﻳُﺆْﻣِﻦُ ﺑِﺎﻟﻠّٰﻪِ ﻭَﻛَﻠِﻤَﺎﺗِﻪ۪</w:t>
      </w:r>
      <w:r>
        <w:rPr>
          <w:rFonts w:ascii="Times New Roman" w:hAnsi="Times New Roman" w:eastAsia="Noto Serif SC" w:cs="Amiri"/>
          <w:lang w:val="zh-CN" w:eastAsia="zh-CN" w:bidi="ar-SA"/>
          <w:color w:val="000000"/>
          <w:rtl w:val="0"/>
        </w:rPr>
        <w:t xml:space="preserve">（他信仰Allah和祂的诸般言辞） </w:t>
      </w:r>
      <w:r>
        <w:rPr>
          <w:rFonts w:ascii="Amiri" w:hAnsi="Amiri" w:eastAsia="Amiri" w:cs="Amiri"/>
          <w:lang w:val="zh-CN" w:eastAsia="zh-CN" w:bidi="ar-SA"/>
          <w:rtl w:val="1"/>
          <w:cs w:val="1"/>
          <w:color w:val="000000"/>
          <w:sz w:val="24"/>
          <w:szCs w:val="24"/>
        </w:rPr>
        <w:t>ﻭَﺍﺗَّﺒِﻌُﻮﻩُ ﻟَﻌَﻠَّﻜُﻢْ ﺗَﻬْﺘَﺪُﻭﻥَ</w:t>
      </w:r>
      <w:r>
        <w:rPr>
          <w:rFonts w:ascii="Times New Roman" w:hAnsi="Times New Roman" w:eastAsia="Noto Serif SC" w:cs="Amiri"/>
          <w:lang w:val="zh-CN" w:eastAsia="zh-CN" w:bidi="ar-SA"/>
          <w:color w:val="000000"/>
          <w:rtl w:val="0"/>
        </w:rPr>
        <w:t xml:space="preserve">（你们要跟随他，以便你们获得引导） </w:t>
      </w:r>
      <w:r>
        <w:rPr>
          <w:rFonts w:ascii="Amiri" w:hAnsi="Amiri" w:eastAsia="Amiri" w:cs="Amiri"/>
          <w:lang w:val="zh-CN" w:eastAsia="zh-CN" w:bidi="ar-SA"/>
          <w:rtl w:val="1"/>
          <w:cs w:val="1"/>
          <w:color w:val="000000"/>
          <w:sz w:val="24"/>
          <w:szCs w:val="24"/>
        </w:rPr>
        <w:t>٭ ﻳُﺮ۪ﻳﺪُﻭﻥَ ﺍَﻥْ ﻳُﻄْﻔِﺌُﻮﺍ ﻧُﻮﺭَ ﺍﻟﻠّٰﻪِ ﺑِﺎَﻓْﻮَﺍﻫِﻬِﻢْ</w:t>
      </w:r>
      <w:r>
        <w:rPr>
          <w:rFonts w:ascii="Times New Roman" w:hAnsi="Times New Roman" w:eastAsia="Noto Serif SC" w:cs="Amiri"/>
          <w:lang w:val="zh-CN" w:eastAsia="zh-CN" w:bidi="ar-SA"/>
          <w:color w:val="000000"/>
          <w:rtl w:val="0"/>
        </w:rPr>
        <w:t xml:space="preserve">（他们妄想用自己的口吹灭Allah的光明） </w:t>
      </w:r>
      <w:r>
        <w:rPr>
          <w:rFonts w:ascii="Amiri" w:hAnsi="Amiri" w:eastAsia="Amiri" w:cs="Amiri"/>
          <w:lang w:val="zh-CN" w:eastAsia="zh-CN" w:bidi="ar-SA"/>
          <w:rtl w:val="1"/>
          <w:cs w:val="1"/>
          <w:color w:val="000000"/>
          <w:sz w:val="24"/>
          <w:szCs w:val="24"/>
        </w:rPr>
        <w:t>ﻭَﻳَﺎْﺑَﻰ ﺍﻟﻠّٰﻪُ اِلَّٓا ﺍَﻥْ ﻳُﺘِﻢَّ ﻧُﻮﺭَﻩُ</w:t>
      </w:r>
      <w:r>
        <w:rPr>
          <w:rFonts w:ascii="Times New Roman" w:hAnsi="Times New Roman" w:eastAsia="Noto Serif SC" w:cs="Amiri"/>
          <w:lang w:val="zh-CN" w:eastAsia="zh-CN" w:bidi="ar-SA"/>
          <w:color w:val="000000"/>
          <w:rtl w:val="0"/>
        </w:rPr>
        <w:t xml:space="preserve">（但Allah绝不接受别的，祂必定要完满自己的光明） </w:t>
      </w:r>
      <w:r>
        <w:rPr>
          <w:rFonts w:ascii="Amiri" w:hAnsi="Amiri" w:eastAsia="Amiri" w:cs="Amiri"/>
          <w:lang w:val="zh-CN" w:eastAsia="zh-CN" w:bidi="ar-SA"/>
          <w:rtl w:val="1"/>
          <w:cs w:val="1"/>
          <w:color w:val="000000"/>
          <w:sz w:val="24"/>
          <w:szCs w:val="24"/>
        </w:rPr>
        <w:t>ﻭَﻟَﻮْ ﻛَﺮِﻩَ ﺍﻟْﻜَﺎﻓِﺮُﻭﻥَ</w:t>
      </w:r>
      <w:r>
        <w:rPr>
          <w:rFonts w:ascii="Times New Roman" w:hAnsi="Times New Roman" w:eastAsia="Noto Serif SC" w:cs="Amiri"/>
          <w:lang w:val="zh-CN" w:eastAsia="zh-CN" w:bidi="ar-SA"/>
          <w:color w:val="000000"/>
          <w:rtl w:val="0"/>
        </w:rPr>
        <w:t>（即使否认者对此心怀憎恶）这些经文的一项奥义与一项重要真理。</w:t>
      </w:r>
    </w:p>
    <w:p>
      <w:r>
        <w:rPr>
          <w:rFonts w:ascii="Times New Roman" w:hAnsi="Times New Roman" w:eastAsia="Noto Serif SC" w:cs="Amiri"/>
          <w:lang w:val="zh-CN" w:eastAsia="zh-CN" w:bidi="ar-SA"/>
          <w:color w:val="000000"/>
          <w:rtl w:val="0"/>
        </w:rPr>
        <w:t>第一问：一些异端者问：“外国人中归信伊斯兰的人，正在用自己的语言翻译伊斯兰的公共标志与礼仪。伊斯兰世界对他们保持沉默、不加反对，难道不说明这在神圣律法上是允许的吗？”对此，本文作出极为确凿而有力的回答。</w:t>
      </w:r>
    </w:p>
    <w:p>
      <w:r>
        <w:rPr>
          <w:rFonts w:ascii="Times New Roman" w:hAnsi="Times New Roman" w:eastAsia="Noto Serif SC" w:cs="Amiri"/>
          <w:lang w:val="zh-CN" w:eastAsia="zh-CN" w:bidi="ar-SA"/>
          <w:color w:val="000000"/>
          <w:rtl w:val="0"/>
        </w:rPr>
        <w:t>第二问：一些异端者问：“欧洲的变革者与哲学家通过在天主教宗派内部实行变革而取得进步，伊斯兰中难道不能也进行这样的宗教变革吗？”对此，本文作出极为确凿、明白、辉煌而令人缄口的回答。</w:t>
      </w:r>
    </w:p>
    <w:p>
      <w:r>
        <w:rPr>
          <w:rFonts w:ascii="Times New Roman" w:hAnsi="Times New Roman" w:eastAsia="Noto Serif SC" w:cs="Amiri"/>
          <w:lang w:val="zh-CN" w:eastAsia="zh-CN" w:bidi="ar-SA"/>
          <w:color w:val="000000"/>
          <w:rtl w:val="0"/>
        </w:rPr>
        <w:t>第三问：一些异端与放纵者问：“欧洲抛弃偏执之后取得了进步，我们若也抛弃偏执，岂不是更好？”对此，本文作出极能令人缄口、令人信服而合乎逻辑的回答。</w:t>
      </w:r>
    </w:p>
    <w:p>
      <w:r>
        <w:rPr>
          <w:rFonts w:ascii="Times New Roman" w:hAnsi="Times New Roman" w:eastAsia="Noto Serif SC" w:cs="Amiri"/>
          <w:lang w:val="zh-CN" w:eastAsia="zh-CN" w:bidi="ar-SA"/>
          <w:color w:val="000000"/>
          <w:rtl w:val="0"/>
        </w:rPr>
        <w:t>第四问：一些心怀诡计的逐世者提出这个可怕的问题：“为了强化已趋衰弱的伊斯兰，把它与强盛的民族性融合，并用伊斯兰的公共标志与礼仪增强民族品格，在这个时代岂不是更好？”对此，本文作出极为坚实稳固的回答。</w:t>
      </w:r>
    </w:p>
    <w:p>
      <w:r>
        <w:rPr>
          <w:rFonts w:ascii="Times New Roman" w:hAnsi="Times New Roman" w:eastAsia="Noto Serif SC" w:cs="Amiri"/>
          <w:lang w:val="zh-CN" w:eastAsia="zh-CN" w:bidi="ar-SA"/>
          <w:color w:val="000000"/>
          <w:rtl w:val="0"/>
        </w:rPr>
        <w:t>第五问：批评者问：“人类社会诸多团体都已腐败，宗教情感已经削弱，个人的卓越才华和行动都败给了社团的精神集体人格；在这样的时代，怎能像可靠传述所说，马赫迪将在短短几年内改善世界？况且他的全部作为都超乎常规，即使再加上几位先知的奇迹，改善世界看来仍十分困难。”对此，本文作出极为强有力的回答。</w:t>
      </w:r>
    </w:p>
    <w:p>
      <w:r>
        <w:rPr>
          <w:rFonts w:ascii="Times New Roman" w:hAnsi="Times New Roman" w:eastAsia="Noto Serif SC" w:cs="Amiri"/>
          <w:lang w:val="zh-CN" w:eastAsia="zh-CN" w:bidi="ar-SA"/>
          <w:color w:val="000000"/>
          <w:rtl w:val="0"/>
        </w:rPr>
        <w:t>第六问：论述末世时，尊贵的马赫迪战胜苏富扬集团，尊贵的尔萨</w:t>
      </w:r>
      <w:r>
        <w:rPr>
          <w:rFonts w:ascii="Amiri" w:hAnsi="Amiri" w:eastAsia="Amiri" w:cs="Amiri"/>
          <w:lang w:val="zh-CN" w:eastAsia="zh-CN" w:bidi="ar-SA"/>
          <w:rtl w:val="1"/>
          <w:cs w:val="1"/>
          <w:color w:val="000000"/>
          <w:sz w:val="24"/>
          <w:szCs w:val="24"/>
        </w:rPr>
        <w:t>عَلَيْهِ السَّلَامُ</w:t>
      </w:r>
      <w:r>
        <w:rPr>
          <w:rFonts w:ascii="Times New Roman" w:hAnsi="Times New Roman" w:eastAsia="Noto Serif SC" w:cs="Amiri"/>
          <w:lang w:val="zh-CN" w:eastAsia="zh-CN" w:bidi="ar-SA"/>
          <w:color w:val="000000"/>
          <w:rtl w:val="0"/>
        </w:rPr>
        <w:t>（愿Allah赐他平安）击溃达贾勒集团并遵从伊斯兰神圣律法。</w:t>
      </w:r>
    </w:p>
    <w:p>
      <w:r>
        <w:rPr>
          <w:rFonts w:ascii="Times New Roman" w:hAnsi="Times New Roman" w:eastAsia="Noto Serif SC" w:cs="Amiri"/>
          <w:lang w:val="zh-CN" w:eastAsia="zh-CN" w:bidi="ar-SA"/>
          <w:color w:val="000000"/>
          <w:rtl w:val="0"/>
        </w:rPr>
        <w:t>第七问：许多人问：“伊斯兰的思想家们一度接受欧洲的原则和科学法则，并以他们的方法捍卫伊斯兰——你过去也曾这样做——为什么如今你却开辟一条完全不同的道路，从根本上抨击哲学？为什么你还表明，他们所谓的实证科学方法，与《古兰经》的原则相比极其浮浅？”对此，本文作出极为公正而切合真理的回答。</w:t>
      </w:r>
    </w:p>
    <w:p>
      <w:r>
        <w:rPr>
          <w:rFonts w:ascii="Times New Roman" w:hAnsi="Times New Roman" w:eastAsia="Noto Serif SC" w:cs="Amiri"/>
          <w:lang w:val="zh-CN" w:eastAsia="zh-CN" w:bidi="ar-SA"/>
          <w:color w:val="000000"/>
          <w:rtl w:val="0"/>
        </w:rPr>
        <w:t>作为第八部分的八项隐示，共有八项隐示，也就是八部小论著。这些隐示的基础是吻合；吻合是字母数值秘学的一项重要原则、隐秘学问的一把重要钥匙，也是《古兰经》某些幽隐奥秘的一把重要钥匙。由于日后将独立刊行，故未收入此处。</w:t>
      </w:r>
    </w:p>
    <w:p>
      <w:r>
        <w:rPr>
          <w:rFonts w:ascii="Times New Roman" w:hAnsi="Times New Roman" w:eastAsia="Noto Serif SC" w:cs="Amiri"/>
          <w:lang w:val="zh-CN" w:eastAsia="zh-CN" w:bidi="ar-SA"/>
          <w:color w:val="000000"/>
          <w:rtl w:val="0"/>
        </w:rPr>
        <w:t>作为第九部论著的第九部分，是关于亲近Allah诸道路的九项微示；这是一部以《九项微示》著称的论著。</w:t>
      </w:r>
    </w:p>
    <w:p>
      <w:r>
        <w:rPr>
          <w:rFonts w:ascii="Times New Roman" w:hAnsi="Times New Roman" w:eastAsia="Noto Serif SC" w:cs="Amiri"/>
          <w:lang w:val="zh-CN" w:eastAsia="zh-CN" w:bidi="ar-SA"/>
          <w:color w:val="000000"/>
          <w:rtl w:val="0"/>
        </w:rPr>
        <w:t>第一项微示：阐明内在修持之路的奥义，以及在艾哈迈德</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升登之路的荫庇下，经心灵之足进行内在旅程与修持，最终得以体味、亲历并在一定程度上亲见伊斯兰与《古兰经》的信仰真理。又证明：人的包容万象的本质中，理智既然因具备学习无数学问、获得知识的能力而使本质得以展开，并据此得到运用；心灵也同样如此，它是这个世界的精神地图，是众多完善的种子，因此应通过内在修持之路加以运用，引导它达至自身的种种完善。</w:t>
      </w:r>
    </w:p>
    <w:p>
      <w:r>
        <w:rPr>
          <w:rFonts w:ascii="Times New Roman" w:hAnsi="Times New Roman" w:eastAsia="Noto Serif SC" w:cs="Amiri"/>
          <w:lang w:val="zh-CN" w:eastAsia="zh-CN" w:bidi="ar-SA"/>
          <w:color w:val="000000"/>
          <w:rtl w:val="0"/>
        </w:rPr>
        <w:t>第二项微示：阐明心灵的运用在于记念与思悟，并说明其运用所带来的诸般美好中，有一项是尘世生活幸福的枢轴。</w:t>
      </w:r>
    </w:p>
    <w:p>
      <w:r>
        <w:rPr>
          <w:rFonts w:ascii="Times New Roman" w:hAnsi="Times New Roman" w:eastAsia="Noto Serif SC" w:cs="Amiri"/>
          <w:lang w:val="zh-CN" w:eastAsia="zh-CN" w:bidi="ar-SA"/>
          <w:color w:val="000000"/>
          <w:rtl w:val="0"/>
        </w:rPr>
        <w:t>第三项微示：阐明亲近Allah之道是使者使命的证据，内在修持之路是神圣律法的确证；不珍视它的人会遭受何等损失。</w:t>
      </w:r>
    </w:p>
    <w:p>
      <w:r>
        <w:rPr>
          <w:rFonts w:ascii="Times New Roman" w:hAnsi="Times New Roman" w:eastAsia="Noto Serif SC" w:cs="Amiri"/>
          <w:lang w:val="zh-CN" w:eastAsia="zh-CN" w:bidi="ar-SA"/>
          <w:color w:val="000000"/>
          <w:rtl w:val="0"/>
        </w:rPr>
        <w:t>第四项微示：阐明亲近Allah之道既十分容易，又十分艰难；既十分短近，又十分漫长；既十分珍贵，又十分危险；既十分宽广，又十分狭窄；并说明修持它有外在世界与内在自我两条途径。</w:t>
      </w:r>
    </w:p>
    <w:p>
      <w:r>
        <w:rPr>
          <w:rFonts w:ascii="Times New Roman" w:hAnsi="Times New Roman" w:eastAsia="Noto Serif SC" w:cs="Amiri"/>
          <w:lang w:val="zh-CN" w:eastAsia="zh-CN" w:bidi="ar-SA"/>
          <w:color w:val="000000"/>
          <w:rtl w:val="0"/>
        </w:rPr>
        <w:t>第五项微示：阐明存在单一论与亲见单一论的实质，证明持清醒境界者与承继先知所留精神遗产者那崇高修持取向的优越性。</w:t>
      </w:r>
    </w:p>
    <w:p>
      <w:r>
        <w:rPr>
          <w:rFonts w:ascii="Times New Roman" w:hAnsi="Times New Roman" w:eastAsia="Noto Serif SC" w:cs="Amiri"/>
          <w:lang w:val="zh-CN" w:eastAsia="zh-CN" w:bidi="ar-SA"/>
          <w:color w:val="000000"/>
          <w:rtl w:val="0"/>
        </w:rPr>
        <w:t>第六项微示：阐明亲近Allah诸道路中，最优美、最端正的是遵循尊贵的圣行；亲近Allah之道最重要的根基是精纯，最强劲的力量是挚爱。又说明这个世界是服务之地，而非报酬与奖赏之地，因此不应刻意追求内在修持之路的种种乐趣、体味与非凡恩迹。</w:t>
      </w:r>
    </w:p>
    <w:p>
      <w:r>
        <w:rPr>
          <w:rFonts w:ascii="Times New Roman" w:hAnsi="Times New Roman" w:eastAsia="Noto Serif SC" w:cs="Amiri"/>
          <w:lang w:val="zh-CN" w:eastAsia="zh-CN" w:bidi="ar-SA"/>
          <w:color w:val="000000"/>
          <w:rtl w:val="0"/>
        </w:rPr>
        <w:t>第七项微示：阐明内在修持之路与真实之道是神圣律法的服务者；它们的最高层次也是神圣律法的组成部分；它们必须不越出媒介的地位，始终服从神圣律法。并回答“在尊贵圣行和神圣律法的规定之外，还会有亲近Allah者吗？”这一问题，给出引人入胜的回答。</w:t>
      </w:r>
    </w:p>
    <w:p>
      <w:r>
        <w:rPr>
          <w:rFonts w:ascii="Times New Roman" w:hAnsi="Times New Roman" w:eastAsia="Noto Serif SC" w:cs="Amiri"/>
          <w:lang w:val="zh-CN" w:eastAsia="zh-CN" w:bidi="ar-SA"/>
          <w:color w:val="000000"/>
          <w:rtl w:val="0"/>
        </w:rPr>
        <w:t>第八项微示：阐明内在修持之路的八个重要险境。</w:t>
      </w:r>
    </w:p>
    <w:p>
      <w:r>
        <w:rPr>
          <w:rFonts w:ascii="Times New Roman" w:hAnsi="Times New Roman" w:eastAsia="Noto Serif SC" w:cs="Amiri"/>
          <w:lang w:val="zh-CN" w:eastAsia="zh-CN" w:bidi="ar-SA"/>
          <w:color w:val="000000"/>
          <w:rtl w:val="0"/>
        </w:rPr>
        <w:t>第九项微示：阐明内在修持之路众多果实中极为甜美而优美的九项。</w:t>
      </w:r>
    </w:p>
    <w:p>
      <w:r>
        <w:rPr>
          <w:rFonts w:ascii="Times New Roman" w:hAnsi="Times New Roman" w:eastAsia="Noto Serif SC" w:cs="Amiri"/>
          <w:lang w:val="zh-CN" w:eastAsia="zh-CN" w:bidi="ar-SA"/>
          <w:color w:val="000000"/>
          <w:rtl w:val="0"/>
        </w:rPr>
        <w:t>无论是否走上内在修持之路的人，这部论著对他都是一剂至大的灵药，也是一剂极有裨益的解毒良药。</w:t>
      </w:r>
    </w:p>
    <w:p>
      <w:r>
        <w:rPr>
          <w:rFonts w:ascii="Times New Roman" w:hAnsi="Times New Roman" w:eastAsia="Noto Serif SC" w:cs="Amiri"/>
          <w:lang w:val="zh-CN" w:eastAsia="zh-CN" w:bidi="ar-SA"/>
          <w:color w:val="000000"/>
          <w:rtl w:val="0"/>
        </w:rPr>
        <w:t>附篇：以“四个步骤”阐明最短、最稳妥、最端正道路的根基，讲授四项重要课程，它们是净化自我与使灵魂达于完善的枢轴。</w:t>
      </w:r>
    </w:p>
    <w:p>
      <w:r>
        <w:rPr>
          <w:rFonts w:ascii="Times New Roman" w:hAnsi="Times New Roman" w:eastAsia="Noto Serif SC" w:cs="Amiri"/>
          <w:lang w:val="zh-CN" w:eastAsia="zh-CN" w:bidi="ar-SA"/>
          <w:color w:val="000000"/>
          <w:rtl w:val="0"/>
        </w:rPr>
        <w:t>第三十封书信，即已刊行的阿拉伯文《奇迹的指示》经注。</w:t>
      </w:r>
    </w:p>
    <w:p>
      <w:r>
        <w:rPr>
          <w:rFonts w:ascii="Times New Roman" w:hAnsi="Times New Roman" w:eastAsia="Noto Serif SC" w:cs="Amiri"/>
          <w:lang w:val="zh-CN" w:eastAsia="zh-CN" w:bidi="ar-SA"/>
          <w:color w:val="000000"/>
          <w:rtl w:val="0"/>
        </w:rPr>
        <w:t>第三十一封书信，由三十一篇《闪光》组成。</w:t>
      </w:r>
    </w:p>
    <w:p>
      <w:r>
        <w:rPr>
          <w:rFonts w:ascii="Times New Roman" w:hAnsi="Times New Roman" w:eastAsia="Noto Serif SC" w:cs="Amiri"/>
          <w:lang w:val="zh-CN" w:eastAsia="zh-CN" w:bidi="ar-SA"/>
          <w:color w:val="000000"/>
          <w:rtl w:val="0"/>
        </w:rPr>
        <w:t>第三十二封书信，即已刊行的《光点集》论著，它自然形成了韵文体裁；同时也是《第三十二篇闪光》，刊于《诸言》合集末尾。</w:t>
      </w:r>
    </w:p>
    <w:p>
      <w:r>
        <w:rPr>
          <w:rFonts w:ascii="Times New Roman" w:hAnsi="Times New Roman" w:eastAsia="Noto Serif SC" w:cs="Amiri"/>
          <w:lang w:val="zh-CN" w:eastAsia="zh-CN" w:bidi="ar-SA"/>
          <w:color w:val="000000"/>
          <w:rtl w:val="0"/>
        </w:rPr>
        <w:t>第三十三封书信，即开启认识Allah之窗的《三十三窗论著》；由于它在某种意义上又是《第三十三言》，已刊于《诸言》合集，故未收入此处。</w:t>
      </w:r>
    </w:p>
    <w:p>
      <w:pPr>
        <w:pStyle w:val="Heading2"/>
      </w:pPr>
      <w:r>
        <w:rPr>
          <w:rFonts w:ascii="Times New Roman" w:hAnsi="Times New Roman" w:eastAsia="Noto Serif SC" w:cs="Amiri"/>
          <w:lang w:val="zh-CN" w:eastAsia="zh-CN" w:bidi="ar-SA"/>
          <w:color w:val="000000"/>
          <w:rtl w:val="0"/>
        </w:rPr>
        <w:t>关于幽隐诸迹象的一则赞辞：</w:t>
      </w:r>
    </w:p>
    <w:p>
      <w:pPr>
        <w:pStyle w:val="Heading2"/>
      </w:pPr>
      <w:r>
        <w:rPr>
          <w:rFonts w:ascii="Times New Roman" w:hAnsi="Times New Roman" w:eastAsia="Noto Serif SC" w:cs="Amiri"/>
          <w:lang w:val="zh-CN" w:eastAsia="zh-CN" w:bidi="ar-SA"/>
          <w:color w:val="000000"/>
          <w:rtl w:val="0"/>
        </w:rPr>
        <w:t>真理之核：</w:t>
      </w:r>
    </w:p>
    <w:p>
      <w:pPr>
        <w:pStyle w:val="Heading2"/>
      </w:pPr>
      <w:r>
        <w:rPr>
          <w:rFonts w:ascii="Times New Roman" w:hAnsi="Times New Roman" w:eastAsia="Noto Serif SC" w:cs="Amiri"/>
          <w:lang w:val="zh-CN" w:eastAsia="zh-CN" w:bidi="ar-SA"/>
          <w:color w:val="000000"/>
          <w:rtl w:val="0"/>
        </w:rPr>
        <w:t>一位身处光辉麦地那的重要学者就《光明论》所写的诗：</w:t>
      </w:r>
    </w:p>
    <w:p>
      <w:pPr>
        <w:pStyle w:val="Heading2"/>
      </w:pPr>
      <w:r>
        <w:rPr>
          <w:rFonts w:ascii="Times New Roman" w:hAnsi="Times New Roman" w:eastAsia="Noto Serif SC" w:cs="Amiri"/>
          <w:lang w:val="zh-CN" w:eastAsia="zh-CN" w:bidi="ar-SA"/>
          <w:color w:val="000000"/>
          <w:rtl w:val="0"/>
        </w:rPr>
        <w:t>摘自十二年前写成并收入《幽隐印证之印集》的一封重要书信：</w:t>
      </w:r>
    </w:p>
    <w:p>
      <w:pPr>
        <w:pStyle w:val="Heading2"/>
      </w:pPr>
      <w:r>
        <w:rPr>
          <w:rFonts w:ascii="Times New Roman" w:hAnsi="Times New Roman" w:eastAsia="Noto Serif SC" w:cs="Amiri"/>
          <w:lang w:val="zh-CN" w:eastAsia="zh-CN" w:bidi="ar-SA"/>
          <w:color w:val="000000"/>
          <w:rtl w:val="0"/>
        </w:rPr>
        <w:t>目录：</w:t>
      </w:r>
    </w:p>
    <w:p>
      <w:pPr>
        <w:pStyle w:val="Heading2"/>
      </w:pPr>
      <w:r>
        <w:rPr>
          <w:rFonts w:ascii="Times New Roman" w:hAnsi="Times New Roman" w:eastAsia="Noto Serif SC" w:cs="Amiri"/>
          <w:lang w:val="zh-CN" w:eastAsia="zh-CN" w:bidi="ar-SA"/>
          <w:color w:val="000000"/>
          <w:rtl w:val="0"/>
        </w:rPr>
        <w:t>真理之光：</w:t>
      </w:r>
    </w:p>
    <w:p>
      <w:pPr>
        <w:pStyle w:val="Heading2"/>
      </w:pPr>
      <w:r>
        <w:rPr>
          <w:rFonts w:ascii="Times New Roman" w:hAnsi="Times New Roman" w:eastAsia="Noto Serif SC" w:cs="Amiri"/>
          <w:lang w:val="zh-CN" w:eastAsia="zh-CN" w:bidi="ar-SA"/>
          <w:color w:val="000000"/>
          <w:rtl w:val="0"/>
        </w:rPr>
        <w:t>真理之光</w:t>
      </w:r>
    </w:p>
    <w:p>
      <w:r>
        <w:rPr>
          <w:rFonts w:ascii="Times New Roman" w:hAnsi="Times New Roman" w:eastAsia="Noto Serif SC" w:cs="Amiri"/>
          <w:lang w:val="zh-CN" w:eastAsia="zh-CN" w:bidi="ar-SA"/>
          <w:color w:val="000000"/>
          <w:rtl w:val="0"/>
        </w:rPr>
        <w:t>众人不知天上有何物</w:t>
      </w:r>
    </w:p>
    <w:p>
      <w:r>
        <w:rPr>
          <w:rFonts w:ascii="Times New Roman" w:hAnsi="Times New Roman" w:eastAsia="Noto Serif SC" w:cs="Amiri"/>
          <w:lang w:val="zh-CN" w:eastAsia="zh-CN" w:bidi="ar-SA"/>
          <w:color w:val="000000"/>
          <w:rtl w:val="0"/>
        </w:rPr>
        <w:t>有眼者方能看见它</w:t>
      </w:r>
    </w:p>
    <w:p>
      <w:r>
        <w:rPr>
          <w:rFonts w:ascii="Times New Roman" w:hAnsi="Times New Roman" w:eastAsia="Noto Serif SC" w:cs="Amiri"/>
          <w:lang w:val="zh-CN" w:eastAsia="zh-CN" w:bidi="ar-SA"/>
          <w:color w:val="000000"/>
          <w:rtl w:val="0"/>
        </w:rPr>
        <w:t>它如太阳般闪耀</w:t>
      </w:r>
    </w:p>
    <w:p>
      <w:r>
        <w:rPr>
          <w:rFonts w:ascii="Times New Roman" w:hAnsi="Times New Roman" w:eastAsia="Noto Serif SC" w:cs="Amiri"/>
          <w:lang w:val="zh-CN" w:eastAsia="zh-CN" w:bidi="ar-SA"/>
          <w:color w:val="000000"/>
          <w:rtl w:val="0"/>
        </w:rPr>
        <w:t>它的真理浩瀚如海洋</w:t>
      </w:r>
    </w:p>
    <w:p>
      <w:r>
        <w:rPr>
          <w:rFonts w:ascii="Times New Roman" w:hAnsi="Times New Roman" w:eastAsia="Noto Serif SC" w:cs="Amiri"/>
          <w:lang w:val="zh-CN" w:eastAsia="zh-CN" w:bidi="ar-SA"/>
          <w:color w:val="000000"/>
          <w:rtl w:val="0"/>
        </w:rPr>
        <w:t>心灵自然渴望安宁</w:t>
      </w:r>
    </w:p>
    <w:p>
      <w:r>
        <w:rPr>
          <w:rFonts w:ascii="Times New Roman" w:hAnsi="Times New Roman" w:eastAsia="Noto Serif SC" w:cs="Amiri"/>
          <w:lang w:val="zh-CN" w:eastAsia="zh-CN" w:bidi="ar-SA"/>
          <w:color w:val="000000"/>
          <w:rtl w:val="0"/>
        </w:rPr>
        <w:t>它已于末世显现</w:t>
      </w:r>
    </w:p>
    <w:p>
      <w:r>
        <w:rPr>
          <w:rFonts w:ascii="Times New Roman" w:hAnsi="Times New Roman" w:eastAsia="Noto Serif SC" w:cs="Amiri"/>
          <w:lang w:val="zh-CN" w:eastAsia="zh-CN" w:bidi="ar-SA"/>
          <w:color w:val="000000"/>
          <w:rtl w:val="0"/>
        </w:rPr>
        <w:t>那光已为诸世界升起</w:t>
      </w:r>
    </w:p>
    <w:p>
      <w:r>
        <w:rPr>
          <w:rFonts w:ascii="Times New Roman" w:hAnsi="Times New Roman" w:eastAsia="Noto Serif SC" w:cs="Amiri"/>
          <w:lang w:val="zh-CN" w:eastAsia="zh-CN" w:bidi="ar-SA"/>
          <w:color w:val="000000"/>
          <w:rtl w:val="0"/>
        </w:rPr>
        <w:t>犹如从天而降的敕令</w:t>
      </w:r>
    </w:p>
    <w:p>
      <w:r>
        <w:rPr>
          <w:rFonts w:ascii="Times New Roman" w:hAnsi="Times New Roman" w:eastAsia="Noto Serif SC" w:cs="Amiri"/>
          <w:lang w:val="zh-CN" w:eastAsia="zh-CN" w:bidi="ar-SA"/>
          <w:color w:val="000000"/>
          <w:rtl w:val="0"/>
        </w:rPr>
        <w:t>其独一性诚然昭明</w:t>
      </w:r>
    </w:p>
    <w:p>
      <w:r>
        <w:rPr>
          <w:rFonts w:ascii="Times New Roman" w:hAnsi="Times New Roman" w:eastAsia="Noto Serif SC" w:cs="Amiri"/>
          <w:lang w:val="zh-CN" w:eastAsia="zh-CN" w:bidi="ar-SA"/>
          <w:color w:val="000000"/>
          <w:rtl w:val="0"/>
        </w:rPr>
        <w:t>它正是心灵的君王</w:t>
      </w:r>
    </w:p>
    <w:p>
      <w:r>
        <w:rPr>
          <w:rFonts w:ascii="Times New Roman" w:hAnsi="Times New Roman" w:eastAsia="Noto Serif SC" w:cs="Amiri"/>
          <w:lang w:val="zh-CN" w:eastAsia="zh-CN" w:bidi="ar-SA"/>
          <w:color w:val="000000"/>
          <w:rtl w:val="0"/>
        </w:rPr>
        <w:t>我不知哪里有如此宏大的确证</w:t>
      </w:r>
    </w:p>
    <w:p>
      <w:r>
        <w:rPr>
          <w:rFonts w:ascii="Times New Roman" w:hAnsi="Times New Roman" w:eastAsia="Noto Serif SC" w:cs="Amiri"/>
          <w:lang w:val="zh-CN" w:eastAsia="zh-CN" w:bidi="ar-SA"/>
          <w:color w:val="000000"/>
          <w:rtl w:val="0"/>
        </w:rPr>
        <w:t>能如这位贝迪乌扎曼一般</w:t>
      </w:r>
    </w:p>
    <w:p>
      <w:r>
        <w:rPr>
          <w:rFonts w:ascii="Times New Roman" w:hAnsi="Times New Roman" w:eastAsia="Noto Serif SC" w:cs="Amiri"/>
          <w:lang w:val="zh-CN" w:eastAsia="zh-CN" w:bidi="ar-SA"/>
          <w:color w:val="000000"/>
          <w:rtl w:val="0"/>
        </w:rPr>
        <w:t>光明自他的言辞间洒落</w:t>
      </w:r>
    </w:p>
    <w:p>
      <w:r>
        <w:rPr>
          <w:rFonts w:ascii="Times New Roman" w:hAnsi="Times New Roman" w:eastAsia="Noto Serif SC" w:cs="Amiri"/>
          <w:lang w:val="zh-CN" w:eastAsia="zh-CN" w:bidi="ar-SA"/>
          <w:color w:val="000000"/>
          <w:rtl w:val="0"/>
        </w:rPr>
        <w:t>精灵诵读，人类诵读</w:t>
      </w:r>
    </w:p>
    <w:p>
      <w:r>
        <w:rPr>
          <w:rFonts w:ascii="Times New Roman" w:hAnsi="Times New Roman" w:eastAsia="Noto Serif SC" w:cs="Amiri"/>
          <w:lang w:val="zh-CN" w:eastAsia="zh-CN" w:bidi="ar-SA"/>
          <w:color w:val="000000"/>
          <w:rtl w:val="0"/>
        </w:rPr>
        <w:t>看哪，这《光明》就是乐园的天女</w:t>
      </w:r>
    </w:p>
    <w:p>
      <w:r>
        <w:rPr>
          <w:rFonts w:ascii="Times New Roman" w:hAnsi="Times New Roman" w:eastAsia="Noto Serif SC" w:cs="Amiri"/>
          <w:lang w:val="zh-CN" w:eastAsia="zh-CN" w:bidi="ar-SA"/>
          <w:color w:val="000000"/>
          <w:rtl w:val="0"/>
        </w:rPr>
        <w:t>犹如心灵中的挚爱</w:t>
      </w:r>
    </w:p>
    <w:p>
      <w:r>
        <w:rPr>
          <w:rFonts w:ascii="Times New Roman" w:hAnsi="Times New Roman" w:eastAsia="Noto Serif SC" w:cs="Amiri"/>
          <w:lang w:val="zh-CN" w:eastAsia="zh-CN" w:bidi="ar-SA"/>
          <w:color w:val="000000"/>
          <w:rtl w:val="0"/>
        </w:rPr>
        <w:t>末世的种种奥秘</w:t>
      </w:r>
    </w:p>
    <w:p>
      <w:r>
        <w:rPr>
          <w:rFonts w:ascii="Times New Roman" w:hAnsi="Times New Roman" w:eastAsia="Noto Serif SC" w:cs="Amiri"/>
          <w:lang w:val="zh-CN" w:eastAsia="zh-CN" w:bidi="ar-SA"/>
          <w:color w:val="000000"/>
          <w:rtl w:val="0"/>
        </w:rPr>
        <w:t>幽隐预报的诸般光辉</w:t>
      </w:r>
    </w:p>
    <w:p>
      <w:r>
        <w:rPr>
          <w:rFonts w:ascii="Times New Roman" w:hAnsi="Times New Roman" w:eastAsia="Noto Serif SC" w:cs="Amiri"/>
          <w:lang w:val="zh-CN" w:eastAsia="zh-CN" w:bidi="ar-SA"/>
          <w:color w:val="000000"/>
          <w:rtl w:val="0"/>
        </w:rPr>
        <w:t>它已抛去世间的污浊</w:t>
      </w:r>
    </w:p>
    <w:p>
      <w:r>
        <w:rPr>
          <w:rFonts w:ascii="Times New Roman" w:hAnsi="Times New Roman" w:eastAsia="Noto Serif SC" w:cs="Amiri"/>
          <w:lang w:val="zh-CN" w:eastAsia="zh-CN" w:bidi="ar-SA"/>
          <w:color w:val="000000"/>
          <w:rtl w:val="0"/>
        </w:rPr>
        <w:t>它如灿烂太阳般升起</w:t>
      </w:r>
    </w:p>
    <w:p>
      <w:r>
        <w:rPr>
          <w:rFonts w:ascii="Times New Roman" w:hAnsi="Times New Roman" w:eastAsia="Noto Serif SC" w:cs="Amiri"/>
          <w:lang w:val="zh-CN" w:eastAsia="zh-CN" w:bidi="ar-SA"/>
          <w:color w:val="000000"/>
          <w:rtl w:val="0"/>
        </w:rPr>
        <w:t>慈悯自诸天降下</w:t>
      </w:r>
    </w:p>
    <w:p>
      <w:r>
        <w:rPr>
          <w:rFonts w:ascii="Times New Roman" w:hAnsi="Times New Roman" w:eastAsia="Noto Serif SC" w:cs="Amiri"/>
          <w:lang w:val="zh-CN" w:eastAsia="zh-CN" w:bidi="ar-SA"/>
          <w:color w:val="000000"/>
          <w:rtl w:val="0"/>
        </w:rPr>
        <w:t>流淌的泪水已然止息</w:t>
      </w:r>
    </w:p>
    <w:p>
      <w:r>
        <w:rPr>
          <w:rFonts w:ascii="Times New Roman" w:hAnsi="Times New Roman" w:eastAsia="Noto Serif SC" w:cs="Amiri"/>
          <w:lang w:val="zh-CN" w:eastAsia="zh-CN" w:bidi="ar-SA"/>
          <w:color w:val="000000"/>
          <w:rtl w:val="0"/>
        </w:rPr>
        <w:t>不信与迷误惊惧、气馁</w:t>
      </w:r>
    </w:p>
    <w:p>
      <w:r>
        <w:rPr>
          <w:rFonts w:ascii="Times New Roman" w:hAnsi="Times New Roman" w:eastAsia="Noto Serif SC" w:cs="Amiri"/>
          <w:lang w:val="zh-CN" w:eastAsia="zh-CN" w:bidi="ar-SA"/>
          <w:color w:val="000000"/>
          <w:rtl w:val="0"/>
        </w:rPr>
        <w:t>如同隐形的魔鬼</w:t>
      </w:r>
    </w:p>
    <w:p>
      <w:r>
        <w:rPr>
          <w:rFonts w:ascii="Times New Roman" w:hAnsi="Times New Roman" w:eastAsia="Noto Serif SC" w:cs="Amiri"/>
          <w:lang w:val="zh-CN" w:eastAsia="zh-CN" w:bidi="ar-SA"/>
          <w:color w:val="000000"/>
          <w:rtl w:val="0"/>
        </w:rPr>
        <w:t>奸恶的活动已经熄灭</w:t>
      </w:r>
    </w:p>
    <w:p>
      <w:r>
        <w:rPr>
          <w:rFonts w:ascii="Times New Roman" w:hAnsi="Times New Roman" w:eastAsia="Noto Serif SC" w:cs="Amiri"/>
          <w:lang w:val="zh-CN" w:eastAsia="zh-CN" w:bidi="ar-SA"/>
          <w:color w:val="000000"/>
          <w:rtl w:val="0"/>
        </w:rPr>
        <w:t>那达贾勒的势力已经倾覆</w:t>
      </w:r>
    </w:p>
    <w:p>
      <w:r>
        <w:rPr>
          <w:rFonts w:ascii="Times New Roman" w:hAnsi="Times New Roman" w:eastAsia="Noto Serif SC" w:cs="Amiri"/>
          <w:lang w:val="zh-CN" w:eastAsia="zh-CN" w:bidi="ar-SA"/>
          <w:color w:val="000000"/>
          <w:rtl w:val="0"/>
        </w:rPr>
        <w:t>伊斯兰获得了拯救</w:t>
      </w:r>
    </w:p>
    <w:p>
      <w:r>
        <w:rPr>
          <w:rFonts w:ascii="Times New Roman" w:hAnsi="Times New Roman" w:eastAsia="Noto Serif SC" w:cs="Amiri"/>
          <w:lang w:val="zh-CN" w:eastAsia="zh-CN" w:bidi="ar-SA"/>
          <w:color w:val="000000"/>
          <w:rtl w:val="0"/>
        </w:rPr>
        <w:t>如同登基的君王</w:t>
      </w:r>
    </w:p>
    <w:p>
      <w:r>
        <w:rPr>
          <w:rFonts w:ascii="Times New Roman" w:hAnsi="Times New Roman" w:eastAsia="Noto Serif SC" w:cs="Amiri"/>
          <w:lang w:val="zh-CN" w:eastAsia="zh-CN" w:bidi="ar-SA"/>
          <w:color w:val="000000"/>
          <w:rtl w:val="0"/>
        </w:rPr>
        <w:t>啊，受伤的英勇雄狮</w:t>
      </w:r>
    </w:p>
    <w:p>
      <w:r>
        <w:rPr>
          <w:rFonts w:ascii="Times New Roman" w:hAnsi="Times New Roman" w:eastAsia="Noto Serif SC" w:cs="Amiri"/>
          <w:lang w:val="zh-CN" w:eastAsia="zh-CN" w:bidi="ar-SA"/>
          <w:color w:val="000000"/>
          <w:rtl w:val="0"/>
        </w:rPr>
        <w:t>从这疏忽的沉睡中醒来</w:t>
      </w:r>
    </w:p>
    <w:p>
      <w:r>
        <w:rPr>
          <w:rFonts w:ascii="Times New Roman" w:hAnsi="Times New Roman" w:eastAsia="Noto Serif SC" w:cs="Amiri"/>
          <w:lang w:val="zh-CN" w:eastAsia="zh-CN" w:bidi="ar-SA"/>
          <w:color w:val="000000"/>
          <w:rtl w:val="0"/>
        </w:rPr>
        <w:t>为诸世界带来繁荣的时代</w:t>
      </w:r>
    </w:p>
    <w:p>
      <w:r>
        <w:rPr>
          <w:rFonts w:ascii="Times New Roman" w:hAnsi="Times New Roman" w:eastAsia="Noto Serif SC" w:cs="Amiri"/>
          <w:lang w:val="zh-CN" w:eastAsia="zh-CN" w:bidi="ar-SA"/>
          <w:color w:val="000000"/>
          <w:rtl w:val="0"/>
        </w:rPr>
        <w:t>正如辨别真伪的《古兰经》降示的时代</w:t>
      </w:r>
    </w:p>
    <w:p>
      <w:r>
        <w:rPr>
          <w:rFonts w:ascii="Times New Roman" w:hAnsi="Times New Roman" w:eastAsia="Noto Serif SC" w:cs="Amiri"/>
          <w:lang w:val="zh-CN" w:eastAsia="zh-CN" w:bidi="ar-SA"/>
          <w:color w:val="000000"/>
          <w:rtl w:val="0"/>
        </w:rPr>
        <w:t>四方吹起信仰之风</w:t>
      </w:r>
    </w:p>
    <w:p>
      <w:r>
        <w:rPr>
          <w:rFonts w:ascii="Times New Roman" w:hAnsi="Times New Roman" w:eastAsia="Noto Serif SC" w:cs="Amiri"/>
          <w:lang w:val="zh-CN" w:eastAsia="zh-CN" w:bidi="ar-SA"/>
          <w:color w:val="000000"/>
          <w:rtl w:val="0"/>
        </w:rPr>
        <w:t>风儿吹拂，心灵喜悦</w:t>
      </w:r>
    </w:p>
    <w:p>
      <w:r>
        <w:rPr>
          <w:rFonts w:ascii="Times New Roman" w:hAnsi="Times New Roman" w:eastAsia="Noto Serif SC" w:cs="Amiri"/>
          <w:lang w:val="zh-CN" w:eastAsia="zh-CN" w:bidi="ar-SA"/>
          <w:color w:val="000000"/>
          <w:rtl w:val="0"/>
        </w:rPr>
        <w:t>愿我能亲吻那只散发玫瑰芳香的手</w:t>
      </w:r>
    </w:p>
    <w:p>
      <w:r>
        <w:rPr>
          <w:rFonts w:ascii="Times New Roman" w:hAnsi="Times New Roman" w:eastAsia="Noto Serif SC" w:cs="Amiri"/>
          <w:lang w:val="zh-CN" w:eastAsia="zh-CN" w:bidi="ar-SA"/>
          <w:color w:val="000000"/>
          <w:rtl w:val="0"/>
        </w:rPr>
        <w:t>如那欢歌的夜莺</w:t>
      </w:r>
    </w:p>
    <w:p>
      <w:r>
        <w:rPr>
          <w:rFonts w:ascii="Times New Roman" w:hAnsi="Times New Roman" w:eastAsia="Noto Serif SC" w:cs="Amiri"/>
          <w:lang w:val="zh-CN" w:eastAsia="zh-CN" w:bidi="ar-SA"/>
          <w:color w:val="000000"/>
          <w:rtl w:val="0"/>
        </w:rPr>
        <w:t>阿丹的子孙寻求拯救</w:t>
      </w:r>
    </w:p>
    <w:p>
      <w:r>
        <w:rPr>
          <w:rFonts w:ascii="Times New Roman" w:hAnsi="Times New Roman" w:eastAsia="Noto Serif SC" w:cs="Amiri"/>
          <w:lang w:val="zh-CN" w:eastAsia="zh-CN" w:bidi="ar-SA"/>
          <w:color w:val="000000"/>
          <w:rtl w:val="0"/>
        </w:rPr>
        <w:t>真理的召唤就在《光明论》中</w:t>
      </w:r>
    </w:p>
    <w:p>
      <w:r>
        <w:rPr>
          <w:rFonts w:ascii="Times New Roman" w:hAnsi="Times New Roman" w:eastAsia="Noto Serif SC" w:cs="Amiri"/>
          <w:lang w:val="zh-CN" w:eastAsia="zh-CN" w:bidi="ar-SA"/>
          <w:color w:val="000000"/>
          <w:rtl w:val="0"/>
        </w:rPr>
        <w:t>啊，王中之王</w:t>
      </w:r>
    </w:p>
    <w:p>
      <w:r>
        <w:rPr>
          <w:rFonts w:ascii="Times New Roman" w:hAnsi="Times New Roman" w:eastAsia="Noto Serif SC" w:cs="Amiri"/>
          <w:lang w:val="zh-CN" w:eastAsia="zh-CN" w:bidi="ar-SA"/>
          <w:color w:val="000000"/>
          <w:rtl w:val="0"/>
        </w:rPr>
        <w:t>你于我们宛如君王</w:t>
      </w:r>
    </w:p>
    <w:p>
      <w:r>
        <w:rPr>
          <w:rFonts w:ascii="Times New Roman" w:hAnsi="Times New Roman" w:eastAsia="Noto Serif SC" w:cs="Amiri"/>
          <w:lang w:val="zh-CN" w:eastAsia="zh-CN" w:bidi="ar-SA"/>
          <w:color w:val="000000"/>
          <w:rtl w:val="0"/>
        </w:rPr>
        <w:t>我们那升达至高宝座的呼号</w:t>
      </w:r>
    </w:p>
    <w:p>
      <w:r>
        <w:rPr>
          <w:rFonts w:ascii="Times New Roman" w:hAnsi="Times New Roman" w:eastAsia="Noto Serif SC" w:cs="Amiri"/>
          <w:lang w:val="zh-CN" w:eastAsia="zh-CN" w:bidi="ar-SA"/>
          <w:color w:val="000000"/>
          <w:rtl w:val="0"/>
        </w:rPr>
        <w:t>我们的求助如今已得回应</w:t>
      </w:r>
    </w:p>
    <w:p>
      <w:r>
        <w:rPr>
          <w:rFonts w:ascii="Times New Roman" w:hAnsi="Times New Roman" w:eastAsia="Noto Serif SC" w:cs="Amiri"/>
          <w:lang w:val="zh-CN" w:eastAsia="zh-CN" w:bidi="ar-SA"/>
          <w:color w:val="000000"/>
          <w:rtl w:val="0"/>
        </w:rPr>
        <w:t>我们那位敬爱的导师</w:t>
      </w:r>
    </w:p>
    <w:p>
      <w:r>
        <w:rPr>
          <w:rFonts w:ascii="Times New Roman" w:hAnsi="Times New Roman" w:eastAsia="Noto Serif SC" w:cs="Amiri"/>
          <w:lang w:val="zh-CN" w:eastAsia="zh-CN" w:bidi="ar-SA"/>
          <w:color w:val="000000"/>
          <w:rtl w:val="0"/>
        </w:rPr>
        <w:t>在心中如同苏莱曼</w:t>
      </w:r>
    </w:p>
    <w:p>
      <w:r>
        <w:rPr>
          <w:rFonts w:ascii="Times New Roman" w:hAnsi="Times New Roman" w:eastAsia="Noto Serif SC" w:cs="Amiri"/>
          <w:lang w:val="zh-CN" w:eastAsia="zh-CN" w:bidi="ar-SA"/>
          <w:color w:val="000000"/>
          <w:rtl w:val="0"/>
        </w:rPr>
        <w:t>啊，末世的最完善者</w:t>
      </w:r>
    </w:p>
    <w:p>
      <w:r>
        <w:rPr>
          <w:rFonts w:ascii="Times New Roman" w:hAnsi="Times New Roman" w:eastAsia="Noto Serif SC" w:cs="Amiri"/>
          <w:lang w:val="zh-CN" w:eastAsia="zh-CN" w:bidi="ar-SA"/>
          <w:color w:val="000000"/>
          <w:rtl w:val="0"/>
        </w:rPr>
        <w:t>你是受求助者Allah的所爱者</w:t>
      </w:r>
    </w:p>
    <w:p>
      <w:r>
        <w:rPr>
          <w:rFonts w:ascii="Times New Roman" w:hAnsi="Times New Roman" w:eastAsia="Noto Serif SC" w:cs="Amiri"/>
          <w:lang w:val="zh-CN" w:eastAsia="zh-CN" w:bidi="ar-SA"/>
          <w:color w:val="000000"/>
          <w:rtl w:val="0"/>
        </w:rPr>
        <w:t>此身与生命皆为你奉献</w:t>
      </w:r>
    </w:p>
    <w:p>
      <w:r>
        <w:rPr>
          <w:rFonts w:ascii="Times New Roman" w:hAnsi="Times New Roman" w:eastAsia="Noto Serif SC" w:cs="Amiri"/>
          <w:lang w:val="zh-CN" w:eastAsia="zh-CN" w:bidi="ar-SA"/>
          <w:color w:val="000000"/>
          <w:rtl w:val="0"/>
        </w:rPr>
        <w:t>如同真理之路上的祭献</w:t>
      </w:r>
    </w:p>
    <w:p>
      <w:r>
        <w:rPr>
          <w:rFonts w:ascii="Times New Roman" w:hAnsi="Times New Roman" w:eastAsia="Noto Serif SC" w:cs="Amiri"/>
          <w:lang w:val="zh-CN" w:eastAsia="zh-CN" w:bidi="ar-SA"/>
          <w:color w:val="000000"/>
          <w:rtl w:val="0"/>
        </w:rPr>
        <w:t>岁月曾一直在等待赛义德</w:t>
      </w:r>
    </w:p>
    <w:p>
      <w:r>
        <w:rPr>
          <w:rFonts w:ascii="Times New Roman" w:hAnsi="Times New Roman" w:eastAsia="Noto Serif SC" w:cs="Amiri"/>
          <w:lang w:val="zh-CN" w:eastAsia="zh-CN" w:bidi="ar-SA"/>
          <w:color w:val="000000"/>
          <w:rtl w:val="0"/>
        </w:rPr>
        <w:t>你正是心中所期盼的人</w:t>
      </w:r>
    </w:p>
    <w:p>
      <w:r>
        <w:rPr>
          <w:rFonts w:ascii="Times New Roman" w:hAnsi="Times New Roman" w:eastAsia="Noto Serif SC" w:cs="Amiri"/>
          <w:lang w:val="zh-CN" w:eastAsia="zh-CN" w:bidi="ar-SA"/>
          <w:color w:val="000000"/>
          <w:rtl w:val="0"/>
        </w:rPr>
        <w:t>我的先知早已传来消息</w:t>
      </w:r>
    </w:p>
    <w:p>
      <w:r>
        <w:rPr>
          <w:rFonts w:ascii="Times New Roman" w:hAnsi="Times New Roman" w:eastAsia="Noto Serif SC" w:cs="Amiri"/>
          <w:lang w:val="zh-CN" w:eastAsia="zh-CN" w:bidi="ar-SA"/>
          <w:color w:val="000000"/>
          <w:rtl w:val="0"/>
        </w:rPr>
        <w:t>莫要向我们隐藏自己</w:t>
      </w:r>
    </w:p>
    <w:p>
      <w:r>
        <w:rPr>
          <w:rFonts w:ascii="Times New Roman" w:hAnsi="Times New Roman" w:eastAsia="Noto Serif SC" w:cs="Amiri"/>
          <w:lang w:val="zh-CN" w:eastAsia="zh-CN" w:bidi="ar-SA"/>
          <w:color w:val="000000"/>
          <w:rtl w:val="0"/>
        </w:rPr>
        <w:t>即使你的显现受到遮蔽</w:t>
      </w:r>
    </w:p>
    <w:p>
      <w:r>
        <w:rPr>
          <w:rFonts w:ascii="Times New Roman" w:hAnsi="Times New Roman" w:eastAsia="Noto Serif SC" w:cs="Amiri"/>
          <w:lang w:val="zh-CN" w:eastAsia="zh-CN" w:bidi="ar-SA"/>
          <w:color w:val="000000"/>
          <w:rtl w:val="0"/>
        </w:rPr>
        <w:t>你宏伟的光华无法掩藏</w:t>
      </w:r>
    </w:p>
    <w:p>
      <w:r>
        <w:rPr>
          <w:rFonts w:ascii="Times New Roman" w:hAnsi="Times New Roman" w:eastAsia="Noto Serif SC" w:cs="Amiri"/>
          <w:lang w:val="zh-CN" w:eastAsia="zh-CN" w:bidi="ar-SA"/>
          <w:color w:val="000000"/>
          <w:rtl w:val="0"/>
        </w:rPr>
        <w:t>光绝不会有阴影</w:t>
      </w:r>
    </w:p>
    <w:p>
      <w:r>
        <w:rPr>
          <w:rFonts w:ascii="Times New Roman" w:hAnsi="Times New Roman" w:eastAsia="Noto Serif SC" w:cs="Amiri"/>
          <w:lang w:val="zh-CN" w:eastAsia="zh-CN" w:bidi="ar-SA"/>
          <w:color w:val="000000"/>
          <w:rtl w:val="0"/>
        </w:rPr>
        <w:t>犹如菲尔道斯至高乐园中的挚爱</w:t>
      </w:r>
    </w:p>
    <w:p>
      <w:r>
        <w:rPr>
          <w:rFonts w:ascii="Times New Roman" w:hAnsi="Times New Roman" w:eastAsia="Noto Serif SC" w:cs="Amiri"/>
          <w:lang w:val="zh-CN" w:eastAsia="zh-CN" w:bidi="ar-SA"/>
          <w:color w:val="000000"/>
          <w:rtl w:val="0"/>
        </w:rPr>
        <w:t>啊，时代的宣讲者</w:t>
      </w:r>
    </w:p>
    <w:p>
      <w:r>
        <w:rPr>
          <w:rFonts w:ascii="Times New Roman" w:hAnsi="Times New Roman" w:eastAsia="Noto Serif SC" w:cs="Amiri"/>
          <w:lang w:val="zh-CN" w:eastAsia="zh-CN" w:bidi="ar-SA"/>
          <w:color w:val="000000"/>
          <w:rtl w:val="0"/>
        </w:rPr>
        <w:t>万有与天地都充满喜悦</w:t>
      </w:r>
    </w:p>
    <w:p>
      <w:r>
        <w:rPr>
          <w:rFonts w:ascii="Times New Roman" w:hAnsi="Times New Roman" w:eastAsia="Noto Serif SC" w:cs="Amiri"/>
          <w:lang w:val="zh-CN" w:eastAsia="zh-CN" w:bidi="ar-SA"/>
          <w:color w:val="000000"/>
          <w:rtl w:val="0"/>
        </w:rPr>
        <w:t>隐者与显者都在等待你</w:t>
      </w:r>
    </w:p>
    <w:p>
      <w:r>
        <w:rPr>
          <w:rFonts w:ascii="Times New Roman" w:hAnsi="Times New Roman" w:eastAsia="Noto Serif SC" w:cs="Amiri"/>
          <w:lang w:val="zh-CN" w:eastAsia="zh-CN" w:bidi="ar-SA"/>
          <w:color w:val="000000"/>
          <w:rtl w:val="0"/>
        </w:rPr>
        <w:t>众病人都如鲁格曼一般</w:t>
      </w:r>
    </w:p>
    <w:p>
      <w:r>
        <w:rPr>
          <w:rFonts w:ascii="Times New Roman" w:hAnsi="Times New Roman" w:eastAsia="Noto Serif SC" w:cs="Amiri"/>
          <w:lang w:val="zh-CN" w:eastAsia="zh-CN" w:bidi="ar-SA"/>
          <w:color w:val="000000"/>
          <w:rtl w:val="0"/>
        </w:rPr>
        <w:t>我们都是光明之路的牺牲</w:t>
      </w:r>
    </w:p>
    <w:p>
      <w:r>
        <w:rPr>
          <w:rFonts w:ascii="Times New Roman" w:hAnsi="Times New Roman" w:eastAsia="Noto Serif SC" w:cs="Amiri"/>
          <w:lang w:val="zh-CN" w:eastAsia="zh-CN" w:bidi="ar-SA"/>
          <w:color w:val="000000"/>
          <w:rtl w:val="0"/>
        </w:rPr>
        <w:t>我们是银河的随行之物</w:t>
      </w:r>
    </w:p>
    <w:p>
      <w:r>
        <w:rPr>
          <w:rFonts w:ascii="Times New Roman" w:hAnsi="Times New Roman" w:eastAsia="Noto Serif SC" w:cs="Amiri"/>
          <w:lang w:val="zh-CN" w:eastAsia="zh-CN" w:bidi="ar-SA"/>
          <w:color w:val="000000"/>
          <w:rtl w:val="0"/>
        </w:rPr>
        <w:t>我们是那火焰的烟</w:t>
      </w:r>
    </w:p>
    <w:p>
      <w:r>
        <w:rPr>
          <w:rFonts w:ascii="Times New Roman" w:hAnsi="Times New Roman" w:eastAsia="Noto Serif SC" w:cs="Amiri"/>
          <w:lang w:val="zh-CN" w:eastAsia="zh-CN" w:bidi="ar-SA"/>
          <w:color w:val="000000"/>
          <w:rtl w:val="0"/>
        </w:rPr>
        <w:t>如同烈火燃烧的炉膛</w:t>
      </w:r>
    </w:p>
    <w:p>
      <w:r>
        <w:rPr>
          <w:rFonts w:ascii="Times New Roman" w:hAnsi="Times New Roman" w:eastAsia="Noto Serif SC" w:cs="Amiri"/>
          <w:lang w:val="zh-CN" w:eastAsia="zh-CN" w:bidi="ar-SA"/>
          <w:color w:val="000000"/>
          <w:rtl w:val="0"/>
        </w:rPr>
        <w:t>你姣好的面容宛如玫瑰</w:t>
      </w:r>
    </w:p>
    <w:p>
      <w:r>
        <w:rPr>
          <w:rFonts w:ascii="Times New Roman" w:hAnsi="Times New Roman" w:eastAsia="Noto Serif SC" w:cs="Amiri"/>
          <w:lang w:val="zh-CN" w:eastAsia="zh-CN" w:bidi="ar-SA"/>
          <w:color w:val="000000"/>
          <w:rtl w:val="0"/>
        </w:rPr>
        <w:t>芳香吹拂，你的香气流溢</w:t>
      </w:r>
    </w:p>
    <w:p>
      <w:r>
        <w:rPr>
          <w:rFonts w:ascii="Times New Roman" w:hAnsi="Times New Roman" w:eastAsia="Noto Serif SC" w:cs="Amiri"/>
          <w:lang w:val="zh-CN" w:eastAsia="zh-CN" w:bidi="ar-SA"/>
          <w:color w:val="000000"/>
          <w:rtl w:val="0"/>
        </w:rPr>
        <w:t>你在我们的天际化作黎明</w:t>
      </w:r>
    </w:p>
    <w:p>
      <w:r>
        <w:rPr>
          <w:rFonts w:ascii="Times New Roman" w:hAnsi="Times New Roman" w:eastAsia="Noto Serif SC" w:cs="Amiri"/>
          <w:lang w:val="zh-CN" w:eastAsia="zh-CN" w:bidi="ar-SA"/>
          <w:color w:val="000000"/>
          <w:rtl w:val="0"/>
        </w:rPr>
        <w:t>宛如天光正亮的晨晓</w:t>
      </w:r>
    </w:p>
    <w:p>
      <w:r>
        <w:rPr>
          <w:rFonts w:ascii="Times New Roman" w:hAnsi="Times New Roman" w:eastAsia="Noto Serif SC" w:cs="Amiri"/>
          <w:lang w:val="zh-CN" w:eastAsia="zh-CN" w:bidi="ar-SA"/>
          <w:color w:val="000000"/>
          <w:rtl w:val="0"/>
        </w:rPr>
        <w:t>啊，慈悯，你的显现已昭然可见</w:t>
      </w:r>
    </w:p>
    <w:p>
      <w:r>
        <w:rPr>
          <w:rFonts w:ascii="Times New Roman" w:hAnsi="Times New Roman" w:eastAsia="Noto Serif SC" w:cs="Amiri"/>
          <w:lang w:val="zh-CN" w:eastAsia="zh-CN" w:bidi="ar-SA"/>
          <w:color w:val="000000"/>
          <w:rtl w:val="0"/>
        </w:rPr>
        <w:t>求你一定援助我们</w:t>
      </w:r>
    </w:p>
    <w:p>
      <w:r>
        <w:rPr>
          <w:rFonts w:ascii="Times New Roman" w:hAnsi="Times New Roman" w:eastAsia="Noto Serif SC" w:cs="Amiri"/>
          <w:lang w:val="zh-CN" w:eastAsia="zh-CN" w:bidi="ar-SA"/>
          <w:color w:val="000000"/>
          <w:rtl w:val="0"/>
        </w:rPr>
        <w:t>他自然甘愿做你的仆人</w:t>
      </w:r>
    </w:p>
    <w:p>
      <w:r>
        <w:rPr>
          <w:rFonts w:ascii="Times New Roman" w:hAnsi="Times New Roman" w:eastAsia="Noto Serif SC" w:cs="Amiri"/>
          <w:lang w:val="zh-CN" w:eastAsia="zh-CN" w:bidi="ar-SA"/>
          <w:color w:val="000000"/>
          <w:rtl w:val="0"/>
        </w:rPr>
        <w:t>如同您园中的一株树苗</w:t>
      </w:r>
    </w:p>
    <w:p>
      <w:r>
        <w:rPr>
          <w:rFonts w:ascii="Times New Roman" w:hAnsi="Times New Roman" w:eastAsia="Noto Serif SC" w:cs="Amiri"/>
          <w:lang w:val="zh-CN" w:eastAsia="zh-CN" w:bidi="ar-SA"/>
          <w:color w:val="000000"/>
          <w:rtl w:val="0"/>
        </w:rPr>
        <w:t>那么，我们的心便始终谦卑低伏</w:t>
      </w:r>
    </w:p>
    <w:p>
      <w:r>
        <w:rPr>
          <w:rFonts w:ascii="Times New Roman" w:hAnsi="Times New Roman" w:eastAsia="Noto Serif SC" w:cs="Amiri"/>
          <w:lang w:val="zh-CN" w:eastAsia="zh-CN" w:bidi="ar-SA"/>
          <w:color w:val="000000"/>
          <w:rtl w:val="0"/>
        </w:rPr>
        <w:t>啊，哭泣的人，停止呼号吧</w:t>
      </w:r>
    </w:p>
    <w:p>
      <w:r>
        <w:rPr>
          <w:rFonts w:ascii="Times New Roman" w:hAnsi="Times New Roman" w:eastAsia="Noto Serif SC" w:cs="Amiri"/>
          <w:lang w:val="zh-CN" w:eastAsia="zh-CN" w:bidi="ar-SA"/>
          <w:color w:val="000000"/>
          <w:rtl w:val="0"/>
        </w:rPr>
        <w:t>愿每一次呼吸都不虚度</w:t>
      </w:r>
    </w:p>
    <w:p>
      <w:r>
        <w:rPr>
          <w:rFonts w:ascii="Times New Roman" w:hAnsi="Times New Roman" w:eastAsia="Noto Serif SC" w:cs="Amiri"/>
          <w:lang w:val="zh-CN" w:eastAsia="zh-CN" w:bidi="ar-SA"/>
          <w:color w:val="000000"/>
          <w:rtl w:val="0"/>
        </w:rPr>
        <w:t>“有Allah足矣，其余皆属欲望。”</w:t>
      </w:r>
    </w:p>
    <w:p>
      <w:pPr>
        <w:pStyle w:val="Heading2"/>
      </w:pPr>
      <w:r>
        <w:rPr>
          <w:rFonts w:ascii="Times New Roman" w:hAnsi="Times New Roman" w:eastAsia="Noto Serif SC" w:cs="Amiri"/>
          <w:lang w:val="zh-CN" w:eastAsia="zh-CN" w:bidi="ar-SA"/>
          <w:color w:val="000000"/>
          <w:rtl w:val="0"/>
        </w:rPr>
        <w:t>穆罕默德·卡亚拉尔</w:t>
      </w:r>
    </w:p>
    <w:p>
      <w:r>
        <w:rPr>
          <w:rFonts w:ascii="Amiri" w:hAnsi="Amiri" w:eastAsia="Amiri" w:cs="Amiri"/>
          <w:lang w:val="zh-CN" w:eastAsia="zh-CN" w:bidi="ar-SA"/>
          <w:rtl w:val="1"/>
          <w:cs w:val="1"/>
          <w:color w:val="000000"/>
          <w:sz w:val="24"/>
          <w:szCs w:val="24"/>
        </w:rPr>
        <w:t>ﺑِﺴْﻢِ ﺍﻟﻠّٰﻪِ ﺍﻟﺮَّﺣْﻤٰﻦِ ﺍﻟﺮَّﺣ۪ﻴﻢِ</w:t>
      </w:r>
      <w:r>
        <w:rPr>
          <w:rFonts w:ascii="Times New Roman" w:hAnsi="Times New Roman" w:eastAsia="Noto Serif SC" w:cs="Amiri"/>
          <w:lang w:val="zh-CN" w:eastAsia="zh-CN" w:bidi="ar-SA"/>
          <w:color w:val="000000"/>
          <w:rtl w:val="0"/>
        </w:rPr>
        <w:t xml:space="preserve">（奉Allah之名，依凭祂而行；祂是慈悯普及万物者，是至慈者） </w:t>
      </w:r>
      <w:r>
        <w:rPr>
          <w:rFonts w:ascii="Amiri" w:hAnsi="Amiri" w:eastAsia="Amiri" w:cs="Amiri"/>
          <w:lang w:val="zh-CN" w:eastAsia="zh-CN" w:bidi="ar-SA"/>
          <w:rtl w:val="1"/>
          <w:cs w:val="1"/>
          <w:color w:val="000000"/>
          <w:sz w:val="24"/>
          <w:szCs w:val="24"/>
        </w:rPr>
        <w:t>ﻳَﺎ ﺍَﻟﻠّٰﻪُ</w:t>
      </w:r>
      <w:r>
        <w:rPr>
          <w:rFonts w:ascii="Times New Roman" w:hAnsi="Times New Roman" w:eastAsia="Noto Serif SC" w:cs="Amiri"/>
          <w:lang w:val="zh-CN" w:eastAsia="zh-CN" w:bidi="ar-SA"/>
          <w:color w:val="000000"/>
          <w:rtl w:val="0"/>
        </w:rPr>
        <w:t xml:space="preserve">（Allah啊，我向您呼求） </w:t>
      </w:r>
      <w:r>
        <w:rPr>
          <w:rFonts w:ascii="Amiri" w:hAnsi="Amiri" w:eastAsia="Amiri" w:cs="Amiri"/>
          <w:lang w:val="zh-CN" w:eastAsia="zh-CN" w:bidi="ar-SA"/>
          <w:rtl w:val="1"/>
          <w:cs w:val="1"/>
          <w:color w:val="000000"/>
          <w:sz w:val="24"/>
          <w:szCs w:val="24"/>
        </w:rPr>
        <w:t>ﻳَﺎ ﺭَﺣْﻤٰﻦُ</w:t>
      </w:r>
      <w:r>
        <w:rPr>
          <w:rFonts w:ascii="Times New Roman" w:hAnsi="Times New Roman" w:eastAsia="Noto Serif SC" w:cs="Amiri"/>
          <w:lang w:val="zh-CN" w:eastAsia="zh-CN" w:bidi="ar-SA"/>
          <w:color w:val="000000"/>
          <w:rtl w:val="0"/>
        </w:rPr>
        <w:t xml:space="preserve">（慈悯普及万物者啊，您的慈悯遍及万有） </w:t>
      </w:r>
      <w:r>
        <w:rPr>
          <w:rFonts w:ascii="Amiri" w:hAnsi="Amiri" w:eastAsia="Amiri" w:cs="Amiri"/>
          <w:lang w:val="zh-CN" w:eastAsia="zh-CN" w:bidi="ar-SA"/>
          <w:rtl w:val="1"/>
          <w:cs w:val="1"/>
          <w:color w:val="000000"/>
          <w:sz w:val="24"/>
          <w:szCs w:val="24"/>
        </w:rPr>
        <w:t>ﻳَﺎ ﺭَﺣ۪ﻴﻢُ</w:t>
      </w:r>
      <w:r>
        <w:rPr>
          <w:rFonts w:ascii="Times New Roman" w:hAnsi="Times New Roman" w:eastAsia="Noto Serif SC" w:cs="Amiri"/>
          <w:lang w:val="zh-CN" w:eastAsia="zh-CN" w:bidi="ar-SA"/>
          <w:color w:val="000000"/>
          <w:rtl w:val="0"/>
        </w:rPr>
        <w:t xml:space="preserve">（至慈者啊，您的慈悯深厚无尽） </w:t>
      </w:r>
      <w:r>
        <w:rPr>
          <w:rFonts w:ascii="Amiri" w:hAnsi="Amiri" w:eastAsia="Amiri" w:cs="Amiri"/>
          <w:lang w:val="zh-CN" w:eastAsia="zh-CN" w:bidi="ar-SA"/>
          <w:rtl w:val="1"/>
          <w:cs w:val="1"/>
          <w:color w:val="000000"/>
          <w:sz w:val="24"/>
          <w:szCs w:val="24"/>
        </w:rPr>
        <w:t>ﻳَﺎ ﻓَﺮْﺩُ</w:t>
      </w:r>
      <w:r>
        <w:rPr>
          <w:rFonts w:ascii="Times New Roman" w:hAnsi="Times New Roman" w:eastAsia="Noto Serif SC" w:cs="Amiri"/>
          <w:lang w:val="zh-CN" w:eastAsia="zh-CN" w:bidi="ar-SA"/>
          <w:color w:val="000000"/>
          <w:rtl w:val="0"/>
        </w:rPr>
        <w:t xml:space="preserve">（独一无偶者啊，您无匹无伴，唯一无俦） </w:t>
      </w:r>
      <w:r>
        <w:rPr>
          <w:rFonts w:ascii="Amiri" w:hAnsi="Amiri" w:eastAsia="Amiri" w:cs="Amiri"/>
          <w:lang w:val="zh-CN" w:eastAsia="zh-CN" w:bidi="ar-SA"/>
          <w:rtl w:val="1"/>
          <w:cs w:val="1"/>
          <w:color w:val="000000"/>
          <w:sz w:val="24"/>
          <w:szCs w:val="24"/>
        </w:rPr>
        <w:t>ﻳَﺎ ﺣَﻰُّ</w:t>
      </w:r>
      <w:r>
        <w:rPr>
          <w:rFonts w:ascii="Times New Roman" w:hAnsi="Times New Roman" w:eastAsia="Noto Serif SC" w:cs="Amiri"/>
          <w:lang w:val="zh-CN" w:eastAsia="zh-CN" w:bidi="ar-SA"/>
          <w:color w:val="000000"/>
          <w:rtl w:val="0"/>
        </w:rPr>
        <w:t xml:space="preserve">（永生者啊，您具有圆满而无终尽的生命） </w:t>
      </w:r>
      <w:r>
        <w:rPr>
          <w:rFonts w:ascii="Amiri" w:hAnsi="Amiri" w:eastAsia="Amiri" w:cs="Amiri"/>
          <w:lang w:val="zh-CN" w:eastAsia="zh-CN" w:bidi="ar-SA"/>
          <w:rtl w:val="1"/>
          <w:cs w:val="1"/>
          <w:color w:val="000000"/>
          <w:sz w:val="24"/>
          <w:szCs w:val="24"/>
        </w:rPr>
        <w:t>ﻳَﺎ ﻗَﻴُّﻮﻡُ</w:t>
      </w:r>
      <w:r>
        <w:rPr>
          <w:rFonts w:ascii="Times New Roman" w:hAnsi="Times New Roman" w:eastAsia="Noto Serif SC" w:cs="Amiri"/>
          <w:lang w:val="zh-CN" w:eastAsia="zh-CN" w:bidi="ar-SA"/>
          <w:color w:val="000000"/>
          <w:rtl w:val="0"/>
        </w:rPr>
        <w:t xml:space="preserve">（自立而维持万有者啊，您不依赖任何事物，万有都仰赖您的维系） </w:t>
      </w:r>
      <w:r>
        <w:rPr>
          <w:rFonts w:ascii="Amiri" w:hAnsi="Amiri" w:eastAsia="Amiri" w:cs="Amiri"/>
          <w:lang w:val="zh-CN" w:eastAsia="zh-CN" w:bidi="ar-SA"/>
          <w:rtl w:val="1"/>
          <w:cs w:val="1"/>
          <w:color w:val="000000"/>
          <w:sz w:val="24"/>
          <w:szCs w:val="24"/>
        </w:rPr>
        <w:t>ﻳَﺎ ﺣَﻜَﻢُ</w:t>
      </w:r>
      <w:r>
        <w:rPr>
          <w:rFonts w:ascii="Times New Roman" w:hAnsi="Times New Roman" w:eastAsia="Noto Serif SC" w:cs="Amiri"/>
          <w:lang w:val="zh-CN" w:eastAsia="zh-CN" w:bidi="ar-SA"/>
          <w:color w:val="000000"/>
          <w:rtl w:val="0"/>
        </w:rPr>
        <w:t xml:space="preserve">（公断者啊，一切争端的最终裁决归于您） </w:t>
      </w:r>
      <w:r>
        <w:rPr>
          <w:rFonts w:ascii="Amiri" w:hAnsi="Amiri" w:eastAsia="Amiri" w:cs="Amiri"/>
          <w:lang w:val="zh-CN" w:eastAsia="zh-CN" w:bidi="ar-SA"/>
          <w:rtl w:val="1"/>
          <w:cs w:val="1"/>
          <w:color w:val="000000"/>
          <w:sz w:val="24"/>
          <w:szCs w:val="24"/>
        </w:rPr>
        <w:t>ﻳَﺎ ﻋَﺪْﻝُ</w:t>
      </w:r>
      <w:r>
        <w:rPr>
          <w:rFonts w:ascii="Times New Roman" w:hAnsi="Times New Roman" w:eastAsia="Noto Serif SC" w:cs="Amiri"/>
          <w:lang w:val="zh-CN" w:eastAsia="zh-CN" w:bidi="ar-SA"/>
          <w:color w:val="000000"/>
          <w:rtl w:val="0"/>
        </w:rPr>
        <w:t xml:space="preserve">（至公者啊，您公正无偏，绝不亏枉） </w:t>
      </w:r>
      <w:r>
        <w:rPr>
          <w:rFonts w:ascii="Amiri" w:hAnsi="Amiri" w:eastAsia="Amiri" w:cs="Amiri"/>
          <w:lang w:val="zh-CN" w:eastAsia="zh-CN" w:bidi="ar-SA"/>
          <w:rtl w:val="1"/>
          <w:cs w:val="1"/>
          <w:color w:val="000000"/>
          <w:sz w:val="24"/>
          <w:szCs w:val="24"/>
        </w:rPr>
        <w:t>ﻳَﺎ ﻗُﺪُّﻭﺱُ</w:t>
      </w:r>
      <w:r>
        <w:rPr>
          <w:rFonts w:ascii="Times New Roman" w:hAnsi="Times New Roman" w:eastAsia="Noto Serif SC" w:cs="Amiri"/>
          <w:lang w:val="zh-CN" w:eastAsia="zh-CN" w:bidi="ar-SA"/>
          <w:color w:val="000000"/>
          <w:rtl w:val="0"/>
        </w:rPr>
        <w:t>（至圣者啊，您超绝一切缺欠，纯净无瑕，圆满无染）</w:t>
      </w:r>
    </w:p>
    <w:p>
      <w:r>
        <w:rPr>
          <w:rFonts w:ascii="Times New Roman" w:hAnsi="Times New Roman" w:eastAsia="Noto Serif SC" w:cs="Amiri"/>
          <w:lang w:val="zh-CN" w:eastAsia="zh-CN" w:bidi="ar-SA"/>
          <w:color w:val="000000"/>
          <w:rtl w:val="0"/>
        </w:rPr>
        <w:t>以至大圣名的权分，以奇迹般明晰的《古兰经》的尊严，以至尊使者</w:t>
      </w:r>
      <w:r>
        <w:rPr>
          <w:rFonts w:ascii="Amiri" w:hAnsi="Amiri" w:eastAsia="Amiri" w:cs="Amiri"/>
          <w:lang w:val="zh-CN" w:eastAsia="zh-CN" w:bidi="ar-SA"/>
          <w:rtl w:val="1"/>
          <w:cs w:val="1"/>
          <w:color w:val="000000"/>
          <w:sz w:val="24"/>
          <w:szCs w:val="24"/>
        </w:rPr>
        <w:t>عَلَيْهِ الصَّلَاةُ وَالسَّلَامُ</w:t>
      </w:r>
      <w:r>
        <w:rPr>
          <w:rFonts w:ascii="Times New Roman" w:hAnsi="Times New Roman" w:eastAsia="Noto Serif SC" w:cs="Amiri"/>
          <w:lang w:val="zh-CN" w:eastAsia="zh-CN" w:bidi="ar-SA"/>
          <w:color w:val="000000"/>
          <w:rtl w:val="0"/>
        </w:rPr>
        <w:t>（愿Allah赐他尊荣、恩福与平安）的尊荣……求您使出版这部《书信集》的人、他们蒙福的助手，以及《光明论》的学生们，在菲尔道斯至高乐园中得享永恒幸福，</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并求您使他们在信仰与《古兰经》的服务中始终获得成功，</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（求Allah应允）！求您在他们的善功册上，为《书信集》的每一个字母记下一千项善功，</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并求您在《光明论》的传播中，赐他们坚定、持续与纯诚，</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Amiri" w:hAnsi="Amiri" w:eastAsia="Amiri" w:cs="Amiri"/>
          <w:lang w:val="zh-CN" w:eastAsia="zh-CN" w:bidi="ar-SA"/>
          <w:rtl w:val="1"/>
          <w:cs w:val="1"/>
          <w:color w:val="000000"/>
          <w:sz w:val="24"/>
          <w:szCs w:val="24"/>
        </w:rPr>
        <w:t>يَا أَرْحَمَ الرَّاحِمِينَ</w:t>
      </w:r>
      <w:r>
        <w:rPr>
          <w:rFonts w:ascii="Times New Roman" w:hAnsi="Times New Roman" w:eastAsia="Noto Serif SC" w:cs="Amiri"/>
          <w:lang w:val="zh-CN" w:eastAsia="zh-CN" w:bidi="ar-SA"/>
          <w:color w:val="000000"/>
          <w:rtl w:val="0"/>
        </w:rPr>
        <w:t>（最慈悯者Allah啊，您的慈悯超越一切慈悯）！求您使全体《光明论》学生在两个世界都得幸福，</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r>
        <w:rPr>
          <w:rFonts w:ascii="Times New Roman" w:hAnsi="Times New Roman" w:eastAsia="Noto Serif SC" w:cs="Amiri"/>
          <w:lang w:val="zh-CN" w:eastAsia="zh-CN" w:bidi="ar-SA"/>
          <w:color w:val="000000"/>
          <w:rtl w:val="0"/>
        </w:rPr>
        <w:t>求您保护他们，免遭人类与精灵中魔鬼的伤害，</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（求Allah应允）！并求您宽恕我这无力而无助的赛义德的种种过失，</w:t>
      </w:r>
      <w:r>
        <w:rPr>
          <w:rFonts w:ascii="Amiri" w:hAnsi="Amiri" w:eastAsia="Amiri" w:cs="Amiri"/>
          <w:lang w:val="zh-CN" w:eastAsia="zh-CN" w:bidi="ar-SA"/>
          <w:rtl w:val="1"/>
          <w:cs w:val="1"/>
          <w:color w:val="000000"/>
          <w:sz w:val="24"/>
          <w:szCs w:val="24"/>
        </w:rPr>
        <w:t>آمِينَ</w:t>
      </w:r>
      <w:r>
        <w:rPr>
          <w:rFonts w:ascii="Times New Roman" w:hAnsi="Times New Roman" w:eastAsia="Noto Serif SC" w:cs="Amiri"/>
          <w:lang w:val="zh-CN" w:eastAsia="zh-CN" w:bidi="ar-SA"/>
          <w:color w:val="000000"/>
          <w:rtl w:val="0"/>
        </w:rPr>
        <w:t>（求Allah应允）！</w:t>
      </w:r>
    </w:p>
    <w:p>
      <w:pPr>
        <w:pStyle w:val="Heading2"/>
      </w:pPr>
      <w:r>
        <w:rPr>
          <w:rFonts w:ascii="Times New Roman" w:hAnsi="Times New Roman" w:eastAsia="Noto Serif SC" w:cs="Amiri"/>
          <w:lang w:val="zh-CN" w:eastAsia="zh-CN" w:bidi="ar-SA"/>
          <w:color w:val="000000"/>
          <w:rtl w:val="0"/>
        </w:rPr>
        <w:t>以全体《光明论》学生之名</w:t>
      </w:r>
    </w:p>
    <w:p>
      <w:pPr>
        <w:pStyle w:val="Heading3"/>
        <w:jc w:val="right"/>
      </w:pPr>
      <w:r>
        <w:rPr>
          <w:rFonts w:ascii="Times New Roman" w:hAnsi="Times New Roman" w:eastAsia="Noto Serif SC" w:cs="Amiri"/>
          <w:lang w:val="zh-CN" w:eastAsia="zh-CN" w:bidi="ar-SA"/>
          <w:color w:val="000000"/>
          <w:rtl w:val="0"/>
        </w:rPr>
        <w:t>赛义德·努尔西</w:t>
      </w:r>
    </w:p>
    <w:sectPr w:rsidR="00FC693F" w:rsidRPr="0006063C" w:rsidSect="00034616">
      <w:footerReference w:type="default" r:id="rId9"/>
      <w:footnotePr/>
      <w:pgSz w:w="8391" w:h="11906"/>
      <w:pgMar w:top="907" w:right="850" w:bottom="907" w:left="850"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footnotes.xml><?xml version="1.0" encoding="utf-8"?>
<w:footnotes xmlns:w="http://schemas.openxmlformats.org/wordprocessingml/2006/main">
  <w:footnote w:id="-1" w:type="separator">
    <w:p>
      <w:r>
        <w:separator/>
      </w:r>
    </w:p>
  </w:footnote>
  <w:footnote w:id="0" w:type="continuationSeparator">
    <w:p>
      <w:r>
        <w:continuationSeparator/>
      </w:r>
    </w:p>
  </w:footnote>
  <w:footnote w:id="1">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既然在大地的表面——那乐园花朵的苗圃和小小的耕地——展示着无数权能的奇迹，那么，正如诸天世界中的天使观赏那些奇迹、那些非凡之作，作为天体之眼的群星，也仿佛天使一般，每当看见大地表面那些娇美的受造之物，就望向乐园的世界；好像它们在乐园中，也观赏着这些暂时的非凡之作的长存形态；就这样，它们同时望着一片大地、一座乐园。这就是说，它们守望着这两个世界。</w:t>
      </w:r>
    </w:p>
  </w:footnote>
  <w:footnote w:id="2">
    <w:p>
      <w:pPr>
        <w:pStyle w:val="FootnoteText"/>
      </w:pPr>
      <w:r>
        <w:rPr>
          <w:rStyle w:val="FootnoteReference"/>
        </w:rPr>
        <w:footnoteRef/>
      </w:r>
      <w:r>
        <w:rPr>
          <w:rFonts w:ascii="Amiri" w:hAnsi="Amiri" w:eastAsia="Amiri" w:cs="Amiri"/>
          <w:lang w:val="zh-CN" w:eastAsia="zh-CN" w:bidi="ar-SA"/>
          <w:rtl w:val="1"/>
          <w:cs w:val="1"/>
          <w:color w:val="000000"/>
          <w:sz w:val="22"/>
          <w:szCs w:val="22"/>
        </w:rPr>
        <w:t>ﺯِ ﻣِﺼْﺮَﺵْ ﺑُﻮﻯِ ﭘ۪ﻴﺮَﺍﻫَﻦْ ﺷِﻨ۪ﻴﺪ۪ﻯ ﭼِﺮَﺍ ﺩَﺭْ ﭼَﺎﻩِ ﻛَﻨْﻌَﺎﻧَﺶْ ﻧَﺪ۪ﻳﺪ۪ﻯ</w:t>
      </w:r>
      <w:r>
        <w:rPr>
          <w:rFonts w:ascii="Times New Roman" w:hAnsi="Times New Roman" w:eastAsia="Noto Serif SC" w:cs="Amiri"/>
          <w:lang w:val="zh-CN" w:eastAsia="zh-CN" w:bidi="ar-SA"/>
          <w:color w:val="000000"/>
          <w:sz w:val="19"/>
          <w:rtl w:val="0"/>
        </w:rPr>
        <w:t xml:space="preserve">（你从埃及就嗅到了他衣衫的气息，为什么在迦南的井里，却没有看见他？） </w:t>
      </w:r>
      <w:r>
        <w:rPr>
          <w:rFonts w:ascii="Amiri" w:hAnsi="Amiri" w:eastAsia="Amiri" w:cs="Amiri"/>
          <w:lang w:val="zh-CN" w:eastAsia="zh-CN" w:bidi="ar-SA"/>
          <w:rtl w:val="1"/>
          <w:cs w:val="1"/>
          <w:color w:val="000000"/>
          <w:sz w:val="22"/>
          <w:szCs w:val="22"/>
        </w:rPr>
        <w:t>ﺑَﮕُﻔْﺖْ ﺍَﺣْﻮَﺍﻝِ ﻣَﺎ ﺑَﺮْﻕِ ﺟِﻬَﺎﻧَﺴْﺖْ ﺩَﻣ۪ﻰ ﭘَﻴْﺪَﺍ ﻭُ ﺩ۪ﻳﮕَﺮْ ﺩَﻡْ ﻧِﻬَﺎﻧَﺴْﺖْ</w:t>
      </w:r>
      <w:r>
        <w:rPr>
          <w:rFonts w:ascii="Times New Roman" w:hAnsi="Times New Roman" w:eastAsia="Noto Serif SC" w:cs="Amiri"/>
          <w:lang w:val="zh-CN" w:eastAsia="zh-CN" w:bidi="ar-SA"/>
          <w:color w:val="000000"/>
          <w:sz w:val="19"/>
          <w:rtl w:val="0"/>
        </w:rPr>
        <w:t xml:space="preserve">（他答道：我们的境况有如世间的闪电，一时显现，一时隐没） </w:t>
      </w:r>
      <w:r>
        <w:rPr>
          <w:rFonts w:ascii="Amiri" w:hAnsi="Amiri" w:eastAsia="Amiri" w:cs="Amiri"/>
          <w:lang w:val="zh-CN" w:eastAsia="zh-CN" w:bidi="ar-SA"/>
          <w:rtl w:val="1"/>
          <w:cs w:val="1"/>
          <w:color w:val="000000"/>
          <w:sz w:val="22"/>
          <w:szCs w:val="22"/>
        </w:rPr>
        <w:t>ﮔَﻬ۪ﻰ ﺑَﺮْ ﻃَﺎﺭُﻡِ ﺍَﻋْﻠٰﻰ ﻧِﺸ۪ﻴﻨَﻢْ ﮔَﻬ۪ﻰ ﺑَﺮْ ﭘُﺸْﺖِ ﭘَﺎﻯِ ﺧُﻮﺩْ ﻧَﺒ۪ﻴﻨَﻢْ</w:t>
      </w:r>
      <w:r>
        <w:rPr>
          <w:rFonts w:ascii="Times New Roman" w:hAnsi="Times New Roman" w:eastAsia="Noto Serif SC" w:cs="Amiri"/>
          <w:lang w:val="zh-CN" w:eastAsia="zh-CN" w:bidi="ar-SA"/>
          <w:color w:val="000000"/>
          <w:sz w:val="19"/>
          <w:rtl w:val="0"/>
        </w:rPr>
        <w:t>（有时，我坐在最高的穹顶之上；有时，我连自己的脚背也看不见）</w:t>
      </w:r>
    </w:p>
  </w:footnote>
  <w:footnote w:id="3">
    <w:p>
      <w:pPr>
        <w:pStyle w:val="FootnoteText"/>
      </w:pPr>
      <w:r>
        <w:rPr>
          <w:rStyle w:val="FootnoteReference"/>
        </w:rPr>
        <w:footnoteRef/>
      </w:r>
      <w:r>
        <w:rPr>
          <w:rFonts w:ascii="Times New Roman" w:hAnsi="Times New Roman" w:eastAsia="Noto Serif SC" w:cs="Amiri"/>
          <w:lang w:val="zh-CN" w:eastAsia="zh-CN" w:bidi="ar-SA"/>
          <w:color w:val="000000"/>
          <w:sz w:val="19"/>
          <w:rtl w:val="0"/>
        </w:rPr>
        <w:t>这种够用的情形持续了一年。</w:t>
      </w:r>
    </w:p>
  </w:footnote>
  <w:footnote w:id="4">
    <w:p>
      <w:pPr>
        <w:pStyle w:val="FootnoteText"/>
      </w:pPr>
      <w:r>
        <w:rPr>
          <w:rStyle w:val="FootnoteReference"/>
        </w:rPr>
        <w:footnoteRef/>
      </w:r>
      <w:r>
        <w:rPr>
          <w:rFonts w:ascii="Times New Roman" w:hAnsi="Times New Roman" w:eastAsia="Noto Serif SC" w:cs="Amiri"/>
          <w:lang w:val="zh-CN" w:eastAsia="zh-CN" w:bidi="ar-SA"/>
          <w:color w:val="000000"/>
          <w:sz w:val="19"/>
          <w:rtl w:val="0"/>
        </w:rPr>
        <w:t>正因为有这些“既然”，我对针对我个人的种种不义与困苦，不放在心上，也不予重视。我说：“这不值得为之操心”，并且不去干预世界。</w:t>
      </w:r>
    </w:p>
  </w:footnote>
  <w:footnote w:id="5">
    <w:p>
      <w:pPr>
        <w:pStyle w:val="FootnoteText"/>
      </w:pPr>
      <w:r>
        <w:rPr>
          <w:rStyle w:val="FootnoteReference"/>
        </w:rPr>
        <w:footnoteRef/>
      </w:r>
      <w:r>
        <w:rPr>
          <w:rFonts w:ascii="Times New Roman" w:hAnsi="Times New Roman" w:eastAsia="Noto Serif SC" w:cs="Amiri"/>
          <w:lang w:val="zh-CN" w:eastAsia="zh-CN" w:bidi="ar-SA"/>
          <w:color w:val="000000"/>
          <w:sz w:val="19"/>
          <w:rtl w:val="0"/>
        </w:rPr>
        <w:t>遗憾的是，我未能照我原先打算的那样写出。它是怎样不由自主地来到心中，就怎样被写了下来。这一分类中的编排次序，我未能完全兼顾到。</w:t>
      </w:r>
    </w:p>
  </w:footnote>
  <w:footnote w:id="6">
    <w:p>
      <w:pPr>
        <w:pStyle w:val="FootnoteText"/>
      </w:pPr>
      <w:r>
        <w:rPr>
          <w:rStyle w:val="FootnoteReference"/>
        </w:rPr>
        <w:footnoteRef/>
      </w:r>
      <w:r>
        <w:rPr>
          <w:rFonts w:ascii="Times New Roman" w:hAnsi="Times New Roman" w:eastAsia="Noto Serif SC" w:cs="Amiri"/>
          <w:lang w:val="zh-CN" w:eastAsia="zh-CN" w:bidi="ar-SA"/>
          <w:color w:val="000000"/>
          <w:sz w:val="19"/>
          <w:rtl w:val="0"/>
        </w:rPr>
        <w:t>在这篇论著中，“众源连续传述”这一说法，并不取土耳其语里“传闻”的意思，而是指传达确信、不存在谎言可能的有力消息。</w:t>
      </w:r>
    </w:p>
  </w:footnote>
  <w:footnote w:id="7">
    <w:p>
      <w:pPr>
        <w:pStyle w:val="FootnoteText"/>
      </w:pPr>
      <w:r>
        <w:rPr>
          <w:rStyle w:val="FootnoteReference"/>
        </w:rPr>
        <w:footnoteRef/>
      </w:r>
      <w:r>
        <w:rPr>
          <w:rFonts w:ascii="Times New Roman" w:hAnsi="Times New Roman" w:eastAsia="Noto Serif SC" w:cs="Amiri"/>
          <w:lang w:val="zh-CN" w:eastAsia="zh-CN" w:bidi="ar-SA"/>
          <w:color w:val="000000"/>
          <w:sz w:val="19"/>
          <w:rtl w:val="0"/>
        </w:rPr>
        <w:t>有一项证据表明，为了不使艾哈迈德尊者</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对忠诚的阿伊莎所怀的深切爱恋与怜爱受到伤害，并未明确显示她会出现在骆驼事件中：他曾对纯洁的众妻说：“但愿我知道，你们当中哪一位会出现在那件事中？”不过，后来此事以轻微的方式得到了告知，以致他对先导者阿里</w:t>
      </w:r>
      <w:r>
        <w:rPr>
          <w:rFonts w:ascii="Amiri" w:hAnsi="Amiri" w:eastAsia="Amiri" w:cs="Amiri"/>
          <w:lang w:val="zh-CN" w:eastAsia="zh-CN" w:bidi="ar-SA"/>
          <w:rtl w:val="1"/>
          <w:cs w:val="1"/>
          <w:color w:val="000000"/>
          <w:sz w:val="22"/>
          <w:szCs w:val="22"/>
        </w:rPr>
        <w:t>رَضِيَ اللَّهُ عَنْهُ</w:t>
      </w:r>
      <w:r>
        <w:rPr>
          <w:rFonts w:ascii="Times New Roman" w:hAnsi="Times New Roman" w:eastAsia="Noto Serif SC" w:cs="Amiri"/>
          <w:lang w:val="zh-CN" w:eastAsia="zh-CN" w:bidi="ar-SA"/>
          <w:color w:val="000000"/>
          <w:sz w:val="19"/>
          <w:rtl w:val="0"/>
        </w:rPr>
        <w:t>（愿Allah喜悦他）说：“如果你与阿伊莎之间发生一件事，</w:t>
      </w:r>
      <w:r>
        <w:rPr>
          <w:rFonts w:ascii="Amiri" w:hAnsi="Amiri" w:eastAsia="Amiri" w:cs="Amiri"/>
          <w:lang w:val="zh-CN" w:eastAsia="zh-CN" w:bidi="ar-SA"/>
          <w:rtl w:val="1"/>
          <w:cs w:val="1"/>
          <w:color w:val="000000"/>
          <w:sz w:val="22"/>
          <w:szCs w:val="22"/>
        </w:rPr>
        <w:t>ﻓَﺎﺭْﻓَﻖْ ﻭَ ﺑَﻠِّﻐْﻬَﺎ ﻣَﺎْﻣَﻨَﻬَﺎ</w:t>
      </w:r>
      <w:r>
        <w:rPr>
          <w:rFonts w:ascii="Times New Roman" w:hAnsi="Times New Roman" w:eastAsia="Noto Serif SC" w:cs="Amiri"/>
          <w:lang w:val="zh-CN" w:eastAsia="zh-CN" w:bidi="ar-SA"/>
          <w:color w:val="000000"/>
          <w:sz w:val="19"/>
          <w:rtl w:val="0"/>
        </w:rPr>
        <w:t>（那就离开她，并把她送到安全之处）”</w:t>
      </w:r>
    </w:p>
  </w:footnote>
  <w:footnote w:id="8">
    <w:p>
      <w:pPr>
        <w:pStyle w:val="FootnoteText"/>
      </w:pPr>
      <w:r>
        <w:rPr>
          <w:rStyle w:val="FootnoteReference"/>
        </w:rPr>
        <w:footnoteRef/>
      </w:r>
      <w:r>
        <w:rPr>
          <w:rFonts w:ascii="Amiri" w:hAnsi="Amiri" w:eastAsia="Amiri" w:cs="Amiri"/>
          <w:lang w:val="zh-CN" w:eastAsia="zh-CN" w:bidi="ar-SA"/>
          <w:rtl w:val="1"/>
          <w:cs w:val="1"/>
          <w:color w:val="000000"/>
          <w:sz w:val="22"/>
          <w:szCs w:val="22"/>
        </w:rPr>
        <w:t>ﺍَﻧَﺎ ﺍﺑْﻦُ ﺍﻟَّﺬ۪ﻯ ﺳَﺎﻟَﺖْ ﻋَﻠَﻰ ﺍﻟْﺨَﺪِّ ﻋَﻴْﻨُﻪُ</w:t>
      </w:r>
      <w:r>
        <w:rPr>
          <w:rFonts w:ascii="Times New Roman" w:hAnsi="Times New Roman" w:eastAsia="Noto Serif SC" w:cs="Amiri"/>
          <w:lang w:val="zh-CN" w:eastAsia="zh-CN" w:bidi="ar-SA"/>
          <w:color w:val="000000"/>
          <w:sz w:val="19"/>
          <w:rtl w:val="0"/>
        </w:rPr>
        <w:t xml:space="preserve">（我正是那人的后裔，他的眼球曾流出，垂在脸颊上） </w:t>
      </w:r>
      <w:r>
        <w:rPr>
          <w:rFonts w:ascii="Amiri" w:hAnsi="Amiri" w:eastAsia="Amiri" w:cs="Amiri"/>
          <w:lang w:val="zh-CN" w:eastAsia="zh-CN" w:bidi="ar-SA"/>
          <w:rtl w:val="1"/>
          <w:cs w:val="1"/>
          <w:color w:val="000000"/>
          <w:sz w:val="22"/>
          <w:szCs w:val="22"/>
        </w:rPr>
        <w:t>٭ ﻓَﺮُﺩَّﺕْ ﺑِﻜَﻒِّ ﺍﻟْﻤُﺼْﻄَﻔٰﻰ ﺍَﺣْﺴَﻦَ ﺍﻟﺮَّﺩِّ ﻓَﻌَﺎﺩَﺕْ ﻛَﻤَﺎ ﻛَﺎﻧَﺖْ لِاَوَّلِ ﺍَﻣْﺮِﻫَﺎ</w:t>
      </w:r>
      <w:r>
        <w:rPr>
          <w:rFonts w:ascii="Times New Roman" w:hAnsi="Times New Roman" w:eastAsia="Noto Serif SC" w:cs="Amiri"/>
          <w:lang w:val="zh-CN" w:eastAsia="zh-CN" w:bidi="ar-SA"/>
          <w:color w:val="000000"/>
          <w:sz w:val="19"/>
          <w:rtl w:val="0"/>
        </w:rPr>
        <w:t xml:space="preserve">（蒙选者以手掌使它复归原位，那是最美好的复原；它又如起初一样，完好如初） </w:t>
      </w:r>
      <w:r>
        <w:rPr>
          <w:rFonts w:ascii="Amiri" w:hAnsi="Amiri" w:eastAsia="Amiri" w:cs="Amiri"/>
          <w:lang w:val="zh-CN" w:eastAsia="zh-CN" w:bidi="ar-SA"/>
          <w:rtl w:val="1"/>
          <w:cs w:val="1"/>
          <w:color w:val="000000"/>
          <w:sz w:val="22"/>
          <w:szCs w:val="22"/>
        </w:rPr>
        <w:t>٭ ﻓَﻴَﺎ ﺣُﺴْﻦَ ﻣَﺎ ﻋَﻴْﻦٍ ﻭَﻳَﺎ ﺣُﺴْﻦَ ﻣَﺎ ﺭَﺩٍّ</w:t>
      </w:r>
      <w:r>
        <w:rPr>
          <w:rFonts w:ascii="Times New Roman" w:hAnsi="Times New Roman" w:eastAsia="Noto Serif SC" w:cs="Amiri"/>
          <w:lang w:val="zh-CN" w:eastAsia="zh-CN" w:bidi="ar-SA"/>
          <w:color w:val="000000"/>
          <w:sz w:val="19"/>
          <w:rtl w:val="0"/>
        </w:rPr>
        <w:t>（那双眼睛何等美丽，那次复位何等美妙）</w:t>
      </w:r>
    </w:p>
  </w:footnote>
  <w:footnote w:id="9">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那位尊者是如此的领袖与君王：一千三百五十年来，在其中的大多数世纪里，他每一世纪都至少拥有三亿五千万臣民与民众。他们以最完全的交付与顺从遵从他的各项命令，每天向他致安，以此不断更新自己的效忠。</w:t>
      </w:r>
    </w:p>
  </w:footnote>
  <w:footnote w:id="10">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w:t>
      </w:r>
      <w:r>
        <w:rPr>
          <w:rFonts w:ascii="Amiri" w:hAnsi="Amiri" w:eastAsia="Amiri" w:cs="Amiri"/>
          <w:lang w:val="zh-CN" w:eastAsia="zh-CN" w:bidi="ar-SA"/>
          <w:rtl w:val="1"/>
          <w:cs w:val="1"/>
          <w:color w:val="000000"/>
          <w:sz w:val="22"/>
          <w:szCs w:val="22"/>
        </w:rPr>
        <w:t>ﺍُﻣَّﺘُﻪُ ﺍﻟْﺤَﻤَّﺎﺩُﻭﻥَ</w:t>
      </w:r>
      <w:r>
        <w:rPr>
          <w:rFonts w:ascii="Times New Roman" w:hAnsi="Times New Roman" w:eastAsia="Noto Serif SC" w:cs="Amiri"/>
          <w:lang w:val="zh-CN" w:eastAsia="zh-CN" w:bidi="ar-SA"/>
          <w:color w:val="000000"/>
          <w:sz w:val="19"/>
          <w:rtl w:val="0"/>
        </w:rPr>
        <w:t>（他的共同体不断赞美Allah）一语的补篇：著名旅行家艾夫利亚·切莱比曾在尊贵的沙姆恩·萨法陵寝中，在写于鹿皮上的尊贵《引支勒》里，读到下面这节经文。关于至尊使者</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（愿Allah赐他尊荣、恩福与平安）而降示的经文是：</w:t>
      </w:r>
      <w:r>
        <w:rPr>
          <w:rFonts w:ascii="Amiri" w:hAnsi="Amiri" w:eastAsia="Amiri" w:cs="Amiri"/>
          <w:lang w:val="zh-CN" w:eastAsia="zh-CN" w:bidi="ar-SA"/>
          <w:rtl w:val="1"/>
          <w:cs w:val="1"/>
          <w:color w:val="000000"/>
          <w:sz w:val="22"/>
          <w:szCs w:val="22"/>
        </w:rPr>
        <w:t>ﺍﻳﺘﻮﻥ</w:t>
      </w:r>
      <w:r>
        <w:rPr>
          <w:rFonts w:ascii="Times New Roman" w:hAnsi="Times New Roman" w:eastAsia="Noto Serif SC" w:cs="Amiri"/>
          <w:lang w:val="zh-CN" w:eastAsia="zh-CN" w:bidi="ar-SA"/>
          <w:color w:val="000000"/>
          <w:sz w:val="19"/>
          <w:rtl w:val="0"/>
        </w:rPr>
        <w:t>（一个男孩），</w:t>
      </w:r>
      <w:r>
        <w:rPr>
          <w:rFonts w:ascii="Amiri" w:hAnsi="Amiri" w:eastAsia="Amiri" w:cs="Amiri"/>
          <w:lang w:val="zh-CN" w:eastAsia="zh-CN" w:bidi="ar-SA"/>
          <w:rtl w:val="1"/>
          <w:cs w:val="1"/>
          <w:color w:val="000000"/>
          <w:sz w:val="22"/>
          <w:szCs w:val="22"/>
        </w:rPr>
        <w:t>ﺍﺯﺭﺑﻴﻮﻥ</w:t>
      </w:r>
      <w:r>
        <w:rPr>
          <w:rFonts w:ascii="Times New Roman" w:hAnsi="Times New Roman" w:eastAsia="Noto Serif SC" w:cs="Amiri"/>
          <w:lang w:val="zh-CN" w:eastAsia="zh-CN" w:bidi="ar-SA"/>
          <w:color w:val="000000"/>
          <w:sz w:val="19"/>
          <w:rtl w:val="0"/>
        </w:rPr>
        <w:t>（即易卜拉欣的后裔），</w:t>
      </w:r>
      <w:r>
        <w:rPr>
          <w:rFonts w:ascii="Amiri" w:hAnsi="Amiri" w:eastAsia="Amiri" w:cs="Amiri"/>
          <w:lang w:val="zh-CN" w:eastAsia="zh-CN" w:bidi="ar-SA"/>
          <w:rtl w:val="1"/>
          <w:cs w:val="1"/>
          <w:color w:val="000000"/>
          <w:sz w:val="22"/>
          <w:szCs w:val="22"/>
        </w:rPr>
        <w:t>ﭘﺮﻭﻓﺘﻮﻥ</w:t>
      </w:r>
      <w:r>
        <w:rPr>
          <w:rFonts w:ascii="Times New Roman" w:hAnsi="Times New Roman" w:eastAsia="Noto Serif SC" w:cs="Amiri"/>
          <w:lang w:val="zh-CN" w:eastAsia="zh-CN" w:bidi="ar-SA"/>
          <w:color w:val="000000"/>
          <w:sz w:val="19"/>
          <w:rtl w:val="0"/>
        </w:rPr>
        <w:t>（成为先知），</w:t>
      </w:r>
      <w:r>
        <w:rPr>
          <w:rFonts w:ascii="Amiri" w:hAnsi="Amiri" w:eastAsia="Amiri" w:cs="Amiri"/>
          <w:lang w:val="zh-CN" w:eastAsia="zh-CN" w:bidi="ar-SA"/>
          <w:rtl w:val="1"/>
          <w:cs w:val="1"/>
          <w:color w:val="000000"/>
          <w:sz w:val="22"/>
          <w:szCs w:val="22"/>
        </w:rPr>
        <w:t>ﻟﻮﻏﺴﻠﻴﻦ</w:t>
      </w:r>
      <w:r>
        <w:rPr>
          <w:rFonts w:ascii="Times New Roman" w:hAnsi="Times New Roman" w:eastAsia="Noto Serif SC" w:cs="Amiri"/>
          <w:lang w:val="zh-CN" w:eastAsia="zh-CN" w:bidi="ar-SA"/>
          <w:color w:val="000000"/>
          <w:sz w:val="19"/>
          <w:rtl w:val="0"/>
        </w:rPr>
        <w:t>（绝不说谎）；</w:t>
      </w:r>
      <w:r>
        <w:rPr>
          <w:rFonts w:ascii="Amiri" w:hAnsi="Amiri" w:eastAsia="Amiri" w:cs="Amiri"/>
          <w:lang w:val="zh-CN" w:eastAsia="zh-CN" w:bidi="ar-SA"/>
          <w:rtl w:val="1"/>
          <w:cs w:val="1"/>
          <w:color w:val="000000"/>
          <w:sz w:val="22"/>
          <w:szCs w:val="22"/>
        </w:rPr>
        <w:t>ﺑﻨﺖ</w:t>
      </w:r>
      <w:r>
        <w:rPr>
          <w:rFonts w:ascii="Times New Roman" w:hAnsi="Times New Roman" w:eastAsia="Noto Serif SC" w:cs="Amiri"/>
          <w:lang w:val="zh-CN" w:eastAsia="zh-CN" w:bidi="ar-SA"/>
          <w:color w:val="000000"/>
          <w:sz w:val="19"/>
          <w:rtl w:val="0"/>
        </w:rPr>
        <w:t>（他的），</w:t>
      </w:r>
      <w:r>
        <w:rPr>
          <w:rFonts w:ascii="Amiri" w:hAnsi="Amiri" w:eastAsia="Amiri" w:cs="Amiri"/>
          <w:lang w:val="zh-CN" w:eastAsia="zh-CN" w:bidi="ar-SA"/>
          <w:rtl w:val="1"/>
          <w:cs w:val="1"/>
          <w:color w:val="000000"/>
          <w:sz w:val="22"/>
          <w:szCs w:val="22"/>
        </w:rPr>
        <w:t>ﺍﻓﺰﻭﻻﺕ</w:t>
      </w:r>
      <w:r>
        <w:rPr>
          <w:rFonts w:ascii="Times New Roman" w:hAnsi="Times New Roman" w:eastAsia="Noto Serif SC" w:cs="Amiri"/>
          <w:lang w:val="zh-CN" w:eastAsia="zh-CN" w:bidi="ar-SA"/>
          <w:color w:val="000000"/>
          <w:sz w:val="19"/>
          <w:rtl w:val="0"/>
        </w:rPr>
        <w:t>（出生地）是麦加；</w:t>
      </w:r>
      <w:r>
        <w:rPr>
          <w:rFonts w:ascii="Amiri" w:hAnsi="Amiri" w:eastAsia="Amiri" w:cs="Amiri"/>
          <w:lang w:val="zh-CN" w:eastAsia="zh-CN" w:bidi="ar-SA"/>
          <w:rtl w:val="1"/>
          <w:cs w:val="1"/>
          <w:color w:val="000000"/>
          <w:sz w:val="22"/>
          <w:szCs w:val="22"/>
        </w:rPr>
        <w:t>ﻛﻪ ﻛﺎﻟﻮﺷﻴﺮ</w:t>
      </w:r>
      <w:r>
        <w:rPr>
          <w:rFonts w:ascii="Times New Roman" w:hAnsi="Times New Roman" w:eastAsia="Noto Serif SC" w:cs="Amiri"/>
          <w:lang w:val="zh-CN" w:eastAsia="zh-CN" w:bidi="ar-SA"/>
          <w:color w:val="000000"/>
          <w:sz w:val="19"/>
          <w:rtl w:val="0"/>
        </w:rPr>
        <w:t>（他怀着善贤而来）；</w:t>
      </w:r>
      <w:r>
        <w:rPr>
          <w:rFonts w:ascii="Amiri" w:hAnsi="Amiri" w:eastAsia="Amiri" w:cs="Amiri"/>
          <w:lang w:val="zh-CN" w:eastAsia="zh-CN" w:bidi="ar-SA"/>
          <w:rtl w:val="1"/>
          <w:cs w:val="1"/>
          <w:color w:val="000000"/>
          <w:sz w:val="22"/>
          <w:szCs w:val="22"/>
        </w:rPr>
        <w:t>ﺗﻮﻧﻮﻣﻨﻴﻦ</w:t>
      </w:r>
      <w:r>
        <w:rPr>
          <w:rFonts w:ascii="Times New Roman" w:hAnsi="Times New Roman" w:eastAsia="Noto Serif SC" w:cs="Amiri"/>
          <w:lang w:val="zh-CN" w:eastAsia="zh-CN" w:bidi="ar-SA"/>
          <w:color w:val="000000"/>
          <w:sz w:val="19"/>
          <w:rtl w:val="0"/>
        </w:rPr>
        <w:t>（他吉祥的名字）是</w:t>
      </w:r>
      <w:r>
        <w:rPr>
          <w:rFonts w:ascii="Amiri" w:hAnsi="Amiri" w:eastAsia="Amiri" w:cs="Amiri"/>
          <w:lang w:val="zh-CN" w:eastAsia="zh-CN" w:bidi="ar-SA"/>
          <w:rtl w:val="1"/>
          <w:cs w:val="1"/>
          <w:color w:val="000000"/>
          <w:sz w:val="22"/>
          <w:szCs w:val="22"/>
        </w:rPr>
        <w:t>ﻣﻮﺍﻣﻴﺖ</w:t>
      </w:r>
      <w:r>
        <w:rPr>
          <w:rFonts w:ascii="Times New Roman" w:hAnsi="Times New Roman" w:eastAsia="Noto Serif SC" w:cs="Amiri"/>
          <w:lang w:val="zh-CN" w:eastAsia="zh-CN" w:bidi="ar-SA"/>
          <w:color w:val="000000"/>
          <w:sz w:val="19"/>
          <w:rtl w:val="0"/>
        </w:rPr>
        <w:t>（穆罕默德）——“穆瓦米特”一词由“麦麦德”讹变，而“麦麦德”又由“穆罕默德”讹变——即艾哈迈德·穆罕默德。</w:t>
      </w:r>
      <w:r>
        <w:rPr>
          <w:rFonts w:ascii="Amiri" w:hAnsi="Amiri" w:eastAsia="Amiri" w:cs="Amiri"/>
          <w:lang w:val="zh-CN" w:eastAsia="zh-CN" w:bidi="ar-SA"/>
          <w:rtl w:val="1"/>
          <w:cs w:val="1"/>
          <w:color w:val="000000"/>
          <w:sz w:val="22"/>
          <w:szCs w:val="22"/>
        </w:rPr>
        <w:t>ﺍﺳﻔﺪﻭﺱ</w:t>
      </w:r>
      <w:r>
        <w:rPr>
          <w:rFonts w:ascii="Times New Roman" w:hAnsi="Times New Roman" w:eastAsia="Noto Serif SC" w:cs="Amiri"/>
          <w:lang w:val="zh-CN" w:eastAsia="zh-CN" w:bidi="ar-SA"/>
          <w:color w:val="000000"/>
          <w:sz w:val="19"/>
          <w:rtl w:val="0"/>
        </w:rPr>
        <w:t>（跟随他的人），</w:t>
      </w:r>
      <w:r>
        <w:rPr>
          <w:rFonts w:ascii="Amiri" w:hAnsi="Amiri" w:eastAsia="Amiri" w:cs="Amiri"/>
          <w:lang w:val="zh-CN" w:eastAsia="zh-CN" w:bidi="ar-SA"/>
          <w:rtl w:val="1"/>
          <w:cs w:val="1"/>
          <w:color w:val="000000"/>
          <w:sz w:val="22"/>
          <w:szCs w:val="22"/>
        </w:rPr>
        <w:t>ﺗﺎﻛﺮﺩﻳﺲ</w:t>
      </w:r>
      <w:r>
        <w:rPr>
          <w:rFonts w:ascii="Times New Roman" w:hAnsi="Times New Roman" w:eastAsia="Noto Serif SC" w:cs="Amiri"/>
          <w:lang w:val="zh-CN" w:eastAsia="zh-CN" w:bidi="ar-SA"/>
          <w:color w:val="000000"/>
          <w:sz w:val="19"/>
          <w:rtl w:val="0"/>
        </w:rPr>
        <w:t>（将成为这个世界的居民）；</w:t>
      </w:r>
      <w:r>
        <w:rPr>
          <w:rFonts w:ascii="Amiri" w:hAnsi="Amiri" w:eastAsia="Amiri" w:cs="Amiri"/>
          <w:lang w:val="zh-CN" w:eastAsia="zh-CN" w:bidi="ar-SA"/>
          <w:rtl w:val="1"/>
          <w:cs w:val="1"/>
          <w:color w:val="000000"/>
          <w:sz w:val="22"/>
          <w:szCs w:val="22"/>
        </w:rPr>
        <w:t>ﺑﻴﺴﺖ ﺑﻴﺚ</w:t>
      </w:r>
      <w:r>
        <w:rPr>
          <w:rFonts w:ascii="Times New Roman" w:hAnsi="Times New Roman" w:eastAsia="Noto Serif SC" w:cs="Amiri"/>
          <w:lang w:val="zh-CN" w:eastAsia="zh-CN" w:bidi="ar-SA"/>
          <w:color w:val="000000"/>
          <w:sz w:val="19"/>
          <w:rtl w:val="0"/>
        </w:rPr>
        <w:t>（他们也是那个世界的居民）。是的，《引支勒》中的尊贵尔萨</w:t>
      </w:r>
      <w:r>
        <w:rPr>
          <w:rFonts w:ascii="Amiri" w:hAnsi="Amiri" w:eastAsia="Amiri" w:cs="Amiri"/>
          <w:lang w:val="zh-CN" w:eastAsia="zh-CN" w:bidi="ar-SA"/>
          <w:rtl w:val="1"/>
          <w:cs w:val="1"/>
          <w:color w:val="000000"/>
          <w:sz w:val="22"/>
          <w:szCs w:val="22"/>
        </w:rPr>
        <w:t>عَلَيْهِ السَّلَامُ</w:t>
      </w:r>
      <w:r>
        <w:rPr>
          <w:rFonts w:ascii="Times New Roman" w:hAnsi="Times New Roman" w:eastAsia="Noto Serif SC" w:cs="Amiri"/>
          <w:lang w:val="zh-CN" w:eastAsia="zh-CN" w:bidi="ar-SA"/>
          <w:color w:val="000000"/>
          <w:sz w:val="19"/>
          <w:rtl w:val="0"/>
        </w:rPr>
        <w:t>（愿Allah赐他平安）多次向自己的共同体报喜：人类一位极其重要的领袖将要到来，并以一些名字称呼那位尊者。那些名字当然是叙利亚语和希伯来语。穷究求证者已经看出，那些名字具有“艾哈迈德”“穆罕默德”“辨别真理与虚妄者”的含义。因此，尔萨</w:t>
      </w:r>
      <w:r>
        <w:rPr>
          <w:rFonts w:ascii="Amiri" w:hAnsi="Amiri" w:eastAsia="Amiri" w:cs="Amiri"/>
          <w:lang w:val="zh-CN" w:eastAsia="zh-CN" w:bidi="ar-SA"/>
          <w:rtl w:val="1"/>
          <w:cs w:val="1"/>
          <w:color w:val="000000"/>
          <w:sz w:val="22"/>
          <w:szCs w:val="22"/>
        </w:rPr>
        <w:t>عَلَيْهِ السَّلَامُ</w:t>
      </w:r>
      <w:r>
        <w:rPr>
          <w:rFonts w:ascii="Times New Roman" w:hAnsi="Times New Roman" w:eastAsia="Noto Serif SC" w:cs="Amiri"/>
          <w:lang w:val="zh-CN" w:eastAsia="zh-CN" w:bidi="ar-SA"/>
          <w:color w:val="000000"/>
          <w:sz w:val="19"/>
          <w:rtl w:val="0"/>
        </w:rPr>
        <w:t>（愿Allah赐他平安）多次以艾哈迈德</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（愿Allah赐他尊荣、恩福与平安）报喜。</w:t>
      </w:r>
    </w:p>
  </w:footnote>
  <w:footnote w:id="11">
    <w:p>
      <w:pPr>
        <w:pStyle w:val="FootnoteText"/>
      </w:pPr>
      <w:r>
        <w:rPr>
          <w:rStyle w:val="FootnoteReference"/>
        </w:rPr>
        <w:footnoteRef/>
      </w:r>
      <w:r>
        <w:rPr>
          <w:rFonts w:ascii="Times New Roman" w:hAnsi="Times New Roman" w:eastAsia="Noto Serif SC" w:cs="Amiri"/>
          <w:lang w:val="zh-CN" w:eastAsia="zh-CN" w:bidi="ar-SA"/>
          <w:color w:val="000000"/>
          <w:sz w:val="19"/>
          <w:rtl w:val="0"/>
        </w:rPr>
        <w:t>是的，“若非为你，我便不创造万有”的尊荣君王，是这样一位领袖：他的王权已持续一千三百五十年。第一世纪以后，每一个世纪，他的臣民至少都有三亿五千万。他已把半个地球置于自己的旗帜之下；他的臣民怀着至为完全的顺从，每天向他致以尊荣、恩福与平安的祝愿，重新宣誓效忠，并服从他的命令。</w:t>
      </w:r>
    </w:p>
  </w:footnote>
  <w:footnote w:id="12">
    <w:p>
      <w:pPr>
        <w:pStyle w:val="FootnoteText"/>
      </w:pPr>
      <w:r>
        <w:rPr>
          <w:rStyle w:val="FootnoteReference"/>
        </w:rPr>
        <w:footnoteRef/>
      </w:r>
      <w:r>
        <w:rPr>
          <w:rFonts w:ascii="Times New Roman" w:hAnsi="Times New Roman" w:eastAsia="Noto Serif SC" w:cs="Amiri"/>
          <w:lang w:val="zh-CN" w:eastAsia="zh-CN" w:bidi="ar-SA"/>
          <w:color w:val="000000"/>
          <w:sz w:val="19"/>
          <w:rtl w:val="0"/>
        </w:rPr>
        <w:t>《第二十六封书信》重要的第一项论述，就是这句话的旁注与解释。</w:t>
      </w:r>
    </w:p>
  </w:footnote>
  <w:footnote w:id="13">
    <w:p>
      <w:pPr>
        <w:pStyle w:val="FootnoteText"/>
      </w:pPr>
      <w:r>
        <w:rPr>
          <w:rStyle w:val="FootnoteReference"/>
        </w:rPr>
        <w:footnoteRef/>
      </w:r>
      <w:r>
        <w:rPr>
          <w:rFonts w:ascii="Times New Roman" w:hAnsi="Times New Roman" w:eastAsia="Noto Serif SC" w:cs="Amiri"/>
          <w:lang w:val="zh-CN" w:eastAsia="zh-CN" w:bidi="ar-SA"/>
          <w:color w:val="000000"/>
          <w:sz w:val="19"/>
          <w:rtl w:val="0"/>
        </w:rPr>
        <w:t>这里论及只有眼睛、没有耳朵、没有心灵的阶层时，对奇迹性这一方面的说明，非常概括、简短而有缺欠。不过，这一奇迹方面，已在《第二十九封书信》和《第三十封书信》中得到极其鲜明、光明、清楚而夺目的展示，连盲人也能看见。我们曾让人写下一部能够显示这一奇迹方面的《古兰经》。</w:t>
      </w:r>
      <w:r>
        <w:rPr>
          <w:rFonts w:ascii="Amiri" w:hAnsi="Amiri" w:eastAsia="Amiri" w:cs="Amiri"/>
          <w:lang w:val="zh-CN" w:eastAsia="zh-CN" w:bidi="ar-SA"/>
          <w:rtl w:val="1"/>
          <w:cs w:val="1"/>
          <w:color w:val="000000"/>
          <w:sz w:val="22"/>
          <w:szCs w:val="22"/>
        </w:rPr>
        <w:t>إِنْ شَاءَ اللهُ</w:t>
      </w:r>
      <w:r>
        <w:rPr>
          <w:rFonts w:ascii="Times New Roman" w:hAnsi="Times New Roman" w:eastAsia="Noto Serif SC" w:cs="Amiri"/>
          <w:lang w:val="zh-CN" w:eastAsia="zh-CN" w:bidi="ar-SA"/>
          <w:color w:val="000000"/>
          <w:sz w:val="19"/>
          <w:rtl w:val="0"/>
        </w:rPr>
        <w:t>（若Allah意欲，此事便会成就），它将会付印，人人也都会看到那个优美的方面。《第三十封书信》的构想与立意原本极其灿烂，但它把自己的位置让给了另一部著作《奇迹的指示》，自身未能问世。</w:t>
      </w:r>
    </w:p>
  </w:footnote>
  <w:footnote w:id="14">
    <w:p>
      <w:pPr>
        <w:pStyle w:val="FootnoteText"/>
      </w:pPr>
      <w:r>
        <w:rPr>
          <w:rStyle w:val="FootnoteReference"/>
        </w:rPr>
        <w:footnoteRef/>
      </w:r>
      <w:r>
        <w:rPr>
          <w:rFonts w:ascii="Times New Roman" w:hAnsi="Times New Roman" w:eastAsia="Noto Serif SC" w:cs="Amiri"/>
          <w:lang w:val="zh-CN" w:eastAsia="zh-CN" w:bidi="ar-SA"/>
          <w:color w:val="000000"/>
          <w:sz w:val="19"/>
          <w:rtl w:val="0"/>
        </w:rPr>
        <w:t>对于记念Allah与专心祈求的人们，《古兰经》的言辞华美而有韵律，风格纯正而富于艺术性，雄辩的优点又足以吸引目光；尽管如此，它仍赋予人崇高的庄重、Allah面前的临在感和心灵的凝聚，而不破坏它们。然而，其他那些纯正言辞、文字艺术、诗歌与韵律的优点，却会损害庄重，透出纤巧，扰乱临在感，分散目光。甚至，我曾多次诵读沙斐仪学派领头学者的一首著名祈求诗；它极其优美、极其庄重，诗歌形式崇高，并曾成为埃及旱灾与饥荒消除的缘由。我发现，正因为它具有诗歌形式与韵律，便损害了祈求的崇高庄重。八九年来，它一直是我常诵的功课，但我始终无法把真正的庄重与其中的韵律、诗律结合起来。由此我明白：《古兰经》特有、合乎天性而卓越的韵律、诗律与优点中，有一种奇迹性，能保全真正的庄重与完全的临在感，而不加以破坏。因此，专心祈求与记念Allah的人，即使理智上不能领会这种奇迹性，心灵也能感受到它。第二旁注：昭示奇迹的《古兰经》具有一种精神上的奇迹奥义：《古兰经》表达了至尊使者</w:t>
      </w:r>
      <w:r>
        <w:rPr>
          <w:rFonts w:ascii="Amiri" w:hAnsi="Amiri" w:eastAsia="Amiri" w:cs="Amiri"/>
          <w:lang w:val="zh-CN" w:eastAsia="zh-CN" w:bidi="ar-SA"/>
          <w:rtl w:val="1"/>
          <w:cs w:val="1"/>
          <w:color w:val="000000"/>
          <w:sz w:val="22"/>
          <w:szCs w:val="22"/>
        </w:rPr>
        <w:t>عَلَيْهِ الصَّلَاةُ وَالسَّلَامُ</w:t>
      </w:r>
      <w:r>
        <w:rPr>
          <w:rFonts w:ascii="Times New Roman" w:hAnsi="Times New Roman" w:eastAsia="Noto Serif SC" w:cs="Amiri"/>
          <w:lang w:val="zh-CN" w:eastAsia="zh-CN" w:bidi="ar-SA"/>
          <w:color w:val="000000"/>
          <w:sz w:val="19"/>
          <w:rtl w:val="0"/>
        </w:rPr>
        <w:t>（愿Allah赐他尊荣、恩福与平安）极其伟大、极其光辉的信仰境界；这位使者彰显了至大尊名。它又如一幅神圣地图，以合乎天性的方式，表达并教导真实宗教的崇高位阶；这宗教阐明后世世界与养育并主宰之境的崇高真理，极其伟大、广阔而崇高。它还表达宇宙创造者Allah以万有养育并主宰者的身份、以无限尊严与威严发出的讲话。面对辨别真伪的经典这样的表达和《古兰经》这样的阐明，</w:t>
      </w:r>
      <w:r>
        <w:rPr>
          <w:rFonts w:ascii="Amiri" w:hAnsi="Amiri" w:eastAsia="Amiri" w:cs="Amiri"/>
          <w:lang w:val="zh-CN" w:eastAsia="zh-CN" w:bidi="ar-SA"/>
          <w:rtl w:val="1"/>
          <w:cs w:val="1"/>
          <w:color w:val="000000"/>
          <w:sz w:val="22"/>
          <w:szCs w:val="22"/>
        </w:rPr>
        <w:t>ﻗُﻞْ ﻟَﺌِﻦِ ﺍﺟْﺘَﻤَﻌَﺖِ الْاِنْسُ ﻭَﺍﻟْﺠِﻦُّ ﻋَﻠٰٓﻰ ﺍَﻥْ ﻳَﺎْﺗُﻮﺍ ﺑِﻤِﺜْﻞِ ﻫٰﺬَﺍ ﺍﻟْﻘُﺮْﺍٰﻥِ لَا ﻳَﺎْﺗُﻮﻥَ ﺑِﻤِﺜْﻠِﻪ۪</w:t>
      </w:r>
      <w:r>
        <w:rPr>
          <w:rFonts w:ascii="Times New Roman" w:hAnsi="Times New Roman" w:eastAsia="Noto Serif SC" w:cs="Amiri"/>
          <w:lang w:val="zh-CN" w:eastAsia="zh-CN" w:bidi="ar-SA"/>
          <w:color w:val="000000"/>
          <w:sz w:val="19"/>
          <w:rtl w:val="0"/>
        </w:rPr>
        <w:t>（你说：“即使人类与精灵聚在一起，企图带来像这《古兰经》一样的经典，他们也绝不能带来与它相似的经典”）的奥义表明：即使人类的一切理智联合起来，成为一个理智，也不能上前与它抗衡。</w:t>
      </w:r>
      <w:r>
        <w:rPr>
          <w:rFonts w:ascii="Amiri" w:hAnsi="Amiri" w:eastAsia="Amiri" w:cs="Amiri"/>
          <w:lang w:val="zh-CN" w:eastAsia="zh-CN" w:bidi="ar-SA"/>
          <w:rtl w:val="1"/>
          <w:cs w:val="1"/>
          <w:color w:val="000000"/>
          <w:sz w:val="22"/>
          <w:szCs w:val="22"/>
        </w:rPr>
        <w:t>ﺍَﻳْﻦَ ﺍﻟﺜَّﺮَﺍ ﻣِﻦَ ﺍﻟﺜُّﺮَﻳَّﺎ</w:t>
      </w:r>
      <w:r>
        <w:rPr>
          <w:rFonts w:ascii="Times New Roman" w:hAnsi="Times New Roman" w:eastAsia="Noto Serif SC" w:cs="Amiri"/>
          <w:lang w:val="zh-CN" w:eastAsia="zh-CN" w:bidi="ar-SA"/>
          <w:color w:val="000000"/>
          <w:sz w:val="19"/>
          <w:rtl w:val="0"/>
        </w:rPr>
        <w:t>（微末的尘土，怎能与高远的昴宿星相比）因为，从这三个根本方面看，它绝对无法模仿，也没有任何事物能与它相比！第三旁注：至睿《古兰经》所有书页的末尾，经文都恰好完整，并以优美的韵律收束全页。其奥义是：篇幅最长的《债务经文》被用作书页的衡量单位，《忠诚章》和《多福章》被用作行的衡量单位，因此，至睿《古兰经》的这一优美特性和奇迹标志得以显现。第四旁注：在这一章节的论述中，由于仓促之害，只举出了极少、极局部的情况、极短小的实例和极微小的标志；实际上，这项非凡恩迹极其重要、庄严而伟大，对于《光明论集》的成功，又极其华美、可爱而鼓舞人心。然而，那项伟大真理和可爱恩迹，以“吻合”之名及其五六种类型，构成了《光明论集》一系列非凡恩迹、《古兰经》肉眼可见的一种奇迹性之闪光，以及幽隐隐示的一个指示源泉。后来，人们以描金书法写成一部《古兰经》，展示由其中</w:t>
      </w:r>
      <w:r>
        <w:rPr>
          <w:rFonts w:ascii="Amiri" w:hAnsi="Amiri" w:eastAsia="Amiri" w:cs="Amiri"/>
          <w:lang w:val="zh-CN" w:eastAsia="zh-CN" w:bidi="ar-SA"/>
          <w:rtl w:val="1"/>
          <w:cs w:val="1"/>
          <w:color w:val="000000"/>
          <w:sz w:val="22"/>
          <w:szCs w:val="22"/>
        </w:rPr>
        <w:t>لَفْظُ اللهِ</w:t>
      </w:r>
      <w:r>
        <w:rPr>
          <w:rFonts w:ascii="Times New Roman" w:hAnsi="Times New Roman" w:eastAsia="Noto Serif SC" w:cs="Amiri"/>
          <w:lang w:val="zh-CN" w:eastAsia="zh-CN" w:bidi="ar-SA"/>
          <w:color w:val="000000"/>
          <w:sz w:val="19"/>
          <w:rtl w:val="0"/>
        </w:rPr>
        <w:t>（Allah这一神圣名称）的吻合所产生的奇迹性闪光。名为《八篇隐示集》的八部小论著，也为阐明《古兰经》字母的吻合所产生的精妙关联与幽隐指示而写成。又有五部论著写成：一部《高斯非凡恩迹》、三部《阿莱维非凡恩迹》和一部《古兰经指示》；它们借吻合的奥义，确认、赞赏并称许《光明论集》。可见，在撰写《艾哈迈德的诸般奇迹》时，已经概要地感受到那项伟大真理；遗憾的是，作者只看见并展示了它的一片指甲，没有再看其后方，便匆匆跑开了。</w:t>
      </w:r>
    </w:p>
  </w:footnote>
  <w:footnote w:id="15">
    <w:p>
      <w:pPr>
        <w:pStyle w:val="FootnoteText"/>
      </w:pPr>
      <w:r>
        <w:rPr>
          <w:rStyle w:val="FootnoteReference"/>
        </w:rPr>
        <w:footnoteRef/>
      </w:r>
      <w:r>
        <w:rPr>
          <w:rFonts w:ascii="Times New Roman" w:hAnsi="Times New Roman" w:eastAsia="Noto Serif SC" w:cs="Amiri"/>
          <w:lang w:val="zh-CN" w:eastAsia="zh-CN" w:bidi="ar-SA"/>
          <w:color w:val="000000"/>
          <w:sz w:val="19"/>
          <w:rtl w:val="0"/>
        </w:rPr>
        <w:t>侯赛因·吉斯里在其《哈米迪耶论著》中，从那些经典辑出了一百一十四项指示。遭到篡改之后尚能找到如此之多，那么此前必定还有许许多多明确的表述。</w:t>
      </w:r>
    </w:p>
  </w:footnote>
  <w:footnote w:id="16">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也就是说，有六项证据，以六次共识的形式证明它确曾发生。此处本值得详加阐述，遗憾的是却写得简略。</w:t>
      </w:r>
    </w:p>
  </w:footnote>
  <w:footnote w:id="17">
    <w:p>
      <w:pPr>
        <w:pStyle w:val="FootnoteText"/>
      </w:pPr>
      <w:r>
        <w:rPr>
          <w:rStyle w:val="FootnoteReference"/>
        </w:rPr>
        <w:footnoteRef/>
      </w:r>
      <w:r>
        <w:rPr>
          <w:rFonts w:ascii="Times New Roman" w:hAnsi="Times New Roman" w:eastAsia="Noto Serif SC" w:cs="Amiri"/>
          <w:lang w:val="zh-CN" w:eastAsia="zh-CN" w:bidi="ar-SA"/>
          <w:color w:val="000000"/>
          <w:sz w:val="19"/>
          <w:rtl w:val="0"/>
        </w:rPr>
        <w:t>尊贵的易卜拉欣</w:t>
      </w:r>
      <w:r>
        <w:rPr>
          <w:rFonts w:ascii="Amiri" w:hAnsi="Amiri" w:eastAsia="Amiri" w:cs="Amiri"/>
          <w:lang w:val="zh-CN" w:eastAsia="zh-CN" w:bidi="ar-SA"/>
          <w:rtl w:val="1"/>
          <w:cs w:val="1"/>
          <w:color w:val="000000"/>
          <w:sz w:val="22"/>
          <w:szCs w:val="22"/>
        </w:rPr>
        <w:t>عَلَيْهِ السَّلَامُ</w:t>
      </w:r>
      <w:r>
        <w:rPr>
          <w:rFonts w:ascii="Times New Roman" w:hAnsi="Times New Roman" w:eastAsia="Noto Serif SC" w:cs="Amiri"/>
          <w:lang w:val="zh-CN" w:eastAsia="zh-CN" w:bidi="ar-SA"/>
          <w:color w:val="000000"/>
          <w:sz w:val="19"/>
          <w:rtl w:val="0"/>
        </w:rPr>
        <w:t>（愿Allah赐他平安）面对宁录时，在致死与赐生的论证中转向太阳的升起与落下，这是从个别的致死与赐生转向普遍的致死与赐生，也是一种提升。它展示的是那项证据最光明、最广阔的层面；并不像某些经注学者所说，是舍弃隐微的证据而转向明显的证据。</w:t>
      </w:r>
    </w:p>
  </w:footnote>
  <w:footnote w:id="18">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也就是说，从祂每年新赐的小麦等财产中拿出十分之一。</w:t>
      </w:r>
    </w:p>
  </w:footnote>
  <w:footnote w:id="19">
    <w:p>
      <w:pPr>
        <w:pStyle w:val="FootnoteText"/>
      </w:pPr>
      <w:r>
        <w:rPr>
          <w:rStyle w:val="FootnoteReference"/>
        </w:rPr>
        <w:footnoteRef/>
      </w:r>
      <w:r>
        <w:rPr>
          <w:rFonts w:ascii="Times New Roman" w:hAnsi="Times New Roman" w:eastAsia="Noto Serif SC" w:cs="Amiri"/>
          <w:lang w:val="zh-CN" w:eastAsia="zh-CN" w:bidi="ar-SA"/>
          <w:color w:val="000000"/>
          <w:sz w:val="19"/>
          <w:rtl w:val="0"/>
        </w:rPr>
        <w:t>也就是说，从祂先前赐予的那四十份中计算；每一年，通常在商业利润和牲畜繁殖方面，祂至少又会从那四十份中新赐十份。</w:t>
      </w:r>
    </w:p>
  </w:footnote>
  <w:footnote w:id="20">
    <w:p>
      <w:pPr>
        <w:pStyle w:val="FootnoteText"/>
      </w:pPr>
      <w:r>
        <w:rPr>
          <w:rStyle w:val="FootnoteReference"/>
        </w:rPr>
        <w:footnoteRef/>
      </w:r>
      <w:r>
        <w:rPr>
          <w:rFonts w:ascii="Times New Roman" w:hAnsi="Times New Roman" w:eastAsia="Noto Serif SC" w:cs="Amiri"/>
          <w:lang w:val="zh-CN" w:eastAsia="zh-CN" w:bidi="ar-SA"/>
          <w:color w:val="000000"/>
          <w:sz w:val="19"/>
          <w:rtl w:val="0"/>
        </w:rPr>
        <w:t>至睿的《古兰经》为了驳斥不信者的不信言论与粗鄙措辞而提及它们；依据这一点，为了显示迷误者的不信思想全然不可能、全然荒谬，我不得不战栗着以不可能的假设形式使用这些措辞。</w:t>
      </w:r>
    </w:p>
  </w:footnote>
  <w:footnote w:id="21">
    <w:p>
      <w:pPr>
        <w:pStyle w:val="FootnoteText"/>
      </w:pPr>
      <w:r>
        <w:rPr>
          <w:rStyle w:val="FootnoteReference"/>
        </w:rPr>
        <w:footnoteRef/>
      </w:r>
      <w:r>
        <w:rPr>
          <w:rFonts w:ascii="Times New Roman" w:hAnsi="Times New Roman" w:eastAsia="Noto Serif SC" w:cs="Amiri"/>
          <w:lang w:val="zh-CN" w:eastAsia="zh-CN" w:bidi="ar-SA"/>
          <w:color w:val="000000"/>
          <w:sz w:val="19"/>
          <w:rtl w:val="0"/>
        </w:rPr>
        <w:t>我们这里有一位以“赛伊达”之名著称的伟大亲近Allah者。临终昏迷时，负责摄取亲近Allah者灵魂的取命天使来到他那里。赛伊达大声说：“因为我非常喜爱宗教学子，恳求让专门负责摄取宗教学子灵魂的那一组天使来摄取我的灵魂！”他就这样向Allah祈求。坐在他身旁的人见证了这件事。</w:t>
      </w:r>
    </w:p>
  </w:footnote>
  <w:footnote w:id="22">
    <w:p>
      <w:pPr>
        <w:pStyle w:val="FootnoteText"/>
      </w:pPr>
      <w:r>
        <w:rPr>
          <w:rStyle w:val="FootnoteReference"/>
        </w:rPr>
        <w:footnoteRef/>
      </w:r>
      <w:r>
        <w:rPr>
          <w:rFonts w:ascii="Times New Roman" w:hAnsi="Times New Roman" w:eastAsia="Noto Serif SC" w:cs="Amiri"/>
          <w:lang w:val="zh-CN" w:eastAsia="zh-CN" w:bidi="ar-SA"/>
          <w:color w:val="000000"/>
          <w:sz w:val="19"/>
          <w:rtl w:val="0"/>
        </w:rPr>
        <w:t>甚至，我们当地有一个极其勇敢的人，临终昏迷时看见了取命天使。他说：“你竟要在我卧床时抓住我！”他起身骑上马，手持利剑，向天使挑战，英勇地在马背上去世。</w:t>
      </w:r>
    </w:p>
  </w:footnote>
  <w:footnote w:id="23">
    <w:p>
      <w:pPr>
        <w:pStyle w:val="FootnoteText"/>
      </w:pPr>
      <w:r>
        <w:rPr>
          <w:rStyle w:val="FootnoteReference"/>
        </w:rPr>
        <w:footnoteRef/>
      </w:r>
      <w:r>
        <w:rPr>
          <w:rFonts w:ascii="Times New Roman" w:hAnsi="Times New Roman" w:eastAsia="Noto Serif SC" w:cs="Amiri"/>
          <w:lang w:val="zh-CN" w:eastAsia="zh-CN" w:bidi="ar-SA"/>
          <w:color w:val="000000"/>
          <w:sz w:val="19"/>
          <w:rtl w:val="0"/>
        </w:rPr>
        <w:t>现在是一百三十部。</w:t>
      </w:r>
    </w:p>
  </w:footnote>
  <w:footnote w:id="24">
    <w:p>
      <w:pPr>
        <w:pStyle w:val="FootnoteText"/>
      </w:pPr>
      <w:r>
        <w:rPr>
          <w:rStyle w:val="FootnoteReference"/>
        </w:rPr>
        <w:footnoteRef/>
      </w:r>
      <w:r>
        <w:rPr>
          <w:rFonts w:ascii="Times New Roman" w:hAnsi="Times New Roman" w:eastAsia="Noto Serif SC" w:cs="Amiri"/>
          <w:lang w:val="zh-CN" w:eastAsia="zh-CN" w:bidi="ar-SA"/>
          <w:color w:val="000000"/>
          <w:sz w:val="19"/>
          <w:rtl w:val="0"/>
        </w:rPr>
        <w:t>在《第十九封书信》第十八项指示中，一部抄本的一页上有九个“《古兰经》”彼此吻合，我们把它们用线连起来，合起来便显出“穆罕默德”这一名字。那一页对面的一页上，有八个“《古兰经》”彼此吻合，合起来则显出Allah这一尊名。吻合之中，诸如此类奇妙的事情很多。这条脚注的含义，我们亲眼看见了。贝克尔、陶菲克、苏莱曼、加利布、赛义德</w:t>
      </w:r>
    </w:p>
  </w:footnote>
  <w:footnote w:id="25">
    <w:p>
      <w:pPr>
        <w:pStyle w:val="FootnoteText"/>
      </w:pPr>
      <w:r>
        <w:rPr>
          <w:rStyle w:val="FootnoteReference"/>
        </w:rPr>
        <w:footnoteRef/>
      </w:r>
      <w:r>
        <w:rPr>
          <w:rFonts w:ascii="Times New Roman" w:hAnsi="Times New Roman" w:eastAsia="Noto Serif SC" w:cs="Amiri"/>
          <w:lang w:val="zh-CN" w:eastAsia="zh-CN" w:bidi="ar-SA"/>
          <w:color w:val="000000"/>
          <w:sz w:val="19"/>
          <w:rtl w:val="0"/>
        </w:rPr>
        <w:t>吻合则是一致协调的指示；一致协调则是联合统一的征兆、独一的标志；独一则表明认信Allah独一；认信Allah独一则是《古兰经》四项根基中最伟大的根基。</w:t>
      </w:r>
    </w:p>
  </w:footnote>
  <w:footnote w:id="26">
    <w:p>
      <w:pPr>
        <w:pStyle w:val="FootnoteText"/>
      </w:pPr>
      <w:r>
        <w:rPr>
          <w:rStyle w:val="FootnoteReference"/>
        </w:rPr>
        <w:footnoteRef/>
      </w:r>
      <w:r>
        <w:rPr>
          <w:rFonts w:ascii="Times New Roman" w:hAnsi="Times New Roman" w:eastAsia="Noto Serif SC" w:cs="Amiri"/>
          <w:lang w:val="zh-CN" w:eastAsia="zh-CN" w:bidi="ar-SA"/>
          <w:color w:val="000000"/>
          <w:sz w:val="19"/>
          <w:rtl w:val="0"/>
        </w:rPr>
        <w:t>后来已补足为九项精义。</w:t>
      </w:r>
    </w:p>
  </w:footnote>
  <w:footnote w:id="27">
    <w:p>
      <w:pPr>
        <w:pStyle w:val="FootnoteText"/>
      </w:pPr>
      <w:r>
        <w:rPr>
          <w:rStyle w:val="FootnoteReference"/>
        </w:rPr>
        <w:footnoteRef/>
      </w:r>
      <w:r>
        <w:rPr>
          <w:rFonts w:ascii="Times New Roman" w:hAnsi="Times New Roman" w:eastAsia="Noto Serif SC" w:cs="Amiri"/>
          <w:lang w:val="zh-CN" w:eastAsia="zh-CN" w:bidi="ar-SA"/>
          <w:color w:val="000000"/>
          <w:sz w:val="19"/>
          <w:rtl w:val="0"/>
        </w:rPr>
        <w:t>《古兰经》经文总数为六千六百六十六，而这一页所提及的诸最美尊名的数目又与六这个数字相关；这指向一项重要的奥义。目前暂且搁置不论。</w:t>
      </w:r>
    </w:p>
  </w:footnote>
  <w:footnote w:id="28">
    <w:p>
      <w:pPr>
        <w:pStyle w:val="FootnoteText"/>
      </w:pPr>
      <w:r>
        <w:rPr>
          <w:rStyle w:val="FootnoteReference"/>
        </w:rPr>
        <w:footnoteRef/>
      </w:r>
      <w:r>
        <w:rPr>
          <w:rFonts w:ascii="Times New Roman" w:hAnsi="Times New Roman" w:eastAsia="Noto Serif SC" w:cs="Amiri"/>
          <w:lang w:val="zh-CN" w:eastAsia="zh-CN" w:bidi="ar-SA"/>
          <w:color w:val="000000"/>
          <w:sz w:val="19"/>
          <w:rtl w:val="0"/>
        </w:rPr>
        <w:t>曾有一项奥义按每组五章的划分展开。这里在我们任何人都毫不知情的情况下，记录了六章。我们不再怀疑：第六章是在幽隐之中、在我们的选择之外加入的，好使这一减半关系的重要奥义不至消失。</w:t>
      </w:r>
    </w:p>
  </w:footnote>
  <w:footnote w:id="29">
    <w:p>
      <w:pPr>
        <w:pStyle w:val="FootnoteText"/>
      </w:pPr>
      <w:r>
        <w:rPr>
          <w:rStyle w:val="FootnoteReference"/>
        </w:rPr>
        <w:footnoteRef/>
      </w:r>
      <w:r>
        <w:rPr>
          <w:rFonts w:ascii="Times New Roman" w:hAnsi="Times New Roman" w:eastAsia="Noto Serif SC" w:cs="Amiri"/>
          <w:lang w:val="zh-CN" w:eastAsia="zh-CN" w:bidi="ar-SA"/>
          <w:color w:val="000000"/>
          <w:sz w:val="19"/>
          <w:rtl w:val="0"/>
        </w:rPr>
        <w:t>那些可怜的人以为自己没有危险，因为他们心想：“我们的心与导师同在。”然而，一个人若为背离正道者的思潮增添力量，又追随他们的宣传，或许还在不知不觉中被他们利用来充当密探，却声称“我的心是纯洁的，我忠于导师的道路”，这就有如下面的比喻：一个人在礼拜时无法忍住腹中的气，气排出来了，礼拜所需的洁净状态便被破坏。有人对他说“你的礼拜失效了”，他却说：“我的心是纯洁的，我的礼拜怎么会失效呢？”</w:t>
      </w:r>
    </w:p>
  </w:footnote>
  <w:footnote w:id="30">
    <w:p>
      <w:pPr>
        <w:pStyle w:val="FootnoteText"/>
      </w:pPr>
      <w:r>
        <w:rPr>
          <w:rStyle w:val="FootnoteReference"/>
        </w:rPr>
        <w:footnoteRef/>
      </w:r>
      <w:r>
        <w:rPr>
          <w:rFonts w:ascii="Times New Roman" w:hAnsi="Times New Roman" w:eastAsia="Noto Serif SC" w:cs="Amiri"/>
          <w:lang w:val="zh-CN" w:eastAsia="zh-CN" w:bidi="ar-SA"/>
          <w:color w:val="000000"/>
          <w:sz w:val="19"/>
          <w:rtl w:val="0"/>
        </w:rPr>
        <w:t>依词法学的规则，“费伊伦”会读作“费勒伦”，正如“凯提丰”会读作“凯特丰”。据此，“艾利弗恩”便读作“艾利丰”。这样，数值便是一三五一。</w:t>
      </w:r>
    </w:p>
  </w:footnote>
  <w:footnote w:id="31">
    <w:p>
      <w:pPr>
        <w:pStyle w:val="FootnoteText"/>
      </w:pPr>
      <w:r>
        <w:rPr>
          <w:rStyle w:val="FootnoteReference"/>
        </w:rPr>
        <w:footnoteRef/>
      </w:r>
      <w:r>
        <w:rPr>
          <w:rFonts w:ascii="Times New Roman" w:hAnsi="Times New Roman" w:eastAsia="Noto Serif SC" w:cs="Amiri"/>
          <w:lang w:val="zh-CN" w:eastAsia="zh-CN" w:bidi="ar-SA"/>
          <w:color w:val="000000"/>
          <w:sz w:val="19"/>
          <w:rtl w:val="0"/>
        </w:rPr>
        <w:t>甚至，他们中的一位，先知后裔艾哈迈德·苏努西，统领着数百万门徒。另一位，先知后裔伊德里斯，统领着十多万穆斯林。又一位，先知后裔叶海亚，统率着数十万人，依此类推……这个先知后裔部族的成员中，既有许多这样外在的英雄，据说也有先知后裔阿卜杜勒卡迪尔·吉拉尼、先知后裔艾布·哈桑·沙泽里、先知后裔艾哈迈德·巴达维等精神英雄中的英雄。</w:t>
      </w:r>
    </w:p>
  </w:footnote>
  <w:footnote w:id="32">
    <w:p>
      <w:pPr>
        <w:pStyle w:val="FootnoteText"/>
      </w:pPr>
      <w:r>
        <w:rPr>
          <w:rStyle w:val="FootnoteReference"/>
        </w:rPr>
        <w:footnoteRef/>
      </w:r>
      <w:r>
        <w:rPr>
          <w:rFonts w:ascii="Times New Roman" w:hAnsi="Times New Roman" w:eastAsia="Noto Serif SC" w:cs="Amiri"/>
          <w:lang w:val="zh-CN" w:eastAsia="zh-CN" w:bidi="ar-SA"/>
          <w:color w:val="000000"/>
          <w:sz w:val="19"/>
          <w:rtl w:val="0"/>
        </w:rPr>
        <w:t>释义：眼中那如白昼的白色，若不与那如黑夜的黑色结合，眼睛就不成其为眼睛。</w:t>
      </w:r>
    </w:p>
  </w:footnote>
  <w:footnote w:id="33">
    <w:p>
      <w:pPr>
        <w:pStyle w:val="FootnoteText"/>
      </w:pPr>
      <w:r>
        <w:rPr>
          <w:rStyle w:val="FootnoteReference"/>
        </w:rPr>
        <w:footnoteRef/>
      </w:r>
      <w:r>
        <w:rPr>
          <w:rFonts w:ascii="Times New Roman" w:hAnsi="Times New Roman" w:eastAsia="Noto Serif SC" w:cs="Amiri"/>
          <w:lang w:val="zh-CN" w:eastAsia="zh-CN" w:bidi="ar-SA"/>
          <w:color w:val="000000"/>
          <w:sz w:val="19"/>
          <w:rtl w:val="0"/>
        </w:rPr>
        <w:t>一名塞尔维亚士兵向奥地利皇储射出的一颗枪弹，引爆了上一次世界大战，导致三千万人毁灭。</w:t>
      </w:r>
    </w:p>
  </w:footnote>
  <w:footnote w:id="34">
    <w:p>
      <w:pPr>
        <w:pStyle w:val="FootnoteText"/>
      </w:pPr>
      <w:r>
        <w:rPr>
          <w:rStyle w:val="FootnoteReference"/>
        </w:rPr>
        <w:footnoteRef/>
      </w:r>
      <w:r>
        <w:rPr>
          <w:rFonts w:ascii="Times New Roman" w:hAnsi="Times New Roman" w:eastAsia="Noto Serif SC" w:cs="Amiri"/>
          <w:lang w:val="zh-CN" w:eastAsia="zh-CN" w:bidi="ar-SA"/>
          <w:color w:val="000000"/>
          <w:sz w:val="19"/>
          <w:rtl w:val="0"/>
        </w:rPr>
        <w:t>算术中众所周知，乘法与加法会使数值增大。四乘四等于十六。然而，分数的乘法与加法却相反，会使数值缩小。三分之一乘以三分之一等于九分之一，也就是只剩九分之一。同样，人与人之间若没有健全而正直的统一，人数的增长反而会使整体缩小、败坏并失去价值。</w:t>
      </w:r>
    </w:p>
  </w:footnote>
  <w:footnote w:id="35">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这是依据原稿本而言的。</w:t>
      </w:r>
    </w:p>
  </w:footnote>
  <w:footnote w:id="36">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这是依据原稿本而言的。</w:t>
      </w:r>
    </w:p>
  </w:footnote>
  <w:footnote w:id="37">
    <w:p>
      <w:pPr>
        <w:pStyle w:val="FootnoteText"/>
      </w:pPr>
      <w:r>
        <w:rPr>
          <w:rStyle w:val="FootnoteReference"/>
        </w:rPr>
        <w:footnoteRef/>
      </w:r>
      <w:r>
        <w:rPr>
          <w:rFonts w:ascii="Times New Roman" w:hAnsi="Times New Roman" w:eastAsia="Noto Serif SC" w:cs="Amiri"/>
          <w:lang w:val="zh-CN" w:eastAsia="zh-CN" w:bidi="ar-SA"/>
          <w:color w:val="000000"/>
          <w:sz w:val="19"/>
          <w:rtl w:val="0"/>
        </w:rPr>
        <w:t>由于希望在一定程度上使人领会本信的各项论题，没有保持索引式的简略，因此写得较长。</w:t>
      </w:r>
    </w:p>
  </w:footnote>
  <w:footnote w:id="38">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这是依原稿而言的。</w:t>
      </w:r>
    </w:p>
  </w:footnote>
  <w:footnote w:id="39">
    <w:p>
      <w:pPr>
        <w:pStyle w:val="FootnoteText"/>
      </w:pPr>
      <w:r>
        <w:rPr>
          <w:rStyle w:val="FootnoteReference"/>
        </w:rPr>
        <w:footnoteRef/>
      </w:r>
      <w:r>
        <w:rPr>
          <w:rFonts w:ascii="Times New Roman" w:hAnsi="Times New Roman" w:eastAsia="Noto Serif SC" w:cs="Amiri"/>
          <w:lang w:val="zh-CN" w:eastAsia="zh-CN" w:bidi="ar-SA"/>
          <w:color w:val="000000"/>
          <w:sz w:val="19"/>
          <w:rtl w:val="0"/>
        </w:rPr>
        <w:t>这部论著论述那两个神圣词语奇迹般的吻合，完全切合真理；其证据是，在那第四部论著中，这两个词语全都彼此吻合。由于每节经文都分开书写、另起一行，那两个神圣词语便全部形成了吻合。</w:t>
      </w:r>
    </w:p>
  </w:footnote>
  <w:footnote w:id="40">
    <w:p>
      <w:pPr>
        <w:pStyle w:val="FootnoteText"/>
      </w:pPr>
      <w:r>
        <w:rPr>
          <w:rStyle w:val="FootnoteReference"/>
        </w:rPr>
        <w:footnoteRef/>
      </w:r>
      <w:r>
        <w:rPr>
          <w:rFonts w:ascii="Times New Roman" w:hAnsi="Times New Roman" w:eastAsia="Noto Serif SC" w:cs="Amiri"/>
          <w:lang w:val="zh-CN" w:eastAsia="zh-CN" w:bidi="ar-SA"/>
          <w:color w:val="000000"/>
          <w:sz w:val="19"/>
          <w:rtl w:val="0"/>
        </w:rPr>
        <w:t>这是依原稿而言的。</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60" w:line="348" w:lineRule="auto"/>
      <w:ind w:firstLine="440"/>
    </w:pPr>
    <w:rPr>
      <w:rFonts w:ascii="Times New Roman" w:hAnsi="Times New Roman" w:eastAsia="Noto Serif SC" w:cs="Amiri"/>
      <w:color w:val="000000"/>
      <w:sz w:val="22"/>
      <w:lang w:val="zh-CN" w:eastAsia="zh-CN"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480" w:after="160" w:line="348" w:lineRule="auto"/>
      <w:ind w:firstLine="0"/>
      <w:outlineLvl w:val="0"/>
    </w:pPr>
    <w:rPr>
      <w:rFonts w:ascii="Times New Roman" w:hAnsi="Times New Roman" w:eastAsia="Noto Serif SC" w:cs="Amiri"/>
      <w:b/>
      <w:bCs/>
      <w:i w:val="0"/>
      <w:color w:val="000000"/>
      <w:sz w:val="34"/>
      <w:szCs w:val="28"/>
      <w:lang w:val="zh-CN" w:eastAsia="zh-CN" w:bidi="ar-SA"/>
    </w:rPr>
  </w:style>
  <w:style w:type="paragraph" w:styleId="Heading2">
    <w:name w:val="heading 2"/>
    <w:basedOn w:val="Normal"/>
    <w:next w:val="Normal"/>
    <w:link w:val="Heading2Char"/>
    <w:uiPriority w:val="9"/>
    <w:unhideWhenUsed/>
    <w:qFormat/>
    <w:rsid w:val="00FC693F"/>
    <w:pPr>
      <w:keepNext/>
      <w:keepLines/>
      <w:widowControl/>
      <w:spacing w:before="200" w:after="160" w:line="348" w:lineRule="auto"/>
      <w:ind w:firstLine="0"/>
      <w:outlineLvl w:val="1"/>
    </w:pPr>
    <w:rPr>
      <w:rFonts w:ascii="Times New Roman" w:hAnsi="Times New Roman" w:eastAsia="Noto Serif SC" w:cs="Amiri"/>
      <w:b/>
      <w:bCs/>
      <w:i w:val="0"/>
      <w:color w:val="000000"/>
      <w:sz w:val="26"/>
      <w:szCs w:val="26"/>
      <w:lang w:val="zh-CN" w:eastAsia="zh-CN" w:bidi="ar-SA"/>
    </w:rPr>
  </w:style>
  <w:style w:type="paragraph" w:styleId="Heading3">
    <w:name w:val="heading 3"/>
    <w:basedOn w:val="Normal"/>
    <w:next w:val="Normal"/>
    <w:link w:val="Heading3Char"/>
    <w:uiPriority w:val="9"/>
    <w:unhideWhenUsed/>
    <w:qFormat/>
    <w:rsid w:val="00FC693F"/>
    <w:pPr>
      <w:keepNext/>
      <w:keepLines/>
      <w:widowControl/>
      <w:spacing w:before="200" w:after="80" w:line="348" w:lineRule="auto"/>
      <w:ind w:firstLine="0"/>
      <w:outlineLvl w:val="2"/>
    </w:pPr>
    <w:rPr>
      <w:rFonts w:ascii="Times New Roman" w:hAnsi="Times New Roman" w:eastAsia="Noto Serif SC" w:cs="Amiri"/>
      <w:b/>
      <w:bCs/>
      <w:i w:val="0"/>
      <w:color w:val="000000"/>
      <w:sz w:val="23"/>
      <w:lang w:val="zh-CN" w:eastAsia="zh-CN" w:bidi="ar-SA"/>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pBdr>
        <w:bottom w:val="single" w:sz="8" w:space="4" w:color="4F81BD" w:themeColor="accent1"/>
      </w:pBdr>
      <w:spacing w:after="160" w:line="348" w:lineRule="auto"/>
      <w:ind w:firstLine="0"/>
      <w:contextualSpacing/>
    </w:pPr>
    <w:rPr>
      <w:rFonts w:ascii="Times New Roman" w:hAnsi="Times New Roman" w:eastAsia="Noto Serif SC" w:cs="Amiri"/>
      <w:i w:val="0"/>
      <w:color w:val="000000"/>
      <w:spacing w:val="5"/>
      <w:kern w:val="28"/>
      <w:sz w:val="44"/>
      <w:szCs w:val="52"/>
      <w:lang w:val="zh-CN" w:eastAsia="zh-CN" w:bidi="ar-SA"/>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FootnoteText">
    <w:name w:val="Footnote Text"/>
    <w:pPr>
      <w:widowControl/>
      <w:spacing w:after="40" w:line="348" w:lineRule="auto"/>
      <w:ind w:firstLine="0"/>
    </w:pPr>
    <w:rPr>
      <w:rFonts w:ascii="Times New Roman" w:hAnsi="Times New Roman" w:eastAsia="Noto Serif SC" w:cs="Amiri"/>
      <w:color w:val="000000"/>
      <w:sz w:val="19"/>
      <w:lang w:val="zh-CN" w:eastAsia="zh-CN" w:bidi="ar-SA"/>
    </w:rPr>
  </w:style>
  <w:style w:type="character" w:customStyle="1" w:styleId="FootnoteReference">
    <w:name w:val="Footnote Reference"/>
    <w:rPr>
      <w:sz w:val="16"/>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CinFootnotes" Type="http://schemas.openxmlformats.org/officeDocument/2006/relationships/footnotes" Target="footnotes.xml"/><Relationship Id="rIdCinMapping" Type="http://schemas.openxmlformats.org/officeDocument/2006/relationships/customXml" Target="../customXml/itemCinMap.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CinMap.xml><?xml version="1.0" encoding="utf-8"?>
<cinBookMapping book="Mektubat" sourceSHA256="b34b5f77b003758e89292d8d942af5f5e236edc4dc7a5a7df396a716e6341d4b" glossary="0.18-context-candidate">
  <unit id="U00000" pack="P000" kind="heading" targetSHA256="afb0f5a0e9d57a2456bd346f803d180b0ebeda4e08bbff429d2f773af043e70d"/>
  <unit id="U00001" pack="P000" kind="heading" targetSHA256="ef82548244c6583bedd91d709b21d3b1306f7a4892aefefdadfac400d754b424"/>
  <unit id="U00002" pack="P000" kind="heading" targetSHA256="7d4146ca082798f06a3a99c87e2244a5ceb683cdbeda049d7b8a5c342b73edb0"/>
  <unit id="U00003" pack="P000" kind="heading" targetSHA256="1bfe88b9b506895b6d4b87ef1cbf7b3194ca8d6ca0840f1480dc6fb1ad2c38ee"/>
  <unit id="U00004" pack="P000" kind="paragraph" targetSHA256="a3d38f32072e9f11ef951c664aac726c7cbc5c77629c5bf779fe5fbd2c739ccc"/>
  <unit id="U00005" pack="P001" kind="heading" targetSHA256="fe5cc160a3cc3385010c8bda40ec3daacae1847a36f23116245c95c39f908ad8"/>
  <unit id="U00006" pack="P001" kind="paragraph" targetSHA256="28585519b9dd72ca8a8ded9d681d461fd82115356a9f01f4e843d35845184e4a"/>
  <unit id="U00007" pack="P001" kind="paragraph" targetSHA256="311f5a0ecc3453db2cb30805e45e6f9e39346a93e90446b50a4c04f67608c4ad"/>
  <unit id="U00008" pack="P001" kind="heading" targetSHA256="e25559f40bf1dea27d0d1d714982822c9df161359321441a039fc852127d0d10"/>
  <unit id="U00009" pack="P001" kind="paragraph" targetSHA256="9621bd61e6b788f5a05bf22674bb2536cfe52cd340bce474fedc7dbb3d4d5232"/>
  <unit id="U00010" pack="P001" kind="heading" targetSHA256="10ec8c161aac40d535cd9375e8c212b970f5622e9db38d78f6f38f2e183bccdf"/>
  <unit id="U00011" pack="P001" kind="paragraph" targetSHA256="0e61bd3d6e8fda7b034cfa7994bb6c8acae1d39b8e107db8c13209d4dd3215ff"/>
  <unit id="U00012" pack="P001" kind="paragraph" targetSHA256="0f61b49f892071891cef3b4cd0d4033ac182cc8e1e2abec0db87d444f83565c1"/>
  <unit id="U00013" pack="P001" kind="paragraph" targetSHA256="3dbf11e4463e0bed4a261361b994817e9ed195bcbf64b4349852162490fe2bd6"/>
  <unit id="U00014" pack="P001" kind="paragraph" targetSHA256="38e3e5e44da2f76da04a0d868695d7af6d2472378ad244a1e2488a2e968eeb2b"/>
  <unit id="U00015" pack="P001" kind="paragraph" targetSHA256="d070d06dc889c639c4cc199d92e19e664a0ad3b59c7e776e6d00ce5940454ee0"/>
  <unit id="U00016" pack="P001" kind="paragraph" targetSHA256="bc799a02e8daea16ee3989886017d3416341da44261cc912b930ba5baddeca29"/>
  <unit id="U00017" pack="P001" kind="paragraph" targetSHA256="85520dc7f02dc14d780b2ae0c7a4e3744f9efbccd5968f9a0aa8d54598ea1a3e"/>
  <unit id="U00018" pack="P001" kind="paragraph" targetSHA256="d246ed2c68191ce115a8d42dd55fedd689e9d7f1c8310f7a01c0fde7665e473c"/>
  <unit id="U00019" pack="P001" kind="paragraph" targetSHA256="1a7be3816d0eea75a95f76206ae91ff41915446875608813a6291ee6265c0e54"/>
  <unit id="U00020" pack="P001" kind="paragraph" targetSHA256="f213999efa2014514e03f8bf0f4aa7534bd94974e46b0d6959f24f51df7740e8"/>
  <unit id="U00021" pack="P001" kind="paragraph" targetSHA256="e799952c763ee5492172b02941da951331ef143f3a69d87fbb28dc88ea9d72fa"/>
  <unit id="U00022" pack="P001" kind="heading" targetSHA256="a0ae099cf0146d9ec0a43e408987e68b7b7a5f2fb1994edbec5133ce2de73275"/>
  <unit id="U00023" pack="P001" kind="paragraph" targetSHA256="fa7aec609396b1ab06fed8894c4577a198a006c39ecd1549a330f985d5d36e7c"/>
  <unit id="U00024" pack="P001" kind="heading" targetSHA256="10ec8c161aac40d535cd9375e8c212b970f5622e9db38d78f6f38f2e183bccdf"/>
  <unit id="U00025" pack="P001" kind="paragraph" targetSHA256="edf36e20ddc8b3fb0d2dde008ca960e550c37d89969961f407c8f64f323f9494"/>
  <unit id="U00026" pack="P001" kind="paragraph" targetSHA256="7d54fcb1c47af400ce22ed6077555c036570fb97a1bf40a9c60bfcc1345236b0"/>
  <unit id="U00027" pack="P001" kind="paragraph" targetSHA256="999daa7bfbe8235ef44cb9ccfe83c528bd115afb57f17a1fa436c81c0182eac8"/>
  <unit id="U00028" pack="P001" kind="paragraph" targetSHA256="af3f24e00f8ad13e783c3a7818a639b917b50cde79961a450a4802c7cf41ecb0"/>
  <unit id="U00029" pack="P001" kind="paragraph" targetSHA256="26cbea2223e89db877a0f291c321221131931c5235d41a99d2740c4a3a8756cc"/>
  <unit id="U00030" pack="P001" kind="paragraph" targetSHA256="a519394f3354caf473c7202d311f664736b1cd02da75a6d86b9b70ede84ac59f"/>
  <unit id="U00031" pack="P001" kind="paragraph" targetSHA256="82a311c7cc8d89085403be068a9ea7d3b2300f0eab84301f709732562bcf4c3d"/>
  <unit id="U00032" pack="P001" kind="paragraph" targetSHA256="124e14c6bcea4911e7ef2f134bfa2ef8557603b2f4c7f184cfe15a07794a0775"/>
  <unit id="U00033" pack="P001" kind="paragraph" targetSHA256="92cee0135580c20aac1248a6318da17796206002e16ede8acfd443c22cdc4343"/>
  <unit id="U00034" pack="P001" kind="paragraph" targetSHA256="5f5ff229993edf139ceb602f767b313388e751bb27913a525f260e946e2f359a"/>
  <unit id="U00035" pack="P001" kind="paragraph" targetSHA256="154e39baff83359f7379acb3227d85a23f635f5e40b546471e1a040a24abd313"/>
  <unit id="U00036" pack="P001" kind="paragraph" targetSHA256="efa15cf32b3c1836d2b69516852b576996343cf947e4286230976f3ad1b53114"/>
  <unit id="U00037" pack="P001" kind="paragraph" targetSHA256="7cfd55faa448437bd08490fa7d5bc1231995d3fb4f646627051a8a87f44423bf"/>
  <unit id="U00038" pack="P001" kind="heading" targetSHA256="6017303e13afaa419f93e81265ecfb7916a88d2497e4ef77f5ef50ae0e2fb026"/>
  <unit id="U00039" pack="P001" kind="paragraph" targetSHA256="1511b2f6755e671c188b9b779cd123bf013f2851fc2b0ddb32e39e780695f8d1"/>
  <unit id="U00040" pack="P001" kind="heading" targetSHA256="10ec8c161aac40d535cd9375e8c212b970f5622e9db38d78f6f38f2e183bccdf"/>
  <unit id="U00041" pack="P001" kind="paragraph" targetSHA256="cb403b1cd488f4104133f881443b96ffe7ee37267088314def0ed4dcb0ac15a9"/>
  <unit id="U00042" pack="P001" kind="paragraph" targetSHA256="351a841fea81148981acea5c69f3c71d6766a0eba4fce509e88598c4000e3a4f"/>
  <unit id="U00043" pack="P001" kind="paragraph" targetSHA256="898150cb5fe2f32e52edaf135a51fb171ad6bb3c6c0e6befcb69e3802dd04fe8"/>
  <unit id="U00044" pack="P001" kind="paragraph" targetSHA256="35a49048cf039a7b8110ec5174e664cc6464dda8b2da04279327e77fe8d22122"/>
  <unit id="U00045" pack="P001" kind="paragraph" targetSHA256="382305f3b60aa3b66cd9ad839114667207451688ef7e825fc104e5d9054267af"/>
  <unit id="U00046" pack="P001" kind="paragraph" targetSHA256="394036df71f34e24fab85bed66fc22642009e86525904986c690e453580b29da"/>
  <unit id="U00047" pack="P001" kind="paragraph" targetSHA256="3e78d4f18876f2aa18fbf0f770d4e0a8cb0090517aac82b878b1b0196c92b943"/>
  <unit id="U00048" pack="P001" kind="paragraph" targetSHA256="8d5abb42ccf5ed585b97a9b3894b870820ea54622c64b00e6d34081021136ce9"/>
  <unit id="U00049" pack="P001" kind="heading" targetSHA256="4c543121144dc2803b2b0c780180069863c46f9fa3c0425ebd8f4fa0f2dcbdea"/>
  <unit id="U00050" pack="P001" kind="paragraph" targetSHA256="3ccc5a556e35f8faef7945a688ebdce52523ed8c6f1cae41e4180b3450450091"/>
  <unit id="U00051" pack="P001" kind="paragraph" targetSHA256="ab5dce648e143d8ac15e20e0f9bee066412e26878e7cd9da4c1d81d0102edd47"/>
  <unit id="U00052" pack="P001" kind="paragraph" targetSHA256="88817b9d19a211f7ccff89b438bab848f6f602d2e161e534270f0901bfd02cc7"/>
  <unit id="U00053" pack="P001" kind="paragraph" targetSHA256="9700344bed3f7f745b1f91e0da2f6c87342b1d05f44c17ffe378f47822b3984a"/>
  <unit id="U00054" pack="P001" kind="paragraph" targetSHA256="e70972a81b33aac0d80a6f7c36a7467f46195b86afdf00571f8e06f0a84e5334"/>
  <unit id="U00055" pack="P001" kind="paragraph" targetSHA256="d9c03bdb80a767ada4883f4794d0d801843123977be77948da99b3ec0a331993"/>
  <unit id="U00056" pack="P001" kind="heading" targetSHA256="4cc5fca1cd6354c0a02f2728c044b56cd90dd446d0c167c99532660f142cd416"/>
  <unit id="U00057" pack="P001" kind="paragraph" targetSHA256="88179c61d3c6de4acbd6b0c2158b6076c03fea58ff49d01c3faac1c6a507cedd"/>
  <unit id="U00058" pack="P001" kind="heading" targetSHA256="10ec8c161aac40d535cd9375e8c212b970f5622e9db38d78f6f38f2e183bccdf"/>
  <unit id="U00059" pack="P001" kind="paragraph" targetSHA256="8bbf4d17e1c1d9c18797feb70e10ffebcb562e200812267371425d92712b433a"/>
  <unit id="U00060" pack="P001" kind="paragraph" targetSHA256="64fb3c4148633c399b07d50239bdb1952c6a0d4e555059cadae2c06b361175af"/>
  <unit id="U00061" pack="P001" kind="paragraph" targetSHA256="fc45aaec5b7285b6fbf5e5fa9a32760734145f28a735258e4991a344112bf91a"/>
  <unit id="U00062" pack="P001" kind="paragraph" targetSHA256="5e9a5c1224529d84e03386e899050fe8e2568658e467bd95cbd05c429d3109a3"/>
  <unit id="U00063" pack="P001" kind="paragraph" targetSHA256="cde9f7320e79c5580b00ef65a37b76085176fe7f2edb8b1525a1d2ec76f86660"/>
  <unit id="U00064" pack="P001" kind="paragraph" targetSHA256="1f7dc6f3dc0c12b44b23d1b256b1f162a381c5ec498659544c00e3ca6b5d7bc9"/>
  <unit id="U00065" pack="P001" kind="paragraph" targetSHA256="f57785a204c83bd001254af485b98ed1a2abcda1303bf0ed04935e6b9baab7a7"/>
  <unit id="U00066" pack="P001" kind="paragraph" targetSHA256="5ac7a8cca62525ceb9a1a54e30e5a28586aad5daad63943335a7f4c121edf9fe"/>
  <unit id="U00067" pack="P001" kind="paragraph" targetSHA256="467ed263206bc443e960bd768213d803b275b8b96d5bc23d4d7918588975bb5f"/>
  <unit id="U00068" pack="P001" kind="heading" targetSHA256="1d4cce6515286822eccd931e67a70b324f3539e95abfd416f232a7ab85412295"/>
  <unit id="U00069" pack="P002" kind="heading" targetSHA256="84301569b7f7ea9631e2aab5f8aa5b5634ffb4288a4d415ce4ef1a01ee041207"/>
  <unit id="U00070" pack="P002" kind="paragraph" targetSHA256="28585519b9dd72ca8a8ded9d681d461fd82115356a9f01f4e843d35845184e4a"/>
  <unit id="U00071" pack="P002" kind="paragraph" targetSHA256="2ad0ed3f0cd15fa86f2f5a3e4742118ace8c1bf092d18e7f1c9fd590d788a4c8"/>
  <unit id="U00072" pack="P002" kind="paragraph" targetSHA256="f8a3080075b986b0203c9ed44684d0e8649e453764ed15871c985b0c142b20da"/>
  <unit id="U00073" pack="P002" kind="paragraph" targetSHA256="ba566505a0b40e7cb1c09db5ab1392055a17e958baac5c7b93128c94a984a5bf"/>
  <unit id="U00074" pack="P002" kind="paragraph" targetSHA256="8767c590d828055a6b352883c03e6535f32ccf8770236a36a98132b24ee66bbc"/>
  <unit id="U00075" pack="P002" kind="paragraph" targetSHA256="613d592d1c4f0ce4a9ec728e2f3d10ad5628caade722ba72cf33f818f215c57b"/>
  <unit id="U00076" pack="P002" kind="paragraph" targetSHA256="9b23ae96f0b38440d1bfcd6a2b9cda0907473a76a1a70efaab3fb36197e58093"/>
  <unit id="U00077" pack="P002" kind="paragraph" targetSHA256="40495f196f0cafddb17e5ca23ff9ac0b51a3f326250d0586c4dd5db8c7c11551"/>
  <unit id="U00078" pack="P002" kind="paragraph" targetSHA256="9dc002d43701f13ed1d2cb652b6122872cc6ce70d6af60ee4972eb0ba6b7ce2c"/>
  <unit id="U00079" pack="P002" kind="paragraph" targetSHA256="9b197cbd83d704fa8731d394d15a8fcb401f36ac2d5e9be4a83a34bc5fc9ee34"/>
  <unit id="U00080" pack="P002" kind="paragraph" targetSHA256="a534e98c12fe69607b23ca0dad9b26e127d160bd7a3108c09fc4c244b4745d76"/>
  <unit id="U00081" pack="P002" kind="paragraph" targetSHA256="996e68e77e023ca2602df03c02f0aa7419b30e61238c79dc36c98da82551f701"/>
  <unit id="U00082" pack="P002" kind="paragraph" targetSHA256="28ef0ebe630234f8b0b5e2750f47eecd23b3334093ad31adecdd139705cac477"/>
  <unit id="U00083" pack="P002" kind="paragraph" targetSHA256="c5f86007b1579297334a9792d694ae161929cda06c0613d00a53a853a21186ab"/>
  <unit id="U00084" pack="P002" kind="paragraph" targetSHA256="169658563719064e0de1929199fca9eff33b177b1ac9d7e8088d52d1de416382"/>
  <unit id="U00085" pack="P002" kind="heading" targetSHA256="1d4cce6515286822eccd931e67a70b324f3539e95abfd416f232a7ab85412295"/>
  <unit id="U00086" pack="P002" kind="heading" targetSHA256="af094722740e4768fc7d70b6f32374e97695b716ce1080a12247889044a06102"/>
  <unit id="U00087" pack="P002" kind="paragraph" targetSHA256="28585519b9dd72ca8a8ded9d681d461fd82115356a9f01f4e843d35845184e4a"/>
  <unit id="U00088" pack="P002" kind="paragraph" targetSHA256="e773c02bfd3e58f3b8287c74e8183c48bcd6140a33d7e70737fe2e48b425437a"/>
  <unit id="U00089" pack="P002" kind="paragraph" targetSHA256="d468aa90f2ee8e013af048bcc222ea3e97be49c97640020413955c5dcbb58944"/>
  <unit id="U00090" pack="P002" kind="paragraph" targetSHA256="ff8b8a035ffab0f2bb94590dfc0f72a1d164563b7ee183a1aa028e4fe608ace1"/>
  <unit id="U00091" pack="P002" kind="paragraph" targetSHA256="59514fe74fc72d03190d902158de078af8f9a84524d9cf8ff6f64ef735346d29"/>
  <unit id="U00092" pack="P002" kind="paragraph" targetSHA256="f4a6e00ae22a5b74b6509335d28e867e61021c7ccc389c86374b01bad4623069"/>
  <unit id="U00093" pack="P002" kind="paragraph" targetSHA256="b64b8cb24f966f5673f5b996511f8b849bb95fbc9b957ba1c634b3585e62e711"/>
  <unit id="U00094" pack="P002" kind="paragraph" targetSHA256="0942e385d82c753e46875de6f6f952f3f219ceae326ff3447b5746352a9e38c8"/>
  <unit id="U00095" pack="P002" kind="paragraph" targetSHA256="c09528f903718f60f97d60a6e997c213584c25aae6223e25102ddf934898f971"/>
  <unit id="U00096" pack="P002" kind="paragraph" targetSHA256="0adaa756fd8e1f6450802711551afecf7209d3419f2fcb909d7cb3878df2980e"/>
  <unit id="U00097" pack="P002" kind="paragraph" targetSHA256="ad41fd324d15953097d59e79bd088fe34b7c108913b1fbd794cb2c84446024ff"/>
  <unit id="U00098" pack="P002" kind="paragraph" targetSHA256="35c73853d5caa3d45d3e7370289b5cc8808b8d2fcc16dd28efcbfc5750cd9796"/>
  <unit id="U00099" pack="P002" kind="paragraph" targetSHA256="3e616410fd4c93d933f9f1abea60c612b1501a7ff92857168e41e88498589de8"/>
  <unit id="U00100" pack="P002" kind="paragraph" targetSHA256="d6969510d82838e947c27a768ec004628af0d839f9a5e92cb0302d6fb07d9394"/>
  <unit id="U00101" pack="P002" kind="paragraph" targetSHA256="034901f1fb6cf1574a24321d85c13de705146bbe98562d02e721db765ed81880"/>
  <unit id="U00102" pack="P002" kind="paragraph" targetSHA256="06f84145c2ca7432d98ec6805a7d8e0b7ca5d1743d9551b2394eb236275ec31d"/>
  <unit id="U00103" pack="P002" kind="paragraph" targetSHA256="0c5d848d3d8929be92c2e58efad80afc42d8afa2281ddc8ebf856d1e90641e82"/>
  <unit id="U00104" pack="P002" kind="paragraph" targetSHA256="3021ac9f909d347a56e7e8b43edb40520ffe27354dab7c25187f5c7dc1af1891"/>
  <unit id="U00105" pack="P002" kind="paragraph" targetSHA256="6b41020397a1d6e8d87c1213b12f30d923ad768407ddbd21915ce0a36647830a"/>
  <unit id="U00106" pack="P002" kind="paragraph" targetSHA256="2933afd56087dd7826274fc42953014413efa7a812e7265df40dc4366d8a02c7"/>
  <unit id="U00107" pack="P002" kind="paragraph" targetSHA256="826d94d80201dc365fa1f80d589d52a7ddb705b05d1250c0eba6bd0732efee6b"/>
  <unit id="U00108" pack="P002" kind="heading" targetSHA256="4c543121144dc2803b2b0c780180069863c46f9fa3c0425ebd8f4fa0f2dcbdea"/>
  <unit id="U00109" pack="P002" kind="paragraph" targetSHA256="a57dbd5cdfb46a69bb525cd14af1069b91b29a3ceff730a1a9e9693aa4473ed9"/>
  <unit id="U00110" pack="P003" kind="heading" targetSHA256="1d4cce6515286822eccd931e67a70b324f3539e95abfd416f232a7ab85412295"/>
  <unit id="U00111" pack="P003" kind="heading" targetSHA256="5046a506281f8f8e7f3d03aae074026118ba3bee083a2963237765339f99f1f8"/>
  <unit id="U00112" pack="P003" kind="paragraph" targetSHA256="33d5438217b057c73b9e10602e23abc0fbbecd8cc5e648d5382b7baf9bd14fbc"/>
  <unit id="U00113" pack="P003" kind="paragraph" targetSHA256="988edb13fdd749047e1a148296337cf663e9ff185b85e1587571df55e56e5f80"/>
  <unit id="U00114" pack="P003" kind="paragraph" targetSHA256="4fb30ceed35d57d979dc46bbd75d328056b0783ea19a6f7597fa991239e4a3cc"/>
  <unit id="U00115" pack="P003" kind="paragraph" targetSHA256="9c21fb9a93e22c992e93558aeed0df9e3a5a49b9a786b129e33cb4daff11cafb"/>
  <unit id="U00116" pack="P003" kind="paragraph" targetSHA256="4ef3b17d820310ba2a4966a25ce6a69f3b78f773cb21fc8cdf24a9eb80dba30e"/>
  <unit id="U00117" pack="P003" kind="paragraph" targetSHA256="260358083ad557620494d584157e91bda87311506b37af528ce60e4987188492"/>
  <unit id="U00118" pack="P003" kind="paragraph" targetSHA256="b146ad30b2bd327bbe511da90f38afe25125e519be0788e7765c6461faf0f2eb"/>
  <unit id="U00119" pack="P003" kind="paragraph" targetSHA256="3aa88473cf078f58466e125ba3ceba9a71b551c1f577578ed46d9edc8c8872f7"/>
  <unit id="U00120" pack="P003" kind="paragraph" targetSHA256="79801611ab2d693e9bfa9ac01b9cb26e2e91cc5e7efef95618034db16484e36c"/>
  <unit id="U00121" pack="P003" kind="paragraph" targetSHA256="ba2245c36d760b72a7fb4f73bfd517c0ce50267a2eea1f62d95d2f0062c54bd3"/>
  <unit id="U00122" pack="P003" kind="paragraph" targetSHA256="f7ea024ab54ff39c1a0707e41d9aad418d94371d1a6082ad8114b6916f857004"/>
  <unit id="U00123" pack="P003" kind="paragraph" targetSHA256="ebe8c050a9c8f3779a648a46f0f7e62deec97c87b3f07774ca5172e2cf630f2c"/>
  <unit id="U00124" pack="P003" kind="paragraph" targetSHA256="a196dd2b27efb749562eb066148f4cfaaea317125ce5407b9bf543270aef2caf"/>
  <unit id="U00125" pack="P003" kind="paragraph" targetSHA256="6d557b8b403651969fc3ca94855890596baa2442a728621e07442b02f5937056"/>
  <unit id="U00126" pack="P003" kind="paragraph" targetSHA256="4f92e2413b326da383e921db7324775fb770abc4305ca43a3c71733dabd904e7"/>
  <unit id="U00127" pack="P003" kind="paragraph" targetSHA256="f3bf8308748e246261848c973d7e011706832dc34f26e588c975429fd5b3b0bd"/>
  <unit id="U00128" pack="P003" kind="paragraph" targetSHA256="e0e28538e7940d96baaa7623ff6d5c7dbb2f9176cdcc09da030b7d1a0ab2cd58"/>
  <unit id="U00129" pack="P003" kind="paragraph" targetSHA256="eaf4f849c3ba13726ab6b9efe1b5bfbe57c2d49e34454593fa1f43a33e54a432"/>
  <unit id="U00130" pack="P003" kind="paragraph" targetSHA256="d9439c7aa3e5ad2f8dd2e9a5055fd0049d941226db4cdff1733685608309e2a6"/>
  <unit id="U00131" pack="P003" kind="paragraph" targetSHA256="155dd0908e997c46f23b55e2f8663e40a934e80cc89bf48d0d9c8280649ed1ac"/>
  <unit id="U00132" pack="P003" kind="paragraph" targetSHA256="be76653986193c7fcd3c86c40377b7051e9a0634fd720a0ca5ff0b98f8238272"/>
  <unit id="U00133" pack="P003" kind="paragraph" targetSHA256="9dfc800df10c8250b97828e4ddaf52feeaec7e7df50a68655fb8c42105df630e"/>
  <unit id="U00134" pack="P003" kind="paragraph" targetSHA256="6014706886476476813ec0a56c0fd09734836dc824ab6d41211defbdd8fdfe7c"/>
  <unit id="U00135" pack="P003" kind="paragraph" targetSHA256="3fb1df407e359c29c8ed4df3087d1684c43d5697b866c121b68c2ba076dfe251"/>
  <unit id="U00136" pack="P003" kind="paragraph" targetSHA256="b90e08d92e8c3e07c3e5b1b57d85b476a90b67b027709fbb63f911521ad80948"/>
  <unit id="U00137" pack="P003" kind="paragraph" targetSHA256="56cb4795d4c6aa0ad504d6b2c8724ab204bb7c2c0ec2069752f97f6d9dc8fdad"/>
  <unit id="U00138" pack="P003" kind="paragraph" targetSHA256="8f63650be5008f810acff7cdd110d96f41973c21b933444320c89547204e6720"/>
  <unit id="U00139" pack="P003" kind="paragraph" targetSHA256="d9adff51536a615b5b852e986088116efa3c48098d4fac91be0e6e512fe3625b"/>
  <unit id="U00140" pack="P003" kind="paragraph" targetSHA256="e985773c2046589f7c9f9d15f2c804c62726f363d2fa3ec441255eb34a3c7089"/>
  <unit id="U00141" pack="P003" kind="paragraph" targetSHA256="a26d10f17b49ede615ffea63331979da87d57d88f7a41d72db908ac2e8573ecb"/>
  <unit id="U00142" pack="P003" kind="paragraph" targetSHA256="548eddff5f234f8d30e4d6ad9b50faeb44375dd8aac63c95f779a68cdfc7937f"/>
  <unit id="U00143" pack="P003" kind="paragraph" targetSHA256="530b1c0d32097025b7dd8d50ab75d8648f749b866dd287b4504a08f5177cddd5"/>
  <unit id="U00144" pack="P003" kind="paragraph" targetSHA256="26a4e1a17a863e59b1ca0eaf496767e05a1d0e6b897aeca51999527430928a98"/>
  <unit id="U00145" pack="P003" kind="paragraph" targetSHA256="2d610f064068e04e9177a0b71e5d89da8da0b75f15a6c2f0498eef047e66ad5b"/>
  <unit id="U00146" pack="P003" kind="paragraph" targetSHA256="4f6df7d4570bf64ea558e576cedf5852c3116d5f173be14adf50dc67d1b75261"/>
  <unit id="U00147" pack="P003" kind="paragraph" targetSHA256="5e6729c7ed1c5077a95e73facd0339fbdc938d105b690357047870b6b277cbdd"/>
  <unit id="U00148" pack="P003" kind="paragraph" targetSHA256="1b137383e2901fd41dbecb29e4e56bc3c3e47b14352eef45868891e9e4ca4818"/>
  <unit id="U00149" pack="P003" kind="paragraph" targetSHA256="4531e39c6bf2e3439cf94a0d3756f973c7bb4064b0e066d58824a36a715a1773"/>
  <unit id="U00150" pack="P003" kind="paragraph" targetSHA256="21369786ce1be68d0ddcb7f3694c2ca46a0023cf29251e501b727c8cd803c4c7"/>
  <unit id="U00151" pack="P003" kind="paragraph" targetSHA256="f6b75c1e61f36d9387f4e427bb8143018ea2aa73379ccd489b685032f1f368eb"/>
  <unit id="U00152" pack="P003" kind="heading" targetSHA256="1d4cce6515286822eccd931e67a70b324f3539e95abfd416f232a7ab85412295"/>
  <unit id="U00153" pack="P003" kind="heading" targetSHA256="ef987f27311c6d2ec8826ea297ddd804e05e6fa1ae77d20f031ff78b5d30f269"/>
  <unit id="U00154" pack="P003" kind="paragraph" targetSHA256="079d9246eba6784e1acebeb5430409b70fbe12b0466de38695eec44f63425717"/>
  <unit id="U00155" pack="P003" kind="paragraph" targetSHA256="4f062ec9fd8eb75079b2fd2c71ddb4537e208bf4dc315ca2112cb2b35c5bb106"/>
  <unit id="U00156" pack="P003" kind="paragraph" targetSHA256="4c927600d4ce4dd1b26994ce515399dee22e5fd5e2a90d5d9647617cdee0bd9b"/>
  <unit id="U00157" pack="P003" kind="paragraph" targetSHA256="e0eea196a32a1208465acb56d6da577e68e9d4d467897e12ef3231dbe08eef8a"/>
  <unit id="U00158" pack="P003" kind="paragraph" targetSHA256="f719d089135059c91d609d0c83359772262d577c5f65916490160bd0a6767ff5"/>
  <unit id="U00159" pack="P003" kind="paragraph" targetSHA256="46b901032e91470e9d945ae80375efb30dbab5815e2df4fed20e1171cd3520d9"/>
  <unit id="U00160" pack="P003" kind="paragraph" targetSHA256="27fe3a5248ada30fe69d8909d330bbf62606f2f0fc99f3475b99d611bc5be169"/>
  <unit id="U00161" pack="P003" kind="paragraph" targetSHA256="713c7e9df5f270b0c1142584ec13323cbdf08bcc0d732d2181c0e406ef867474"/>
  <unit id="U00162" pack="P003" kind="paragraph" targetSHA256="075b6f7c0ebbe9c95e45dcaaf7482dd681db8c8a98f7816a740b7cc291017727"/>
  <unit id="U00163" pack="P003" kind="paragraph" targetSHA256="0ff16df9e8552d143c20d5c20f911326bd2e3ed2ad65857699a5713db1a983e2"/>
  <unit id="U00164" pack="P003" kind="paragraph" targetSHA256="4b20f5f7c7d8048c74b847fadedad8a642ffd450ad7fc54112901195c53ce50e"/>
  <unit id="U00165" pack="P003" kind="paragraph" targetSHA256="55a3d73e1d5a370fda63ef2d8b6ee2712ef59cea62ff26214e217c87f8731b1c"/>
  <unit id="U00166" pack="P003" kind="heading" targetSHA256="1d4cce6515286822eccd931e67a70b324f3539e95abfd416f232a7ab85412295"/>
  <unit id="U00167" pack="P003" kind="heading" targetSHA256="2d60f5f3b024d2b2071d4dc1309e4baa957ce904bec600dcb7b8b88ad7722cbc"/>
  <unit id="U00168" pack="P003" kind="paragraph" targetSHA256="b19bf1c55f25ee1815f5f00b7a28c45947db1887258520a89a0ef2d7ee6caeae"/>
  <unit id="U00169" pack="P003" kind="paragraph" targetSHA256="a822b36ce9e58074afad82744cb4a752b4311b1d680b5c60dd8be8e9c3cd0686"/>
  <unit id="U00170" pack="P003" kind="paragraph" targetSHA256="ce80f6bc511b03ceb238c5773762c2ec8b3e6ec62f1077dc18ca3662fbdd7cf4"/>
  <unit id="U00171" pack="P003" kind="paragraph" targetSHA256="4aa11f42c4c32b5b959e245662ec75ab1cd824fa653e1710dcb9f8282ce06ca8"/>
  <unit id="U00172" pack="P003" kind="paragraph" targetSHA256="4a8766300ecc2bdc9b98fc1ec7ae846a004a718d7840add45a91d12f9bf52a79"/>
  <unit id="U00173" pack="P003" kind="paragraph" targetSHA256="d9f3f46eda7045e0371d8a9ccc55bdeaf3c592fa2d2a8b6c20d81461c4dde3e0"/>
  <unit id="U00174" pack="P003" kind="paragraph" targetSHA256="cc9df8af2935023ee1f138d37f0bd8072b9d8bdf15ac969e94882b92f9023393"/>
  <unit id="U00175" pack="P003" kind="paragraph" targetSHA256="011ceeba95078471d1a4fa38270665a4aa9b549661fba0e193bf1d288567de57"/>
  <unit id="U00176" pack="P003" kind="paragraph" targetSHA256="98b4c1c6d651cbe3da6ecc25d4e35d8cbbe04df2e36c080438301f5c60f8a91e"/>
  <unit id="U00177" pack="P003" kind="paragraph" targetSHA256="fac0f5dccb2ffa3cf5fa54a9a0e64d8b22fc9cff8b4b6db27d1096a81b5db300"/>
  <unit id="U00178" pack="P003" kind="paragraph" targetSHA256="6906e7bc89ed197ca1e0b3773941007ccfab3b1b60168615883a745f7dc6cbf9"/>
  <unit id="U00179" pack="P003" kind="paragraph" targetSHA256="009f978e26a621a02b73bdad435d98226eae805a491d32183d15207ae21094b1"/>
  <unit id="U00180" pack="P003" kind="paragraph" targetSHA256="30eda43894b113a7e13587767af29d76156b9566795fb75d0aad201af3af7d5c"/>
  <unit id="U00181" pack="P003" kind="paragraph" targetSHA256="dfbe71098110a561a5c52fa80eb3e3c27bf9d09027c37f274b2de798d1d48028"/>
  <unit id="U00182" pack="P003" kind="paragraph" targetSHA256="a3a0cbbc12d9e3d3029bd20e90baa4eebb686bdab0f98b80997af20ee2b46b9f"/>
  <unit id="U00183" pack="P003" kind="paragraph" targetSHA256="c9ea1cc6af214277fe6c10b90e6281899fb2644f8921c2855548c36c4b91e4df"/>
  <unit id="U00184" pack="P003" kind="paragraph" targetSHA256="7bb5cdff0ce58a64da002eb2b0e765569d934a9b5963494ffc6f36e9e855a010"/>
  <unit id="U00185" pack="P003" kind="paragraph" targetSHA256="eb52b92d66c7aaa631dd6eb1d2f2c2a20ab6a8d9e4041bccfdd9c81288186995"/>
  <unit id="U00186" pack="P003" kind="paragraph" targetSHA256="acd8b00708d7e9fd70d1009371fbd70eb4903b0b45f49d522340a91cbbc33543"/>
  <unit id="U00187" pack="P003" kind="paragraph" targetSHA256="e90b1b789799335fbab9bb821788b9414d6df417e0fb6331603c19c0883f86a1"/>
  <unit id="U00188" pack="P003" kind="paragraph" targetSHA256="f8038f93a5f7bfa43306fe4519d2cb34ace66392128b5dd4b71db259863c8684"/>
  <unit id="U00189" pack="P003" kind="paragraph" targetSHA256="09f9a3e6ee4bad0fe5f32e4439e0e237268b1b949c15e0511dc0bd075bf91d84"/>
  <unit id="U00190" pack="P003" kind="heading" targetSHA256="1d4cce6515286822eccd931e67a70b324f3539e95abfd416f232a7ab85412295"/>
  <unit id="U00191" pack="P003" kind="heading" targetSHA256="0ac5e52fe5380fd35e674b692243e373a3f456cebc18f78f4be0b8d5454b379d"/>
  <unit id="U00192" pack="P003" kind="paragraph" targetSHA256="bb9618dae83a0f344a6d4cc16d6a70752fa1e191579d6f36bb84df00e7de18b4"/>
  <unit id="U00193" pack="P003" kind="paragraph" targetSHA256="6e61a2b46c2f3c0479c4a9713e5f85c3313a338c5120b9b385027d7ea8fbee0d"/>
  <unit id="U00194" pack="P003" kind="paragraph" targetSHA256="09934a359a184d7b088226b3df025322e78a981d2adf7b04fdb6adec9697ab30"/>
  <unit id="U00195" pack="P003" kind="heading" targetSHA256="c70e2870352df426a8afeb63beed7f75b996ce90f44c804c2a131a4b52f2a7ec"/>
  <unit id="U00196" pack="P003" kind="paragraph" targetSHA256="e7d9208b9cab1c6ee18bf78a31ba45d0b8f2d73d1bae95776ba4db4aab493b73"/>
  <unit id="U00197" pack="P003" kind="paragraph" targetSHA256="0d33ea64c7c867718c913ef5e10d7a1d1c9149920456c88e560ac4cd0abb3b10"/>
  <unit id="U00198" pack="P003" kind="paragraph" targetSHA256="3ccecac4fec9cbc7cd277b41034a10a13124cfc9973c9fb5702e33e6bf0cb006"/>
  <unit id="U00199" pack="P003" kind="paragraph" targetSHA256="f075a13b4dda9b2d54680dddd65f7f0b7e4dab40c95d0047cd775acaaea8f014"/>
  <unit id="U00200" pack="P003" kind="paragraph" targetSHA256="96761b289aee82428f11e44afa542ac91d51395d1fa4d0152b5975e8b527a2de"/>
  <unit id="U00201" pack="P003" kind="paragraph" targetSHA256="a1f428b11d91850d382954ee49071765d7482d8a98d73d83d701b235ee03e11b"/>
  <unit id="U00202" pack="P004" kind="heading" targetSHA256="1d4cce6515286822eccd931e67a70b324f3539e95abfd416f232a7ab85412295"/>
  <unit id="U00203" pack="P004" kind="heading" targetSHA256="b7ccf930d2a8da4fd6d714caf1d284057ab7c764f0fddf863cfaad27b2b23fe5"/>
  <unit id="U00204" pack="P004" kind="paragraph" targetSHA256="0cae45acbe8160253687dd1c5762726d8292857d62ebca8444b0232fa1ae1a1a"/>
  <unit id="U00205" pack="P004" kind="paragraph" targetSHA256="018a1197ecc9bb55d45ac3cd57f98dc88dae51ad725291778b646b6fac41ff8f"/>
  <unit id="U00206" pack="P004" kind="paragraph" targetSHA256="4290051b677f11dc19084fb1bf4cbc62122e49a582e8e4a658eaafe010561a45"/>
  <unit id="U00207" pack="P004" kind="paragraph" targetSHA256="2583f3e5a9fe8ec8993d2b9e935f70f03fdb5ad413a305feaae23d95d3380a84"/>
  <unit id="U00208" pack="P004" kind="paragraph" targetSHA256="892ed361626a61cb0b761002299db342d80b0920e1bdd3d3bb791d494b545da0"/>
  <unit id="U00209" pack="P004" kind="paragraph" targetSHA256="c586b6eee6a1cdee218a7cd34a34d88a5c65b993c4d698cbae222c9da0b92843"/>
  <unit id="U00210" pack="P004" kind="paragraph" targetSHA256="5cf165b37db4bf3930340241c119f07cfbb1ed04ba4f509f8de107958a3db2f3"/>
  <unit id="U00211" pack="P004" kind="paragraph" targetSHA256="5d971465ca2c781d1e5fa0cd52807872b91ffb00b41031e5503ba29278c082c6"/>
  <unit id="U00212" pack="P004" kind="paragraph" targetSHA256="75a131ce116e1d3c103ee8c651800f59a943e3bafc563609545bd12bbb0059ed"/>
  <unit id="U00213" pack="P004" kind="paragraph" targetSHA256="2e2ea52abb40c4d7cfe23410bfb3e6efbc29a972b07339e73bf6c6db8ddf7da1"/>
  <unit id="U00214" pack="P004" kind="paragraph" targetSHA256="636b538e223c210571d643cdd4f58a26111ce6dbbade8c896f6ebd6e141a53e6"/>
  <unit id="U00215" pack="P004" kind="heading" targetSHA256="1d4cce6515286822eccd931e67a70b324f3539e95abfd416f232a7ab85412295"/>
  <unit id="U00216" pack="P004" kind="heading" targetSHA256="3572b45485822332824f6410c7713a3ae53374bc86be307653318cadc2bb8eda"/>
  <unit id="U00217" pack="P004" kind="paragraph" targetSHA256="28585519b9dd72ca8a8ded9d681d461fd82115356a9f01f4e843d35845184e4a"/>
  <unit id="U00218" pack="P004" kind="paragraph" targetSHA256="75e253d9f22408dfb05a1531adf83d1809c6101bf860644a3869062ea2b84e62"/>
  <unit id="U00219" pack="P004" kind="paragraph" targetSHA256="5c0a909346f94ac35e3d9ba876bc9a8ba7ee395628d137cdb452db81c8a8574b"/>
  <unit id="U00220" pack="P004" kind="paragraph" targetSHA256="3f278415846c31becd8fb3250dfac664cc3250311ffcd42478756ce9a4bd993b"/>
  <unit id="U00221" pack="P004" kind="paragraph" targetSHA256="aeec2f1fd12ba8f4903dc228c1f763dddbbdd9c2e32ad8a017d11f2e8209a2e1"/>
  <unit id="U00222" pack="P004" kind="paragraph" targetSHA256="6af5a494a29d77108c60664adffd8796b74d794c77ad88112ceb612ff632a0a8"/>
  <unit id="U00223" pack="P004" kind="paragraph" targetSHA256="8e26c2f0b6da9741ea381568f98731b7ed46e93dcca274fcc5b2ca41d2fd8455"/>
  <unit id="U00224" pack="P004" kind="paragraph" targetSHA256="785329a990ea3913aacf3090a10ff854b1a2fa6277b089b23adb358c56e8f996"/>
  <unit id="U00225" pack="P004" kind="paragraph" targetSHA256="ab54f2e8251d16d20eaa74839714a79a487579da4c6aef9e78008e5aff7e18fb"/>
  <unit id="U00226" pack="P004" kind="paragraph" targetSHA256="38704f2ba4e9f3accad0f8eabb8a846df6df74a199f88c75f94548b83d97c757"/>
  <unit id="U00227" pack="P004" kind="paragraph" targetSHA256="22c4d352a31a71270bec1afb86a6a1aed16aa130fc6c56970a98fe44fd3e465f"/>
  <unit id="U00228" pack="P004" kind="paragraph" targetSHA256="53a5f773d36be03d357599b34757db478d41a9a7044410969473c4bf143c76d6"/>
  <unit id="U00229" pack="P004" kind="paragraph" targetSHA256="9c48625b1bca0d9112ad6a1969d1f3ed4934a6f854edc4ac49c5744649d3e4b9"/>
  <unit id="U00230" pack="P004" kind="paragraph" targetSHA256="8d71c542fb0747dcf8e3f7c9d7c17fe56877bd86974d0fe27a9c107d4440f58a"/>
  <unit id="U00231" pack="P004" kind="paragraph" targetSHA256="0e7e43aeaaedfbc67ee9373b71b890b7f37bcf538318537ae5cfbb9063568836"/>
  <unit id="U00232" pack="P004" kind="paragraph" targetSHA256="0ff84b0e9dd818c7a47769f1fb3092e19f78e6bd91bcb163b7ecee25448f19e8"/>
  <unit id="U00233" pack="P004" kind="paragraph" targetSHA256="bf5736250ceef877d91b3deb5a6fd815e534fcefee65a25e3cf330888fc76c83"/>
  <unit id="U00234" pack="P004" kind="paragraph" targetSHA256="a039ac3bc8a8f2fb1f70d6a9e6d0078a5a73fcf601b8227fa77ae1de307d030e"/>
  <unit id="U00235" pack="P004" kind="paragraph" targetSHA256="8fdc34c54fefed14821f8abea2dd916e7cb058ddfee7c1ec1274d3945f784fef"/>
  <unit id="U00236" pack="P004" kind="heading" targetSHA256="e590f63886100459b01fd6d419b82d2b4f7b5c9c1919ed89892ed4f0a49690e5"/>
  <unit id="U00237" pack="P004" kind="paragraph" targetSHA256="d7ae9256765d2f3e7141d2752d1948d43efc252cb5c97759939f40aab7cc0aa3"/>
  <unit id="U00238" pack="P004" kind="heading" targetSHA256="c70e2870352df426a8afeb63beed7f75b996ce90f44c804c2a131a4b52f2a7ec"/>
  <unit id="U00239" pack="P004" kind="paragraph" targetSHA256="be74b4148adc74e1792a1b84777ee95be6d6ae394fc2923bcb67f348dba0ba71"/>
  <unit id="U00240" pack="P004" kind="paragraph" targetSHA256="870c4c90061ff8ff20c6ae545fe039479c4cc22d8a15cc5bf727cf01f95e4106"/>
  <unit id="U00241" pack="P004" kind="paragraph" targetSHA256="1ab217da0002da0b0c37660c6286acbe6571e28a4f1f99b4fb583f5effcc0335"/>
  <unit id="U00242" pack="P004" kind="paragraph" targetSHA256="5d44dd26e87eb05450d4a84a595170cb767a092a66ec40f0987388c5fed6a6bb"/>
  <unit id="U00243" pack="P005" kind="heading" targetSHA256="1d4cce6515286822eccd931e67a70b324f3539e95abfd416f232a7ab85412295"/>
  <unit id="U00244" pack="P005" kind="heading" targetSHA256="5127be368fc32e2857dd129fe355b67878b77b3c682e13486b43d1ccf468f0f8"/>
  <unit id="U00245" pack="P005" kind="heading" targetSHA256="cbaf54707e2828f5668554abacf1507de97e03e81751954d02699d4fc9ff5558"/>
  <unit id="U00246" pack="P005" kind="paragraph" targetSHA256="f2b2478da424cb2efbb7b2fbec418a76c07aba87a780e9254ebd63923a623011"/>
  <unit id="U00247" pack="P005" kind="paragraph" targetSHA256="04c4cddbdb5563eb644483e6c681bf264262e9d5f7a675f4acb87d5d8d09e4bc"/>
  <unit id="U00248" pack="P005" kind="paragraph" targetSHA256="9f3ab6ecc3b5f465b0d372fe493266160344a94b2c85e32c0ce46e0536c63552"/>
  <unit id="U00249" pack="P005" kind="paragraph" targetSHA256="314dfd100c09cc67a91b37140b7524312fab28effd0bfb749ab4967d11045c0d"/>
  <unit id="U00250" pack="P005" kind="paragraph" targetSHA256="22a142a3aef859ee0d543de20c5e1028f28e24fac07e741f687ce0629892fb02"/>
  <unit id="U00251" pack="P005" kind="paragraph" targetSHA256="3f0b96bf04747a251b2fb2b96f9b5f87d9da3fc0bf389348fcf43402b4fb1a19"/>
  <unit id="U00252" pack="P005" kind="paragraph" targetSHA256="3f1a828780cfdaf33418eb85ffe8e0523f826f880cd0ff53298138eb190d65ba"/>
  <unit id="U00253" pack="P005" kind="paragraph" targetSHA256="795f18b82c7f510ad37e17f52e7496d43f51e54be8c8c33f0c4306e1f4c4349e"/>
  <unit id="U00254" pack="P005" kind="paragraph" targetSHA256="da6c600c5562b055d1ba2e5795dad3827f7d85f0d9794f833394e807deb540a8"/>
  <unit id="U00255" pack="P005" kind="paragraph" targetSHA256="ebd1b44d8f24f2b1fe0d37b5144f3c4ee302d3b5bb57f7b2c94805ce52a47984"/>
  <unit id="U00256" pack="P005" kind="heading" targetSHA256="c70e2870352df426a8afeb63beed7f75b996ce90f44c804c2a131a4b52f2a7ec"/>
  <unit id="U00257" pack="P005" kind="paragraph" targetSHA256="63ef7a05267f90c7d19b4903231193b7097a6259c1db60ca5955ecb8f2d453db"/>
  <unit id="U00258" pack="P005" kind="paragraph" targetSHA256="c82cc94d83e7c3f44ae4ac8f5866668210d1abd4b506f90844037d1d689fed06"/>
  <unit id="U00259" pack="P005" kind="paragraph" targetSHA256="d72b5f0a9197dd28eab386e736ce324f61e33bfb74f40cbf357a7c8af4dedf50"/>
  <unit id="U00260" pack="P005" kind="paragraph" targetSHA256="51dfa15692fc7bb12ab45ebfc3c08b0cc74bfae1046310cae0da093f315dfaa8"/>
  <unit id="U00261" pack="P005" kind="heading" targetSHA256="1d4cce6515286822eccd931e67a70b324f3539e95abfd416f232a7ab85412295"/>
  <unit id="U00262" pack="P005" kind="heading" targetSHA256="e97f2ae98d12f4b9b298325566c7255da25fc6a1fa9364b84f4b5ecc9bf33734"/>
  <unit id="U00263" pack="P005" kind="paragraph" targetSHA256="28585519b9dd72ca8a8ded9d681d461fd82115356a9f01f4e843d35845184e4a"/>
  <unit id="U00264" pack="P005" kind="paragraph" targetSHA256="8fbea275f7227149f1d0da7601210e398c0d54e40925ea3d953f21809cef647b"/>
  <unit id="U00265" pack="P005" kind="paragraph" targetSHA256="c8f881d57325659657422ca767ec81580395f383cd6afda7f0a722bb07b386a6"/>
  <unit id="U00266" pack="P005" kind="paragraph" targetSHA256="f51518a55c30bc64a1a4a7047a7e830ecd228680cdefc4524c24137b6222cd0b"/>
  <unit id="U00267" pack="P005" kind="paragraph" targetSHA256="d101fe992d9cd3661018090c2f21bbe3790b7d3b1104290e3d25c537b5186c7c"/>
  <unit id="U00268" pack="P005" kind="paragraph" targetSHA256="0fc4d6a4de7a14aed653da937442792f94680a43e16fe2dbf526f0bb3e1cf69d"/>
  <unit id="U00269" pack="P005" kind="paragraph" targetSHA256="cb6458d3ba546cc15084f6fc74b442ddd2b5d56bdaba453840c1705c0c4a8e32"/>
  <unit id="U00270" pack="P005" kind="paragraph" targetSHA256="504ab9135248dd9258e522e80c0c41410e4d86bc058a9436ae2825e66341d31a"/>
  <unit id="U00271" pack="P005" kind="paragraph" targetSHA256="9d9350963215df95ea6fe408e110c424f76673be92ba0d725766244c275402cb"/>
  <unit id="U00272" pack="P005" kind="paragraph" targetSHA256="c3b5dcfe04f2afd4ae7f8e9d5f17ec5f9e745e30aa779347cc93c21ff030dfc5"/>
  <unit id="U00273" pack="P005" kind="paragraph" targetSHA256="8fb40ac5a6487bab62950314dc2c3fef139053a597bc62920e200563b2cd9534"/>
  <unit id="U00274" pack="P005" kind="paragraph" targetSHA256="0dab236e77111d8750a990569406e4bdb164a0a3c9eba5ae982671f309781d49"/>
  <unit id="U00275" pack="P005" kind="paragraph" targetSHA256="713219df5a072576d33e84c3979e813187e27a1b439477e391952151cdb91944"/>
  <unit id="U00276" pack="P005" kind="paragraph" targetSHA256="536baa61d58948a27ada7cb15694b526be573db4a3c1dfc17251a3c942ae69b3"/>
  <unit id="U00277" pack="P005" kind="paragraph" targetSHA256="88733e39cb1b85cc2c25fc527565915afba6bb909dc79426461522eb1696982c"/>
  <unit id="U00278" pack="P005" kind="paragraph" targetSHA256="83e485ac84d91a175087d6d901ddfed84134e22e98dd5bbfaade3751281ed187"/>
  <unit id="U00279" pack="P006" kind="heading" targetSHA256="1d4cce6515286822eccd931e67a70b324f3539e95abfd416f232a7ab85412295"/>
  <unit id="U00280" pack="P006" kind="heading" targetSHA256="36e2db45f99d23d67bf5f222582dcc4941a490a4f4e2be51e53d1c31367ab93a"/>
  <unit id="U00281" pack="P006" kind="paragraph" targetSHA256="aa06dbd0b4b3fbdf844184de83cb01aecd299938905a5cee204de108adc7293f"/>
  <unit id="U00282" pack="P006" kind="paragraph" targetSHA256="4a8f7b6fac0ceea32dc9b07e90df744c897f705c4fa7f59ded5525ddc3744c9b"/>
  <unit id="U00283" pack="P006" kind="paragraph" targetSHA256="0e405d0764ca3cbcd8e1e4d13bea0f0b7f76fdd2d48f1539ded0997daa5212cf"/>
  <unit id="U00284" pack="P006" kind="paragraph" targetSHA256="255ac765518ee02fc0affb7c0d431c9ba04f2ae43deeac0f487598b37c1d5cc1"/>
  <unit id="U00285" pack="P006" kind="heading" targetSHA256="c70e2870352df426a8afeb63beed7f75b996ce90f44c804c2a131a4b52f2a7ec"/>
  <unit id="U00286" pack="P006" kind="paragraph" targetSHA256="430b81181d8acb1fab7d3983281b06a27868c5d75295ac17891ee41d440c1cce"/>
  <unit id="U00287" pack="P006" kind="paragraph" targetSHA256="a1d2d16bce3e85549dd0eb1c0901ab82dfac5c774ff18f3c1ee57eb4f2bf33c3"/>
  <unit id="U00288" pack="P006" kind="paragraph" targetSHA256="de624200633c16724f238744840c8d8ae02b12bc6773e51629cea1483ac2ada7"/>
  <unit id="U00289" pack="P006" kind="paragraph" targetSHA256="b53b5e8937db4ead019ecd9c94d4dc1b2dcceb9607f7daeb0dece00b9cb36a6d"/>
  <unit id="U00290" pack="P006" kind="paragraph" targetSHA256="84a6e4f9f11f90e78dc4ea48847b21dab662832bcd4cf0a57992a4f92b106e9d"/>
  <unit id="U00291" pack="P006" kind="paragraph" targetSHA256="1da99617f1f5e1e34940ede47ad47a5e833606649d728bebf4e734a0247cdbc3"/>
  <unit id="U00292" pack="P006" kind="heading" targetSHA256="c70e2870352df426a8afeb63beed7f75b996ce90f44c804c2a131a4b52f2a7ec"/>
  <unit id="U00293" pack="P006" kind="paragraph" targetSHA256="2af970b76530b88e96a27deda7f8cfd827be9d981547ef2f8729f7b08e6fa0b2"/>
  <unit id="U00294" pack="P006" kind="paragraph" targetSHA256="46e1e6d5fe5bd606db159ec4587e4d992dcb485e080f53a7e9a217573a076170"/>
  <unit id="U00295" pack="P006" kind="heading" targetSHA256="4a2a43ef11dca2d77846b904112e479e0883b265c078ededafb7525e7d756dd4"/>
  <unit id="U00296" pack="P006" kind="paragraph" targetSHA256="b3edda5fb2c28cec640a1d2b1d561baeb433df8c20caeb484e9056b6265533af"/>
  <unit id="U00297" pack="P006" kind="paragraph" targetSHA256="ac484c948e38e5144e937d3422dcce9239e74316f1584cdc98279243310d27b2"/>
  <unit id="U00298" pack="P006" kind="paragraph" targetSHA256="bf5c071ece6da70f9e2f395c9fa0da7536fad5e442b2c3559bf8ab767e63b736"/>
  <unit id="U00299" pack="P006" kind="paragraph" targetSHA256="f5d50283cbda93cda5cec98b247ccd55b6095a1ec188d9de40145f962a1d2b57"/>
  <unit id="U00300" pack="P006" kind="heading" targetSHA256="379bab5daab3f839df47597d056f4d14ef68bd10338e25bc3773e3b939f8bacd"/>
  <unit id="U00301" pack="P006" kind="paragraph" targetSHA256="caa84f263b2e21300eb9f697c3ce84d01edb9b1099519898a4d796d063dc5e3c"/>
  <unit id="U00302" pack="P006" kind="heading" targetSHA256="c70e2870352df426a8afeb63beed7f75b996ce90f44c804c2a131a4b52f2a7ec"/>
  <unit id="U00303" pack="P006" kind="paragraph" targetSHA256="3559dee70fc7dfd595cfc04e0e3f946be9a2f4794df6199fe8d58f0087903d30"/>
  <unit id="U00304" pack="P006" kind="paragraph" targetSHA256="bb902cb44b7115744d6227760f81295afef03968b41515f61dd7c0c9768de7bf"/>
  <unit id="U00305" pack="P006" kind="paragraph" targetSHA256="418fd49d63069704b31a70688da486a0add9778eca1eca13b749f9031ffe8a01"/>
  <unit id="U00306" pack="P006" kind="paragraph" targetSHA256="2dbecb14180d0405ef11c2d9a5d8859406bce89f7b17b7478808689725b509df"/>
  <unit id="U00307" pack="P006" kind="paragraph" targetSHA256="e5e858fd64946c72c701f396c48bb5f642f4b786e64b8c515226b9696cd47ae0"/>
  <unit id="U00308" pack="P006" kind="heading" targetSHA256="c70e2870352df426a8afeb63beed7f75b996ce90f44c804c2a131a4b52f2a7ec"/>
  <unit id="U00309" pack="P006" kind="paragraph" targetSHA256="d3393cf33c1027431023dad856e962cd6d717abf43834d1de5fbcee1114071b0"/>
  <unit id="U00310" pack="P006" kind="paragraph" targetSHA256="d35e214c6f06113d362c61e54d389b13f46d074ee4b6bac77867a2f68b1476df"/>
  <unit id="U00311" pack="P006" kind="paragraph" targetSHA256="0c458a95b2386f7f88ce09ed3166e4011f674cf4b8bd6d9b900c81ad09fe8905"/>
  <unit id="U00312" pack="P006" kind="paragraph" targetSHA256="4c10d2c1279396dbf87a773d2cf0d37fa98d07bfe0421ccf45df98d2904eb12c"/>
  <unit id="U00313" pack="P006" kind="paragraph" targetSHA256="70dd9bf1f6d1b2f6eab558fabe86feafe949c605a75d22be3ae31c01e528e473"/>
  <unit id="U00314" pack="P006" kind="paragraph" targetSHA256="c269693d91947cd7278308e7407f3660542e77536ae94e54e2f92b7d71b7f752"/>
  <unit id="U00315" pack="P006" kind="paragraph" targetSHA256="7b50d084926e14ed362e3436c5094cddd6906ab73dc159d6dfcf93f4c27d9e3c"/>
  <unit id="U00316" pack="P006" kind="paragraph" targetSHA256="5c9dd46145f27f00dc493d745395a5c1bd94195e3658590a4dee75eb3ef7ab5c"/>
  <unit id="U00317" pack="P006" kind="paragraph" targetSHA256="b861ca5e299b1b101d7fd16ed7b6200c09c3f16b13fb926b680475ef2191de40"/>
  <unit id="U00318" pack="P007" kind="heading" targetSHA256="1d4cce6515286822eccd931e67a70b324f3539e95abfd416f232a7ab85412295"/>
  <unit id="U00319" pack="P007" kind="heading" targetSHA256="262743ca02937248434c4f2825c9fb7530ab590d54d1c5143258fa8da3b1a0d0"/>
  <unit id="U00320" pack="P007" kind="paragraph" targetSHA256="fa530dac8e73a430160b0eab6dafb02a80a00ef498f055212a19539a284c74a8"/>
  <unit id="U00321" pack="P007" kind="paragraph" targetSHA256="83d01812cd3996f793e86a3c9e8ced2cdfbe965427b3c517a8c4adc59711a11e"/>
  <unit id="U00322" pack="P007" kind="paragraph" targetSHA256="3e5583cfd73fd0f33f64cc725fe2a9bf5f787b5bdea96214fe84e2c390336087"/>
  <unit id="U00323" pack="P007" kind="heading" targetSHA256="c70e2870352df426a8afeb63beed7f75b996ce90f44c804c2a131a4b52f2a7ec"/>
  <unit id="U00324" pack="P007" kind="paragraph" targetSHA256="118809aad204ba6707c81085a955548f4455f6f4fbefeb7f0c64045b4966ab88"/>
  <unit id="U00325" pack="P007" kind="paragraph" targetSHA256="bdc431eb1774610fafe25998e6ee6266c1ba4834ef3f37eac2c8361ef015b22e"/>
  <unit id="U00326" pack="P007" kind="paragraph" targetSHA256="44a83f754fc68ed1929220df0a55d35680d37d4f8a7746bae250b8b5b70a21d3"/>
  <unit id="U00327" pack="P007" kind="paragraph" targetSHA256="67ce3dfd6a06a469f3496ef152c620b6d324cedabe594a159dd5fda7a1fcc146"/>
  <unit id="U00328" pack="P007" kind="paragraph" targetSHA256="c67f81532a05dfb5160caa8e3ffbb7970bd23be7b702537ee4490b6b62a9d539"/>
  <unit id="U00329" pack="P007" kind="paragraph" targetSHA256="5092f25904e3ac6aeb58457b23fe5c98a88cd794fc74013af39ffa30bcba846c"/>
  <unit id="U00330" pack="P007" kind="paragraph" targetSHA256="99c72ac1772bb3f3ea567bd506ec0a432265d65cbdbc3ce70cca19edae9052a1"/>
  <unit id="U00331" pack="P007" kind="heading" targetSHA256="c70e2870352df426a8afeb63beed7f75b996ce90f44c804c2a131a4b52f2a7ec"/>
  <unit id="U00332" pack="P007" kind="paragraph" targetSHA256="8a436487bfcce7776fa127027ec06bb0a2b5e60752008fc101fdee9d35d175aa"/>
  <unit id="U00333" pack="P007" kind="paragraph" targetSHA256="9059d2dfb1fe8ed13f728920e86443b1cffb01b2cd626a841d24c93d31b8593e"/>
  <unit id="U00334" pack="P007" kind="paragraph" targetSHA256="34585552b6654e70c11e9dfdd5323bfe6713c3fc7ecf5c79980ba20665937b1a"/>
  <unit id="U00335" pack="P007" kind="paragraph" targetSHA256="ea3fb67bed6d7bc6117cc93177d0afaf99942b611e064414960588fb8708a836"/>
  <unit id="U00336" pack="P007" kind="paragraph" targetSHA256="4710caadf1d0c0a2609645857a41e3a02baa39964c5ff498fa80f1f0d25fa119"/>
  <unit id="U00337" pack="P007" kind="paragraph" targetSHA256="c6a8ab0f84b956f69f9e36fc24f26db05e1e3f059696ba448c873c47f4aad918"/>
  <unit id="U00338" pack="P007" kind="paragraph" targetSHA256="6a574ad3e147ab83896d8d14511d36b13a83cf74e9206dc577dfaea096bf33cb"/>
  <unit id="U00339" pack="P007" kind="paragraph" targetSHA256="704e67baf8c19ae67843e99d31f8da2d496ef717a633f067dd85408ebcfa3d0c"/>
  <unit id="U00340" pack="P007" kind="heading" targetSHA256="c70e2870352df426a8afeb63beed7f75b996ce90f44c804c2a131a4b52f2a7ec"/>
  <unit id="U00341" pack="P007" kind="paragraph" targetSHA256="92c039b8a2d1d2de655efab260f095367bf14eff2858adf740a8f7cf3b7a30b1"/>
  <unit id="U00342" pack="P007" kind="paragraph" targetSHA256="d480a37c0c732d45f74518075b57286d70f2bf8659b32ff3e3897b4d548ab825"/>
  <unit id="U00343" pack="P007" kind="paragraph" targetSHA256="713e748827b1113e7085d2c460bdf73bd2012eb590caca189c8fb09406c381ef"/>
  <unit id="U00344" pack="P007" kind="paragraph" targetSHA256="be005aeff44c5f989b1e81e3cbe48bef4bbd322396bedc147e207923c9bb25ef"/>
  <unit id="U00345" pack="P007" kind="paragraph" targetSHA256="d288fd6b8452f11af7dfbaf12f218c65b40c0408a89d36af586f9a57af9aeb50"/>
  <unit id="U00346" pack="P007" kind="paragraph" targetSHA256="e9ad34c3c210f0a49d5d96930f6ef4e44e8c19c7fa2f8bb48a929127774776ea"/>
  <unit id="U00347" pack="P007" kind="paragraph" targetSHA256="9b5a55288533e2e3ee42261318f9cc2d8ac7ab8b176d58af0301b1dede87650a"/>
  <unit id="U00348" pack="P007" kind="paragraph" targetSHA256="3319de7a0b8606d5567a1c08d869067acf504ea0329d743931ba756a05e0767a"/>
  <unit id="U00349" pack="P007" kind="paragraph" targetSHA256="26ff5fc4ac5f21673e9458c113ac72d74ad4981f6d0d87cd7e95a502e42b5c9e"/>
  <unit id="U00350" pack="P007" kind="paragraph" targetSHA256="ef0358c5d659cd89d271140c9ec1014e7fee37df52b22229ca09ffbae73db229"/>
  <unit id="U00351" pack="P008" kind="heading" targetSHA256="1d4cce6515286822eccd931e67a70b324f3539e95abfd416f232a7ab85412295"/>
  <unit id="U00352" pack="P008" kind="heading" targetSHA256="d8d3f17582f6811df81bff31e5aa6257fb3733771198ea081ccfe51beaee0917"/>
  <unit id="U00353" pack="P008" kind="paragraph" targetSHA256="3aca9306fe42f0680fd1e27311de851ece4556df667c9abaf0dfeaef58a6b603"/>
  <unit id="U00354" pack="P008" kind="heading" targetSHA256="68cdd9f28cc4450c23ed628a3ef6d15d748a782a8a0ba7015983850fc6b870c3"/>
  <unit id="U00355" pack="P008" kind="paragraph" targetSHA256="a1931d04e0b3cfa5a3d3669eb7de6e77cf9566c297eabe7137ad2bb5c1ae938d"/>
  <unit id="U00356" pack="P008" kind="paragraph" targetSHA256="c6ef5ef4c3b0e98d1b249158f4a824f4cbed6fd73faecbc8db0268c516212c84"/>
  <unit id="U00357" pack="P008" kind="heading" targetSHA256="c70e2870352df426a8afeb63beed7f75b996ce90f44c804c2a131a4b52f2a7ec"/>
  <unit id="U00358" pack="P008" kind="paragraph" targetSHA256="b44737e6df3f16e58b78a6dac0f90ba0505b7f900af8dcd94c55a8b14701e986"/>
  <unit id="U00359" pack="P008" kind="paragraph" targetSHA256="529fe687090d2dc42a8eb32f8f4f955ff9191385168f5e614610e40abd2b1a91"/>
  <unit id="U00360" pack="P008" kind="paragraph" targetSHA256="0f35d32cea9a7c14913979be4f41c864c6b9c25c235c95d9f7766f4f998d9b87"/>
  <unit id="U00361" pack="P008" kind="paragraph" targetSHA256="ce40a87fb96ffd51af626c85b75a51e31ff2a1cf784bec0391a82806b6c05faa"/>
  <unit id="U00362" pack="P008" kind="paragraph" targetSHA256="5ee9a8bb524c4664dcf3f8b1919bc708336d627eea632af7965ea5190504e87c"/>
  <unit id="U00363" pack="P008" kind="paragraph" targetSHA256="7cb4d706ce4ab16639d8d6e1395794228c31187011952d6776694ce2a64a61c5"/>
  <unit id="U00364" pack="P008" kind="paragraph" targetSHA256="b4a2897287a4d4ca2eb4c2168e05b49bd66a3c2e3244595fb38c79147c454e95"/>
  <unit id="U00365" pack="P008" kind="paragraph" targetSHA256="b0a0f303b72411982ac218a1247ed67a0a15d7934a64a23f00c9471f2df9ac81"/>
  <unit id="U00366" pack="P008" kind="paragraph" targetSHA256="ef77ae691dc9770f0ef4be4a9d0cb3862285932f2b6df17f27cb875e0bf7e710"/>
  <unit id="U00367" pack="P008" kind="paragraph" targetSHA256="86bdd806b946a9de1f4762163cf1968f3ba7c9742275a84a700e6d54dc8ceb9c"/>
  <unit id="U00368" pack="P008" kind="paragraph" targetSHA256="6b9400a22ee58ab6b60999b3c9735292670d6bf57835e2fbb604acafa45f664e"/>
  <unit id="U00369" pack="P008" kind="paragraph" targetSHA256="5f4d4fb07354a22e41d9259ebbff5fb279d39937724f85e85cc1454398472626"/>
  <unit id="U00370" pack="P008" kind="paragraph" targetSHA256="b4446b88eefb073eaea69aa8f19617ed181a8b929f0f33a476bb2e55154dd7f8"/>
  <unit id="U00371" pack="P008" kind="paragraph" targetSHA256="d7d638f461b30702316f5655e6b4eb45454a88145f302d3b7ffce5ccdecd263d"/>
  <unit id="U00372" pack="P008" kind="paragraph" targetSHA256="01d97a42071e4a8eb6838f78178ffe89bf5b21cf7c44dfb1fcac2cd561c49ad4"/>
  <unit id="U00373" pack="P008" kind="heading" targetSHA256="7a35bfad93f1452d77f2386b2c491210e43596b07e5ecd5ee19a8f293785d204"/>
  <unit id="U00374" pack="P008" kind="paragraph" targetSHA256="ee23fdaba4cb73e46505db2055ed4faeae161a4aa36c48ef1c51f58fa0737eda"/>
  <unit id="U00375" pack="P008" kind="heading" targetSHA256="c70e2870352df426a8afeb63beed7f75b996ce90f44c804c2a131a4b52f2a7ec"/>
  <unit id="U00376" pack="P008" kind="paragraph" targetSHA256="bf559f2070be3779b3bcd5fb7b4f9c8683dde885e66ff60a46977ae420289fc8"/>
  <unit id="U00377" pack="P008" kind="heading" targetSHA256="4a2a43ef11dca2d77846b904112e479e0883b265c078ededafb7525e7d756dd4"/>
  <unit id="U00378" pack="P008" kind="paragraph" targetSHA256="a0ebe6bee5487321da9f297056839e8d9ace093ebf8125d9817c5bf2c737cb53"/>
  <unit id="U00379" pack="P008" kind="paragraph" targetSHA256="8441a159d4e3bdb656c6c5c365ab085c8d302c2fecd9dd19e70136a853142f89"/>
  <unit id="U00380" pack="P008" kind="heading" targetSHA256="c70e2870352df426a8afeb63beed7f75b996ce90f44c804c2a131a4b52f2a7ec"/>
  <unit id="U00381" pack="P008" kind="paragraph" targetSHA256="5160647c2c94ba3de34375006da1d0b6f183d5c7da0f9c272e73ab6381c85888"/>
  <unit id="U00382" pack="P008" kind="paragraph" targetSHA256="afa69077e4771c4ceafe76e1a03ca05c8ab691d476c7045b1309eb29867f358f"/>
  <unit id="U00383" pack="P008" kind="paragraph" targetSHA256="2bba6d7be40a564d2abf5b618599879a9cfcf241b4f058d1a6f5034ae1805e5c"/>
  <unit id="U00384" pack="P008" kind="paragraph" targetSHA256="70d205a46a85d7793ce225f3abf6a196ba616c86e5364081d2b24c6a100c72ea"/>
  <unit id="U00385" pack="P008" kind="paragraph" targetSHA256="290237ad5192c1be3a8694c1a738f06e0d4ad9dfeb864fd6416c9e99e9e5f00e"/>
  <unit id="U00386" pack="P008" kind="paragraph" targetSHA256="672903e811d127bd38a522686d611404fd821e24098cfa577d0c6a43161acf31"/>
  <unit id="U00387" pack="P008" kind="paragraph" targetSHA256="4b29d7dba1d7fd3dc3a8b49bb6655fbf72ca68f8a3926df3697f08f7d226b727"/>
  <unit id="U00388" pack="P008" kind="heading" targetSHA256="2215cb0be94e57b72a853ee02b42c66d0253d1df93f32f16634834970a16f912"/>
  <unit id="U00389" pack="P008" kind="paragraph" targetSHA256="e63911bcf941355495d408ca226ac12d258c264dfd117e5aee38361228216cc6"/>
  <unit id="U00390" pack="P008" kind="heading" targetSHA256="c70e2870352df426a8afeb63beed7f75b996ce90f44c804c2a131a4b52f2a7ec"/>
  <unit id="U00391" pack="P008" kind="paragraph" targetSHA256="776ec4af9d575780496373cc54e0e26f28611429e24c7f8a90f86fbf0d86ef13"/>
  <unit id="U00392" pack="P008" kind="paragraph" targetSHA256="c11833c26b27e97a30c91c18ec079a837189a210315bd65f83caa771dfdae4e8"/>
  <unit id="U00393" pack="P008" kind="paragraph" targetSHA256="40c6aef9277301e403619c66614dd4c20b5d0f3b1c9586eed6462cae5559622f"/>
  <unit id="U00394" pack="P008" kind="paragraph" targetSHA256="3121142359a937ffc67ed6f17003c7d6a03ced46d87d20e35769e71e4d0f33e6"/>
  <unit id="U00395" pack="P008" kind="paragraph" targetSHA256="d6de28c00b1895f0b6e0034b76d4f52f640298f76ad8649c67f6b5f1b997d711"/>
  <unit id="U00396" pack="P008" kind="paragraph" targetSHA256="e3eed3eaf72cc334becd1e3b7ad29b60687e0969a285896ee72834aa2b7b0652"/>
  <unit id="U00397" pack="P008" kind="heading" targetSHA256="7a35bfad93f1452d77f2386b2c491210e43596b07e5ecd5ee19a8f293785d204"/>
  <unit id="U00398" pack="P008" kind="paragraph" targetSHA256="47d49f42e3d4a846db5d96f2fd1125eb8cae9ebc83bb329885f3a2c824dca173"/>
  <unit id="U00399" pack="P008" kind="heading" targetSHA256="c70e2870352df426a8afeb63beed7f75b996ce90f44c804c2a131a4b52f2a7ec"/>
  <unit id="U00400" pack="P008" kind="paragraph" targetSHA256="14f18a9f4d97891afb2d7527e2fcf2916ad34882f14f08ad182a3c0604293a78"/>
  <unit id="U00401" pack="P008" kind="paragraph" targetSHA256="6a778982987fdaac61abce87924a4cd5f99665110e475e9b38551138b0ba5f49"/>
  <unit id="U00402" pack="P008" kind="paragraph" targetSHA256="d99bee23342f9f31acf5c1928ea38b05d76e103be1ea5e65ee14ad346459c031"/>
  <unit id="U00403" pack="P008" kind="heading" targetSHA256="c70e2870352df426a8afeb63beed7f75b996ce90f44c804c2a131a4b52f2a7ec"/>
  <unit id="U00404" pack="P008" kind="paragraph" targetSHA256="9b7b3bf6b526f32de2a55d7b9be8616b1d06171e7fd8625bf48b4d6172e5a163"/>
  <unit id="U00405" pack="P008" kind="paragraph" targetSHA256="c01dfb292734ca1c84b09136e9462609e6c24760a16df1f452ea6afc56d35cda"/>
  <unit id="U00406" pack="P008" kind="paragraph" targetSHA256="b69e9e461895f415d65fcb2dffde5750b182d9d87349d4c2a7c4f99940327417"/>
  <unit id="U00407" pack="P008" kind="paragraph" targetSHA256="4b75530fa33ec2f932aa536852398963354d1795d410ef6bfdc163b9bcfa5155"/>
  <unit id="U00408" pack="P008" kind="paragraph" targetSHA256="e21d4c218ec7add5afbe9b5a548840131c50acdb36d8b98eb226229c43b9684c"/>
  <unit id="U00409" pack="P008" kind="paragraph" targetSHA256="d4b118c3b84403e8068ca90222acc6e60db09dfda6ec3257ad40e5677d9b5609"/>
  <unit id="U00410" pack="P008" kind="paragraph" targetSHA256="969e418f1501ce2c271a71a6a2a1f259cd14722fd7901bcb1d5696017ff18173"/>
  <unit id="U00411" pack="P008" kind="heading" targetSHA256="c70e2870352df426a8afeb63beed7f75b996ce90f44c804c2a131a4b52f2a7ec"/>
  <unit id="U00412" pack="P008" kind="paragraph" targetSHA256="d3b8c3147344182de41e2ba022ffd4f1e806254bd63eb6fcd5971fdf35eb6d77"/>
  <unit id="U00413" pack="P008" kind="paragraph" targetSHA256="0c20026bd64d91d9eaa5aa067107927bd8e280a0e06e853ebd09bd93a22a891e"/>
  <unit id="U00414" pack="P008" kind="paragraph" targetSHA256="67cc78093472114734fbe9fe972117ecaf50e9e83b85c084f836cde16e364354"/>
  <unit id="U00415" pack="P008" kind="paragraph" targetSHA256="aa54d1c8aa70151010580c5f833460427d45332fcca4ad9df0a34bc14b4de1dd"/>
  <unit id="U00416" pack="P008" kind="paragraph" targetSHA256="a974f005ba5ec9d636533ae959e821db683276f9722476e08372478093188dd7"/>
  <unit id="U00417" pack="P008" kind="paragraph" targetSHA256="e58de7b0cd978940fcad6b36e75b1399fabe297f12224ab80e1f6abcb10842f3"/>
  <unit id="U00418" pack="P008" kind="paragraph" targetSHA256="e35c2c93f91c8237e044f6b9017c8fd21accb0b062a3b96ec26ea9ef6c6cc5da"/>
  <unit id="U00419" pack="P008" kind="paragraph" targetSHA256="b093214aec7eee97c6b2f777d8443695dcbd04673f306d0a58bac4cffad83322"/>
  <unit id="U00420" pack="P008" kind="paragraph" targetSHA256="7424b0a8cc44f67e6acc5137e7b9a0a2a5c8b61631e21bcfae58d45adac1181a"/>
  <unit id="U00421" pack="P008" kind="paragraph" targetSHA256="3b94811c1dc18f070348409cbf55e549f826c6e65d5a854ecfdb9b6b6af88be3"/>
  <unit id="U00422" pack="P008" kind="heading" targetSHA256="cc4b51bc40063c8e5fa8d9f956c494bff4194b649631a0153a25d0626efc2a12"/>
  <unit id="U00423" pack="P008" kind="paragraph" targetSHA256="29cc84ead3bcb8676d733d6bca8f71e91d3237f1ff8b1b8dcdea008ba2282ee9"/>
  <unit id="U00424" pack="P008" kind="heading" targetSHA256="c70e2870352df426a8afeb63beed7f75b996ce90f44c804c2a131a4b52f2a7ec"/>
  <unit id="U00425" pack="P008" kind="paragraph" targetSHA256="7fba05af3f21967458bb65d54690cff556496ff45384621d01d1c5f56f05b691"/>
  <unit id="U00426" pack="P008" kind="paragraph" targetSHA256="cde1cc0e8060a02642ce9c3bd111de07f03de3fa4c5c8ab24adec8a7bafa5c29"/>
  <unit id="U00427" pack="P008" kind="paragraph" targetSHA256="07e93092be8140d3cfde6bdbf3dbc658c8096282944568f5ccdc84584fea826c"/>
  <unit id="U00428" pack="P008" kind="paragraph" targetSHA256="9ce797d1bb4ca61f356bef89baceef5abee03472772b19e321e88f6a8862e556"/>
  <unit id="U00429" pack="P008" kind="paragraph" targetSHA256="c7124895e190e59e23fd3808972d1233076d0a8aadfa63e0d7e4b3e15cd86848"/>
  <unit id="U00430" pack="P009" kind="heading" targetSHA256="c70e2870352df426a8afeb63beed7f75b996ce90f44c804c2a131a4b52f2a7ec"/>
  <unit id="U00431" pack="P009" kind="paragraph" targetSHA256="b977f54c020ef4c1d8e8e6f69e627af09db2cd412a104e320d59cc95875a334e"/>
  <unit id="U00432" pack="P009" kind="heading" targetSHA256="e021b39133d72bb8aa8779df42a8c415e8f7337d183d2db788d22aa15116552f"/>
  <unit id="U00433" pack="P009" kind="paragraph" targetSHA256="6ff39b66c1cc707a427fd4493d06d726e856947532e9d0c438f829b6687de97b"/>
  <unit id="U00434" pack="P009" kind="heading" targetSHA256="c70e2870352df426a8afeb63beed7f75b996ce90f44c804c2a131a4b52f2a7ec"/>
  <unit id="U00435" pack="P009" kind="paragraph" targetSHA256="e8a2a0081436d4e2151115c4fc6b7b0804c46018d65e54717c2e7c5ace4ce3d2"/>
  <unit id="U00436" pack="P009" kind="paragraph" targetSHA256="9ceed4ad0eda49e4d6ee6de3cf736e127896603d6ba47db0b13db2e7c4b0cdf4"/>
  <unit id="U00437" pack="P009" kind="paragraph" targetSHA256="8adc8d75e7c620ed4eb445700cfe2af2cd5ea5bc44919b9a28ee290f83c1f775"/>
  <unit id="U00438" pack="P009" kind="paragraph" targetSHA256="545ceabc20086627b4ebff71ec61b55467abc7afaa713235fba9c8f6cc71c5f1"/>
  <unit id="U00439" pack="P009" kind="paragraph" targetSHA256="ca849ba04cbb033a5657f4b7852ecc7662f040cc00958d187768bda04207f6fb"/>
  <unit id="U00440" pack="P009" kind="paragraph" targetSHA256="e389d73c904edea78a6156f034ab2ec46fa9fce1dc1a8bd732a164273365f8b8"/>
  <unit id="U00441" pack="P009" kind="paragraph" targetSHA256="632bccfa883681a148d1666faf0c75a4c054a40b1e2434a2bd6a30e258f2ba96"/>
  <unit id="U00442" pack="P009" kind="heading" targetSHA256="4a2a43ef11dca2d77846b904112e479e0883b265c078ededafb7525e7d756dd4"/>
  <unit id="U00443" pack="P009" kind="paragraph" targetSHA256="15afd1d071a7ca7e5d18bfb27e92d07487e727d0601e3fc3980f683aa11a7852"/>
  <unit id="U00444" pack="P009" kind="heading" targetSHA256="1d4cce6515286822eccd931e67a70b324f3539e95abfd416f232a7ab85412295"/>
  <unit id="U00445" pack="P009" kind="heading" targetSHA256="93feec5cdf957ce3d2c109b093195f016ef88c04fdff29d9b0b41037599868aa"/>
  <unit id="U00446" pack="P009" kind="paragraph" targetSHA256="bb55c5e9d58dd0b864656b725d8cfede4616228edaf493f7530f5b12d30f9b6c"/>
  <unit id="U00447" pack="P009" kind="paragraph" targetSHA256="856809c38424a2aaca31217a1a81ef71381d3e516748819c47bf9af09791ed5f"/>
  <unit id="U00448" pack="P009" kind="paragraph" targetSHA256="a28e6b3ebdaaf406a121535cba1ec9c7a70147043c5411cd8c33c698ae7620b7"/>
  <unit id="U00449" pack="P009" kind="heading" targetSHA256="4378b88ddd6c69903bbff01675677a0ec67f5ccf547882c317e2ac6c3c3f625d"/>
  <unit id="U00450" pack="P009" kind="heading" targetSHA256="4a63c3958fa5288bb0c4cb164ac773cccb511e690aeba90ba6340ad8f4d0f98d"/>
  <unit id="U00451" pack="P009" kind="paragraph" targetSHA256="05675a2768413f70395a7f105d4ee9b9c31d0ffa36933f32791f0d4dad12f5b4"/>
  <unit id="U00452" pack="P009" kind="heading" targetSHA256="c70e2870352df426a8afeb63beed7f75b996ce90f44c804c2a131a4b52f2a7ec"/>
  <unit id="U00453" pack="P009" kind="paragraph" targetSHA256="0e2ef4fe08f99c1d1b1b1e284d1cc0845ca93a5b1c69d8c9fbb363b7bb5f9a04"/>
  <unit id="U00454" pack="P009" kind="paragraph" targetSHA256="820aa5e40351a8dae190aa6a1c78be4e09a252e520556321288dd240abeacb31"/>
  <unit id="U00455" pack="P009" kind="paragraph" targetSHA256="d573125273e5efb12b5ff6922f60e1db717a1a5a798340f29fd6f240808b11b7"/>
  <unit id="U00456" pack="P009" kind="paragraph" targetSHA256="e8f25328bd65c09c35b943292c8c6d6e668d4bf04c710ce4b7510a6ffae25457"/>
  <unit id="U00457" pack="P009" kind="heading" targetSHA256="1bf0262a6858527e1be87ca1db3edd3305e3644ae1c1ff43bee2e3a696d26bbc"/>
  <unit id="U00458" pack="P009" kind="paragraph" targetSHA256="042a8758680e2c78e6913a02c2091fa19e44af045c0729b05440fa7612802541"/>
  <unit id="U00459" pack="P009" kind="heading" targetSHA256="c70e2870352df426a8afeb63beed7f75b996ce90f44c804c2a131a4b52f2a7ec"/>
  <unit id="U00460" pack="P009" kind="paragraph" targetSHA256="384260b4db04c0c2b9a86fd8051290cd8f4040cf9d57cb2ce9e2e791cfdd1bc8"/>
  <unit id="U00461" pack="P009" kind="paragraph" targetSHA256="93a7b9ad8b3a342c86cc51c8c62c2848a2c5c3614131be3b15bb2603dddeb3e8"/>
  <unit id="U00462" pack="P009" kind="paragraph" targetSHA256="2cabd54897416e30df50622df14245a6ba9939812fec5074f4d3142732bb8a09"/>
  <unit id="U00463" pack="P009" kind="paragraph" targetSHA256="cbb615c95f5b88117fa4490dc09664af1dc3d48a20566760e708523eb3e177ad"/>
  <unit id="U00464" pack="P009" kind="paragraph" targetSHA256="ed93df36ac4d54a9f7fb8e37052696f6d450ad3081bbef6992e98df8eac7329e"/>
  <unit id="U00465" pack="P009" kind="paragraph" targetSHA256="5b0cb8c4f19d976a47563ff445d71bfe8430930eb3492e2d547fb13240e37133"/>
  <unit id="U00466" pack="P009" kind="paragraph" targetSHA256="2e8b46dd849e54b9952f587257003b6519646eaaf71dbeb178d033877056732c"/>
  <unit id="U00467" pack="P009" kind="paragraph" targetSHA256="d104ca02dd1c4f595e48c37a34f88d8b0d8ccf0d223c6e133e9af287945f32e0"/>
  <unit id="U00468" pack="P009" kind="heading" targetSHA256="2b4f4bf9fedd58c2791198b51aa5769524500aaa1e15af23c7f550f0aacbcb21"/>
  <unit id="U00469" pack="P009" kind="paragraph" targetSHA256="f6dd50ef5ff324403bd3f338e3c48b076c6fc348858984850920c59612241535"/>
  <unit id="U00470" pack="P009" kind="heading" targetSHA256="9e31fc5bb17b26b7ca39734dfb709d25394e58b011a694adad3199ab3e8ff7c8"/>
  <unit id="U00471" pack="P009" kind="paragraph" targetSHA256="811207a0b28d0dcda2a8101cd5479ab24b9b5a79be09d808450df4234964b2cd"/>
  <unit id="U00472" pack="P009" kind="heading" targetSHA256="2b4f4bf9fedd58c2791198b51aa5769524500aaa1e15af23c7f550f0aacbcb21"/>
  <unit id="U00473" pack="P009" kind="paragraph" targetSHA256="612398dd01fbcc7a5941d6ae4d85b5d59915bd7ed6c43365d11ac61b61595bd7"/>
  <unit id="U00474" pack="P009" kind="heading" targetSHA256="9e31fc5bb17b26b7ca39734dfb709d25394e58b011a694adad3199ab3e8ff7c8"/>
  <unit id="U00475" pack="P009" kind="paragraph" targetSHA256="469a2e1977fc216e9d564b547bf46c9cd0d483eaebdea16691ca151b1a267cb3"/>
  <unit id="U00476" pack="P009" kind="paragraph" targetSHA256="35dc9ed406c1da5dc6ed62340324cf0e9f5594e826bb9c94f27b5b12de27a434"/>
  <unit id="U00477" pack="P009" kind="heading" targetSHA256="9802c7a5556b744ed8c84d878dea86bab64b24ff34d47191140056b0e0b580ca"/>
  <unit id="U00478" pack="P009" kind="paragraph" targetSHA256="0a0ab5efbfb0563130e86126648e92c2280fe66a19f746fe72bc3b0a894e5214"/>
  <unit id="U00479" pack="P009" kind="heading" targetSHA256="c70e2870352df426a8afeb63beed7f75b996ce90f44c804c2a131a4b52f2a7ec"/>
  <unit id="U00480" pack="P009" kind="paragraph" targetSHA256="d8b13edd3bc22fc3e793da069da9f9be58df3f5697ec53cc98ddc13ea71cfe64"/>
  <unit id="U00481" pack="P009" kind="paragraph" targetSHA256="c4f95836e82d13c6d9f80e9526b9f82c441ba781934adbd70ef80fdae5f24285"/>
  <unit id="U00482" pack="P009" kind="paragraph" targetSHA256="cb905ebbbd53f54ee82e9fff1ef756ea178f9bb2d0f637d4e946f8a92a440d2d"/>
  <unit id="U00483" pack="P009" kind="paragraph" targetSHA256="ed8733ecf9440edc521767043b73418867a6882152af6884583c6f21a668b111"/>
  <unit id="U00484" pack="P009" kind="paragraph" targetSHA256="3958910d2b40c62b5751185ca5488f4805aad1552d2dfd9d6726faf2770caff5"/>
  <unit id="U00485" pack="P009" kind="paragraph" targetSHA256="386cec99b8b845ce6a50546e5e22c2a7d113c6b7d15592fd1e9207cad5fac32e"/>
  <unit id="U00486" pack="P009" kind="paragraph" targetSHA256="9a56388d995db0b8fa7a8cfd90136540f6a1dbaaace8ba20d4a4b54a34e0e49c"/>
  <unit id="U00487" pack="P009" kind="paragraph" targetSHA256="cdad246d9006eb03090e25952667a1dbb3a05d5102eecae5a286c25b10fae7d6"/>
  <unit id="U00488" pack="P009" kind="paragraph" targetSHA256="628a45dd849618fca340899d28553203d28e574a799b32a462fc1e76c0b5127f"/>
  <unit id="U00489" pack="P009" kind="paragraph" targetSHA256="2c082b8330c33e5ea30f3ef6f2c10250d13af84b85978b69b1c1d881e5633a1c"/>
  <unit id="U00490" pack="P009" kind="paragraph" targetSHA256="ebd54491a29d2845123acddf5c50d7d3245cfd84feeb88bede5dce1d9c1952d0"/>
  <unit id="U00491" pack="P009" kind="paragraph" targetSHA256="5f0d894663405fb23725b8f3223326caa73ed5d0eb89208773e7b43980788889"/>
  <unit id="U00492" pack="P009" kind="paragraph" targetSHA256="1be1f6387ab0c90c60317414da46560a535c258adbb3b112c50e365eab71adf3"/>
  <unit id="U00493" pack="P009" kind="heading" targetSHA256="4992e2275fcbe10e4c8a9e9c23ef122c038e4980d0efa6194b777f27355536ca"/>
  <unit id="U00494" pack="P009" kind="heading" targetSHA256="537a43d037b6de6467b9164441159544c637b42f3c9166cc732c4f9afde873a0"/>
  <unit id="U00495" pack="P009" kind="heading" targetSHA256="32209fe650edf35260fa22b84d96bbae740a09c9e51fec3967b68e08d7f523c1"/>
  <unit id="U00496" pack="P009" kind="paragraph" targetSHA256="d1b9999ad60faa9157998ce621cc86cb15cce8abe7611e9095dd907da170e8bf"/>
  <unit id="U00497" pack="P009" kind="heading" targetSHA256="c70e2870352df426a8afeb63beed7f75b996ce90f44c804c2a131a4b52f2a7ec"/>
  <unit id="U00498" pack="P009" kind="paragraph" targetSHA256="4d1fe79ffcddf521d995ae6fcfbd4fe675d9a55f75eba35eccac7bbd7e194124"/>
  <unit id="U00499" pack="P009" kind="paragraph" targetSHA256="579464d1e702e522eab42ccf7b8ff3fbcf03cc5b12d6a46a878141ee0da3b98d"/>
  <unit id="U00500" pack="P009" kind="paragraph" targetSHA256="c4ac7b28319e8f18f37cd544b7223e270d2a63790debc7bb999aed2f9f2e7214"/>
  <unit id="U00501" pack="P009" kind="paragraph" targetSHA256="1afd7e8fae9a439b2daedab0eb80a9ffc9209821b646c875fa0517c8427838db"/>
  <unit id="U00502" pack="P009" kind="paragraph" targetSHA256="8a315ef6a383f830605e9fd961748a235d1a6bcaf8de8cae144cdada0195d433"/>
  <unit id="U00503" pack="P009" kind="paragraph" targetSHA256="503d1aa8ef0b374a97ea6f615566d1c2892fbb033a8539f0185079c6aad1b441"/>
  <unit id="U00504" pack="P009" kind="paragraph" targetSHA256="e4a759d3d5bb6232c7bb2e00bb340a121b5df3f6ac2474dc5ac443a6bcc19b18"/>
  <unit id="U00505" pack="P009" kind="paragraph" targetSHA256="f7d8fc4202fb658d39c780fdc678a9370b9f2fcd7477211ef6d83e43af04c875"/>
  <unit id="U00506" pack="P009" kind="paragraph" targetSHA256="9b09e908191df65ce9f01d5517b7dc777dee403842533a84d889e98289ed0f1d"/>
  <unit id="U00507" pack="P009" kind="paragraph" targetSHA256="5d7b995abbadb33f3c064795ac4bf1ede60d02dd62ba788a4387999845ab6840"/>
  <unit id="U00508" pack="P009" kind="paragraph" targetSHA256="ffeb47e30c95ca3f93e6f0f11f660eae94cb0f938ae0de46e89a1a83b80acd75"/>
  <unit id="U00509" pack="P010" kind="heading" targetSHA256="6692f18b25ea74df00a7debd8912a15eec0b69e2f6f3095e084911a243107519"/>
  <unit id="U00510" pack="P010" kind="paragraph" targetSHA256="3aac960ff3b48cdabf8cb91f01c81a989e76537d44f358b5e69b176272db7349"/>
  <unit id="U00511" pack="P010" kind="heading" targetSHA256="c70e2870352df426a8afeb63beed7f75b996ce90f44c804c2a131a4b52f2a7ec"/>
  <unit id="U00512" pack="P010" kind="paragraph" targetSHA256="a1ecd516ea9dbc448153a1b08d2df7b72bcc5f60aa015e7e52850cad62e2485c"/>
  <unit id="U00513" pack="P010" kind="paragraph" targetSHA256="1728e1cf5cebb1307706288b7bdb6f94699d41ce602236f779456053e9ba861c"/>
  <unit id="U00514" pack="P010" kind="paragraph" targetSHA256="bcdfbdc19fed1cc49610e31efe24aed503e95a10e8ea5f7197e7c4a12528d5e9"/>
  <unit id="U00515" pack="P010" kind="paragraph" targetSHA256="e1f1cb2d7dcf2e0e9088a32ddd08a77dc36dc5c32826e5321543dfd2e5b45803"/>
  <unit id="U00516" pack="P010" kind="heading" targetSHA256="adfff2a73ec3062490e9aeef406bf6e71ac96ec64f8f4e51cb937e31b20ab6cf"/>
  <unit id="U00517" pack="P010" kind="paragraph" targetSHA256="84487f1ff656fa73f32b643f20b1ac57214a4a43b7ebf963a95fe645e95f5c87"/>
  <unit id="U00518" pack="P010" kind="paragraph" targetSHA256="ebe1a46738e9dd528937f0d1e4126679ca4af541255681f36f5bfe3f9a70fbdf"/>
  <unit id="U00519" pack="P010" kind="heading" targetSHA256="c70e2870352df426a8afeb63beed7f75b996ce90f44c804c2a131a4b52f2a7ec"/>
  <unit id="U00520" pack="P010" kind="paragraph" targetSHA256="67d647843c8c0dba89313458d8f22fc3e01c704bd2e87b02183a5a7946033dce"/>
  <unit id="U00521" pack="P010" kind="paragraph" targetSHA256="619177182ff789048c87c7593e0d5ef362154f0fadce1d4f5d8d3e66aebacf32"/>
  <unit id="U00522" pack="P010" kind="heading" targetSHA256="2f5a314a2fbeba3d81ca1dbbe2372cec8f4b04ecd0c8ec02d787ea403f75ae22"/>
  <unit id="U00523" pack="P010" kind="paragraph" targetSHA256="1fd001bfdb03e57849271df5f6dedce3c9e3d93041852ed462f19314063b153f"/>
  <unit id="U00524" pack="P010" kind="heading" targetSHA256="c70e2870352df426a8afeb63beed7f75b996ce90f44c804c2a131a4b52f2a7ec"/>
  <unit id="U00525" pack="P010" kind="paragraph" targetSHA256="29db00f65e4c3b2f38b87e32de3be5d9c53f70ecd8cb974be73a5cbf39d9ca9f"/>
  <unit id="U00526" pack="P010" kind="heading" targetSHA256="1e358444f4cafe9a775f7682ada98612fb59fdbd2f3dadd93d158b76931217e0"/>
  <unit id="U00527" pack="P010" kind="paragraph" targetSHA256="6bc25982bc33bf722cd446a331d7f5b4f355d0f5f35b65500a7bf36098de66f7"/>
  <unit id="U00528" pack="P010" kind="paragraph" targetSHA256="9e524c3b421d179771f9e1a4bdf3243d3979922792137fa069d20b281166ce95"/>
  <unit id="U00529" pack="P010" kind="heading" targetSHA256="5acfde144a976182e1d286f5ee6780057e24f1ccd896bf9e165ca7f2dc283fe9"/>
  <unit id="U00530" pack="P010" kind="paragraph" targetSHA256="ca2f4ab9a46c97480c816d1926d22794248010576cb2748aef3359ba9fee7662"/>
  <unit id="U00531" pack="P010" kind="paragraph" targetSHA256="9bfc3a49e03c0c6457ac1014bf3099a7502a4f6fdf54dc7bc364ad97a3e5473e"/>
  <unit id="U00532" pack="P010" kind="heading" targetSHA256="c70e2870352df426a8afeb63beed7f75b996ce90f44c804c2a131a4b52f2a7ec"/>
  <unit id="U00533" pack="P010" kind="paragraph" targetSHA256="4321c3eae7a1610f9d5593864a3d201cf3e2c81912c5be6feabf399524ae739d"/>
  <unit id="U00534" pack="P010" kind="paragraph" targetSHA256="8e35708d2b6ac37ea7ab450b832a8808fe82597b6daadec7d952efeaeed5b461"/>
  <unit id="U00535" pack="P010" kind="paragraph" targetSHA256="501073776f7f14960a2b993dfd93ac8b7695008377e5731e07acacab08141696"/>
  <unit id="U00536" pack="P010" kind="paragraph" targetSHA256="4f8d503800bd2b9e50abf79cac15c5949b613e23e7acf9bafdd338a1d5d349c7"/>
  <unit id="U00537" pack="P010" kind="heading" targetSHA256="5acfde144a976182e1d286f5ee6780057e24f1ccd896bf9e165ca7f2dc283fe9"/>
  <unit id="U00538" pack="P010" kind="paragraph" targetSHA256="0caf06a5ea4d2f1dd9b1a3d4aa16f83967343e072165a066258e33a1e53755fe"/>
  <unit id="U00539" pack="P010" kind="paragraph" targetSHA256="aef3912a5bb57e86469d4bd6ee0c08efa52996a7c2c023e003f95c2480f58924"/>
  <unit id="U00540" pack="P010" kind="paragraph" targetSHA256="ded2125591757c8591347337bd1e05f5dec011ebeb794a5371fb1c19a7646acd"/>
  <unit id="U00541" pack="P010" kind="paragraph" targetSHA256="1089787eb1c4a100a0eacf675e9fc346be08ccb200d9c1efdb86d72019d4c69f"/>
  <unit id="U00542" pack="P010" kind="paragraph" targetSHA256="bbba6d6ec7cd794d58390684de724be730881fb6203cc08bea728bb6150c51f3"/>
  <unit id="U00543" pack="P010" kind="heading" targetSHA256="3bc6e830ec5d7a564e87bd14853c562fc7c8d0c9d082ccb7588b4426593acf4a"/>
  <unit id="U00544" pack="P010" kind="paragraph" targetSHA256="7e40d1284fc63a0c9b08677abe3e70a04c0ea2901d7eea40562c7a6d669dc35b"/>
  <unit id="U00545" pack="P010" kind="paragraph" targetSHA256="a4555e8b7631faaa3a636f0f3652c738baa080086177def2bfa36be9a610fc2b"/>
  <unit id="U00546" pack="P010" kind="heading" targetSHA256="5acfde144a976182e1d286f5ee6780057e24f1ccd896bf9e165ca7f2dc283fe9"/>
  <unit id="U00547" pack="P010" kind="paragraph" targetSHA256="cc379706c1629a081842de3274e21e0ea6c6237b3d1106ded88318e142c78122"/>
  <unit id="U00548" pack="P010" kind="paragraph" targetSHA256="7a3403efe5963bef5c10d55fd4e50985d80397e39cc813f59d234c6c64d8cc23"/>
  <unit id="U00549" pack="P010" kind="paragraph" targetSHA256="ca6086b0a2dd135e7886aeb1b6709f0e342d15d1e2d9247a5cb1a35757e68f70"/>
  <unit id="U00550" pack="P010" kind="paragraph" targetSHA256="b6df70dd01ded980b3f143e973de43eac6dfcc10004d737a51600e54edb14426"/>
  <unit id="U00551" pack="P010" kind="paragraph" targetSHA256="a06565e073ae494824dec6f9260d7ee1cd1862f9906744627e50fa1ff91975e6"/>
  <unit id="U00552" pack="P010" kind="paragraph" targetSHA256="7f88db9198fb2d5b67c49ad9ec54cd2caa98812b748760e28e003313868edfe5"/>
  <unit id="U00553" pack="P010" kind="paragraph" targetSHA256="306486043960e354ae144b5fbe44801135c9f1a1cc57229bb8fb3c1abd9a621a"/>
  <unit id="U00554" pack="P010" kind="paragraph" targetSHA256="fa42b089e735b9984fe6cfd70d43543396b442d62e6e151fa8a8c389265e88dd"/>
  <unit id="U00555" pack="P010" kind="heading" targetSHA256="5acfde144a976182e1d286f5ee6780057e24f1ccd896bf9e165ca7f2dc283fe9"/>
  <unit id="U00556" pack="P010" kind="paragraph" targetSHA256="2a005d640fa2a0fd73f9bad4c406d60fa74b3eece572b1973672c03cccefa43b"/>
  <unit id="U00557" pack="P010" kind="paragraph" targetSHA256="f4f8b212828a30cf70fb875954f17dff68ba871db3bbab40b059cedc0faa1a63"/>
  <unit id="U00558" pack="P010" kind="paragraph" targetSHA256="3d83a07193acb70057a23a6485cdc9050751dc0ae5b4b38b6b60f018141675e0"/>
  <unit id="U00559" pack="P010" kind="paragraph" targetSHA256="e7eb7ce408bb9781cd6d56c187ba5ca7bb1845e7062f518953ff2b8d70e03715"/>
  <unit id="U00560" pack="P010" kind="paragraph" targetSHA256="2a073f1f8fad26d803fee50688026b9249fee95340f84f773691d794055bd486"/>
  <unit id="U00561" pack="P010" kind="paragraph" targetSHA256="bd232442ba6e9d464195578be967985075a737e1c685c37912e8522b3c03dd0c"/>
  <unit id="U00562" pack="P010" kind="heading" targetSHA256="c70e2870352df426a8afeb63beed7f75b996ce90f44c804c2a131a4b52f2a7ec"/>
  <unit id="U00563" pack="P010" kind="paragraph" targetSHA256="b15561b762240f64e06c1635ede3044fea27af6c289bf0ce529a10ea61839e08"/>
  <unit id="U00564" pack="P010" kind="paragraph" targetSHA256="07e4124021c608a0c96ecc98710e2738212f64e2b6e9e36bd8adca6996603b50"/>
  <unit id="U00565" pack="P010" kind="paragraph" targetSHA256="107b88baa88d4e7d6bef24c6c603bfa3658b4ee6e11c5e0d3f9d2ae68b915fc0"/>
  <unit id="U00566" pack="P010" kind="paragraph" targetSHA256="46f81bcd37be142cfcced20d3a0af21e18a6873e1c4acbd901f02a09b13b93eb"/>
  <unit id="U00567" pack="P010" kind="paragraph" targetSHA256="32d80e87f73f9bb3e5d1a5543d8c988acfb274281350bf33e7a9242e1af303c1"/>
  <unit id="U00568" pack="P010" kind="paragraph" targetSHA256="bb253f458617b3470a05ef427e23ddfdcf67a3714c027ae118c344bef7c8ed2c"/>
  <unit id="U00569" pack="P010" kind="paragraph" targetSHA256="159235f61caa4e78a57e33094e5623898e1015983f19ac76b7dbca30149dc223"/>
  <unit id="U00570" pack="P010" kind="paragraph" targetSHA256="60ed0072a8458717462f4dada7775d70d1f11f5317f962b9cf9ccc767cf8ec70"/>
  <unit id="U00571" pack="P010" kind="paragraph" targetSHA256="66729a4a6a9d19586ea179c54bc563737cab1227f67165bb8b66a9cca61e20a7"/>
  <unit id="U00572" pack="P010" kind="paragraph" targetSHA256="436c347b8936e26788ccdd365f0ecdc1c98bd34ea5214a3ecf1c35753a649100"/>
  <unit id="U00573" pack="P010" kind="paragraph" targetSHA256="ab5a5cefef54c25e32523118f6ff18416bb3966d189523af6d5e8b983590c9b1"/>
  <unit id="U00574" pack="P010" kind="paragraph" targetSHA256="554aa6261a3beeca5493feebde3da4af39df70f0891d8e648e0598467ad5778f"/>
  <unit id="U00575" pack="P010" kind="paragraph" targetSHA256="c52d199262384de65f11cc8226f061eef45ec950ac7d0edd76b8c0865d440c77"/>
  <unit id="U00576" pack="P010" kind="paragraph" targetSHA256="5aeab26de64df51a9be7f0f8d672ccdbae8367aad68b5095a8870e114dd832b7"/>
  <unit id="U00577" pack="P010" kind="paragraph" targetSHA256="469a512129b77e388b89a2c108a24388a0564fec3f3d0cf9f6d331824ae5b571"/>
  <unit id="U00578" pack="P010" kind="paragraph" targetSHA256="16711a1ac70b4f7ccf68bc8d32d1332007fb65aa4f91523050ead1cd4e757144"/>
  <unit id="U00579" pack="P010" kind="paragraph" targetSHA256="683c57dd7d4ea6515696e92eb96e854fa56f2ca4b129760544c6af4ec90faac5"/>
  <unit id="U00580" pack="P010" kind="paragraph" targetSHA256="aa71ede8613f53f62b77829a9ab3a01a88895f323e17ada5e53fb801f0dac547"/>
  <unit id="U00581" pack="P010" kind="paragraph" targetSHA256="501f9ba6b6379c5e5b8e44acee0f431822dd498b41310826c4f9c0335f5c44c9"/>
  <unit id="U00582" pack="P011" kind="heading" targetSHA256="1d4cce6515286822eccd931e67a70b324f3539e95abfd416f232a7ab85412295"/>
  <unit id="U00583" pack="P011" kind="heading" targetSHA256="0189e15dc83c16e55ee274e54a2b59909044bf2a84625c918b52076e2453ff75"/>
  <unit id="U00584" pack="P011" kind="heading" targetSHA256="5f39ddb5557e719fd1026f5027cf9ef65a3ae6f334519af232ac0f6f50d3645c"/>
  <unit id="U00585" pack="P011" kind="heading" targetSHA256="f75e29bae7a0831494525bb5e7c2d8f46ef6b7e6c3371bc5a1d0decf429ad357"/>
  <unit id="U00586" pack="P011" kind="paragraph" targetSHA256="1d074727280f6271c705a3d3870dd1d118e24b5d4a1750c6e6db006832b03752"/>
  <unit id="U00587" pack="P011" kind="paragraph" targetSHA256="287b9b594524fe7ae56aec169738555d019e8fce7b661c75a272f0992b37150b"/>
  <unit id="U00588" pack="P011" kind="paragraph" targetSHA256="bc8fe3df57c2d2726c26e9df0d0d76dead40700be5cb4dee7c358b293e38d9e6"/>
  <unit id="U00589" pack="P011" kind="paragraph" targetSHA256="41e6ad85c9f9974241d75fe4ea4cc03598acf9508e294774d4042f35673b0bf6"/>
  <unit id="U00590" pack="P011" kind="paragraph" targetSHA256="95c04cff986f52005d66bf99642d0860c09f870b9d3ce4a37afa5d2511cd1d49"/>
  <unit id="U00591" pack="P011" kind="paragraph" targetSHA256="63745231b84539954fa5a4381e32f8aad0ca6dba009a26164fb900d83ea8cb88"/>
  <unit id="U00592" pack="P012" kind="heading" targetSHA256="1d4cce6515286822eccd931e67a70b324f3539e95abfd416f232a7ab85412295"/>
  <unit id="U00593" pack="P012" kind="heading" targetSHA256="bb734f1dcbc22dd8f6aa08da1380b13ca0f8fb2aa80bd0b79c08f26a2ee43c49"/>
  <unit id="U00594" pack="P012" kind="paragraph" targetSHA256="28585519b9dd72ca8a8ded9d681d461fd82115356a9f01f4e843d35845184e4a"/>
  <unit id="U00595" pack="P012" kind="paragraph" targetSHA256="3314b3e5991552a38f776923276a8aefc08980b8f2c0fcb8fa7e01e3a1ad48ab"/>
  <unit id="U00596" pack="P012" kind="heading" targetSHA256="7f35382452cb7d6a62f8f8b529e4ea7b8373dd500a003544b998bbfcb77d64c6"/>
  <unit id="U00597" pack="P012" kind="paragraph" targetSHA256="f72398559e255b8467356ab33cd6350b9734cee28c6e5c52b775b6afb391aee2"/>
  <unit id="U00598" pack="P012" kind="heading" targetSHA256="c70e2870352df426a8afeb63beed7f75b996ce90f44c804c2a131a4b52f2a7ec"/>
  <unit id="U00599" pack="P012" kind="paragraph" targetSHA256="45e7324ac9e255d09a1acb4b4005749eade048d111dcfa7b4f99f1c2f18e32ca"/>
  <unit id="U00600" pack="P012" kind="paragraph" targetSHA256="659f45f5570612c8d991e696e69323188503e7a20d90efeaeae31037a520d753"/>
  <unit id="U00601" pack="P012" kind="paragraph" targetSHA256="267f1617aec204d4fee28d2bd1278999ce0b6bd5fd4fbb3703d4a14b93c5b8eb"/>
  <unit id="U00602" pack="P012" kind="paragraph" targetSHA256="baa1c666b4b02bff0a4b6d652584faaadd6dff74669fbafcf953816eb1a909cc"/>
  <unit id="U00603" pack="P012" kind="paragraph" targetSHA256="2d44d253b2a1d4175e439addcbb47ebc741be73546b46d31df070dbe51b87d1f"/>
  <unit id="U00604" pack="P012" kind="paragraph" targetSHA256="cfd3733b72963b28bc44b3531591f52aefffcafd5432f986205a682bbfd8e39d"/>
  <unit id="U00605" pack="P012" kind="paragraph" targetSHA256="68aec84604086b2371b0159bf935f1358013e38f52ead38e70ef4fc4f3295b0f"/>
  <unit id="U00606" pack="P012" kind="paragraph" targetSHA256="9ab82f783de22c39efcac8be2750108739c56f40fbc7f190c54df0995c3aee49"/>
  <unit id="U00607" pack="P012" kind="heading" targetSHA256="8d9b1a421b2be0ecb051c49dbd1de40e0255849866130ca8f68cb431ece7498e"/>
  <unit id="U00608" pack="P012" kind="paragraph" targetSHA256="e6cc18281c59cb9a9caa499f1eb908bae0b98cf2a8e69b9a7c7b258ea8300d41"/>
  <unit id="U00609" pack="P012" kind="paragraph" targetSHA256="78113170612c313135fb79e3d1b5642c937ec8bf7792f7a73568f376eedfc319"/>
  <unit id="U00610" pack="P012" kind="heading" targetSHA256="18e7674fd45f512665304cea1df23e0070dccf1e8a707b2b83d62e563a6af8cc"/>
  <unit id="U00611" pack="P012" kind="heading" targetSHA256="cc4b51bc40063c8e5fa8d9f956c494bff4194b649631a0153a25d0626efc2a12"/>
  <unit id="U00612" pack="P012" kind="paragraph" targetSHA256="87afb8e4a8de8ebf783b63a50e5608cb82a83b8cd5b74ea7b667d7e00490930b"/>
  <unit id="U00613" pack="P012" kind="heading" targetSHA256="c70e2870352df426a8afeb63beed7f75b996ce90f44c804c2a131a4b52f2a7ec"/>
  <unit id="U00614" pack="P012" kind="paragraph" targetSHA256="8b223feaf04225981b6e152477b0f0716ebb383d926780aa115de2a933e48e20"/>
  <unit id="U00615" pack="P012" kind="paragraph" targetSHA256="aa73ff15b1eb469097853267db9eff77c7d3317ade899f5d169171a7e7307919"/>
  <unit id="U00616" pack="P012" kind="paragraph" targetSHA256="d15b20bb82cd587037e8a3f2680403e83781b1cde63e9398faee02dc2a6d3b3b"/>
  <unit id="U00617" pack="P012" kind="paragraph" targetSHA256="19cebaae77fcd7e88cf336fb8ba55c578414022eb1b2c48a72d8df969383c9d6"/>
  <unit id="U00618" pack="P012" kind="paragraph" targetSHA256="d93481cc3ac6f27280d31c431f94273b87bf90b4ae174e81a94fed3624e80599"/>
  <unit id="U00619" pack="P012" kind="paragraph" targetSHA256="48ba3e355a2abfd3feddc717cb1eca565c075e1c18908e99b619e0cd016c607b"/>
  <unit id="U00620" pack="P012" kind="paragraph" targetSHA256="dd90c64823305a4f34ff5311f299ea8d6b905d2ebeba71b9557050005c8e0675"/>
  <unit id="U00621" pack="P012" kind="paragraph" targetSHA256="ea8a5843a0440af0e497c3aa25ef39d2a5888b1d20ef641d9711a1644e9c59cb"/>
  <unit id="U00622" pack="P012" kind="paragraph" targetSHA256="7d32a0a96a98df7d2e3d8278d590ef1b8c52813e6e08024dd17d24ffd5049e61"/>
  <unit id="U00623" pack="P012" kind="paragraph" targetSHA256="b1ccd1ef3055fc7e9890805a15cb155285a39c6bcf160382b89746b73cdf69ee"/>
  <unit id="U00624" pack="P012" kind="paragraph" targetSHA256="1d576149b22f2d96cc2f3a809321df530381fe986f2c5540ef2080fc1b753b70"/>
  <unit id="U00625" pack="P012" kind="paragraph" targetSHA256="2d45ea91673ecd30b6255a62a45be53e3903f4957159070e43fc3fed724ff017"/>
  <unit id="U00626" pack="P012" kind="paragraph" targetSHA256="397174cd629c4655b39d5d27756c0a87d2acc8a4df17cbcf20656e2f17db2528"/>
  <unit id="U00627" pack="P012" kind="paragraph" targetSHA256="f101e7dddab4cfe076121444629cae37d53461db356d9250fcbe0412e13f9ccd"/>
  <unit id="U00628" pack="P012" kind="heading" targetSHA256="ccf384fe1942d1cf30d77ad5f5218a423fb34e003cd3ae94741453dbc68e458c"/>
  <unit id="U00629" pack="P012" kind="paragraph" targetSHA256="5844af26e235f3f77cb4876c47e26eaff170358ccb4c2e538ca3ffef7ef4d93d"/>
  <unit id="U00630" pack="P012" kind="heading" targetSHA256="cc4b51bc40063c8e5fa8d9f956c494bff4194b649631a0153a25d0626efc2a12"/>
  <unit id="U00631" pack="P012" kind="paragraph" targetSHA256="67f80474fdea512d25092dbd842d73a69c38409a9e59274285935d9e74145b37"/>
  <unit id="U00632" pack="P012" kind="heading" targetSHA256="c70e2870352df426a8afeb63beed7f75b996ce90f44c804c2a131a4b52f2a7ec"/>
  <unit id="U00633" pack="P012" kind="paragraph" targetSHA256="3271596c29f353803570e2b5d81c71874ec6c1864c2ae449f9753f869453877e"/>
  <unit id="U00634" pack="P012" kind="paragraph" targetSHA256="ccb39cad18c6ff77cd8f04e34c41156e929687c1268dcdaa9a91919ad7b95fd7"/>
  <unit id="U00635" pack="P012" kind="paragraph" targetSHA256="a2677cf1038d12b602392dcb1cbabba0e07291758f0cdce95db91a48254c9876"/>
  <unit id="U00636" pack="P012" kind="paragraph" targetSHA256="f8e531bd7dcd7e1bc988cef21bbda4b485ffd890b5a9e87659b80386004941ca"/>
  <unit id="U00637" pack="P012" kind="paragraph" targetSHA256="fa6982fb8776a37a2b061cc4a08386e13813aeac75c357fa8d35b65da32aff36"/>
  <unit id="U00638" pack="P012" kind="paragraph" targetSHA256="5482b869bd18caea0c8d1e9ba24f8305674f14f72647b41c931542a52208e5ed"/>
  <unit id="U00639" pack="P012" kind="paragraph" targetSHA256="cef7875337c0be7c2287e25034d226a2c34e4687f65e765273b886e31f74d5dd"/>
  <unit id="U00640" pack="P012" kind="paragraph" targetSHA256="e838dd444518dac3c914da02ee0e7db812e24eb34974c16581ca1a6feb02bb56"/>
  <unit id="U00641" pack="P012" kind="paragraph" targetSHA256="ca5cb99cd5afca233d999cdb6c12695001cab825849fced8a8cf18207c197007"/>
  <unit id="U00642" pack="P012" kind="paragraph" targetSHA256="e6c884acb4a939618371471577ebe28be3b0f0f347f924f2a809f5b807d629cc"/>
  <unit id="U00643" pack="P012" kind="paragraph" targetSHA256="4c0f90037da995f99bc0cf34807e96ac556c8d72ef75f325f97a2b0611278bc1"/>
  <unit id="U00644" pack="P012" kind="paragraph" targetSHA256="862a191ab5d27880b2d113a323fa79d30d2e78f5cf808903d7efd54fcb0e3598"/>
  <unit id="U00645" pack="P012" kind="paragraph" targetSHA256="4bd1a635e5f9d28f682b76c8b9bfdcb43d75ec52180186737bbce5051551a636"/>
  <unit id="U00646" pack="P012" kind="paragraph" targetSHA256="4e0c193c672d1e1614b9aed712cd5b64829357793cb333705b1d1cdaf9814e39"/>
  <unit id="U00647" pack="P013" kind="heading" targetSHA256="1d4cce6515286822eccd931e67a70b324f3539e95abfd416f232a7ab85412295"/>
  <unit id="U00648" pack="P013" kind="heading" targetSHA256="5fc40916930d543c1b9a7b7f64928a6e607c5df9a2413e5822d912a90d7cd2dd"/>
  <unit id="U00649" pack="P013" kind="paragraph" targetSHA256="db2a5479bb0dfa91c7cc7feae15527a8da5cceaecdbec4a27a00a2a7c08ca9e4"/>
  <unit id="U00650" pack="P013" kind="paragraph" targetSHA256="6acf6002da33561de2993bab2e36d1c57850998ad51872a4532fa74656207ce7"/>
  <unit id="U00651" pack="P013" kind="paragraph" targetSHA256="8b5768b40623fb5a86effdf5c7f4750f4b8a2bd409fb7bc57bbc2236dca1356e"/>
  <unit id="U00652" pack="P013" kind="paragraph" targetSHA256="4cee71c07d6e91fd205d14136950ed8791fbc6e34c29ef69a96033304a00568b"/>
  <unit id="U00653" pack="P013" kind="paragraph" targetSHA256="40d9c713495d0bce3e6e4035a1e90de595d986afc3992abb7966f0104bc7f993"/>
  <unit id="U00654" pack="P013" kind="heading" targetSHA256="1d4cce6515286822eccd931e67a70b324f3539e95abfd416f232a7ab85412295"/>
  <unit id="U00655" pack="P013" kind="heading" targetSHA256="840b8d3f56c639850ee9e6ba3e3e3d8913c97c45388d290a6d0cb8cf9db9833e"/>
  <unit id="U00656" pack="P013" kind="paragraph" targetSHA256="4f13542b4a762e541f247eb5c352d6bafad94103c22c170108c47b42fdf71a3e"/>
  <unit id="U00657" pack="P013" kind="heading" targetSHA256="1792f06e1d99286e4d78f3c4a379ca858b1b130299431ba5cf76b9353018719f"/>
  <unit id="U00658" pack="P013" kind="paragraph" targetSHA256="8ff4f436501d374a30401e2a8fdf83a3a0f9a2a1b2c61c90ed28947a30c3c588"/>
  <unit id="U00659" pack="P013" kind="heading" targetSHA256="e7b6fa490ece10527a80b1a1572e03e6112fbc83b1ad150497010fc70efb3579"/>
  <unit id="U00660" pack="P013" kind="paragraph" targetSHA256="768f4528ecbb21d604c7445f13cbba38d13057c61d2a017bbb27bcafb797f942"/>
  <unit id="U00661" pack="P013" kind="paragraph" targetSHA256="8f07099c3c75ea781596d3e424a2810c9e994ccbc271c73c632cfdd0bd930e55"/>
  <unit id="U00662" pack="P013" kind="paragraph" targetSHA256="a77fb24134c369c83f0549f79871f6ad5102d158794151f473cd2a4fd36baaf9"/>
  <unit id="U00663" pack="P013" kind="heading" targetSHA256="5dad34d92926e59d67549fe269e6981afc8dd79307c975edc650a249126fa8e8"/>
  <unit id="U00664" pack="P013" kind="paragraph" targetSHA256="93e80dc1eab5d34701d8bc840e8378165e860ce4ef5cf654732ce90a99f10d11"/>
  <unit id="U00665" pack="P013" kind="paragraph" targetSHA256="ee3fc82bcf3d7ec0d6f1e62711cb7fb8fa45da26f8ed5fe71ae3969968dcadf3"/>
  <unit id="U00666" pack="P013" kind="paragraph" targetSHA256="eceba9082ea5d88dc50dea5e1b43a1d7b930ab88efc9aee23f6f0c7947297e8a"/>
  <unit id="U00667" pack="P013" kind="paragraph" targetSHA256="c530ba73f92575ae010687fbc4f68e1de2ac510f803aa68e718509806feff453"/>
  <unit id="U00668" pack="P013" kind="paragraph" targetSHA256="17e51dc29494afcae084e8cedc49f09b91e51f83700a35f0c2835fb9729f5aad"/>
  <unit id="U00669" pack="P013" kind="paragraph" targetSHA256="8ac033651271979bc85674cca879a462177c3a43e835a64972bc8072b0b804bc"/>
  <unit id="U00670" pack="P013" kind="paragraph" targetSHA256="684e5b6302e8f0ef5c46d7c0555a566b1a0a3d283332c75eb881ea14500673f5"/>
  <unit id="U00671" pack="P013" kind="paragraph" targetSHA256="6b4bc630448b32a528033ee62c6b7da3a572637f9ca176764038cb5ced255bcf"/>
  <unit id="U00672" pack="P013" kind="heading" targetSHA256="c2eefffb40112c9815c5f233c50370e55c67b48c49123da65c4663c39b4a16ad"/>
  <unit id="U00673" pack="P013" kind="paragraph" targetSHA256="d19af039ce92f3086b52aeca617904262c3296f8d48989165452e0a43cfeca72"/>
  <unit id="U00674" pack="P013" kind="paragraph" targetSHA256="7fe42d454bc9bdcb39ef242050b57f3af2ea2319cd921fedf6f429f447d380e3"/>
  <unit id="U00675" pack="P013" kind="paragraph" targetSHA256="2ba7ce02de44dd341f94e4fb9a93d381c7a01f4fcfb4f8ca00b95d14c67ed316"/>
  <unit id="U00676" pack="P013" kind="paragraph" targetSHA256="8889755904f0f5dbeca0b67415c30f49a3a934cfe07b6908d7adcd82192afc25"/>
  <unit id="U00677" pack="P013" kind="paragraph" targetSHA256="9bbdabba80032144ac281ef9f9ce53dd1a18512fd0bc8514bcd643f15942f052"/>
  <unit id="U00678" pack="P013" kind="paragraph" targetSHA256="9de5c12ebf5defc5801a10a87f60c1d706d1f8c4cea38553924bb45849f2f90b"/>
  <unit id="U00679" pack="P013" kind="paragraph" targetSHA256="fdcdb9532d46ddd25935b3f8e89463fc4d26eab431dd6dc36391075cc8e019f6"/>
  <unit id="U00680" pack="P013" kind="paragraph" targetSHA256="bb9dc127416eb09f251b8844d07b9df0c9bd46c501f0d124eed56006af73db27"/>
  <unit id="U00681" pack="P013" kind="paragraph" targetSHA256="d8d300f9ab4af994a241ae87919658b8fdd876d21b689cdfcfe2c8deb55f99fe"/>
  <unit id="U00682" pack="P013" kind="paragraph" targetSHA256="00e28c2ef5dfaaa1c32838607da44b69e99be503ad468b531af352082ce4b90b"/>
  <unit id="U00683" pack="P013" kind="paragraph" targetSHA256="f6a7451e26dd755a509151f4ae8ac60e36b09628eb70ceaece0bfc16d67a5479"/>
  <unit id="U00684" pack="P013" kind="heading" targetSHA256="1199bdcfe2f38b7324b393d758f9f1e5f0c3d7d2c17218f8078b8c8b56cd523b"/>
  <unit id="U00685" pack="P013" kind="paragraph" targetSHA256="6c1347bddc0f5b35ba2e0807a13e074e95cf4c92af87ef2665885814c1e6fd25"/>
  <unit id="U00686" pack="P013" kind="paragraph" targetSHA256="06e03de57aa94f0a2fb9bf5d17d4f964a869a3e014880f061fb6bee293ee8725"/>
  <unit id="U00687" pack="P013" kind="paragraph" targetSHA256="8643394435cbd9559f1540c6fcc11bbf7fbc54666e7c72d6e9a66191ea4c623d"/>
  <unit id="U00688" pack="P013" kind="paragraph" targetSHA256="89ef15bf1cef064b1df9c054d974670f122abee5d41e56f62b002fc3a5051d0e"/>
  <unit id="U00689" pack="P013" kind="paragraph" targetSHA256="f503945a46ce76d6fe94e7171d287c6993a0d2d0ff1c077427adcc6236f7bef9"/>
  <unit id="U00690" pack="P013" kind="paragraph" targetSHA256="94a95fd0f39b141a81fcad39a70ced1a86ec2dd5acb60be9e549b667e2cd5cae"/>
  <unit id="U00691" pack="P013" kind="paragraph" targetSHA256="16e9b5e23a65d24106557d3058acd7757c9e477b2a093565f2cdd403b8995943"/>
  <unit id="U00692" pack="P013" kind="paragraph" targetSHA256="61e70698df0a3c8fc90d4b129ebe355bfa5165cd2aa822c669be6f6a667e852f"/>
  <unit id="U00693" pack="P013" kind="paragraph" targetSHA256="6f35a564d785360151137eda97298424d3ff910cd84965e58f819f2dbde140ee"/>
  <unit id="U00694" pack="P013" kind="paragraph" targetSHA256="4a739ffaac0dac9c2fbaec9b982a7ecfee066a6c2cda4ba0911799ceff81754f"/>
  <unit id="U00695" pack="P013" kind="paragraph" targetSHA256="8f2a4411feac06f762099fe1737e23b998c3138b909a6f10d815ad66fe1e384b"/>
  <unit id="U00696" pack="P013" kind="paragraph" targetSHA256="397cddbddd37b4bb56e9d765306160fa3630c5720bacb4a759d141deae439513"/>
  <unit id="U00697" pack="P013" kind="paragraph" targetSHA256="1fe71263025ba7304050dd2885defb1c445919b0d1362cc498be3bb4d97d835f"/>
  <unit id="U00698" pack="P013" kind="paragraph" targetSHA256="8f81de99857957deee98373bfe138bf6f0e5d1aa04c6c6bb289391cfe121831c"/>
  <unit id="U00699" pack="P013" kind="paragraph" targetSHA256="0556499d19abf0c5e7b6595a4b777729d92045f3b116bc61097095dade29ee19"/>
  <unit id="U00700" pack="P013" kind="heading" targetSHA256="cc4b51bc40063c8e5fa8d9f956c494bff4194b649631a0153a25d0626efc2a12"/>
  <unit id="U00701" pack="P013" kind="paragraph" targetSHA256="4dfdc47f24f161bd7ae7769f93366252f2961ea2106ae3ecd32f4d5652bcf141"/>
  <unit id="U00702" pack="P013" kind="heading" targetSHA256="c70e2870352df426a8afeb63beed7f75b996ce90f44c804c2a131a4b52f2a7ec"/>
  <unit id="U00703" pack="P013" kind="paragraph" targetSHA256="2ce06235c7408c2ca11b656612604a855c7fcbf62a15617cfd08cfdebb1fbd5e"/>
  <unit id="U00704" pack="P014" kind="heading" targetSHA256="cc4b51bc40063c8e5fa8d9f956c494bff4194b649631a0153a25d0626efc2a12"/>
  <unit id="U00705" pack="P014" kind="paragraph" targetSHA256="702d1ba076cb6f809b8b266ea66a10367f5cd2ece082107a97667f6f72ac6dfb"/>
  <unit id="U00706" pack="P014" kind="heading" targetSHA256="c70e2870352df426a8afeb63beed7f75b996ce90f44c804c2a131a4b52f2a7ec"/>
  <unit id="U00707" pack="P014" kind="paragraph" targetSHA256="7ce9504ae018b4e3be029e393769257bd5fcf2c3ea6232e4095fa4225f3aca64"/>
  <unit id="U00708" pack="P014" kind="paragraph" targetSHA256="dcf64f882f09daa5c1e21aab59dd01d6e607c4e4af739fe4dc2630b5f88c5409"/>
  <unit id="U00709" pack="P014" kind="paragraph" targetSHA256="4207f3d4ca9598bad5633d5a01a51360ff299f4215f351d87409299916fdcc2b"/>
  <unit id="U00710" pack="P014" kind="paragraph" targetSHA256="9de7296741d0bac8e5851bbd9fc4bc3486ef89c6f091197d0ff10eaaf12249af"/>
  <unit id="U00711" pack="P014" kind="paragraph" targetSHA256="613e515e33927d4f375aa4a840f734ddd4d66a982985284bd874c4872e544da3"/>
  <unit id="U00712" pack="P014" kind="paragraph" targetSHA256="bc23c6d56932bcccfa7706498c3b273d45df19af6c8e4cc899a39c4cc278c0b6"/>
  <unit id="U00713" pack="P014" kind="paragraph" targetSHA256="883a47e8f9cecef044a49a8f11efd4849811758ffea9abab1fc6870a4f5d380a"/>
  <unit id="U00714" pack="P014" kind="paragraph" targetSHA256="7e05ed220157da3dae4218e3b1ba08ec13b04c449b18c67e33aee2abcf212a02"/>
  <unit id="U00715" pack="P014" kind="paragraph" targetSHA256="dc26c66e57f3a136e1392e01b72d439b3de39d012ada8ca915f3ad78e48b7af1"/>
  <unit id="U00716" pack="P014" kind="paragraph" targetSHA256="048db5d9e4bf39a4ec3078abbe094b871eb696a7b31990b56d17074b7698e39f"/>
  <unit id="U00717" pack="P014" kind="paragraph" targetSHA256="cbea147920621a73fe5de01983cdcbb5c7d4abef2725c4671f65be5fadf8ad43"/>
  <unit id="U00718" pack="P014" kind="paragraph" targetSHA256="dd9946a691059c9741b71f5a007a8430e9a1953b7ef39a7e53723904a162401d"/>
  <unit id="U00719" pack="P014" kind="paragraph" targetSHA256="4bbf55ed5647f20801b190e82ef746e0fe31663731d1b6b7671ad3e63f56f1cc"/>
  <unit id="U00720" pack="P014" kind="heading" targetSHA256="3d5515de9ba3e70081de8e8c86fc656fd6416eaae382b9a7682c60c9c2b32a4a"/>
  <unit id="U00721" pack="P014" kind="paragraph" targetSHA256="b36e3c8f7697e5b537c6dd0fa5e30eca80481f6170e3cf8af80bf3e88a1594ab"/>
  <unit id="U00722" pack="P014" kind="paragraph" targetSHA256="906be8c1fe34f1a63181d12a1855441c318c97953e6905ac251fb0646599f300"/>
  <unit id="U00723" pack="P014" kind="paragraph" targetSHA256="0656b8fa4c00db04518fe6866d768c998eeeac5540a648a1db186a70ab39ef38"/>
  <unit id="U00724" pack="P014" kind="paragraph" targetSHA256="d02926d17ff53d364907aef9d41113e0832682d1c11bc75f6b2bde56fd195c95"/>
  <unit id="U00725" pack="P014" kind="paragraph" targetSHA256="abb93c990e14e0a8c66ffe0b90fe58f9b78dc197bbc97b7e0967b0954536202d"/>
  <unit id="U00726" pack="P014" kind="paragraph" targetSHA256="1db2940178c0d442bf2876da0261a5aa8840a5b02363f5d2fb7a050428958edc"/>
  <unit id="U00727" pack="P014" kind="paragraph" targetSHA256="e3a8aaced2ced7e87573700e7a612f60cb58e33e1a489f7b0a2349f8a197548b"/>
  <unit id="U00728" pack="P014" kind="paragraph" targetSHA256="cf9be553d2fc836eea28122f1f34391d1b8a613a5f11f34c3738823af551f018"/>
  <unit id="U00729" pack="P014" kind="paragraph" targetSHA256="43fac96c44c3de3bd1024c3c06f25b05fac408a990fc1c1e2e1ec2bf4985eea6"/>
  <unit id="U00730" pack="P014" kind="heading" targetSHA256="5905284ad842d5b5da697be51180cf2b0737f04460410026131f47773e941778"/>
  <unit id="U00731" pack="P014" kind="paragraph" targetSHA256="15154ff12c7ca6c4d52aea66b771697cfccceeffdb3b33356d144dd88bcb9c34"/>
  <unit id="U00732" pack="P014" kind="heading" targetSHA256="c70e2870352df426a8afeb63beed7f75b996ce90f44c804c2a131a4b52f2a7ec"/>
  <unit id="U00733" pack="P014" kind="paragraph" targetSHA256="5c3270769f89e8fee6d657d4402af5a324a3ff243062af423cc09762bd8b859a"/>
  <unit id="U00734" pack="P014" kind="paragraph" targetSHA256="d15963ab837084a002acc4697945394ce1b9b350fd4e686c2c7653b660d81a7d"/>
  <unit id="U00735" pack="P014" kind="paragraph" targetSHA256="36498595f316cbe968ec6ba3d491a9377776f559f50c01e103cd1f060731c960"/>
  <unit id="U00736" pack="P014" kind="paragraph" targetSHA256="88933898984db13daa45a1a54121da09f223b44301f729ccea55324f0490fa51"/>
  <unit id="U00737" pack="P014" kind="heading" targetSHA256="7a35bfad93f1452d77f2386b2c491210e43596b07e5ecd5ee19a8f293785d204"/>
  <unit id="U00738" pack="P014" kind="paragraph" targetSHA256="b00ac8c08fc1cdcc17ef5aeb29431e509f2cd6718314b02722dc144cd897d8c9"/>
  <unit id="U00739" pack="P014" kind="heading" targetSHA256="c70e2870352df426a8afeb63beed7f75b996ce90f44c804c2a131a4b52f2a7ec"/>
  <unit id="U00740" pack="P014" kind="paragraph" targetSHA256="51d44604691d3f3368f9977c972a8e93347e9c2681512340f82bcc9b85f8c4ec"/>
  <unit id="U00741" pack="P014" kind="paragraph" targetSHA256="f5b4cdfccd9340222ec06d6b7d197eb2c08c961c5cae9ba091bf28b50f214ed0"/>
  <unit id="U00742" pack="P014" kind="heading" targetSHA256="7a35bfad93f1452d77f2386b2c491210e43596b07e5ecd5ee19a8f293785d204"/>
  <unit id="U00743" pack="P014" kind="paragraph" targetSHA256="7ca9c938d3786364cfdf120ee8e4acfea7e63f2853b8f26f3b95310338e2378d"/>
  <unit id="U00744" pack="P014" kind="heading" targetSHA256="c70e2870352df426a8afeb63beed7f75b996ce90f44c804c2a131a4b52f2a7ec"/>
  <unit id="U00745" pack="P014" kind="paragraph" targetSHA256="ea6fe4a1211576d703eef9336cbce949493cc2582ac8fefb890f3ddd42d7ac5e"/>
  <unit id="U00746" pack="P014" kind="paragraph" targetSHA256="e57b19377583f6019ca74cd4d2fa8efaf45627df9c5e7310d148352021fd3626"/>
  <unit id="U00747" pack="P014" kind="paragraph" targetSHA256="db6b54d1ce4295a80060567b5050db3fc8f30240aa1f5e0c0cceb0cc469ff875"/>
  <unit id="U00748" pack="P014" kind="paragraph" targetSHA256="cd6debab1e40c1ee174f4e254f3503ab7886a8f7a0b26c91390a0928118bea7f"/>
  <unit id="U00749" pack="P014" kind="paragraph" targetSHA256="6704482fed3c87c31045d580fb25004a6ee8eb4fa7ab38d71c46faa3004e3ee0"/>
  <unit id="U00750" pack="P014" kind="paragraph" targetSHA256="c8efecc53d872f7c79c13ed3ec4118ecc90a174e20711c8529cafcafcfb67ba0"/>
  <unit id="U00751" pack="P014" kind="paragraph" targetSHA256="5156db86ea1b2a42c9fb8b3b76fad5c5a4cdee0f6e709c8ebe4dfa56acd1733e"/>
  <unit id="U00752" pack="P014" kind="paragraph" targetSHA256="76455718849344de402879a8ac362954237e130f802ae2a91d2c2e4c26e0d775"/>
  <unit id="U00753" pack="P014" kind="paragraph" targetSHA256="07c55ef05bcdc0450f8bcec2bfff0b1d76b9ad6a56b452b9eb6fcff7a80152fa"/>
  <unit id="U00754" pack="P014" kind="paragraph" targetSHA256="fb899dcca80fe2d05e7d541a92536e43a0fc979d16b59565f44b50ff168b0856"/>
  <unit id="U00755" pack="P014" kind="paragraph" targetSHA256="b9b85e408ac0634a96da0f95cda18f12a9caecf68b918aff9a45e05b527468ac"/>
  <unit id="U00756" pack="P014" kind="paragraph" targetSHA256="340cfc31708d31f00568a74518d4d4609b3e65df9bfce5b42864178b361e9443"/>
  <unit id="U00757" pack="P014" kind="paragraph" targetSHA256="1e3e44074178a55bc12cbe3c3f6d3daa9864fe574ec3f9cebb0e4ab8a37195ba"/>
  <unit id="U00758" pack="P014" kind="paragraph" targetSHA256="bd096df741dd1d686ad55f6b2171e6dfa52d8b5aec2b8b0609984b707e7e60fe"/>
  <unit id="U00759" pack="P014" kind="paragraph" targetSHA256="74c9e1db361c94e21d52da19468f240ab0e2189c65ce405bef6f966aa4a83011"/>
  <unit id="U00760" pack="P014" kind="paragraph" targetSHA256="5013ea5e08f421b1ae2f630d12e2364f11f8cd9851309e5fac2be80179757e47"/>
  <unit id="U00761" pack="P014" kind="paragraph" targetSHA256="5036f00bdfea4cc84c97c32f73abc5af1b5b4fa94d0ee8c6a93fde2a65f712c0"/>
  <unit id="U00762" pack="P014" kind="paragraph" targetSHA256="d6fe2fed2a178e8d491a2d5cd16cf93833052b1eb306959f18d5a20cc7cf617a"/>
  <unit id="U00763" pack="P014" kind="paragraph" targetSHA256="9c172dffe9adfaf134dba16997cecd4a77d40a7b351f45334599b3aed18a192a"/>
  <unit id="U00764" pack="P015" kind="heading" targetSHA256="0df5c41e46082e64b31174e16054f42f227814dda9fbaf2761f392fb87e9a01b"/>
  <unit id="U00765" pack="P015" kind="paragraph" targetSHA256="cd31d091d25882ae8172ba2d4843499ccb74eb138694ffae59999e92cf104117"/>
  <unit id="U00766" pack="P015" kind="paragraph" targetSHA256="5eab17356c0bed366f71e2709e8eb47d8c6cb4967277db0202477c5f8b049bc0"/>
  <unit id="U00767" pack="P015" kind="paragraph" targetSHA256="4840f20f3ce182f225302ef91619215b743336f43c9f7c3e2f1287c3be84a268"/>
  <unit id="U00768" pack="P015" kind="paragraph" targetSHA256="5f146542651e0ac6b0342de5e766486e34abf990d37750f7135c9a5a4ece68e3"/>
  <unit id="U00769" pack="P015" kind="paragraph" targetSHA256="6da1c1a46ac79c9ebd75afcefb55679e2aee5bfb61647a46457c5a4b4b8420a1"/>
  <unit id="U00770" pack="P015" kind="paragraph" targetSHA256="51716a53cc66dc475a2c449a8993ddc1835f54d6971a557804f32faabb4008da"/>
  <unit id="U00771" pack="P015" kind="paragraph" targetSHA256="592f973bdc67f8f79f22db551d842f8c7ecc63c44be6129247169e7c7eae4432"/>
  <unit id="U00772" pack="P015" kind="paragraph" targetSHA256="0faef3107a0e4c6066bbb286c790945e2bfba5c224bf1fe3d8d3f8a69062bbc6"/>
  <unit id="U00773" pack="P015" kind="paragraph" targetSHA256="7beb051f7f133ca36b05c5e978fd54960b6e060c1ded46444b0f79c2ff7325b3"/>
  <unit id="U00774" pack="P015" kind="paragraph" targetSHA256="8f9434449544414273ae21c004b5b3f5493b742b9db0ec2f006f7dbe36428a1d"/>
  <unit id="U00775" pack="P015" kind="heading" targetSHA256="7a35bfad93f1452d77f2386b2c491210e43596b07e5ecd5ee19a8f293785d204"/>
  <unit id="U00776" pack="P015" kind="paragraph" targetSHA256="96c414452f8c21a930d304ebf621f97647ec8c58bd15b1aa72bef0c8ca4aa731"/>
  <unit id="U00777" pack="P015" kind="heading" targetSHA256="c70e2870352df426a8afeb63beed7f75b996ce90f44c804c2a131a4b52f2a7ec"/>
  <unit id="U00778" pack="P015" kind="paragraph" targetSHA256="7e82c8118dcd52363ecae2b2848c721654aacf2fc2d00a2b13396d08778621b6"/>
  <unit id="U00779" pack="P015" kind="paragraph" targetSHA256="5b7b8b9beccf9b5cc310bf355c425d4c3122990dd8d3c72cf5e221edafc9a9ee"/>
  <unit id="U00780" pack="P015" kind="paragraph" targetSHA256="3455d570e498fb5426a4225d78f166143e0790ec714df9a5dfdc36ffa4c3fd95"/>
  <unit id="U00781" pack="P015" kind="paragraph" targetSHA256="6126964171db832a42bf363e8abc5ab2e57ae4798cb9bb06e0f646d544b185b1"/>
  <unit id="U00782" pack="P015" kind="paragraph" targetSHA256="375523610eeb5d50f173626ba47c30eba7ce690e63b509ba559035d548331aae"/>
  <unit id="U00783" pack="P015" kind="paragraph" targetSHA256="2999dfc389ccd36af3309cf2a33f70457e34e131c24ed7f4558dac5e37a1ec99"/>
  <unit id="U00784" pack="P015" kind="paragraph" targetSHA256="edb93ced83b8cfe66508dfc7fdcd7c35ad99782ddb5b8979df68dace4fb43317"/>
  <unit id="U00785" pack="P015" kind="paragraph" targetSHA256="91682ad16ad07329471922d1a49c842aaee7cd82a16a2961d274eb9f7a47c341"/>
  <unit id="U00786" pack="P015" kind="paragraph" targetSHA256="35dea8b5fb7c6cbf6deafdfd3e6be88e42fff6a40f8d9228c501d86dba96d570"/>
  <unit id="U00787" pack="P015" kind="paragraph" targetSHA256="cff7d60d0a46da16514d510add1dddac5bd9aa51d30f91bdf285e677cf166007"/>
  <unit id="U00788" pack="P015" kind="paragraph" targetSHA256="7373f56b8e45a9841471d8e3c01f46da76c71756186fc4956e4df8da84d9d248"/>
  <unit id="U00789" pack="P015" kind="paragraph" targetSHA256="31d02fb779e52f212176ccd22710748a0fd39d7d5e78e0788f27cdc7b6f05938"/>
  <unit id="U00790" pack="P015" kind="paragraph" targetSHA256="4287de87d2799560696fdd8912b2e49334bcbde4db128d75da437cd45bb6a3a2"/>
  <unit id="U00791" pack="P015" kind="paragraph" targetSHA256="a01ea2cd5fbc73e18352f795444bba1006249aca0891f8ec036351d3a1928afa"/>
  <unit id="U00792" pack="P015" kind="paragraph" targetSHA256="ab5d21d2d3ff380f5fc6ab861ef1b7aab20bf88f993682d5688156ce52f13e1a"/>
  <unit id="U00793" pack="P015" kind="paragraph" targetSHA256="403202f405421948fa201cd8781e94f1cd717940752f94c5e09999eb3ea048cf"/>
  <unit id="U00794" pack="P015" kind="paragraph" targetSHA256="de3e46f6440a05ea7c6e3ca964a54e17741fb299e1b03371d2da376b1eea323e"/>
  <unit id="U00795" pack="P015" kind="paragraph" targetSHA256="0d7aa0e6a65b025e5fd4c57aee539986b8f383904161ae1056f8c79566d7b421"/>
  <unit id="U00796" pack="P015" kind="paragraph" targetSHA256="31495afeee75933b1fdd7a1578bd0b0176275aea0ce16f76e95377f41cc5d0b9"/>
  <unit id="U00797" pack="P015" kind="paragraph" targetSHA256="5bf02708c26474526a6affbe0523f513c15cd94035e99a6c9aefb8b48c57cd69"/>
  <unit id="U00798" pack="P015" kind="paragraph" targetSHA256="f6592cde98f23a09f8a86ff2d3af6d9421aa982bb5a7d26c947e25da46de29e0"/>
  <unit id="U00799" pack="P015" kind="paragraph" targetSHA256="2dff89f313451392f0ef0dbcc86e750ab28aa313b69f21d03f7ddc0225a0455e"/>
  <unit id="U00800" pack="P015" kind="paragraph" targetSHA256="d32a264f7b7ee690101d38aa204ec9c8525731ab582f871be50873f38c493e62"/>
  <unit id="U00801" pack="P015" kind="paragraph" targetSHA256="3b502641b1a3fb9966b8f543e308f87c9b0d26569da2146b28e9c967425d1ff7"/>
  <unit id="U00802" pack="P015" kind="paragraph" targetSHA256="192e82ca5e4fd597f17c93ed74de71cab93ee3d0a9111dfa2809e0464056b65b"/>
  <unit id="U00803" pack="P015" kind="paragraph" targetSHA256="756357bad6f073ae1a0da3c0248f50282abc8346ab0bbdc0848b15562c445d18"/>
  <unit id="U00804" pack="P015" kind="paragraph" targetSHA256="3e7beefa42cc91ff12290175784239c987a68d19842a8a8f12e421be6cd45554"/>
  <unit id="U00805" pack="P015" kind="paragraph" targetSHA256="e92d2041e2c7a10d3ad929efa86303eb2673def323045bd81564cc861b0709a1"/>
  <unit id="U00806" pack="P015" kind="paragraph" targetSHA256="9c0a5292b8e2a0be71834b069fa8741d0f5ec00b296cd5de188e9980ff3008e7"/>
  <unit id="U00807" pack="P015" kind="paragraph" targetSHA256="b4dbde6ef59f0e617731d8a42343c78f3dff1bd331502b9206ff1d83c8f1e5be"/>
  <unit id="U00808" pack="P015" kind="paragraph" targetSHA256="13777215a3acaf218ca90470741fce110ab0060e898ab85a24eadd6742b5b7d5"/>
  <unit id="U00809" pack="P015" kind="paragraph" targetSHA256="30e79629d4bee6153deed5fd0ecca3fa52abaae9fc92aff5c9102f5b4011dea4"/>
  <unit id="U00810" pack="P015" kind="paragraph" targetSHA256="bf25ac5e7540948f16c76b22f8d21680a795004705551c510b112f48ad2a6431"/>
  <unit id="U00811" pack="P015" kind="paragraph" targetSHA256="2029a778450ea76272f1ac9f0791f554ed3b35f79fe8f8800cd3b40753c0119a"/>
  <unit id="U00812" pack="P015" kind="paragraph" targetSHA256="a4c1ea89265addfa5ad4e433ceac59150fe257f07229ced95338f008d91afe86"/>
  <unit id="U00813" pack="P015" kind="paragraph" targetSHA256="c90c7d28f95ff71aa455e3ed2a56600890a99941e38ab29d9a0ca38de44c5ced"/>
  <unit id="U00814" pack="P015" kind="paragraph" targetSHA256="c81ebd294016107df97d39cd04f37c0bf5ab99b72105cf83c3d97faba7418310"/>
  <unit id="U00815" pack="P015" kind="heading" targetSHA256="99107544418dc6d16fe53f47c7c4a780ff52f96658312efd9e6719927917400b"/>
  <unit id="U00816" pack="P015" kind="paragraph" targetSHA256="2ccd5ba843b0376382b084f61c3536b449f446d1b2904b018b92675889609f8e"/>
  <unit id="U00817" pack="P015" kind="heading" targetSHA256="d57ecf2dcaf8c70a6f6c7fbdbefcdb24fcb460cf74a7a3ab9a339d26d2bf7e55"/>
  <unit id="U00818" pack="P015" kind="paragraph" targetSHA256="49fcf89f749f6533a964ce09a843a310a670ccc28270d217588c2ba457a573d5"/>
  <unit id="U00819" pack="P015" kind="paragraph" targetSHA256="9540add4bad40b9e39f8e8ef557033430136937fdb56e42d92eebe4f6af58658"/>
  <unit id="U00820" pack="P015" kind="paragraph" targetSHA256="e65ea7a9ca740ba1a9dbafd263c9e0eb6f56ca51a7bc12427390322b3960717d"/>
  <unit id="U00821" pack="P015" kind="paragraph" targetSHA256="0186c18a7a5bf6dde22d6f663c7eb0013050b89bb2a7c71a3aa3e523490f44bd"/>
  <unit id="U00822" pack="P015" kind="paragraph" targetSHA256="2838d0bf4324ee5816153447df2648f428fb0c44594e41608668a45599a5d6a9"/>
  <unit id="U00823" pack="P015" kind="paragraph" targetSHA256="f4013cb38f963632503c7c4e4ee0bd054da9663d06914f535ffc3893db83f0ea"/>
  <unit id="U00824" pack="P015" kind="paragraph" targetSHA256="81a15044e101e64c31bf893a242b49ce17867ef83934457b58881646d557c040"/>
  <unit id="U00825" pack="P015" kind="paragraph" targetSHA256="fce5d04181dbc4450d28b7a3022c18b890736117c207abc9d350e92f2c441f92"/>
  <unit id="U00826" pack="P015" kind="paragraph" targetSHA256="0313424e728182daa5feb9b345a94d1bb15acbe27d83a9b616a3c8f223a5ce45"/>
  <unit id="U00827" pack="P015" kind="paragraph" targetSHA256="1d578a1eb9a5a09f62d90f09c440a8d8ec06361d177d459a94a31f22dab8f4c6"/>
  <unit id="U00828" pack="P015" kind="paragraph" targetSHA256="675819a633bd24e08be0e6b284d27b8573681bd801da37fc2ee8cbfab01b4ea3"/>
  <unit id="U00829" pack="P015" kind="paragraph" targetSHA256="e5c32ecd73029c560b02408b690d41ec56b9a0acc0c153279181a4457311559e"/>
  <unit id="U00830" pack="P015" kind="paragraph" targetSHA256="c9c054c776763d58587fdbb0648a0d8f3fcf93f2a80387879f493acd3ecaeec6"/>
  <unit id="U00831" pack="P015" kind="paragraph" targetSHA256="73e2ae3a343b933b610199840a90320bc69d042bf53d1fc1174afcc2a109607a"/>
  <unit id="U00832" pack="P015" kind="paragraph" targetSHA256="4102f3fb8c53db8459192aa3cc15fee9d1384912f955e4b3827d176ea3f4d6a5"/>
  <unit id="U00833" pack="P016" kind="paragraph" targetSHA256="4a7dd23203348f42c5ffffc4fdfae8f333a2aa6aa1f9dc677c8b188946228387"/>
  <unit id="U00834" pack="P016" kind="paragraph" targetSHA256="724289231f31628e44c24cd80c3d7782ac558a67413e800fb97c1b18ffeeefc7"/>
  <unit id="U00835" pack="P016" kind="paragraph" targetSHA256="344f1e0fb1765422fdd95968316f73cca3f86c0caf578b5cd47ce030dbd3a199"/>
  <unit id="U00836" pack="P016" kind="paragraph" targetSHA256="368e3db5ac7c572063dd06273d7d0931c73f325f0c7d357efe2d83337384b476"/>
  <unit id="U00837" pack="P016" kind="paragraph" targetSHA256="995ba3e998a8abd4c7272471843bab04fe217f165e9bffd7694ebd29de1258a6"/>
  <unit id="U00838" pack="P016" kind="paragraph" targetSHA256="e026fec6d7ddd0ede0c740535424b50e7571eaaa562f7b3fcc07a9ffec4de8f9"/>
  <unit id="U00839" pack="P016" kind="paragraph" targetSHA256="574b86c4ad840d0b85a16a3c905d9eae4b289ba46ceb8976635a2f2ab291c383"/>
  <unit id="U00840" pack="P016" kind="paragraph" targetSHA256="53b1b229079624db8a964629d81340061baa7e1238afcb90f36a0195c047972a"/>
  <unit id="U00841" pack="P016" kind="paragraph" targetSHA256="c0f1bdc4cb2e50caba655b3565d6fd8c1521c08fa2ea9e3cd7c31e593edb7d83"/>
  <unit id="U00842" pack="P016" kind="paragraph" targetSHA256="68aaffb3b87b7b3b5f57d4b0861d23e99b26af0806a4b1466c663b76697a72ab"/>
  <unit id="U00843" pack="P016" kind="paragraph" targetSHA256="7d07c3018053475575a50eb51f7f029ddab7ea4938b27d3544e1eb9f44aa7d57"/>
  <unit id="U00844" pack="P016" kind="paragraph" targetSHA256="f30170da274e684eb47e7832139543eabb0290e39357f582fdd5b0fc4854a7c2"/>
  <unit id="U00845" pack="P016" kind="paragraph" targetSHA256="e42f3aee83dde0d2b36b0a1e6d685ff459c328ae8b374146f34b841e3ffaae9e"/>
  <unit id="U00846" pack="P016" kind="paragraph" targetSHA256="e5eb578de8e5e3c4eb4c8fc26407974599bd3b417103996ea5dee09f5af5abf8"/>
  <unit id="U00847" pack="P016" kind="paragraph" targetSHA256="94420a4df3df49a2ee30c8189d70cc576889260739678c11789a85f5c43eb529"/>
  <unit id="U00848" pack="P016" kind="paragraph" targetSHA256="740bc4386c3da8a835cb4e5e881783eb03c56fe2d04a710d0b7eaf36fe3f557c"/>
  <unit id="U00849" pack="P016" kind="paragraph" targetSHA256="07df8fb498dc6e95828392d2bf042d56eebcf9886517ec55e617d7af91dca35d"/>
  <unit id="U00850" pack="P016" kind="paragraph" targetSHA256="825a850eb9fb1f4a7a9e7da1ea6ecec94200fcb61a865c7f51885f984b229810"/>
  <unit id="U00851" pack="P016" kind="paragraph" targetSHA256="a8b62506b8a6c51c6395db0ef0a6cd8c3d352a37a781f2e4bdd38b93aae66e4a"/>
  <unit id="U00852" pack="P016" kind="paragraph" targetSHA256="169f3641ea2db5acb08046a4455d07c5d687b78ed6db6f8ccf216be155059f53"/>
  <unit id="U00853" pack="P016" kind="paragraph" targetSHA256="f433fb6ef230faf507401155aaca60dbb616fc64906c2e49d27a589b34fc49fb"/>
  <unit id="U00854" pack="P016" kind="paragraph" targetSHA256="45150f625f324372c4444c2ffd07e8ccb86c33f0b802d63ae130f87e5ec37133"/>
  <unit id="U00855" pack="P016" kind="paragraph" targetSHA256="1be2324793519a224addf287efec6b9c4a19de24c4994d914d9d78c4138db10b"/>
  <unit id="U00856" pack="P016" kind="paragraph" targetSHA256="6f848d3541acb644743e7203015f233e9ba0d3213e766c2eab4a42a7f1cbe9a7"/>
  <unit id="U00857" pack="P016" kind="paragraph" targetSHA256="e26da18edd0afe0f826e4b72166f7de84673d005357a9137db1281e134368edd"/>
  <unit id="U00858" pack="P016" kind="paragraph" targetSHA256="7c89e140cffc4a10e980ae61c7805fc45372b048fc4a21a3f755f7b17f03e57e"/>
  <unit id="U00859" pack="P016" kind="heading" targetSHA256="536a19f6aaa88c888372479de44cec670ee2687e348ebdd4bb153f518e917751"/>
  <unit id="U00860" pack="P016" kind="paragraph" targetSHA256="07f182cfbad7e96eaf3de10071ce92da970d7a17bf5f0500c25a447dc8badc6b"/>
  <unit id="U00861" pack="P016" kind="paragraph" targetSHA256="8fb355278b2be487baf78c7a9a5beedc4bf617eaf38c70c2c7694dfd2745babf"/>
  <unit id="U00862" pack="P016" kind="paragraph" targetSHA256="278a030b3899da401f22c316976d237e79d505f936ed1cbfd5761114ded88a31"/>
  <unit id="U00863" pack="P016" kind="paragraph" targetSHA256="af6af4d86751755e5d3e4187c263dbd9c07de5bd2a3add2589ddf7d35ee4462c"/>
  <unit id="U00864" pack="P016" kind="paragraph" targetSHA256="cbda480f3e54cf31fc87dfda66a30399949dd1376ab5a1952178cd3a112393d5"/>
  <unit id="U00865" pack="P016" kind="heading" targetSHA256="45de4316720975d55bdcf14a6f0176d7f34c596a0814dc904e6d9e3c3ef6298d"/>
  <unit id="U00866" pack="P016" kind="paragraph" targetSHA256="6148f775576060c11f31fdccb2bf4c248ed6b91db1ab4dd57f562916ac7856eb"/>
  <unit id="U00867" pack="P016" kind="paragraph" targetSHA256="4fa296d904a7da50051f7bb673baca9e45f736195ad7d036dc787a78c4f1c453"/>
  <unit id="U00868" pack="P016" kind="paragraph" targetSHA256="afad96dde213a38a9c1961da98ad24e766a8672dea2b1972abc5a94c4ccd303f"/>
  <unit id="U00869" pack="P016" kind="paragraph" targetSHA256="fb96e8b817f24b9486b6c51280564aca128df379423aae69d63c38f21a2f8366"/>
  <unit id="U00870" pack="P016" kind="paragraph" targetSHA256="649c43bfb5053b8c4ebc01076b7f475efacf168a1b0fcb8a89263efc97a21fcb"/>
  <unit id="U00871" pack="P016" kind="paragraph" targetSHA256="7e2cd60d80dea453946ab11c64aee4a61e9e2fdd9bedc84062b66f3462e2b84d"/>
  <unit id="U00872" pack="P016" kind="paragraph" targetSHA256="ac621b43ca7a00058a344206f3bd80c7e1dcd9fa81aeb4dde8a09bab3650ccb3"/>
  <unit id="U00873" pack="P016" kind="paragraph" targetSHA256="86b6401ac7e435091ce717130a23e939493fc4ef64d6d1756045933a44c08af1"/>
  <unit id="U00874" pack="P016" kind="paragraph" targetSHA256="4c1b51e0f7ec486f37e3e7bb8c6546af1a95a45fa3d5f067755109eb1214b2aa"/>
  <unit id="U00875" pack="P016" kind="paragraph" targetSHA256="6a1c5be4ac1098c87f3c46b0bb7453c1151a10485f6b0bf3a3bf6d29e3d6edc7"/>
  <unit id="U00876" pack="P016" kind="paragraph" targetSHA256="5bc131999277917f1a1a7774042b65406a8e4ea6779e56ab3da2c2e3c7d95cfe"/>
  <unit id="U00877" pack="P016" kind="paragraph" targetSHA256="4eb1d87be2ae001c1807d8c0a95f9cbfcdf47287ef905ff0ae7459a74279922e"/>
  <unit id="U00878" pack="P016" kind="paragraph" targetSHA256="bbb127d5a1b579dc8453b5f3883ecf6a6c0258c6111a60c4a66c236858e74552"/>
  <unit id="U00879" pack="P016" kind="paragraph" targetSHA256="0b514e558c554777d970d11b0cddd0b984b4ed830b6412f8f30d1558ccbd234d"/>
  <unit id="U00880" pack="P016" kind="paragraph" targetSHA256="d3a0ee193e226fb6aec7eb284072de3a8bace9b5fd10d3a5fbbac64b538a47e4"/>
  <unit id="U00881" pack="P016" kind="paragraph" targetSHA256="e554c8514f44f6c31469aee8b1fa699b2f4c20f8a6ee9efd7244d80f7916b326"/>
  <unit id="U00882" pack="P016" kind="paragraph" targetSHA256="fdce787832fd4e204667834314546886064640a3bb4a4895504aa2c4d509d5ad"/>
  <unit id="U00883" pack="P016" kind="paragraph" targetSHA256="41693513db4fcfd2e25a1c2df58eb2e76406f36e3106256cb88838210c8267bc"/>
  <unit id="U00884" pack="P016" kind="paragraph" targetSHA256="3a0e672a811aa04d15162987b0539b15ca97c8d4f82387396fe6b868af973c60"/>
  <unit id="U00885" pack="P016" kind="paragraph" targetSHA256="7408ac429f9edbcb54cba173e68f9aeddc18214ce8adbe7d13c2094856da7465"/>
  <unit id="U00886" pack="P016" kind="paragraph" targetSHA256="bc70a3c3f12d3fca29bb388583eab8cb9a83ccb0c992aa2a5bba242b7263ca53"/>
  <unit id="U00887" pack="P017" kind="paragraph" targetSHA256="5b8e92ab9cfa439ce5766d0cf8051ebfd650b84d458e8bd9f79db35554e75b15"/>
  <unit id="U00888" pack="P017" kind="paragraph" targetSHA256="758147e78b083a65a5e24e8bb48275a210694ac89119be2d5d5c3f722158ab35"/>
  <unit id="U00889" pack="P017" kind="paragraph" targetSHA256="bd9e2129353e40d9a2dfb1c5e3906f0b74aebde2ce54d3e334132376de2798a9"/>
  <unit id="U00890" pack="P017" kind="paragraph" targetSHA256="778634a3fd192023b7f088d95a9269c74ee2497fb75c9125f8711ec50e74855c"/>
  <unit id="U00891" pack="P017" kind="paragraph" targetSHA256="fd803fae236d3821bfe5de867bcff445adc9b86b35a631b4cfa1486288522f09"/>
  <unit id="U00892" pack="P017" kind="heading" targetSHA256="79e8414bef5535ae95f3d81f0d0e1d18fa291e61230a7d2c036556b63181836d"/>
  <unit id="U00893" pack="P017" kind="paragraph" targetSHA256="e69714602e83dfd6d0c839b134aa3909fd186f8270f515c4c378166d0bdafea8"/>
  <unit id="U00894" pack="P017" kind="paragraph" targetSHA256="d297e6479a5c0eeba5f79aa033b520745472696a8d4ab4732d391aaed667a875"/>
  <unit id="U00895" pack="P017" kind="paragraph" targetSHA256="0ca36fa2001b075aeb1b8b50aef5a2519bbfc825b51d91961d0949b36dcde239"/>
  <unit id="U00896" pack="P017" kind="paragraph" targetSHA256="24a6df0719170c60b4cc83f78afcd4752fcbd413e50618b8041e55969db837d9"/>
  <unit id="U00897" pack="P017" kind="paragraph" targetSHA256="f96488134bc84ae553a5a14dce08e22befdad9e2284a1ccbad0c52a1a076ef8b"/>
  <unit id="U00898" pack="P017" kind="paragraph" targetSHA256="c7e1b5ce021077574623f8cc8dd3d9b11f86e18d07cd7b2d404c533f5614d23b"/>
  <unit id="U00899" pack="P017" kind="heading" targetSHA256="4ba121f0fb0fb5f84b89e23d7ce72a572c3162692254481e65d78d1cfd8d5a37"/>
  <unit id="U00900" pack="P017" kind="paragraph" targetSHA256="ec55a5bfa0551c3bdf2132f839c1a07c4a4bd74769aa5e597df72f3d3150545b"/>
  <unit id="U00901" pack="P017" kind="heading" targetSHA256="c7640f9dd7b8244f14e1a32d3c9b8262963d5ba74dd254394125d60925f5b67c"/>
  <unit id="U00902" pack="P017" kind="paragraph" targetSHA256="70de08f11a927aaab55058c898a0930c5f8d285ea602faf6946ceca1ec75ff49"/>
  <unit id="U00903" pack="P017" kind="paragraph" targetSHA256="1eb286e7c515bb567a1ce486b35aeb6c62b2d0650e3d578120e2e21590a1d42d"/>
  <unit id="U00904" pack="P017" kind="paragraph" targetSHA256="2cf937978020b330c96778d036d09864e17a7acea8d4d3e621ca829e86e1a80c"/>
  <unit id="U00905" pack="P017" kind="paragraph" targetSHA256="66806a9da1df647f5863b54f8b20564e0631cc3d77ecaddf07f34395aaa81d38"/>
  <unit id="U00906" pack="P017" kind="paragraph" targetSHA256="b9052c7e36e51dd417a6cc8f3233ceec996770c97beb3dc2795043867e977ae7"/>
  <unit id="U00907" pack="P017" kind="paragraph" targetSHA256="37a0d18aaa0321df35022d81b0e52fc9a6248531e6528e6809876d5c9aa2b57b"/>
  <unit id="U00908" pack="P017" kind="paragraph" targetSHA256="d15d4dd41848e4f34f4b36f092feb310790773239b18a148617027b1c132f8bc"/>
  <unit id="U00909" pack="P017" kind="paragraph" targetSHA256="9011c742fe0ee9d8fa541e54129faed1b304abf800f1a48dd3eab5ff335517ed"/>
  <unit id="U00910" pack="P017" kind="paragraph" targetSHA256="4168854369cc3f60778d2a3eac90af5ce3617a7a6708447610e238c1b3c11133"/>
  <unit id="U00911" pack="P017" kind="paragraph" targetSHA256="4bca8303585d2d8ca552aeb02caa8bd7dd426164c4e5bf8d7211f181ee5b7dd1"/>
  <unit id="U00912" pack="P017" kind="paragraph" targetSHA256="7dcfb825ad93ac263238210f045c7984a237b8ec40838cfaa6bd0a2cf14302ec"/>
  <unit id="U00913" pack="P017" kind="paragraph" targetSHA256="3de219933b32729fb429d720a3f676fbd578a6de7ea0da23aaa8cd5189b4566a"/>
  <unit id="U00914" pack="P017" kind="paragraph" targetSHA256="76d303bcc5ec35e2a1c1eb3379debbeed0e893df94a58a78d25329277a2fd164"/>
  <unit id="U00915" pack="P017" kind="paragraph" targetSHA256="81092fa4966bcecf2bccc4edca5d1d48d11df0a6fca3ebed0490bd64ad7e0a02"/>
  <unit id="U00916" pack="P017" kind="paragraph" targetSHA256="42407383d9b3da596e9a1e7da4c03fe08b9b247da7174d9b961b94e4382cc622"/>
  <unit id="U00917" pack="P017" kind="paragraph" targetSHA256="33e55f2b07cd36f00d0e18d0fe913e9f72ed712f35239ef75527e4c31f79de86"/>
  <unit id="U00918" pack="P017" kind="paragraph" targetSHA256="fd6ed63e008426e87540e96403ce67655b5d742c034aae2a8d2cbb294fcce1bd"/>
  <unit id="U00919" pack="P017" kind="heading" targetSHA256="b38df801fc34ba2c9fc9ddcc2db20981aa9cb61b740f07b572ed601b5cea3db7"/>
  <unit id="U00920" pack="P017" kind="paragraph" targetSHA256="cdef4d7aabd01f6d4e0b53e51d595a2fd59fd1f99456f24a45efa055543308a1"/>
  <unit id="U00921" pack="P017" kind="paragraph" targetSHA256="3a1894d90457fd2a1dd16f8972a7fa90559b122b54def5ce3dd0678171242559"/>
  <unit id="U00922" pack="P017" kind="paragraph" targetSHA256="c1138c2595390b19f689fffc0f5c003a936b19a3f4462f05ab925837e16d85e4"/>
  <unit id="U00923" pack="P017" kind="paragraph" targetSHA256="18904e8f62aa7a4aa11cffa3da6a50140c47edfbb4ee29fe22d7ab97b40599a8"/>
  <unit id="U00924" pack="P017" kind="paragraph" targetSHA256="43af3a46aee698cb05fd0fe1ef88019c7a881d63a846b7d20ea367a4310b0670"/>
  <unit id="U00925" pack="P017" kind="paragraph" targetSHA256="d8da5037660a4f75a743b8abcddf9870eceeba92a656d55a51c53a4c52fc55f4"/>
  <unit id="U00926" pack="P017" kind="paragraph" targetSHA256="23e7418c7f6b7bf9fd7585d64d2c50b3358925f5965aa09217bce0cae22f8dce"/>
  <unit id="U00927" pack="P017" kind="paragraph" targetSHA256="7d6d4d4603f037a754017ff21f12c0c11edc5375aac3858d2fc283ed91a5e29d"/>
  <unit id="U00928" pack="P017" kind="paragraph" targetSHA256="f45fdd916069190aa9572ad469b4a23ddd2d37896c28658ec5be31594d1365e5"/>
  <unit id="U00929" pack="P017" kind="paragraph" targetSHA256="61bb4c05b7d57c6cb087506a52bd8e5eabde411231169b5881bea8f06cd899a5"/>
  <unit id="U00930" pack="P017" kind="paragraph" targetSHA256="fb91e1de45207421af141cebdde8ce66187cfa7df7b6939544d60921c83070bb"/>
  <unit id="U00931" pack="P017" kind="paragraph" targetSHA256="7778e96d9e85dcc2f2ca627e17a8ebe2dc3830dd3e965883a02af74c433426a3"/>
  <unit id="U00932" pack="P017" kind="paragraph" targetSHA256="e8562890fa08b3bee700cc0d2f0f5f526019cb31a0320108f19f92f176838002"/>
  <unit id="U00933" pack="P017" kind="heading" targetSHA256="5b2bd1c892733fe1ac3985d2a0719b11345354548121b926289e3843040f2910"/>
  <unit id="U00934" pack="P017" kind="heading" targetSHA256="7a35bfad93f1452d77f2386b2c491210e43596b07e5ecd5ee19a8f293785d204"/>
  <unit id="U00935" pack="P017" kind="paragraph" targetSHA256="05e33872ab0b8ab8f80c581159b4d20cd3df227a3cca71287008b50ff646b793"/>
  <unit id="U00936" pack="P017" kind="heading" targetSHA256="c70e2870352df426a8afeb63beed7f75b996ce90f44c804c2a131a4b52f2a7ec"/>
  <unit id="U00937" pack="P017" kind="paragraph" targetSHA256="eaa702525aa600d7dd154deb13bb5e9472796c61671de22c29373c3e95b05a38"/>
  <unit id="U00938" pack="P017" kind="paragraph" targetSHA256="39be3b96aa50f931647d99ab6fb683a07b3f658003b0c7162ecfb96bbe4a4ffe"/>
  <unit id="U00939" pack="P017" kind="paragraph" targetSHA256="5fca37f7669bde272fe5852160be4e065b269eb03de14b7287497d3324002263"/>
  <unit id="U00940" pack="P017" kind="heading" targetSHA256="7a35bfad93f1452d77f2386b2c491210e43596b07e5ecd5ee19a8f293785d204"/>
  <unit id="U00941" pack="P017" kind="paragraph" targetSHA256="b6c81f0904d47c03b54313e23cf0b133ccaeefcfdffe01ee1a884de1fd8bd150"/>
  <unit id="U00942" pack="P017" kind="paragraph" targetSHA256="61c8b989650adb59c07311475114d29c4f1ba8f036fa8f5b4b568548f93d042a"/>
  <unit id="U00943" pack="P017" kind="heading" targetSHA256="c70e2870352df426a8afeb63beed7f75b996ce90f44c804c2a131a4b52f2a7ec"/>
  <unit id="U00944" pack="P017" kind="paragraph" targetSHA256="76d5359b9cfa6a930c2b063ab36712ba12c78f6f2f8c091e6624cbd6ff1e8f32"/>
  <unit id="U00945" pack="P017" kind="paragraph" targetSHA256="0826307793708e02537a50bf4a8eaf8cc9748e7cfff7903404dc2bbaad1baf95"/>
  <unit id="U00946" pack="P017" kind="paragraph" targetSHA256="b2af33de3b939e34c4e346d925dbb831a1dbfcb15a4c674dfeb59a1e64195ef4"/>
  <unit id="U00947" pack="P018" kind="heading" targetSHA256="2deed323ad9bdecd8767b77b465efa18a2c4642b3646accd120d02bff03c74c5"/>
  <unit id="U00948" pack="P018" kind="paragraph" targetSHA256="ce1763d4d9ffbf260848660519627449ac9bcd7bde34c1ed7855bc8e9b8da115"/>
  <unit id="U00949" pack="P018" kind="paragraph" targetSHA256="7dc5319fdacadf8d7c4249d20913847441cddee1d7df461f5eeaaf3875d9eb6a"/>
  <unit id="U00950" pack="P018" kind="paragraph" targetSHA256="d922df9cb95c2ca7345dc70d3419862e7b65fbb4842ceb9a86cabaa6ba012961"/>
  <unit id="U00951" pack="P018" kind="paragraph" targetSHA256="8ccded4a0cf8f73edbfac25eedb9a40664288375e30bab6a0784dac5bef2e03c"/>
  <unit id="U00952" pack="P018" kind="paragraph" targetSHA256="c37f4b34bbc5ae6b249206b7cde255dafb822b81d09843f55020aeba2e4dd715"/>
  <unit id="U00953" pack="P018" kind="paragraph" targetSHA256="7c835ea1fc62254509aa2f133b582b7e12d4507238efe27d2494515cc2061fa3"/>
  <unit id="U00954" pack="P018" kind="paragraph" targetSHA256="d34c114f7b40a7586c124c9adf6ed08cab7c1c32d33a913f789dc637f58dff8f"/>
  <unit id="U00955" pack="P018" kind="paragraph" targetSHA256="5c3fe1faff0a70b0d72e6df50bc4bf85df4e43e45a0860ad613e184d7522b17d"/>
  <unit id="U00956" pack="P018" kind="paragraph" targetSHA256="61afb3b01246d142847743da521a2324461fde5b8926ffaf80020a693a07dff3"/>
  <unit id="U00957" pack="P018" kind="paragraph" targetSHA256="a5f06a20926a52e23cbcdf8ae380c3922e37763ba58da0deef68ce6f993f8f41"/>
  <unit id="U00958" pack="P018" kind="paragraph" targetSHA256="cab4540641c12291ead4a0a037d852bda83d764f9ac89cb0f1cb96da8f213cc3"/>
  <unit id="U00959" pack="P018" kind="paragraph" targetSHA256="d1944bfb9e9a512a0982f69675fa46a296b4f4593c0391ccc78826f207d6108a"/>
  <unit id="U00960" pack="P018" kind="paragraph" targetSHA256="8ef3998497b056993606c16baab27ce2913e5f46a563946982c0e7bf9cec5458"/>
  <unit id="U00961" pack="P018" kind="heading" targetSHA256="b1ca622da04ddf2b10dcd02c209be65607a2e305f832ea598156dfadc3cfba1d"/>
  <unit id="U00962" pack="P018" kind="paragraph" targetSHA256="48ffed3d163dba79bea493f1c0183b3b6c079e1fb9943dd3751ded4a9584a043"/>
  <unit id="U00963" pack="P018" kind="paragraph" targetSHA256="d51a10fb57f7d991aa2d9c940e25aa6087562e6c9be3c65ed4c48816ba03f35d"/>
  <unit id="U00964" pack="P018" kind="paragraph" targetSHA256="548665054497b59ed1fbe46fe79ba8af9c049d9e8f67176d380042712f575f1f"/>
  <unit id="U00965" pack="P018" kind="paragraph" targetSHA256="23dd58011970e10f766e2ea2c955ce0676a316555d1376a013d3a0807f6a4b7f"/>
  <unit id="U00966" pack="P018" kind="paragraph" targetSHA256="138d0aeebdeb06ffad9cf83fb0f3a329b81fa99758514b7fef4056fccc159739"/>
  <unit id="U00967" pack="P018" kind="paragraph" targetSHA256="3bcb73662436ef678fefaa807e355aa2511ec10ef60661200f510504d760da7b"/>
  <unit id="U00968" pack="P018" kind="paragraph" targetSHA256="0db5a4f6ea15822cf30abe6e2a760ff31b538d459f214ab04c04ea497952e12e"/>
  <unit id="U00969" pack="P018" kind="paragraph" targetSHA256="97d9ba081cec04fde158c53a326004edf5d40f84d5c67c85e46ce59411f941d0"/>
  <unit id="U00970" pack="P018" kind="paragraph" targetSHA256="158d16a9d001a346464b9ad7bb9d34edc83727a333df0d5513eefd7fdeb2d2e2"/>
  <unit id="U00971" pack="P018" kind="paragraph" targetSHA256="c314ba8d4dd3f1f478a04803774ad07806c6b02b71f27b5cca458b9d3336c039"/>
  <unit id="U00972" pack="P018" kind="paragraph" targetSHA256="286f41d819534204c9433deaa20fd6a361121d1aadf3b95ba03775deecddd7e8"/>
  <unit id="U00973" pack="P018" kind="paragraph" targetSHA256="e8290e1a4ef79b0617707dc4de89689c2988209ce581d0ce7ce2fdcdded6d9aa"/>
  <unit id="U00974" pack="P018" kind="paragraph" targetSHA256="80e8110b0b338cdf1bf30ed687b9fc10b057bb25ca6e134e65340dfec2071937"/>
  <unit id="U00975" pack="P018" kind="paragraph" targetSHA256="17af942d1c4352b8994b87cad44c1dcaeafeaafcbb62586df821dbbee8d3ae07"/>
  <unit id="U00976" pack="P018" kind="paragraph" targetSHA256="54a2dda1d7268e9bb868625646d1dc8e04353e709a2db88cbaae31429e91ef4b"/>
  <unit id="U00977" pack="P018" kind="heading" targetSHA256="6f0510c4615d274955276d6472ad0c71c6fd334c002d4cf758c320b39079a196"/>
  <unit id="U00978" pack="P018" kind="paragraph" targetSHA256="d33e340992860798f7939d15674d019fda11d6a6a1104700361877715a10ae67"/>
  <unit id="U00979" pack="P018" kind="paragraph" targetSHA256="a65ab20a22d871fb993f04f58521720c03288a249c35a82fef95a59a1276ea1b"/>
  <unit id="U00980" pack="P018" kind="paragraph" targetSHA256="c0551f48b71a24bdd3aa506d9056934645a4505c738e3a2c07adff33aad3c950"/>
  <unit id="U00981" pack="P018" kind="paragraph" targetSHA256="86369af93b2c0330b6ef7c9fc492ab318497698cec35ac10b26880328a29e0e7"/>
  <unit id="U00982" pack="P018" kind="paragraph" targetSHA256="8efa58da1fd8faa2d1a255dd41f6cddbd4bdd709dea86c5b3e02f1b11a55ef82"/>
  <unit id="U00983" pack="P018" kind="paragraph" targetSHA256="df35d137d224ada5a1806ccc9f5ec6c681080e4212fdddf89d00dd0adabf5c0e"/>
  <unit id="U00984" pack="P018" kind="paragraph" targetSHA256="b84de9f7e01d64c5d8dcf6edb46f3c99d8bc92794e49900bbd2cd981a7366182"/>
  <unit id="U00985" pack="P018" kind="paragraph" targetSHA256="3b7a5d6777e241fe736b7a89d920558be9ee8590c119da3c6a69e8570d49bbff"/>
  <unit id="U00986" pack="P018" kind="paragraph" targetSHA256="c032ae070cd2304da5742e1587b45e90c264501ce1375ff2149ded86e777dea0"/>
  <unit id="U00987" pack="P018" kind="paragraph" targetSHA256="897680fdf0d0f6adf8e5e3083974da32ad1b08e0b3d4e44e2f8778dc2fd66ef9"/>
  <unit id="U00988" pack="P018" kind="paragraph" targetSHA256="7ed4d4e60507248a9ba835b0b023ca5564062b2972b07c0b91384c9cc277566c"/>
  <unit id="U00989" pack="P018" kind="paragraph" targetSHA256="022e7d3b2cf01340f56d897f00b8d1bc7b03ac776131884ac2f6b1275202e6c9"/>
  <unit id="U00990" pack="P018" kind="paragraph" targetSHA256="1f7213ae09d3f8797f1f960c8f86a2d8b86dce7d28c5c0c5fbe38d609206b17a"/>
  <unit id="U00991" pack="P018" kind="paragraph" targetSHA256="a64d4c5cb9f739b6cdb13fc0953b07aa6037c0f0a227d216bc1e8054c5fd6be2"/>
  <unit id="U00992" pack="P018" kind="paragraph" targetSHA256="27eaa2a213975da64bc42fd64a055ccfd55658ac2c6e8b0630c38048b24d116c"/>
  <unit id="U00993" pack="P018" kind="paragraph" targetSHA256="0ea55b92e85f02caa3abb81f984e3d7b0c40c3e81a1372190609cc4cb8d61a5c"/>
  <unit id="U00994" pack="P018" kind="paragraph" targetSHA256="cdd9e983ff84d8825bb996804d3af64f11dd0368e6c4ea1647aff350d605fba1"/>
  <unit id="U00995" pack="P018" kind="paragraph" targetSHA256="291a0a409042a8b36d81d1fdb9db0f1308e43be60c71fcc6b3e26a99e3c4af1c"/>
  <unit id="U00996" pack="P018" kind="paragraph" targetSHA256="1f0fae9f88fe6b9733f39298107ea676cdfed9e5a5df859b6078e9dc5ef21e03"/>
  <unit id="U00997" pack="P018" kind="paragraph" targetSHA256="a94004c877ffb866e9b23213e27b59a58c2dcd0999760317d9bfbfa2348fbf6f"/>
  <unit id="U00998" pack="P019" kind="heading" targetSHA256="cc4b51bc40063c8e5fa8d9f956c494bff4194b649631a0153a25d0626efc2a12"/>
  <unit id="U00999" pack="P019" kind="paragraph" targetSHA256="ee7bedaeb783f7f640667ae1feca2c40d834805142805c4a01d509119e8467c4"/>
  <unit id="U01000" pack="P019" kind="heading" targetSHA256="c70e2870352df426a8afeb63beed7f75b996ce90f44c804c2a131a4b52f2a7ec"/>
  <unit id="U01001" pack="P019" kind="paragraph" targetSHA256="d27d17e2baef52074fd8fa19b26ca0ff5052b7f6c358fdb67f1e24c7117bee53"/>
  <unit id="U01002" pack="P019" kind="paragraph" targetSHA256="ff8f54dc1e552717c1b4c3e753c18522946f422468171ee4a5e9450b2a154581"/>
  <unit id="U01003" pack="P019" kind="paragraph" targetSHA256="a004c46fc509c55decb2400214f888ea90832a532ab64a65f490003f8a7a229f"/>
  <unit id="U01004" pack="P019" kind="paragraph" targetSHA256="2ef433ecebec613d4edd5dbca935f9d053de2111b5ee8b7d14f93b68ab8e232a"/>
  <unit id="U01005" pack="P019" kind="paragraph" targetSHA256="9dbf4911de92a439f4f580e2fdeb6e24d149395cb46df1d156e6dba4843851fa"/>
  <unit id="U01006" pack="P019" kind="paragraph" targetSHA256="d65608bcd524d725e5b9bde333b0f26a3be2fd5f53d66031bbfb0713533d1a4d"/>
  <unit id="U01007" pack="P019" kind="paragraph" targetSHA256="c3471f1810644b47cafcc1bd94aaf21513217dc29371402dd533d1b2dee18235"/>
  <unit id="U01008" pack="P019" kind="paragraph" targetSHA256="0bec0462e287a185ce062bf0f5eb59a9ffad92c1560db580feadfc37552b9df5"/>
  <unit id="U01009" pack="P019" kind="paragraph" targetSHA256="e4f81e864fb806f2bbe8e77c8dbf8414fe9ede74167b8d57ce8ab58eaca35075"/>
  <unit id="U01010" pack="P019" kind="paragraph" targetSHA256="67550c6bb0e9ab4c9d204d433d85e80dd94f85f1dfcdb2a27499dfbfcc0112c2"/>
  <unit id="U01011" pack="P019" kind="paragraph" targetSHA256="8b48118a505c95f6093d88d867830c983e381ec8587d974afae86bc6d435d2f1"/>
  <unit id="U01012" pack="P019" kind="paragraph" targetSHA256="7250f3fd7333d57f41137b013bdb3ad262e22fc9cb42e47f330d32e6961fffd4"/>
  <unit id="U01013" pack="P019" kind="paragraph" targetSHA256="29e4e050d2fd4ec66166ffdbb29f6ccc352d9b94fd43b24f17d8d984e28fa85e"/>
  <unit id="U01014" pack="P019" kind="paragraph" targetSHA256="6c64c288d9c9f27b56944b32c34ac79186031050014590d4f9e2f5f51f1b9760"/>
  <unit id="U01015" pack="P019" kind="paragraph" targetSHA256="5f8a69b5c71f8151d7f6f3b3218192c74b429b699e76e922fba69753b2cd4f97"/>
  <unit id="U01016" pack="P019" kind="paragraph" targetSHA256="f34c98e833f129a107da7f4023c4fb72f85982c3546a2fdf249e846aa4425643"/>
  <unit id="U01017" pack="P019" kind="paragraph" targetSHA256="4a89d99ea0c1a1bcc2ed5daec77bbdd764b7e045278e93b0a3848b390cfa7b4c"/>
  <unit id="U01018" pack="P019" kind="heading" targetSHA256="a8e889eefb3bcc5cad28e94ab0172b12e66313061454137b4e12adb614f35412"/>
  <unit id="U01019" pack="P019" kind="paragraph" targetSHA256="3a29cae5708cef628865152a6ff6e0a3c3cabd947b0ca2a0b8386a807eee1dcb"/>
  <unit id="U01020" pack="P019" kind="paragraph" targetSHA256="0c391c0e799ed692abcf9237ec724e8c656d19dfa1705b9068cc79689c23b7d3"/>
  <unit id="U01021" pack="P019" kind="paragraph" targetSHA256="e76e0064d77cda023c2719cbf0faf0e66e4d05c9ac9422a11fd787ac86f60973"/>
  <unit id="U01022" pack="P019" kind="paragraph" targetSHA256="019efa10a2a87dae8e8d83afebbdc039571eeefd0486df4f61406dffaa4487bf"/>
  <unit id="U01023" pack="P019" kind="paragraph" targetSHA256="c41e3a8e2d4fc175314b9192fd3313b3b6ca4a278653cec853a49712bbbf4427"/>
  <unit id="U01024" pack="P019" kind="paragraph" targetSHA256="43eef2685e3251ea127e4514c58a703546771a37fee199991dd48cdf4ef8e7fb"/>
  <unit id="U01025" pack="P019" kind="paragraph" targetSHA256="02ebb8ff02551ab9da77c800aa955388f0c7c4d2fb5d33ac7e00b337c86ba61c"/>
  <unit id="U01026" pack="P019" kind="paragraph" targetSHA256="5d963519290cee69162a9ace72d0a9cb1c71f0fb646d7322ba5bef4943978b14"/>
  <unit id="U01027" pack="P019" kind="paragraph" targetSHA256="3fac9cf06d2996af1fdb121dac129fb2e92c9e539961b0dcc703a2fcc080b9b3"/>
  <unit id="U01028" pack="P019" kind="paragraph" targetSHA256="27928afc0af17145bb4629893b25e7fe095fa74123c3b03715999443e945bea3"/>
  <unit id="U01029" pack="P019" kind="paragraph" targetSHA256="14b96b6f34370019c4725d645e8efa9411498f3dbbf9210141af5dab78a5f933"/>
  <unit id="U01030" pack="P019" kind="paragraph" targetSHA256="cdd09f7d1ad009a67f594e5afa443917dcee398049a7ea1793e9318240b3648e"/>
  <unit id="U01031" pack="P019" kind="paragraph" targetSHA256="918a4bcc4cb3f70d36d1f9daf320d7f0db18ee2b37645be285aae9d95aaad85c"/>
  <unit id="U01032" pack="P019" kind="paragraph" targetSHA256="397a783f8bd2545961b9997f34c6286cc181119f134ba7db5ce86a868e252fd1"/>
  <unit id="U01033" pack="P019" kind="paragraph" targetSHA256="7b4b394333ec911fc495dec490514d12f6476a64340747f7f40413a850bfe036"/>
  <unit id="U01034" pack="P019" kind="paragraph" targetSHA256="a939493b5bdd1d277479ccfd24f4c3cd1d8c3e2c004b9b7d0cb6f6ec0f34dd72"/>
  <unit id="U01035" pack="P019" kind="paragraph" targetSHA256="2fa3298bc9cc7e40d296291748a4a7a03ef8c50b300c660f78db874c6b3b2336"/>
  <unit id="U01036" pack="P019" kind="paragraph" targetSHA256="7a259616fcfa236e9e90ed5a1e78f4cff689f89bd74544598f727d5d6a89b94a"/>
  <unit id="U01037" pack="P019" kind="paragraph" targetSHA256="8ef157a2141d839b030c7456905c6528bc513138fd4630c95db36e616e7c7592"/>
  <unit id="U01038" pack="P019" kind="paragraph" targetSHA256="7a29aa6d2414482540991187f2fb19bd48b4fb64cd3a09af2c26e7680a3db60f"/>
  <unit id="U01039" pack="P019" kind="paragraph" targetSHA256="f3ab00eef07bec14d8333667b747b8be0b42e793894a13b028b12b8cbb70b268"/>
  <unit id="U01040" pack="P019" kind="paragraph" targetSHA256="3cdac46bca04ae545da74bff869a6ac0dadce5dd1a917b6f9e0abe1b39df0af8"/>
  <unit id="U01041" pack="P019" kind="paragraph" targetSHA256="98db4a71014b8b41f2c4f05358027f157c8012e3b50ceb357c182106ab3312ca"/>
  <unit id="U01042" pack="P019" kind="paragraph" targetSHA256="1c3ae97333834b2584e3f641f96526e1c87487d990a3668a30dfd0a1e2a1c768"/>
  <unit id="U01043" pack="P019" kind="paragraph" targetSHA256="f14577e415a7975334a9dbd44af91b22d7e4d8ffe3ee1f7ca8d2c5f7403dd678"/>
  <unit id="U01044" pack="P019" kind="paragraph" targetSHA256="e04b7f5d1417280598fbe5f78298923eb290d88b65fdeb63da081f5c7fcb7d7b"/>
  <unit id="U01045" pack="P019" kind="paragraph" targetSHA256="e270f0fe1b1925b2d5173e3d3002ff71a22813126cf0cea747278847990060c4"/>
  <unit id="U01046" pack="P019" kind="paragraph" targetSHA256="8d3bfce95870045d402a5188ea67e0f0a80d9e0e834834e1a521b6571d9092f1"/>
  <unit id="U01047" pack="P019" kind="paragraph" targetSHA256="61b12cc6b98cafb28755c0ed48d426b391c566869fe29cab6e07332c2e20bffe"/>
  <unit id="U01048" pack="P019" kind="paragraph" targetSHA256="162e227002c63bb0828173daa200e176c93645c0527985e113153ea81735cb15"/>
  <unit id="U01049" pack="P019" kind="paragraph" targetSHA256="5ebbeeb5110aba70514c51fbaa0220891231ca7ee2812d93dedff6476f33051c"/>
  <unit id="U01050" pack="P019" kind="paragraph" targetSHA256="5931e6a5fdcfc077dc01c71992969711a26ecfa57df5584977afd1cf07402970"/>
  <unit id="U01051" pack="P019" kind="paragraph" targetSHA256="a57dcf1b0a7652d6a93817195e2387fa4cbf6e81d9c6bad383ecd0b5f9d4637e"/>
  <unit id="U01052" pack="P019" kind="paragraph" targetSHA256="eb8c95b820efa817ecfa2e31a4a0049bc411a2aeacf3fba96afc9fed9009ebbf"/>
  <unit id="U01053" pack="P019" kind="paragraph" targetSHA256="5bfc62e8fe0d42f152b156c9f75cb66d552ff6c41e1006cd2622fa9f92c83b8a"/>
  <unit id="U01054" pack="P019" kind="paragraph" targetSHA256="6bee5914fa8f670c800749dd7a64a6566c66e821121d48c2344f38c9ec39f7da"/>
  <unit id="U01055" pack="P019" kind="paragraph" targetSHA256="aeecbe260680e3a02c04628b0f542b4d62c116cf0f6df7287ba5b9dda34fa776"/>
  <unit id="U01056" pack="P019" kind="paragraph" targetSHA256="9f26b6d40a563ecf9e5797851bb3b4222ffedc0b7ddfe544abafd79eddef2cf5"/>
  <unit id="U01057" pack="P019" kind="paragraph" targetSHA256="25d85c11ae3c30af85fd666b0e31f1c5f9c74ca4ed385c3d11121aeaabae1e66"/>
  <unit id="U01058" pack="P019" kind="paragraph" targetSHA256="90bf70ad8eb73a61b4f7f59f0f19aa08e8c5e5c8d77fa101571ea8ddd20f26a5"/>
  <unit id="U01059" pack="P019" kind="paragraph" targetSHA256="96c40a28d32932fbeb907bb24aa46b9e652b10b803e759e7b5999c82d825e3ea"/>
  <unit id="U01060" pack="P019" kind="paragraph" targetSHA256="c51171310833ab4cc5e4797d95a15faccf55a773a6ae7e75e644e4bba267722a"/>
  <unit id="U01061" pack="P020" kind="paragraph" targetSHA256="ef0884b8f1fdccdb7164e9ebc24d1561b8f2cf633d7a37512b4dc1b72f7de0c5"/>
  <unit id="U01062" pack="P020" kind="paragraph" targetSHA256="b74e4ab18d14a90a180187bd0f9f52051a8bfca0a0ea3a99a367f140928aa895"/>
  <unit id="U01063" pack="P020" kind="paragraph" targetSHA256="1b2557d42fcff2a853d80a3ba04e4a9a981afdfb7b64d27b5456e0ed43276022"/>
  <unit id="U01064" pack="P020" kind="paragraph" targetSHA256="fea6280f76d80eb35a7f6c4fef5dc686a9387eec8f88adb90d9875937d264161"/>
  <unit id="U01065" pack="P020" kind="paragraph" targetSHA256="dc9172dfc5a808487d1852593f588c152707950fe0bbdbd0dbf591ddd82a4f36"/>
  <unit id="U01066" pack="P020" kind="paragraph" targetSHA256="aa4a31ca3717963b0ef00a3c9002b19134c3ac3e77aa202fe0fda2ba6a460344"/>
  <unit id="U01067" pack="P020" kind="paragraph" targetSHA256="636531268f313b433b3fcc811357c3bb82b63c5da637e8cbf5208f0e4651f74e"/>
  <unit id="U01068" pack="P020" kind="paragraph" targetSHA256="dfabd1f71263dbac95286e30c14edd5f19d95adb6531698a4c3d04cd9498cb29"/>
  <unit id="U01069" pack="P020" kind="heading" targetSHA256="bb00865a5cba3c9c9ed7acc3f0be2bb04bdac280c295b210dab4c290b258dbb5"/>
  <unit id="U01070" pack="P020" kind="paragraph" targetSHA256="abcf32f21488e34d9e161e87b11feaa3f2cc97a12eb6d8b5de2e405be5bfbdd7"/>
  <unit id="U01071" pack="P020" kind="paragraph" targetSHA256="e00a7476fda2206eca0bea8a9ff32f91a2ba6e0d794f2fe5b3af2ffa35759e81"/>
  <unit id="U01072" pack="P020" kind="paragraph" targetSHA256="34bc5cad9c7bd49393ad64dfdf037b0e49e1671280642503d4c3b36975d816fb"/>
  <unit id="U01073" pack="P020" kind="paragraph" targetSHA256="38bd25221d97d5a50561931d55d4f8b805ec78476f5ef72e9841faef2f973034"/>
  <unit id="U01074" pack="P020" kind="paragraph" targetSHA256="0708cf941d669bcd44ddba425275e1af31d62b6e235dcc56576d9ff34071033d"/>
  <unit id="U01075" pack="P020" kind="paragraph" targetSHA256="d0b1f07ec4b202b08238c6e535391ab87e20c9331c54dac75036b44a09d4dc60"/>
  <unit id="U01076" pack="P020" kind="paragraph" targetSHA256="cd1b63eb9082075ce5da9de92f5fc21557aa8b2c5609760d628d5bb58395a4ec"/>
  <unit id="U01077" pack="P020" kind="paragraph" targetSHA256="4d3ccab017f7411b6f2b544ad272d440c0600cad98cb9542c903db8258c9b510"/>
  <unit id="U01078" pack="P020" kind="paragraph" targetSHA256="1dda3e5688afb07b17171d0740e1884cb248abceff47e663bbad3d1b5edcafbe"/>
  <unit id="U01079" pack="P020" kind="paragraph" targetSHA256="c24491a6caf61c9b063e4b873330e0cfd5a1c794eb4d465d693ab254809e4254"/>
  <unit id="U01080" pack="P020" kind="paragraph" targetSHA256="72274f7c20fec6c978b5b1e12497714252ce1d46636a9356449f2f60b29819f0"/>
  <unit id="U01081" pack="P020" kind="paragraph" targetSHA256="940b6e4568742ed979307be895b3d17b8ca53aa7d41f756b31788cc6eaa0448f"/>
  <unit id="U01082" pack="P020" kind="paragraph" targetSHA256="0a31068d53b5fa8e56199545a022fcc8dd7021694f55957428617179cfba354f"/>
  <unit id="U01083" pack="P020" kind="paragraph" targetSHA256="e085bcb0905adfc61b0c3b08ce3c6b60ae37b5384dd3d965b8b4f825f5912923"/>
  <unit id="U01084" pack="P020" kind="paragraph" targetSHA256="96f54eba2bc1a3dfa4f530bbde3f4aab25911e517e2d6471a1957433acba69c4"/>
  <unit id="U01085" pack="P020" kind="paragraph" targetSHA256="f633555ab8e0852c53bafeb6dce4d1d5550d739d5a2baef0aab76e3dd3f39ab5"/>
  <unit id="U01086" pack="P020" kind="paragraph" targetSHA256="caccf9bd1a1609dc96daf9b6452a9f5b4d124bf8809aedcbeaf2e0a10d391e84"/>
  <unit id="U01087" pack="P020" kind="paragraph" targetSHA256="f43acb2e91142319a16f94589050eea92703de6d715fec9a1d628e2deb596f12"/>
  <unit id="U01088" pack="P020" kind="paragraph" targetSHA256="d09e776b1e2336e59303744261ce224e2459497f065f08a4742b8b2f4b24b279"/>
  <unit id="U01089" pack="P020" kind="paragraph" targetSHA256="e3e2c90fe745588dca720d9ea58367c8891d6380e5d09b61565814e4e6100dac"/>
  <unit id="U01090" pack="P020" kind="paragraph" targetSHA256="a98d2443aea920481aa31f1d739d3a0928d075e177210988a9b5b795c880c0a2"/>
  <unit id="U01091" pack="P020" kind="paragraph" targetSHA256="51eb7002cd0b7ccffba26d09e1e11146e2dd8d3db21a8ba72c337644cfbe0e45"/>
  <unit id="U01092" pack="P020" kind="paragraph" targetSHA256="a789b84ae42a4a18662b72912bcd8d495f791ee5d72c9ef1011cdb8fc9e86fc3"/>
  <unit id="U01093" pack="P020" kind="paragraph" targetSHA256="5d3c66198e8b223e90dd1171a303904c602821d0c00e70cdd7a3ef98cf7f36c9"/>
  <unit id="U01094" pack="P020" kind="paragraph" targetSHA256="3bc61fcb4b80c1c6408047ccb0e274033625e7ade903fffaa5fc12b916dbae3e"/>
  <unit id="U01095" pack="P020" kind="paragraph" targetSHA256="a96052186b8a045965e9245ddc1fdc63656ab32429a54fce02ea18bc5d71e5da"/>
  <unit id="U01096" pack="P020" kind="paragraph" targetSHA256="27282e9ae97c10cfacabfce5fed5c8c2db6a4d42cb09a70d9f3db55a2c1ec0e0"/>
  <unit id="U01097" pack="P020" kind="paragraph" targetSHA256="eceb1411097223be7eed9e9c652702ecd38c6021364dc886ea5771884f77e356"/>
  <unit id="U01098" pack="P020" kind="paragraph" targetSHA256="0888d75815bc32f0b973e739ccfa886a62b7623de0f6015d28a750235e329774"/>
  <unit id="U01099" pack="P020" kind="paragraph" targetSHA256="1cf68ea4de9a3544b6f45d18f2d50b3da3926c0ad007b0b2fa3c94713c0fcddb"/>
  <unit id="U01100" pack="P020" kind="paragraph" targetSHA256="8f3250a780ef1dce8aace2ec585c4d28543e49fea578d046e958602490eb8768"/>
  <unit id="U01101" pack="P020" kind="paragraph" targetSHA256="184b33b3e4a6ea7123c8019d0d9876a117d16888bb437b7744c14c8809efada8"/>
  <unit id="U01102" pack="P020" kind="paragraph" targetSHA256="b01703e0e9b51006d0727aca39f8ba90b90751185bbeb3f87013cbd7a8691364"/>
  <unit id="U01103" pack="P020" kind="paragraph" targetSHA256="74477b675b170ffae46930ac7787f838744456e4dfbf5826ef3922aa12fe816d"/>
  <unit id="U01104" pack="P020" kind="paragraph" targetSHA256="4ddc75827c4536e92f7ec25224aa66807863276f8a737c33c510cefc2b456eda"/>
  <unit id="U01105" pack="P020" kind="paragraph" targetSHA256="e90a0168597b096944549e86a11c34060ecf1e36296eed2fe2ab53224338a21f"/>
  <unit id="U01106" pack="P020" kind="paragraph" targetSHA256="cee606c2dca3597d491c3e275cbc4fc79a8796daa8f7bea4a88450322f245e76"/>
  <unit id="U01107" pack="P020" kind="paragraph" targetSHA256="4e04ba2a0eb7a5fb55ab2150e2ff8c3b84e92d8740dce1ccdd4b4d884d46ca81"/>
  <unit id="U01108" pack="P020" kind="paragraph" targetSHA256="a4c9acc1fc428935296b1a64b0f301850ac9a8de40f4333c0a131c6129efa62b"/>
  <unit id="U01109" pack="P020" kind="paragraph" targetSHA256="ecea4875a882d444df23edf8a6c4f06624fdaf9a8d7e95a7dc9d6b40bbcfa9a7"/>
  <unit id="U01110" pack="P020" kind="paragraph" targetSHA256="94736dc2fb658957b9867eced5585f7e26882918aa13f7ff192ca6b433edcfc1"/>
  <unit id="U01111" pack="P020" kind="paragraph" targetSHA256="79217818c5b75ea189d38d9dc15e3bd1fc866031251949bd96e0715363434552"/>
  <unit id="U01112" pack="P020" kind="paragraph" targetSHA256="b3a8ebb00834afacacc80ad98a3039c30cb1abf0c1a39d191c8926e9c50ef039"/>
  <unit id="U01113" pack="P020" kind="paragraph" targetSHA256="68c67f111a179b33ed6f3b0b6e89d745c2362dee2d560d7144fb4965ad18a8c7"/>
  <unit id="U01114" pack="P020" kind="paragraph" targetSHA256="f702da06b4ec27d894e48684111daacc1f374135c82681a91cf0686bf85fbfd1"/>
  <unit id="U01115" pack="P020" kind="heading" targetSHA256="ddf34d8e44999c7e1dc671e8098b0885d3753641e21c261e0739371cab9e7513"/>
  <unit id="U01116" pack="P020" kind="paragraph" targetSHA256="d92134489826faf55759ff2a4f6534095b1c76a32135ea355aff359f10bed7e3"/>
  <unit id="U01117" pack="P020" kind="paragraph" targetSHA256="4413c2ce469900b2c0a860ca5b1df47a27a32e5f861d626c3c6290ef6f8c4c1a"/>
  <unit id="U01118" pack="P020" kind="paragraph" targetSHA256="6eeab8cc65f5d961173a1c25dbbe9a568d6d3fb281ab10e747da9d58ad71a310"/>
  <unit id="U01119" pack="P020" kind="paragraph" targetSHA256="ddba11571746a0a2d08d97c88781af118e031451e851bcf322e52f98e0a9f92b"/>
  <unit id="U01120" pack="P020" kind="paragraph" targetSHA256="a0179318fe7f87cdf6c2b77c6f42f1aca3da7dea19e1e795094b5e5d1e894a6c"/>
  <unit id="U01121" pack="P020" kind="paragraph" targetSHA256="886243c3795a656cff96fd5f71de959cbaa6d51e07f93af588674dc86201a2eb"/>
  <unit id="U01122" pack="P020" kind="paragraph" targetSHA256="07307869bfe2bf5724e7aca6be975ea9a48f786e99469fd0d554231bc9b53695"/>
  <unit id="U01123" pack="P020" kind="paragraph" targetSHA256="977da6ffdd4a6ce72d68c62759acc29effebc8ef285d42f48b2bd30ce42ce6b3"/>
  <unit id="U01124" pack="P021" kind="paragraph" targetSHA256="8f49efa4135db2dea687fc76580201749405223ffd784071de4b9666060cba66"/>
  <unit id="U01125" pack="P021" kind="paragraph" targetSHA256="3d775b2f5656ca14e1cdbd14d519aa469d9ef5b5317cb24cf2878ebcc4ac5044"/>
  <unit id="U01126" pack="P021" kind="paragraph" targetSHA256="d7eca8e0b246e96202c71c116d475e397ae82a47bdf20df1a18ed14c7810bcb1"/>
  <unit id="U01127" pack="P021" kind="paragraph" targetSHA256="4909e7e08bc1b159527534f76a56a02f5a239e61fec17d9ef54db435e8b8169b"/>
  <unit id="U01128" pack="P021" kind="paragraph" targetSHA256="c94ba9df85d056cf980a95297d63856b5799a7fd12e87b20f7a778ddccb30f88"/>
  <unit id="U01129" pack="P021" kind="paragraph" targetSHA256="d13673e516bd72efb4e1872b01b91f8e7abc7389bfe0b4060c403d8000e9a7e4"/>
  <unit id="U01130" pack="P021" kind="paragraph" targetSHA256="05b8da069b9b4c349430af5d1c2cd7c67039d655bd2c7f44a76359956939574e"/>
  <unit id="U01131" pack="P021" kind="paragraph" targetSHA256="805c6a867e19f69685d9e18231f21276018b1599d0126d0e8efe9f47cec3a981"/>
  <unit id="U01132" pack="P021" kind="paragraph" targetSHA256="36b2bf08c786c753a7435c83887d2b3c0d6dcd352f31b7e488737e31b0f86608"/>
  <unit id="U01133" pack="P021" kind="heading" targetSHA256="b23a2621e44e3ed66aab8e7855f3656cc33645da637a40ce96f033fc37b38ee8"/>
  <unit id="U01134" pack="P021" kind="paragraph" targetSHA256="a3b995c7c9922d0d9d0c872321b8595f29e9b7cbc3b009bf3842bc0f2c39bbdb"/>
  <unit id="U01135" pack="P021" kind="paragraph" targetSHA256="88c25a78656442d6b0b18e3de05455186d5dc757dff971f96fc98b06f30a2cb3"/>
  <unit id="U01136" pack="P021" kind="paragraph" targetSHA256="62da59c81041112f06f2f9afdaee49d3331c1224ced1e589691b0983755788d5"/>
  <unit id="U01137" pack="P021" kind="paragraph" targetSHA256="424b0471532d00215a91d48f0b0267e7bf0a8a521caee1ecd4292bd15fde6fba"/>
  <unit id="U01138" pack="P021" kind="paragraph" targetSHA256="7b7c879ee9041f571fabb7bb16e28345c9b488e72067a57da71340538c9130f6"/>
  <unit id="U01139" pack="P021" kind="paragraph" targetSHA256="fd49fed8a2514671fc45108b1f5811d2024acd30a7128fe4c94835605128444c"/>
  <unit id="U01140" pack="P021" kind="paragraph" targetSHA256="a061b1e7be6d3d46ed6cdcf575f9dcb1f95cd5fb0ddab5460ee15114102c0085"/>
  <unit id="U01141" pack="P021" kind="paragraph" targetSHA256="de4a4e3397f893b12cbce5dd959534325ba40938649f14bff3862a8892e0eaa7"/>
  <unit id="U01142" pack="P021" kind="paragraph" targetSHA256="5c00a380f4e52fe0500aa9185f910236851c4b3a89a1d974884b9a3bc2f86fc0"/>
  <unit id="U01143" pack="P021" kind="paragraph" targetSHA256="7fcb0d3f2688335eec95df26190a7a4e6f9553bff8c87a9d3268afc669493fd4"/>
  <unit id="U01144" pack="P021" kind="paragraph" targetSHA256="8284154e673da51650a3fb0d0fe6f2919c7c425d57b527192363ad91872107ce"/>
  <unit id="U01145" pack="P021" kind="paragraph" targetSHA256="c20e085bc0dcaef0f97be988fa66199ba0d07e839c67ef8db676d53b8e4b6640"/>
  <unit id="U01146" pack="P021" kind="paragraph" targetSHA256="82b463b7dfaad9fbc6fd188b5fba44549fcdd14ed59e65b8968966af6b1316bf"/>
  <unit id="U01147" pack="P021" kind="paragraph" targetSHA256="cac5b9edfcd5d0559c6e8be9a0dfd41c41fbd5ce6f26bcbcafa919b8a5a8a816"/>
  <unit id="U01148" pack="P021" kind="paragraph" targetSHA256="33458fe8296c348f2e877efbeeb8a3fa3c65492ca99f6614e3b8eee26fc2b72a"/>
  <unit id="U01149" pack="P021" kind="paragraph" targetSHA256="eae73f27060020984978505973359a5d8538836daa5621fe8e029f3dab41d27a"/>
  <unit id="U01150" pack="P021" kind="paragraph" targetSHA256="8b5c93ef1104eb10022bf9ed3caaa1c1b8e3ec48321a4d0715f593d4cb8615dc"/>
  <unit id="U01151" pack="P021" kind="paragraph" targetSHA256="e8bdb18f068248f4658ef1dccfa97f792568313f6c1b5f1f3480122cc489220d"/>
  <unit id="U01152" pack="P021" kind="paragraph" targetSHA256="ab7f06f53d3de302510f1913f61382b1d11c4d5c6250b197b2bffeb45cad611a"/>
  <unit id="U01153" pack="P021" kind="paragraph" targetSHA256="ab2b7b937a723d85d17b5831e398a910f125f136364f8628ca96a1ad02d2db80"/>
  <unit id="U01154" pack="P021" kind="paragraph" targetSHA256="321742152476e524750097960d9977881b265a77aa402918006e29764d847d85"/>
  <unit id="U01155" pack="P021" kind="paragraph" targetSHA256="f9193d9a088ef1515ba6833faca393508ae0e9c33eef53c61ef3970ae9224ab7"/>
  <unit id="U01156" pack="P021" kind="paragraph" targetSHA256="60716e02d35d488a109abb1e4c2e1ebd8f349b9c5e3e5129828db59f8f224b8a"/>
  <unit id="U01157" pack="P021" kind="paragraph" targetSHA256="85a040b6714808bf0d2012ccdb01b761fe6ac263c1cb50ea160b07b766bc01b4"/>
  <unit id="U01158" pack="P021" kind="heading" targetSHA256="840b8d3f56c639850ee9e6ba3e3e3d8913c97c45388d290a6d0cb8cf9db9833e"/>
  <unit id="U01159" pack="P021" kind="paragraph" targetSHA256="d9cb7a16199a622e860e63a07827e34c4078a406b57ef47140edace06d619171"/>
  <unit id="U01160" pack="P021" kind="paragraph" targetSHA256="abd97eb645ce4cc147ccefcf17de10ae6ec7582f57ddc048daebc0cedcf7b841"/>
  <unit id="U01161" pack="P021" kind="paragraph" targetSHA256="e6a633ae1b1fad017206f60350a14e2b6b3325e578897e62cb973b135cf2d6be"/>
  <unit id="U01162" pack="P021" kind="paragraph" targetSHA256="92efc2e456397bd215d1859eca8a65482c5881b1055797962ea1369a7fdbd425"/>
  <unit id="U01163" pack="P021" kind="paragraph" targetSHA256="3226f3cc786ffaceb42bc295099417da821cc1d717b6eb1caa5800e57bb01814"/>
  <unit id="U01164" pack="P021" kind="paragraph" targetSHA256="a510ccbe4b3f189d48cbe4174d49841c07c64acd731806ed5c0c4633deedbb81"/>
  <unit id="U01165" pack="P021" kind="paragraph" targetSHA256="210faa9c0d7abb84b95e01af435e24f0fce9f55c811a88ec282e89aab5c770d9"/>
  <unit id="U01166" pack="P021" kind="paragraph" targetSHA256="eb9aea9f2e7e60483fbb85079c40867d840d625a810fdc4ea70ec2d851b6061b"/>
  <unit id="U01167" pack="P021" kind="paragraph" targetSHA256="ca63d91c739567e5fb470ae65d81ded70c129dec734fd197afa77491fbac9933"/>
  <unit id="U01168" pack="P021" kind="paragraph" targetSHA256="ac3144154bfd3786fd895141115f2eb56dda9b2ffb85e3ccc23358492e08ccfb"/>
  <unit id="U01169" pack="P021" kind="paragraph" targetSHA256="3a0faf4baf92afdc1ee29a0963dfd7a41bfdd3d2ed86fcf41eded05bf0ece1ed"/>
  <unit id="U01170" pack="P021" kind="paragraph" targetSHA256="16e6386c895022c081939a77a6cfed152e8ae7aea95baaf0fe6128de633ffb2c"/>
  <unit id="U01171" pack="P021" kind="paragraph" targetSHA256="1947679032259f5d8ad05ed9b3669a6d8707742840b5ab7ad6b79701817ebc6c"/>
  <unit id="U01172" pack="P021" kind="paragraph" targetSHA256="54e31641f99753fd0ee764230c25086bef94d3265528b9880a95e054efcf7455"/>
  <unit id="U01173" pack="P021" kind="paragraph" targetSHA256="9517642f637885f8a99b46ac02b8090fdf37b722411f1c6e84916d103a94b293"/>
  <unit id="U01174" pack="P021" kind="paragraph" targetSHA256="3f4036b50fa6cbaad4e82df0bdfbfb008426a74bd81f15a256d4f3ee4985d3f8"/>
  <unit id="U01175" pack="P021" kind="paragraph" targetSHA256="f748ed5f164117840c8f237fb352d301bb064959ab68a44335b4828e0ce082ea"/>
  <unit id="U01176" pack="P021" kind="paragraph" targetSHA256="f6c7152e78e1cde9b5584e2059dcbbd9a41e7714b469e6287c50b4f9f1e07d83"/>
  <unit id="U01177" pack="P021" kind="paragraph" targetSHA256="1cd9271d1484534f66a6d7c74f170ea09bf783c0266ecd2edb4b6f9092d09d88"/>
  <unit id="U01178" pack="P021" kind="paragraph" targetSHA256="7255bdcd3e9e6ea783a1d3066d4644885231f35db21d3cca0f804dece1747e09"/>
  <unit id="U01179" pack="P021" kind="paragraph" targetSHA256="c7733b3101b8d928bdb25929704942a95324df4c59a69e48a4b7b01cc0ffe6a4"/>
  <unit id="U01180" pack="P021" kind="paragraph" targetSHA256="cfaf25962c7888001c3a25709a5232136b92645ef10104eb385ef6fb03c3b817"/>
  <unit id="U01181" pack="P021" kind="paragraph" targetSHA256="a3caadc99830676dfb2059c224fcfb7201797ebbb5b0aa13f8f5458cf7be8784"/>
  <unit id="U01182" pack="P021" kind="paragraph" targetSHA256="adb51f9f19007dc1b8334d774be4841d77db0616fe147ee08ad5795d75bf430e"/>
  <unit id="U01183" pack="P021" kind="paragraph" targetSHA256="4d229c33ed70e74f6744269e6a5cb46de792803f25bbd1238331cf8b760fb323"/>
  <unit id="U01184" pack="P021" kind="paragraph" targetSHA256="1fb6d692af8d792664bf876f0d8dfb7044d7ef0db7921a2c28e94a0838c4fe75"/>
  <unit id="U01185" pack="P021" kind="paragraph" targetSHA256="21467021f80ef64649f8d6adc1b29ebeb110fddbb92b474b684cb5a80a6a133a"/>
  <unit id="U01186" pack="P021" kind="paragraph" targetSHA256="7d1915e8c9017e45d1a93c3eac74f317dd899541ac89823777468e0d71747f27"/>
  <unit id="U01187" pack="P022" kind="heading" targetSHA256="cc4b51bc40063c8e5fa8d9f956c494bff4194b649631a0153a25d0626efc2a12"/>
  <unit id="U01188" pack="P022" kind="paragraph" targetSHA256="52b2fb1583e04d8dc56e9af9355610e0e6c5fb87754feb002c8662b73adea899"/>
  <unit id="U01189" pack="P022" kind="heading" targetSHA256="c70e2870352df426a8afeb63beed7f75b996ce90f44c804c2a131a4b52f2a7ec"/>
  <unit id="U01190" pack="P022" kind="paragraph" targetSHA256="e33eed7fb70bfeba701f70b2f046ad1b4a13e751cf932ad269fd891663f8d677"/>
  <unit id="U01191" pack="P022" kind="paragraph" targetSHA256="ba1327f470879309f67960f33ee730f3c6ba451045b95e434d9b4833936d9345"/>
  <unit id="U01192" pack="P022" kind="paragraph" targetSHA256="846bb62db4c7fbaa7ea0c8e8571070d380e5d33e8795af4a898396bb185fc20d"/>
  <unit id="U01193" pack="P022" kind="paragraph" targetSHA256="507a770108d1dfa495cd231b83c3b3724a5a7941d573d8046e8331f3037f1428"/>
  <unit id="U01194" pack="P022" kind="paragraph" targetSHA256="3ec2ad8c5918d07b255d2ef67e525997dc2abc41b5626dd0027f7a61970ffa05"/>
  <unit id="U01195" pack="P022" kind="paragraph" targetSHA256="e581565e43d7d32a3fe0b9d00146df7badb01c5ad52d9db2ba398b0255561c42"/>
  <unit id="U01196" pack="P022" kind="paragraph" targetSHA256="5c78eb5c48cbbece0c591e45f2771af6f97560cf5e71e33675b8fa135d30fee1"/>
  <unit id="U01197" pack="P022" kind="paragraph" targetSHA256="4a8112566131e22589ba8c6b384c7a281ad2b5807be6dc3255519f037270d82f"/>
  <unit id="U01198" pack="P022" kind="paragraph" targetSHA256="6256e445af0f53dc5438c87f2c64c9d2afa76c5d74cf2c2ebfbb3722a71a400b"/>
  <unit id="U01199" pack="P022" kind="paragraph" targetSHA256="b8b6a1973ec02add0a55dd696eb77c17fcf40536fec2132df00fd26be2bdb6b7"/>
  <unit id="U01200" pack="P022" kind="paragraph" targetSHA256="307bcebfb227fe6683348f87930e68bd0ad579c1c3c1fd3c7f68d7546249d030"/>
  <unit id="U01201" pack="P022" kind="paragraph" targetSHA256="ddc8a6a5f2bcf8eead2dd84ddc2eb8ad72671fea886aa21d791b4a52b0b22a47"/>
  <unit id="U01202" pack="P022" kind="paragraph" targetSHA256="7e221335e22c94bad31ab5d44d5fedb4761bc61a8a20bd3a5ad3a3a1f968d3c9"/>
  <unit id="U01203" pack="P022" kind="paragraph" targetSHA256="a7549001b9cc7ceafabfc768f5b03fedb4370cb15d1a92e9578c94a389159f21"/>
  <unit id="U01204" pack="P022" kind="paragraph" targetSHA256="a519383f4127542cd5e26064082e90650cc9d6d47f0553f1ce8be185a1fee25d"/>
  <unit id="U01205" pack="P022" kind="paragraph" targetSHA256="d224f97ae2bf55026a58145ebd7c886a92801342668c8fcbe2bb90604697c52c"/>
  <unit id="U01206" pack="P022" kind="paragraph" targetSHA256="2c90cf176a564ac57fe9a2d9beab96417df0377fa465d1bb0878b7096ba9876d"/>
  <unit id="U01207" pack="P022" kind="paragraph" targetSHA256="e2ce917a246cded1a9cfbfb64cd463c06aa2249f4f98037c685a963f9d0706a6"/>
  <unit id="U01208" pack="P022" kind="paragraph" targetSHA256="e04c5e390f37a50fd92d3b36ffbda11b42ad3abd1e2183acf6c0f668d0e16e10"/>
  <unit id="U01209" pack="P022" kind="paragraph" targetSHA256="3302a831dd4cc5f95e0d29981986a5863e4d9e9e03fef88da5a6e165a93f9357"/>
  <unit id="U01210" pack="P022" kind="paragraph" targetSHA256="3e008e32673e7c14c557e10816abbb1bba0b9e23d56b2a1c15f5232d358c672c"/>
  <unit id="U01211" pack="P022" kind="paragraph" targetSHA256="a70635afe1fcaa1307c5bf8641a05207d9965bf8990e775c07a7f2864eae318d"/>
  <unit id="U01212" pack="P022" kind="paragraph" targetSHA256="5886e134c817e833f72cc8f2807f9e99242e3eb3e6e1bef44ee5881d0cad168d"/>
  <unit id="U01213" pack="P022" kind="paragraph" targetSHA256="a9097b48533e14d2ec97cbcc2d1bdae69f8b5e586f6e3be4c3041bb147a53a4c"/>
  <unit id="U01214" pack="P022" kind="paragraph" targetSHA256="2dc62af00af56803702f656e38fb3d027a06d4ba06edd16330e656020bd8f4c1"/>
  <unit id="U01215" pack="P022" kind="paragraph" targetSHA256="2b650bb0e9d022e4d7d38c22c9b84793e75a63225b44570ba7768dbac9a6514b"/>
  <unit id="U01216" pack="P022" kind="paragraph" targetSHA256="db5a16fc3bf31754333d2afd413c84c14597b62b9ac4838615a895fd57d8cb4a"/>
  <unit id="U01217" pack="P022" kind="paragraph" targetSHA256="da16ddf00f1f6c87825faf7e107e4beb65d2e962f0def7759fec60b407bda40c"/>
  <unit id="U01218" pack="P022" kind="paragraph" targetSHA256="5378e54bef3ba485e4096668ad56cd0437b2c28b1918c47fb414322605d5aced"/>
  <unit id="U01219" pack="P022" kind="paragraph" targetSHA256="ceaffd1d5599c2adfec986f0493e7e9699b32046337ce3ee765eb6df2c4a6652"/>
  <unit id="U01220" pack="P022" kind="paragraph" targetSHA256="7e3e7114185fcc00379bd1e0bacc0bedd1aab7902e05b19a8946d8ad8ccbec96"/>
  <unit id="U01221" pack="P022" kind="paragraph" targetSHA256="1a3add3338586bbfbb9137be2f02fabc1e9a1029a7db3c6d1de93761764e5b05"/>
  <unit id="U01222" pack="P022" kind="paragraph" targetSHA256="74a7b234134c2d0831dd970193117a477c4dcbc3596576135d1cb46a019bc83a"/>
  <unit id="U01223" pack="P022" kind="paragraph" targetSHA256="ea23ef7d0f337cddde7943a426f48ee9b2391d20fc379652db627168c246c9cc"/>
  <unit id="U01224" pack="P022" kind="paragraph" targetSHA256="775bd727b4ab9723ad163b0da80c72ae38c5c63fd93c30b5eb8a5c12383efd0a"/>
  <unit id="U01225" pack="P022" kind="paragraph" targetSHA256="e0d9daef6a11d9ca529f03ab6aa677af51b8e3a0701e1fb75c86febf4b4abc7e"/>
  <unit id="U01226" pack="P022" kind="paragraph" targetSHA256="eb048eccfe105d02083e4e4ee4d3a6539f65c989040b1748d8fe0e56150a5609"/>
  <unit id="U01227" pack="P022" kind="paragraph" targetSHA256="c20a0895debde1955ab09b40dd9b8f00f12c1e5ba496cb95b2f8cf65dc86445b"/>
  <unit id="U01228" pack="P022" kind="paragraph" targetSHA256="5949ec4188305bc1b866ad196d9252d0dca966ea9693949de80b48fe14589a65"/>
  <unit id="U01229" pack="P022" kind="paragraph" targetSHA256="5f264830b63a64373e608041b1c237cd6e27ba4c86ba8fc0b79400ba0fe7de83"/>
  <unit id="U01230" pack="P022" kind="paragraph" targetSHA256="5d3a8df6ccf013b21f1624036f36dcbf7ef5fcd8fd647123ee142cf743e64561"/>
  <unit id="U01231" pack="P022" kind="paragraph" targetSHA256="7b030eacbc9f29c4e3dfcdca07c87a9c76253e22e8880c7690453ec2a2e316cf"/>
  <unit id="U01232" pack="P022" kind="paragraph" targetSHA256="4a616cd5a5152a19abc6c8b2702a9077fba3854907ad85afe0352a2bc1652a8c"/>
  <unit id="U01233" pack="P022" kind="heading" targetSHA256="4a2a43ef11dca2d77846b904112e479e0883b265c078ededafb7525e7d756dd4"/>
  <unit id="U01234" pack="P022" kind="paragraph" targetSHA256="a2446bc79f36b6a5d80ef63815a049e98fe1a0675af4723f5e86444899dedbf4"/>
  <unit id="U01235" pack="P022" kind="paragraph" targetSHA256="4e6632563d1de2931991b72462e63b91780a97dbe4fcf387957b34af557f030f"/>
  <unit id="U01236" pack="P022" kind="heading" targetSHA256="d7463f1729760e5eb5f73a7e098e006ad4867d94cadbe97398031255dbfdc431"/>
  <unit id="U01237" pack="P022" kind="paragraph" targetSHA256="644bd3cde5bfc0d3888e86ee3dca72ccb32cf37a8020510904f58f396a9c2735"/>
  <unit id="U01238" pack="P022" kind="paragraph" targetSHA256="f2332ce5028b09120b43c8fac90a2c9e8a351146c50fec1ef1ba796d288ba4df"/>
  <unit id="U01239" pack="P022" kind="paragraph" targetSHA256="7277bd04bdaeba40cd59f55e46921976f819faed0407d41436d787f44fffa14c"/>
  <unit id="U01240" pack="P022" kind="paragraph" targetSHA256="dee08932b25f0478a6af45a329c88f531fb5eaad3b7e2f1dd3d8c170d29adb50"/>
  <unit id="U01241" pack="P022" kind="paragraph" targetSHA256="32dd7f0c6471e37b8d34fd6b045cc2ddd02e318792c659fe88460f3024500bd3"/>
  <unit id="U01242" pack="P022" kind="paragraph" targetSHA256="d5a6574768db41d5363afea884177444016cd3182340d0f5ebbebdf544090a08"/>
  <unit id="U01243" pack="P022" kind="paragraph" targetSHA256="e7edc213b6b6b30bb162bc8a56627013042930ebccc4966d25426d17c3093661"/>
  <unit id="U01244" pack="P022" kind="paragraph" targetSHA256="0c086e6b6935ba2d4487be425a0e7c8d957eee41c6890f2b6f067c2727d63a66"/>
  <unit id="U01245" pack="P023" kind="heading" targetSHA256="2c720827e2e87cb32ad84db9af4b13d28f21f22b49b0bd85c408318de8054adb"/>
  <unit id="U01246" pack="P023" kind="paragraph" targetSHA256="5124660507a017f10e02bb603af746c7322ea32e22fca1d3005f40e0f729dda5"/>
  <unit id="U01247" pack="P023" kind="paragraph" targetSHA256="1fecf5cb06fa51c89a4d1f2b360f74e6bf604f858f1d9b229afa9bd6b661575d"/>
  <unit id="U01248" pack="P023" kind="heading" targetSHA256="7a35bfad93f1452d77f2386b2c491210e43596b07e5ecd5ee19a8f293785d204"/>
  <unit id="U01249" pack="P023" kind="paragraph" targetSHA256="7117fcf416fa6c18244ec609fb4155aadd78935f4498dd783d256e5d50c2e548"/>
  <unit id="U01250" pack="P023" kind="heading" targetSHA256="c70e2870352df426a8afeb63beed7f75b996ce90f44c804c2a131a4b52f2a7ec"/>
  <unit id="U01251" pack="P023" kind="paragraph" targetSHA256="4645c6862d8a36345dba7b5da931257c2a2dc0a292dc88c8bef4819b5e36b2ff"/>
  <unit id="U01252" pack="P023" kind="paragraph" targetSHA256="79c2003c5bd5f4a28342e3aaf38323cae095ab97c9ac2561d6096af363720070"/>
  <unit id="U01253" pack="P023" kind="paragraph" targetSHA256="f06d0d100b56e852fa93541231cb1891c334a7da33c7e2336605e693241d957d"/>
  <unit id="U01254" pack="P023" kind="paragraph" targetSHA256="1ce16cf2e3f01f410f4708e607747bcf4da932c22796dd27eb332b35c30efd5f"/>
  <unit id="U01255" pack="P023" kind="paragraph" targetSHA256="8057be092078282c4a49199ea34b1a0401f80ce7a985bfd17e9e36eb624f32ff"/>
  <unit id="U01256" pack="P023" kind="paragraph" targetSHA256="4585153e03652c4d345b093c94009481b691b29545a0db582f82abcafd1d66f7"/>
  <unit id="U01257" pack="P023" kind="paragraph" targetSHA256="c04aaf3467270a81afaf5cd15fd0342d0af68867a4166676265e32a6057977f0"/>
  <unit id="U01258" pack="P023" kind="paragraph" targetSHA256="c4f2a6ccf06a45b82145f3a5ca7ab5c8b6dd4affb7361f257aa30c86dcf11675"/>
  <unit id="U01259" pack="P023" kind="paragraph" targetSHA256="7cb997cfed0095123132e7fa828b1e57c0dcb2bb423c8834eaafc13270d3fea3"/>
  <unit id="U01260" pack="P023" kind="paragraph" targetSHA256="38d93854e3baa770747de85f91444a1ae85f3352eedc44607932b0c0a12e25e3"/>
  <unit id="U01261" pack="P023" kind="paragraph" targetSHA256="1a671c2303ee7e4f5fb7878c03564617d7397ceac78129eb0708cb29ac4166fb"/>
  <unit id="U01262" pack="P023" kind="paragraph" targetSHA256="a72d26b2297fed669394f41f6f99b0cb701cff331b89bb92dfa33a6e63b9f55c"/>
  <unit id="U01263" pack="P023" kind="paragraph" targetSHA256="d8ded353d1bcd01dca02fd63209384ab1265a3e100ec03838a72c1d9e2c12b2f"/>
  <unit id="U01264" pack="P023" kind="paragraph" targetSHA256="9945f75c89ccd8efbf27c59616c585b091a213de4d781f7fe51034dd1c597d96"/>
  <unit id="U01265" pack="P023" kind="paragraph" targetSHA256="bbe73924c1a0a78676ba9fd3b8cf80c670ca2573df54fd662ed1d6688a820d83"/>
  <unit id="U01266" pack="P023" kind="paragraph" targetSHA256="4718775876cd697b6816b0fac1fcef6fc35ad32448f3f9ccb531027599690349"/>
  <unit id="U01267" pack="P023" kind="paragraph" targetSHA256="1b4deeaceb5f2f3408da9f4b65f4e82b6344cd85dcde993caf01e71d1295b124"/>
  <unit id="U01268" pack="P023" kind="heading" targetSHA256="4a2a43ef11dca2d77846b904112e479e0883b265c078ededafb7525e7d756dd4"/>
  <unit id="U01269" pack="P023" kind="paragraph" targetSHA256="663869e97db1f7cea8248f07d398d6687275d9abed850a154263bf150a5031ce"/>
  <unit id="U01270" pack="P023" kind="paragraph" targetSHA256="3d9e4f3be36711296145f09c4c94b45feabfac46ef4e041d4d607c1abc18d958"/>
  <unit id="U01271" pack="P023" kind="paragraph" targetSHA256="283e5167aa63c69630fdbf6b7545e63606e5dfb39dad6ed01a4f448bafed53fb"/>
  <unit id="U01272" pack="P023" kind="paragraph" targetSHA256="c678a3ca10501b8e12dd9097efaff7d749bfaa10e249c26d5565368f07dbed78"/>
  <unit id="U01273" pack="P023" kind="paragraph" targetSHA256="6f81d7851396247ff44b29e356ed8924857011b45a9cf888980ccdad1e17ed55"/>
  <unit id="U01274" pack="P023" kind="paragraph" targetSHA256="dab37fb459b8247b207701a3ce17a3d8bc36edf27d34323e20feb15a37392dbb"/>
  <unit id="U01275" pack="P023" kind="paragraph" targetSHA256="ada52ce981b4d7edf125a45df0b166537c7e49ad262317e609876e422cd2a5e9"/>
  <unit id="U01276" pack="P023" kind="paragraph" targetSHA256="913a10f69ddc9ae503c4153f54a4c3020ce719f2f55b066366fe95a1ad767f07"/>
  <unit id="U01277" pack="P023" kind="paragraph" targetSHA256="75f5a2c9a6be89e0ba1bd04041e9d06acff66938f6beb46f0cf18b8beed39e74"/>
  <unit id="U01278" pack="P023" kind="paragraph" targetSHA256="ae91fc74dc3835d40a5789d6df12b22f481fedf3c7789812809925edc790dd46"/>
  <unit id="U01279" pack="P023" kind="paragraph" targetSHA256="b432315c52f1630845dedd45ed0f11193a24c1a773bbf09130bc5fe437519a52"/>
  <unit id="U01280" pack="P023" kind="paragraph" targetSHA256="4a9da00e6f45f9363364f168ee9af4d7af5a7d45bcf45e742a8890d053908c0d"/>
  <unit id="U01281" pack="P023" kind="paragraph" targetSHA256="f07458324de090779b32504f06183d111a121501769ef56f8cf2556cdacdeba4"/>
  <unit id="U01282" pack="P023" kind="paragraph" targetSHA256="e5c0d301cad239e0d86bbbe8954462dea66427acb326807b220fe12b080f36ca"/>
  <unit id="U01283" pack="P023" kind="paragraph" targetSHA256="daac0d9680931034a80a25275bcde9793b18cfbcdb0d34d3de67902402a5ba2b"/>
  <unit id="U01284" pack="P023" kind="paragraph" targetSHA256="011fdfe47415aeda1410f9c05db9b5e445790eaace84922ee2be6cd7c6885846"/>
  <unit id="U01285" pack="P023" kind="paragraph" targetSHA256="dd42d1447a12c26b11cf355b06fd016459f46cff437e5dd0bcd474b44a1c3dc2"/>
  <unit id="U01286" pack="P023" kind="paragraph" targetSHA256="fda1898a1e13a9d2eb6eca25077fcd30eac89e4905f580de457986cb3d6c7ae2"/>
  <unit id="U01287" pack="P023" kind="paragraph" targetSHA256="81afbd5b8425a9ef63342c89c03f419f038ce64a2b80f88e51a67ac43360e7f0"/>
  <unit id="U01288" pack="P023" kind="paragraph" targetSHA256="6d17bb07d567354c306860b439d7339542926bcf1c62002ec6e55a48d843e079"/>
  <unit id="U01289" pack="P023" kind="heading" targetSHA256="7a35bfad93f1452d77f2386b2c491210e43596b07e5ecd5ee19a8f293785d204"/>
  <unit id="U01290" pack="P023" kind="paragraph" targetSHA256="4b8615649fff6ad75b40c9531c98c22cad65a5c9810297e6144210a9a6392588"/>
  <unit id="U01291" pack="P023" kind="heading" targetSHA256="c70e2870352df426a8afeb63beed7f75b996ce90f44c804c2a131a4b52f2a7ec"/>
  <unit id="U01292" pack="P023" kind="paragraph" targetSHA256="0a4ef7b968b6e8e8d76d35ba48ec8f71a67fa9ab87ba78017491df1dc32a68ce"/>
  <unit id="U01293" pack="P023" kind="paragraph" targetSHA256="4a915742695cc3578f769ba4890b564b0461245d9a97243bc451feedcbecc754"/>
  <unit id="U01294" pack="P023" kind="paragraph" targetSHA256="c358a84984a714811e098b99a7b5ab41062ddbd2d11711103bfaffd7637e4a3b"/>
  <unit id="U01295" pack="P023" kind="paragraph" targetSHA256="9799a4ac925dfabfdbf259b26a0adb93ac79ce780d1e4e5cc06e37041ba0b5cb"/>
  <unit id="U01296" pack="P023" kind="paragraph" targetSHA256="d08b47e71842042911cd71493c44927211bdfe6829cd8af44d1c3233380d3141"/>
  <unit id="U01297" pack="P023" kind="paragraph" targetSHA256="b950485d9ac181c7a891617b1993f9f6ed59f63f6abe415f79a8ecb4dfa4c00a"/>
  <unit id="U01298" pack="P023" kind="paragraph" targetSHA256="90003daa68de439776aac0a8f5e6c95489847d76f15040f51278b5dc7c55ff60"/>
  <unit id="U01299" pack="P023" kind="paragraph" targetSHA256="98251b121db8244b345913e3f39d0fa85abe1a9cedca912f776393f11482e2a8"/>
  <unit id="U01300" pack="P023" kind="paragraph" targetSHA256="d768272957fc836a54a3f8f8ab5472a5bd7bbfc08e30cdb4eb513ccee900f6b1"/>
  <unit id="U01301" pack="P023" kind="paragraph" targetSHA256="7eb0fe231b17bfeabfca896a3d9e180bc90fb8384f832140939be952de1f9dfb"/>
  <unit id="U01302" pack="P023" kind="paragraph" targetSHA256="f67a26a8fc9b866b056036f8df81878ef2bd3ee508d2f54b7275062eb2b81be9"/>
  <unit id="U01303" pack="P023" kind="paragraph" targetSHA256="28a3552999618b75d50b474a7dc131e127cea66f32560cc5b550ccddf94a01ba"/>
  <unit id="U01304" pack="P023" kind="paragraph" targetSHA256="946d207d6b96351d61cc80596f735de57a4396c71905f1e75076289c9e1f0970"/>
  <unit id="U01305" pack="P023" kind="paragraph" targetSHA256="fb524b7ea057ce1ed0c7e161f05b7df5ffc1154c42216dbfdc055ddb4efb8ebb"/>
  <unit id="U01306" pack="P023" kind="heading" targetSHA256="7a35bfad93f1452d77f2386b2c491210e43596b07e5ecd5ee19a8f293785d204"/>
  <unit id="U01307" pack="P023" kind="paragraph" targetSHA256="88ad679f7c673639a6799a85644f99e2e86ab876b9fba1676590c54bd9258b55"/>
  <unit id="U01308" pack="P023" kind="heading" targetSHA256="c70e2870352df426a8afeb63beed7f75b996ce90f44c804c2a131a4b52f2a7ec"/>
  <unit id="U01309" pack="P023" kind="paragraph" targetSHA256="0530d7c545667528d7dd2bcc03c952a69fa0841d058f0439a7c6438f5e07ce6b"/>
  <unit id="U01310" pack="P023" kind="paragraph" targetSHA256="9d4667281aa8ace22268dd33e3ea526c729f4a6a6a34786b517497f705a6ba04"/>
  <unit id="U01311" pack="P023" kind="paragraph" targetSHA256="94afdfbfe8b5dd8f414e36be449c96ed4eeea2e3992e77ab9cc77ac774823503"/>
  <unit id="U01312" pack="P023" kind="paragraph" targetSHA256="4d641965ccbbed7e7a70e54ab603a830d15243c572c1f46325379df3fde91d05"/>
  <unit id="U01313" pack="P023" kind="paragraph" targetSHA256="d04025b53930a3b8cfab2c5a3a09bd9ea17afe94680652e36d156f07a9fe4656"/>
  <unit id="U01314" pack="P023" kind="paragraph" targetSHA256="052b4a1acc98eb759aa9a04506d1d16cceaaa3579ba2a0cff6291af65e69fad5"/>
  <unit id="U01315" pack="P023" kind="paragraph" targetSHA256="1a9b4fba9ef470a950fb976f6f625e732de4d824fc2dc3502541f313789dff23"/>
  <unit id="U01316" pack="P023" kind="paragraph" targetSHA256="7a4bc384b9505511f796c6ea2cdd80c7ac2c27d91437d579054eb4c2f8a819c4"/>
  <unit id="U01317" pack="P023" kind="paragraph" targetSHA256="2017e77bb1bf8afc86b4ab15faea8e32910d637378b3cb7086e08c0ea25394c3"/>
  <unit id="U01318" pack="P023" kind="paragraph" targetSHA256="811416cff6f24eed78286f091526b1a48267cf9f01bdc6e1dfb0edd845a937cc"/>
  <unit id="U01319" pack="P023" kind="paragraph" targetSHA256="e411eff1255635a0041f4e99e1bfca2e9dee7b97efca6efd13b02843f933d8ee"/>
  <unit id="U01320" pack="P023" kind="paragraph" targetSHA256="1115238c69f205d4bd3749c97bdd47addcb0d6bbf79657fc111f1e321da51860"/>
  <unit id="U01321" pack="P023" kind="paragraph" targetSHA256="7ab1c8ded91e24438c7c07470774306be894b3c8ff5ce160544ac82d8f2988b6"/>
  <unit id="U01322" pack="P023" kind="paragraph" targetSHA256="275f091e256d7f4ab20f05dfdbb85749832c167ef7fe8a3b36b7506a856d79a6"/>
  <unit id="U01323" pack="P023" kind="paragraph" targetSHA256="ae9e749d07b03332c0250baa9aa9cf745e910b19b75a5a16cb523ad96caa8c79"/>
  <unit id="U01324" pack="P023" kind="paragraph" targetSHA256="ec46d346a6b367c981b8a63e30b7ba44d818c3c63f23d08ddb2ea0d851de0e7e"/>
  <unit id="U01325" pack="P023" kind="paragraph" targetSHA256="f3376b5eb12c7b986638e53190f7f2c432f29f8700027fef672ec1a23cda6353"/>
  <unit id="U01326" pack="P023" kind="paragraph" targetSHA256="b6042cbb3d6c9e273ab567e3af6832b8a763820510ac530b91509a6e0a5e43aa"/>
  <unit id="U01327" pack="P024" kind="paragraph" targetSHA256="9c63769e0a25c1200cd7fc6f2ee156180b3ff1cf90fba0d267b1e24d8fac37da"/>
  <unit id="U01328" pack="P024" kind="paragraph" targetSHA256="f55b4bc5fa782032587a6f9b4227c3313653da1fd81bc236a29ffec396b9379f"/>
  <unit id="U01329" pack="P024" kind="paragraph" targetSHA256="6669f07e49e2d77934cd6020588c9bcf996d47882247317d62e31ba65ccafea2"/>
  <unit id="U01330" pack="P024" kind="paragraph" targetSHA256="f77d5bdfff299ce2afb03bb376d972ad3ba39e609ad440fa7db1db829c944f4d"/>
  <unit id="U01331" pack="P024" kind="heading" targetSHA256="6d797aeb99f1631b93e5e9c8a5e9eec0b1a06d623ecf60e6e9e6f24363340f86"/>
  <unit id="U01332" pack="P024" kind="paragraph" targetSHA256="de8102451b1f038939b1c25a0d2c622e629546b4edb371653e3c89d7c2b9f9c0"/>
  <unit id="U01333" pack="P024" kind="paragraph" targetSHA256="856a3622047608970321276d774fc7e7eaa00d8d86f096af08a57e444fa688f5"/>
  <unit id="U01334" pack="P024" kind="paragraph" targetSHA256="17274df8a2ad9f9d8e85be4dd84327a8af86023da1c4ed9ca93251d9e9d6bb2f"/>
  <unit id="U01335" pack="P024" kind="paragraph" targetSHA256="83d922ee95a2aaf31f3ac4cea1808de0086b3b2589e2b5bdb86532da04e0d006"/>
  <unit id="U01336" pack="P024" kind="paragraph" targetSHA256="c1fdd4e168718d7772a4c03837734e161484532dbdaf522cdea6cb419a630903"/>
  <unit id="U01337" pack="P024" kind="paragraph" targetSHA256="56ad47ffe901f225f1c9d5223ccb30c48ef8fca3fdc73d7c558933571ead0486"/>
  <unit id="U01338" pack="P024" kind="paragraph" targetSHA256="e8e771a918cdb8d2e5f5042cdc285b14bc40ecd8d504641f4b017e079a814005"/>
  <unit id="U01339" pack="P024" kind="paragraph" targetSHA256="46410c9ac5d0ca10b282a9e3078b41a0481884dbe1c0faab7d702c14619ee477"/>
  <unit id="U01340" pack="P024" kind="paragraph" targetSHA256="5fd39d85a8138ca2bc7b6e1ae6714ef14d7054041b8dbff881aa6ab7bb80b73c"/>
  <unit id="U01341" pack="P024" kind="paragraph" targetSHA256="5bd3cb6939535f15265d47f1beff0d3ae7672f3494fb88481b7e134b9444609e"/>
  <unit id="U01342" pack="P024" kind="paragraph" targetSHA256="448f774ee0e583aaceb23b1f7212f851acab5f4e5ac47af58066b0197dfd1545"/>
  <unit id="U01343" pack="P024" kind="paragraph" targetSHA256="57f4511436ad6dd237a694b447a9c2aa8fd4f0b0113e6a098184f3acfd60b235"/>
  <unit id="U01344" pack="P024" kind="paragraph" targetSHA256="b60e837ccca0cfb816a43ffcc0edca4dfe4eb002707d12195e18933ee6b96994"/>
  <unit id="U01345" pack="P024" kind="paragraph" targetSHA256="01b3cf0ccd59281f0374c2bd9717da7776e2f95b0feec595c4290c01de6e14d5"/>
  <unit id="U01346" pack="P024" kind="paragraph" targetSHA256="6078164eb3aa456d847939aa47e8d4a33895e7f1825ceebafa245cfaf6a6c1e3"/>
  <unit id="U01347" pack="P024" kind="paragraph" targetSHA256="f240378d921d24375e9f3b69752b9aeca0e2bf2c766f8cb8c3f54d84f0c551c1"/>
  <unit id="U01348" pack="P024" kind="paragraph" targetSHA256="c654aa02ddc9d22201924d340490b9cffd58546f820bc218a3fbe4f0229e8553"/>
  <unit id="U01349" pack="P024" kind="paragraph" targetSHA256="2d3ea8bce151e6d856be8095dd1888d35e8e0721d3774370fb0755eb54806bf6"/>
  <unit id="U01350" pack="P024" kind="paragraph" targetSHA256="923876ceb37a2aef816b6d53f05fd27ca72ea4598489ab2c0673a193681cb0c0"/>
  <unit id="U01351" pack="P024" kind="paragraph" targetSHA256="ddf591f2117f1cb6368a789ad2f3d37dca3df4bd66541af869806146d01b8e3a"/>
  <unit id="U01352" pack="P024" kind="paragraph" targetSHA256="a94336ed9df724142f7ef2b2c219b0adc158c8583e66bcef9ba7084448290710"/>
  <unit id="U01353" pack="P024" kind="paragraph" targetSHA256="a0980e5e8f55d0bf9b5728a60c294cfb342f7919d8b02364abee4d3bafd106d5"/>
  <unit id="U01354" pack="P024" kind="paragraph" targetSHA256="1ebaf1f642dfc4a96312a94f059cc6245b47c1efd2ceb695c8ed67f51f936514"/>
  <unit id="U01355" pack="P024" kind="paragraph" targetSHA256="2b692d9246b34055dc430115a3f85882fcb81a6d7f8329310eeab520c67b8711"/>
  <unit id="U01356" pack="P024" kind="paragraph" targetSHA256="ae2e3d123bccfbe0eddcabab0c827bd5f73379fea9563f40694a68f4cf100060"/>
  <unit id="U01357" pack="P024" kind="paragraph" targetSHA256="62e3e5ffdd1ffa09cd8b4d7d6fffe781a9106a9bacbbe7e310c7f225f13565c4"/>
  <unit id="U01358" pack="P024" kind="paragraph" targetSHA256="a165e05458c4f331794d963052a1b3b000fb53268546584d028222f57807d02f"/>
  <unit id="U01359" pack="P024" kind="paragraph" targetSHA256="e754bcc6bf4604e1d3b846dbdb49b43821b0647c1b5a1244f4c580e0c65ecf7e"/>
  <unit id="U01360" pack="P024" kind="paragraph" targetSHA256="a308402227689045084287dddb8ab493c91a9f7c5de5811ed1982e810f29d08f"/>
  <unit id="U01361" pack="P024" kind="paragraph" targetSHA256="51b63eaba7ddcd11ec93bd700bcac21ea5360a1a7511c1ccdfc0eaaa958359b8"/>
  <unit id="U01362" pack="P024" kind="paragraph" targetSHA256="01a6a38a90b06abf7d5bbad7d979a75fef450fbae35d6ae16042e1fe75ccc730"/>
  <unit id="U01363" pack="P024" kind="paragraph" targetSHA256="f9ebbc5c884b4602871e58b3699fc33e31d2f9ec89592fa8ef28df64a5b9d299"/>
  <unit id="U01364" pack="P024" kind="heading" targetSHA256="1e4de883a7649b8fd8743299aa03b891676a6a57c9c90f01eb827b8d87b2ff67"/>
  <unit id="U01365" pack="P024" kind="paragraph" targetSHA256="ee7d515ba8556966c61cd84e5f1c1cdca5b0ae95b69caaf86742986b0311caad"/>
  <unit id="U01366" pack="P024" kind="paragraph" targetSHA256="95fce4571e8b416a40cfa0479a8b42268f89963147c497155812f1ade25ef9e2"/>
  <unit id="U01367" pack="P024" kind="paragraph" targetSHA256="4040b5c4c78ae43567001854b388d859864b5289932990eb31b5155897cf3cb4"/>
  <unit id="U01368" pack="P024" kind="heading" targetSHA256="1d4cce6515286822eccd931e67a70b324f3539e95abfd416f232a7ab85412295"/>
  <unit id="U01369" pack="P024" kind="paragraph" targetSHA256="6e0506b90cf3743b251e68ff5e242cbce0fdbaf228d0d8ecfaf4167068c337aa"/>
  <unit id="U01370" pack="P024" kind="paragraph" targetSHA256="b5b1b260e61080fc4780395b6e3d05aac210fe5b8ecb7d2d51588792167a171f"/>
  <unit id="U01371" pack="P024" kind="heading" targetSHA256="6ccffeef09a68190a66f7d7a6c4098077bfda2defd2c5697ec5111813b928bd2"/>
  <unit id="U01372" pack="P024" kind="paragraph" targetSHA256="f240d72f4e67fb814c569b57c0d0c79295ff97a3d5c8597b3b572a515e5728fb"/>
  <unit id="U01373" pack="P024" kind="paragraph" targetSHA256="94f69fe1f03e33100ccae3ee1f9aae6a48cdcef2f430d5176b326d21d021a70c"/>
  <unit id="U01374" pack="P024" kind="paragraph" targetSHA256="d422ec03a6f09047343988cfd41b3c89381635c069ac63babb58d1b3b2be9587"/>
  <unit id="U01375" pack="P024" kind="paragraph" targetSHA256="680a5b3612cc7dfc80aa31fa5133e2241b55829fe0b3491655b6d8b750fb53b3"/>
  <unit id="U01376" pack="P024" kind="paragraph" targetSHA256="66fa7e9e988bcd8979007d26928ea6ab01b6bc49df45bbcdedd93d49cd9f33f3"/>
  <unit id="U01377" pack="P024" kind="paragraph" targetSHA256="f821cd1d9373fc570df36c31a3ffc43d6d2dab96fabd9eb11a9e69b7df2ce834"/>
  <unit id="U01378" pack="P024" kind="paragraph" targetSHA256="1e932dba63690850dba578956d83792cf41a2dedf3eb3fd418efc944706728e4"/>
  <unit id="U01379" pack="P024" kind="paragraph" targetSHA256="d91b4dc1927e650ead32b1993fde8b144b09627469bb82055e1141ee6301a8d3"/>
  <unit id="U01380" pack="P024" kind="paragraph" targetSHA256="34bade9e671a6704974d2020f9410c76777d061c908b98a879b2892f72c9443f"/>
  <unit id="U01381" pack="P024" kind="paragraph" targetSHA256="31cf7845f5513d16fb7a88635a06923fc8cf2b87af878e301130ed745a2e3c0e"/>
  <unit id="U01382" pack="P024" kind="paragraph" targetSHA256="2040ba04c6ef90773794b248d5935026d0ecf68c842dcefdfa165086b1ce3b59"/>
  <unit id="U01383" pack="P024" kind="paragraph" targetSHA256="089956857ce36f472f9653d3ccc3289fee2299df9046f28b79a8df1abc80baa6"/>
  <unit id="U01384" pack="P024" kind="paragraph" targetSHA256="67028b587a77323d1a0593f59ddb8bf13dc6b83b254efb7d8d65533c56145476"/>
  <unit id="U01385" pack="P024" kind="paragraph" targetSHA256="37b789fb2e650f0cff384137c86a1161cbb8d66fb4bcd26a04f908c12753811f"/>
  <unit id="U01386" pack="P025" kind="paragraph" targetSHA256="e18363eedd717561988f2d6105a79f9500964411c7a925b1a2886bede4f8e692"/>
  <unit id="U01387" pack="P025" kind="paragraph" targetSHA256="2077a437bbde91da4a3fdd1d139534b0b6ac7a774677c4e8fd7bc9298a22ca0f"/>
  <unit id="U01388" pack="P025" kind="paragraph" targetSHA256="1cb2f67db25fd356da16fa8c40de27139f7e1c99655f39f52fc1f897906aee20"/>
  <unit id="U01389" pack="P025" kind="paragraph" targetSHA256="06a9166f6d13569ca3bf1c4b2a4db21b71551e6ffd1d5a0396ec088b371a6379"/>
  <unit id="U01390" pack="P025" kind="paragraph" targetSHA256="9f04dddc5d2c705e1e3315586df88c0251582a69f1a6d981f0f0cb2b841ba292"/>
  <unit id="U01391" pack="P025" kind="paragraph" targetSHA256="a8f5a8b0a965f8a7614fb229a3fef0be19e7db4557722976614fde60dd833053"/>
  <unit id="U01392" pack="P025" kind="paragraph" targetSHA256="4875728b4b50cee6af19a5e6748df042af0bfd7eaa479c6831b680452eb88081"/>
  <unit id="U01393" pack="P025" kind="paragraph" targetSHA256="fde1bc620069044f28b2aa62d9274acce03637e67b034dda4706790546c21731"/>
  <unit id="U01394" pack="P025" kind="paragraph" targetSHA256="d3f1d9cbfd908d261b0fc5348fe8e6715018cf1fc5b335bf5f6082a7bc415ff3"/>
  <unit id="U01395" pack="P025" kind="paragraph" targetSHA256="67cb1b1f88aeaa5c47bb5f53177726685d3a392877584c3537f12e0feb87dcda"/>
  <unit id="U01396" pack="P025" kind="paragraph" targetSHA256="2940114e6ddb9c0970abe591f6b502742a97ec759043dcad523273db8f951296"/>
  <unit id="U01397" pack="P025" kind="paragraph" targetSHA256="f938847c29577991f69ce6afd976fb49058ff17e9d8600f51279c9b608e2bb14"/>
  <unit id="U01398" pack="P025" kind="paragraph" targetSHA256="2a8065aa507a161f0f63eed928955ee78ea4655d54adcc0be38006dc3a973cea"/>
  <unit id="U01399" pack="P025" kind="paragraph" targetSHA256="0701c15c06a425cd75c66229e255629fc6a7fb87739b3b53303ec43e41202c28"/>
  <unit id="U01400" pack="P025" kind="paragraph" targetSHA256="407068153387ea9ccfb2e7ba0bb57e300f2df8817b7b7ebe53ed77aebd5d9925"/>
  <unit id="U01401" pack="P025" kind="paragraph" targetSHA256="00590fe6f97a050a328b90b846319a1f0257ae184597175e8757e610f9afe839"/>
  <unit id="U01402" pack="P025" kind="paragraph" targetSHA256="f64861d7d51a028b68f84337758a3f608b6581684ac2c2d743bdeb47615478e0"/>
  <unit id="U01403" pack="P025" kind="paragraph" targetSHA256="507c4755eb3e33e006c1713a5f49d05bf42a50b927fd1bb3c1b3fd1e54ec112f"/>
  <unit id="U01404" pack="P025" kind="paragraph" targetSHA256="bfa5554c18f6a0acb4bb1aad2581b935dd183eaae5f13e2aa47786e5e3389a4c"/>
  <unit id="U01405" pack="P025" kind="paragraph" targetSHA256="cb276242b5314de088ebcd87050cc20d5e7717ca721f6cacddbb6caf45f0436c"/>
  <unit id="U01406" pack="P025" kind="paragraph" targetSHA256="ca2726dc577714de4e00aca096b0d0b19484f4d44e4ecf7b6e746ca7a3bd150f"/>
  <unit id="U01407" pack="P025" kind="paragraph" targetSHA256="1cc314836e4bdc6061e628e9eb8046e5f6ad39c16855ae6558a7945e0673bfe1"/>
  <unit id="U01408" pack="P025" kind="paragraph" targetSHA256="7f3078b502b6dd3fb973f46906f9bb1f6104bebfe09aff1b3c021f6891e65688"/>
  <unit id="U01409" pack="P025" kind="paragraph" targetSHA256="2b10f930551c3e8712b7fb2cd120083b4d2b85937dd7f3a2094d5f667f95ea2e"/>
  <unit id="U01410" pack="P025" kind="paragraph" targetSHA256="b83e8ef61e948d30219be6e5ee78cd99bbf1c805590b7b8318643886bd73d96c"/>
  <unit id="U01411" pack="P025" kind="paragraph" targetSHA256="ee08b0c6f7188489fe038fb868e7b3fc5297e0c8f04d46533231a959ef57bb7f"/>
  <unit id="U01412" pack="P025" kind="paragraph" targetSHA256="74315ea564a522ff5f50486c5eba6aa685a9bba0514fac33f688f729150aef87"/>
  <unit id="U01413" pack="P025" kind="paragraph" targetSHA256="7e2ec9cf414a714a3686242ed450aba3258cfbb4bd24aace609ff34b8863ca96"/>
  <unit id="U01414" pack="P025" kind="paragraph" targetSHA256="fce5ba0f8aee5db0dd14efde1e68075094e343e2d348279ad138b522d92f8f6c"/>
  <unit id="U01415" pack="P025" kind="paragraph" targetSHA256="24bc4db5a7956ede5aa747fb72a7f4299d464f3426c08ade0cf521bed9ab513f"/>
  <unit id="U01416" pack="P025" kind="heading" targetSHA256="c3d9d80aeeac0c45c6cf3e3c77ef97d33ddc22d852ea0168ad79650654b9f4d4"/>
  <unit id="U01417" pack="P025" kind="paragraph" targetSHA256="c1a50f766f312b5c3dd5c6d7fd9df1bcab9bc08a69a6b05a272519b21cd22f5e"/>
  <unit id="U01418" pack="P025" kind="heading" targetSHA256="f91f51eb233173b6102022ba44596fa19f7ac20ece8d94dee632e4c010b63a63"/>
  <unit id="U01419" pack="P025" kind="paragraph" targetSHA256="c5690fd754f59e96c2a2b648d524ebe4851e2bf3ce757bf7c6976b7be8aa4671"/>
  <unit id="U01420" pack="P025" kind="paragraph" targetSHA256="b83fcc741e286005baf93fa032050ec203a6471dc1dd5799b7db71b909cc9d0b"/>
  <unit id="U01421" pack="P025" kind="paragraph" targetSHA256="f37083840f2ee80dff7df4f8cdc7a43c06f4bc62d8f07842abf97fe34dd8358c"/>
  <unit id="U01422" pack="P025" kind="paragraph" targetSHA256="1ba040430b1c6a547dd1f2a15409208bc2b36ed9e861f2ff71f35fc3cc570a44"/>
  <unit id="U01423" pack="P025" kind="paragraph" targetSHA256="07c6a8ce98875b358ab1381eb60f03b1c8874908d37254baa322866c8d790c95"/>
  <unit id="U01424" pack="P025" kind="paragraph" targetSHA256="fd7cf47fbf4a978dd39e782f2ede6d565f98769d60f26475a51cb711d7dc8d3d"/>
  <unit id="U01425" pack="P025" kind="heading" targetSHA256="840b8d3f56c639850ee9e6ba3e3e3d8913c97c45388d290a6d0cb8cf9db9833e"/>
  <unit id="U01426" pack="P025" kind="paragraph" targetSHA256="e37e7f553a182da5ebcf1573c858db67ab23864738ad9ba81d46e6617dce5b4e"/>
  <unit id="U01427" pack="P025" kind="heading" targetSHA256="1d4cce6515286822eccd931e67a70b324f3539e95abfd416f232a7ab85412295"/>
  <unit id="U01428" pack="P025" kind="heading" targetSHA256="c44512c1664269650803efa59685365fa0d60979f4025a14412bd5413786ae5b"/>
  <unit id="U01429" pack="P025" kind="heading" targetSHA256="b8a059b1bbc37fa7a14d90e486e8fd9bc5cf0c5dd027561ad8a4fd63a3c8abff"/>
  <unit id="U01430" pack="P025" kind="paragraph" targetSHA256="71be119bd50cd7b78f76ac4b00f39b782708873b1f9d137464849215b28d126c"/>
  <unit id="U01431" pack="P025" kind="paragraph" targetSHA256="c05b124cece5aa4cad4b9864ce000dc0da14d1ffad7b6a0b3b18a7cfc3b62d3f"/>
  <unit id="U01432" pack="P025" kind="heading" targetSHA256="c70e2870352df426a8afeb63beed7f75b996ce90f44c804c2a131a4b52f2a7ec"/>
  <unit id="U01433" pack="P025" kind="paragraph" targetSHA256="95d2ca1c2ea519a5e1071164184b83aab7551be12bd87f83d037e06a93cdceff"/>
  <unit id="U01434" pack="P025" kind="paragraph" targetSHA256="710f041179c0de29dccec0ba0d80813eeb30a97e9e71e69abb725df3b3713351"/>
  <unit id="U01435" pack="P025" kind="heading" targetSHA256="4c4529084f0906b6dae077670d8f59ca85bf95ae09916510377b815238986439"/>
  <unit id="U01436" pack="P025" kind="paragraph" targetSHA256="47748763cb28d04632b71bd0ba3bc14e765389e7d55e19fac0e76e37ae93740c"/>
  <unit id="U01437" pack="P025" kind="paragraph" targetSHA256="5d9a2080296fe5926a3e4bb1baed019f5cd077a1fb805c7e777fcef561c45517"/>
  <unit id="U01438" pack="P025" kind="heading" targetSHA256="eaa43417c680ebdbd1f970f1d50cb02b71f00ea0e1c92dd0a30cb5323c80607e"/>
  <unit id="U01439" pack="P025" kind="paragraph" targetSHA256="9065c47c5e33b83332595e6dd8a60ea424f1490977c6500dd3f784e2bb92e592"/>
  <unit id="U01440" pack="P026" kind="heading" targetSHA256="a0b38efa35d334f387180a5c101326179ea984498948778cc2276155d5eb8d72"/>
  <unit id="U01441" pack="P026" kind="paragraph" targetSHA256="be3b6535e3b2a112120b7dc6a64ee1906979edbd482ed853783f30a27fb92d26"/>
  <unit id="U01442" pack="P026" kind="paragraph" targetSHA256="17d317cf80c546009b1ae7618d9955de97727d1f383c4526f41af8cabed1ef62"/>
  <unit id="U01443" pack="P026" kind="paragraph" targetSHA256="029a8cf29fe640c53091833830475c42a6c8a22fa1a16cb54a43ceca4ba184d7"/>
  <unit id="U01444" pack="P026" kind="paragraph" targetSHA256="d18510b538f34fab16d9af33c0a8b8c8ff7f0eb9de1dbbc2b43de1b6be45067e"/>
  <unit id="U01445" pack="P026" kind="paragraph" targetSHA256="d130bc957505885cc5f99e8cc7247c75fffeafbd91aa78d1d3094ca0be2c14db"/>
  <unit id="U01446" pack="P026" kind="paragraph" targetSHA256="a1888e59e8f7b27237a9b78f038653277b15030348f78b0a262987509b0d1f41"/>
  <unit id="U01447" pack="P026" kind="paragraph" targetSHA256="6a9063fe61e0b7e21ca44ae6ad4a7a26dcf51cc7cebd6cee3ecafd148799dfae"/>
  <unit id="U01448" pack="P026" kind="paragraph" targetSHA256="5ece30515fc36bb448571bce4184a1d315bb1cdf8cd58576439a50ba7d603a2c"/>
  <unit id="U01449" pack="P026" kind="paragraph" targetSHA256="b235961d153b5abc79aaac8daa4ee42ccb77b4847fe3fe4602d69d6c7d3383db"/>
  <unit id="U01450" pack="P026" kind="heading" targetSHA256="4a2a43ef11dca2d77846b904112e479e0883b265c078ededafb7525e7d756dd4"/>
  <unit id="U01451" pack="P026" kind="paragraph" targetSHA256="3d7d6b4044080c3d671fa0b9ddf82e37f041672ff26ce893b75020538afbf5ae"/>
  <unit id="U01452" pack="P026" kind="paragraph" targetSHA256="cbd53e449556eb6937ed2331d57041b141aab468576052e3fd343904bcdb94dc"/>
  <unit id="U01453" pack="P026" kind="paragraph" targetSHA256="f2b76e1da450bb37e2c313fbafcd62570eb4caed5d500f7a10d0af45d62debb5"/>
  <unit id="U01454" pack="P026" kind="paragraph" targetSHA256="cdeb18bb20cacf1a32aef27a1ab5b00bc49e1b0ba1640c17ec106613adec5868"/>
  <unit id="U01455" pack="P026" kind="paragraph" targetSHA256="d281578e79bd8db08ff5a98a14eb8937e902355ab270aa0f61398b22cca27fcd"/>
  <unit id="U01456" pack="P026" kind="paragraph" targetSHA256="95fad41085fb9dd93df37aaa065014a19eb2bb008f304468a28eff0e0a19edc2"/>
  <unit id="U01457" pack="P026" kind="paragraph" targetSHA256="2103523323aca1003e13b34bf8762b58e5797949d990ba1d0e75737ab4c4f41f"/>
  <unit id="U01458" pack="P026" kind="heading" targetSHA256="4a2a43ef11dca2d77846b904112e479e0883b265c078ededafb7525e7d756dd4"/>
  <unit id="U01459" pack="P026" kind="paragraph" targetSHA256="5068dd9d9563a0bacbec37cda92afdd04f095bfaad67f558205939f4ba3e5a67"/>
  <unit id="U01460" pack="P026" kind="paragraph" targetSHA256="ace527386797fcbe9d0e01c7bebb31addff8df2381ebe0cc964608c148e2828a"/>
  <unit id="U01461" pack="P026" kind="paragraph" targetSHA256="e8f6fbee5d43c1b6a43501ce503edeb906a1f04c971d3cd09718f84472985d31"/>
  <unit id="U01462" pack="P026" kind="heading" targetSHA256="43bb023a115b53b280e4ee3fb5247285a6e0d806693771872c644c5281146812"/>
  <unit id="U01463" pack="P026" kind="paragraph" targetSHA256="b016c391d9fab7c57e76dc861b627a85975740fff651836cf107b644fd18001f"/>
  <unit id="U01464" pack="P026" kind="heading" targetSHA256="cc4b51bc40063c8e5fa8d9f956c494bff4194b649631a0153a25d0626efc2a12"/>
  <unit id="U01465" pack="P026" kind="paragraph" targetSHA256="5b300b2ee7e11ca53ca2e4b6557d1bb1eccd2908615ccb6d9633ef86186f1863"/>
  <unit id="U01466" pack="P026" kind="heading" targetSHA256="c70e2870352df426a8afeb63beed7f75b996ce90f44c804c2a131a4b52f2a7ec"/>
  <unit id="U01467" pack="P026" kind="paragraph" targetSHA256="5ad162a74e2daf15ae03287d9db1b8a7708e28c87a17542b2e1cdc8120e1eab2"/>
  <unit id="U01468" pack="P026" kind="paragraph" targetSHA256="699808cf3790c505000a5279a74e456ecdb97c65dc95ff876abb2be5b5b71acc"/>
  <unit id="U01469" pack="P026" kind="paragraph" targetSHA256="ee65bcba9b2b224d69f43f52d301795a8293a3230223c554afc3dbf521f560f6"/>
  <unit id="U01470" pack="P026" kind="paragraph" targetSHA256="3d5dcc8196644c123d5ec3192e5377415cf6c02c20ce3f0ed636106e8b3115e7"/>
  <unit id="U01471" pack="P026" kind="paragraph" targetSHA256="0a805252cd1b3d166a5efe0fea7a67059e396307d1f027c873d0bf535c715365"/>
  <unit id="U01472" pack="P026" kind="paragraph" targetSHA256="2ff32c9293e84ecfc30a6119b0b5844c50a2f499410aa628ad4d4be4d9432352"/>
  <unit id="U01473" pack="P026" kind="paragraph" targetSHA256="a99f332f055b88a8edc25ca8b3aea17398bd327c8b3cbee9af207dc56912124a"/>
  <unit id="U01474" pack="P026" kind="paragraph" targetSHA256="3fafb9f70ffaf1bfa8f5c2ab2c7c787c07f9ad8563e74e648ef94acbf42cefe5"/>
  <unit id="U01475" pack="P026" kind="paragraph" targetSHA256="8de4226e97a1bfc9c576f9007ed4622d3738435514677e69a98fd3b57d507b43"/>
  <unit id="U01476" pack="P026" kind="paragraph" targetSHA256="70859816ab48834ef396c2acbf1d9f64d824fa11a5d26b1336c28763dc135ade"/>
  <unit id="U01477" pack="P026" kind="paragraph" targetSHA256="4a36fe0193efa5c57a1cbc90014adc0d4cc342038af87fcf4ccef91844060156"/>
  <unit id="U01478" pack="P026" kind="paragraph" targetSHA256="5b200e3b713ec7a45a60b84487ae6d5ab2f527379492b655ef2c008bd6b13a4b"/>
  <unit id="U01479" pack="P026" kind="paragraph" targetSHA256="b2206eb78f9551f5837222b43e5da23d7aa886e82bb08d5b34f0acf9151c63dd"/>
  <unit id="U01480" pack="P026" kind="paragraph" targetSHA256="7ae5a76bf6a402a195334bb847af3ecdd9464d59c351ddb5b6141305aed9610a"/>
  <unit id="U01481" pack="P026" kind="paragraph" targetSHA256="c9c8607b8434a973ff88f126dcf761d2a72255ac7676630ee8d9d4a0ddde2507"/>
  <unit id="U01482" pack="P026" kind="paragraph" targetSHA256="f9e47c22494fa600af061433111149243e8bb7f85fe2fab87c7877e0df72e790"/>
  <unit id="U01483" pack="P026" kind="paragraph" targetSHA256="c8c2b7ad5ffa0961801a0a03b856e05303bdcdb6a8f657841a19d6f610d6e570"/>
  <unit id="U01484" pack="P026" kind="paragraph" targetSHA256="f78df491a0bba53cb94d2d6b99d9b5db817346437d72530cd004cd96fb49b013"/>
  <unit id="U01485" pack="P026" kind="paragraph" targetSHA256="baf2f3ec26d364cfeb0e84967a61b908b0c4c4a103cfbaf83f3e2c552f616872"/>
  <unit id="U01486" pack="P026" kind="paragraph" targetSHA256="edab59106e83d9e56c969c91ace6e48f766a20573f76d078be569fc77bff353e"/>
  <unit id="U01487" pack="P026" kind="heading" targetSHA256="1d4cce6515286822eccd931e67a70b324f3539e95abfd416f232a7ab85412295"/>
  <unit id="U01488" pack="P026" kind="paragraph" targetSHA256="238962337ecf951a5705a26119be4c4333ba890e855bd1d74ba5535b13e10943"/>
  <unit id="U01489" pack="P026" kind="paragraph" targetSHA256="07af4c291559c59af534d4fe799ebf9b9172bfd20204c39d157c7870090dce97"/>
  <unit id="U01490" pack="P026" kind="paragraph" targetSHA256="9d053cd889f6939a4ab227768e773d3376592d57404e83fcf5266eed8fef0622"/>
  <unit id="U01491" pack="P026" kind="paragraph" targetSHA256="a103d528feb009021d6faa14e834d32d022fb1a963c08f5139ee5ff05f9eb2bc"/>
  <unit id="U01492" pack="P026" kind="paragraph" targetSHA256="01db0c7a6f860a5e5c1e576bd4367dcb64a4e37a040f6265ef4e310f9be352ca"/>
  <unit id="U01493" pack="P026" kind="paragraph" targetSHA256="bda5fecf74041f480893dd7ec98015f1f2d4d4e8d09384ab3051d06c21060c5f"/>
  <unit id="U01494" pack="P026" kind="heading" targetSHA256="5b64e4a8b40d106c84009d1ac4ed59de36075deda7e877d66d2486d17ae2b4a2"/>
  <unit id="U01495" pack="P026" kind="paragraph" targetSHA256="fa5f79e063244759e9edb0c736d1b7a89615fa05a754825c2f43828513e5f773"/>
  <unit id="U01496" pack="P026" kind="paragraph" targetSHA256="3233ddfd123cefe5adb14a1653806ab886ac49743b2b471851e94b89f7aae8de"/>
  <unit id="U01497" pack="P026" kind="paragraph" targetSHA256="a553a195df86f5d1509d258e25a1d1a4e76963ff1b1e66ea6756bb57130befeb"/>
  <unit id="U01498" pack="P026" kind="paragraph" targetSHA256="6e0d3dad6e501f616f7d01a86f45c5e6250d139a34e5216707ddb9481d96a9fe"/>
  <unit id="U01499" pack="P026" kind="paragraph" targetSHA256="600fc2ef5bd552c59ddb28008ed02a14672e2d6dda3300d39a2a5cf43ef0d941"/>
  <unit id="U01500" pack="P026" kind="paragraph" targetSHA256="4149182080eeaf453159fecac592ff5c7375f67c130d55f21af3e6afdc68bf3c"/>
  <unit id="U01501" pack="P026" kind="paragraph" targetSHA256="54c1689cc848864ddd32cc928c181e169a325e0d8291075ac4accd84f9973bc0"/>
  <unit id="U01502" pack="P026" kind="paragraph" targetSHA256="416f387714b9cad66a9c83dac5805e6f55fcba9d586985b11f08a9af99f47d49"/>
  <unit id="U01503" pack="P026" kind="paragraph" targetSHA256="3890428fdc42b61432baf6c60cbdb67f720c780c94533587110501880edbde43"/>
  <unit id="U01504" pack="P026" kind="paragraph" targetSHA256="e2ea65662f771fd5817916e6e6b76714510c81cad5bdd98c29b0d5a7b43aeaf1"/>
  <unit id="U01505" pack="P026" kind="paragraph" targetSHA256="b68012cff0690f5a0209f54d710b63f9b6391daa2be2eef514e4b620b3b0a3b1"/>
  <unit id="U01506" pack="P026" kind="paragraph" targetSHA256="e3f2ccbb2f53cfa337da6d204f173830c446a97a2cca3e7ae163c2d2d16f4273"/>
  <unit id="U01507" pack="P026" kind="paragraph" targetSHA256="4b48185e08d40137ab918d3cdb79b4297f309352137caa68572084a057fba6d1"/>
  <unit id="U01508" pack="P026" kind="paragraph" targetSHA256="19295c84c46f8be69108b79ba0634e8b9c319d6070fc238769ee30b988a3579e"/>
  <unit id="U01509" pack="P026" kind="paragraph" targetSHA256="0a61937a303d6a5020e9e9665b560e4f1523a73b690768239d27f037dff65950"/>
  <unit id="U01510" pack="P026" kind="paragraph" targetSHA256="ae0dd555a3fb12a74b7d80c9d2807042dee1d6a5040e427e20f2afae23a621b1"/>
  <unit id="U01511" pack="P026" kind="paragraph" targetSHA256="7b908e79d70cfcc6721320bc8dc138117cfd5aad17912a17927cd03ba4217b2f"/>
  <unit id="U01512" pack="P027" kind="paragraph" targetSHA256="9488b94f877e59787ca96ce28af150bf3dbb8ee2d6c172a5c55f69f4f9436733"/>
  <unit id="U01513" pack="P027" kind="paragraph" targetSHA256="5ad779b41b6cfe5e10cc016d2ca3937b6a58b22bdac823ebb125c659502f5a9e"/>
  <unit id="U01514" pack="P027" kind="paragraph" targetSHA256="a809a669a052c8b2a07621d2c5a2adf6aced17881f5de57a4e767cfea7e237ae"/>
  <unit id="U01515" pack="P027" kind="paragraph" targetSHA256="fa4933febf12084e5b9c1352e3ce6f41f2f26bb3675b8be16ab1bd9213594880"/>
  <unit id="U01516" pack="P027" kind="paragraph" targetSHA256="f89b31a7cd6eafc46064d21c27aeed09cf40e784183fa980d6359affcd3d2a6b"/>
  <unit id="U01517" pack="P027" kind="paragraph" targetSHA256="2923aaa8d242eb2e4894fa0860986d4e117383d627dd51bf2ea5c292313fd25e"/>
  <unit id="U01518" pack="P027" kind="paragraph" targetSHA256="55c9a94571c944c5421a6b5ba0dbc1f9407b21cc54d709380938a57903534849"/>
  <unit id="U01519" pack="P027" kind="paragraph" targetSHA256="e5ccb6bc017e0a0445bf60ef24df6c823ac1b4927c52384202b6f13eb0da358c"/>
  <unit id="U01520" pack="P027" kind="paragraph" targetSHA256="c6dc5c371be0e5109a3bbaf68652e29eda251ee6616c39f0751b4149a65cbaa0"/>
  <unit id="U01521" pack="P027" kind="paragraph" targetSHA256="4dbc64ac3390f14a85bcb380ec9f70b8c84c1f2aaa8c0ca1a6fea5dfcc890d8a"/>
  <unit id="U01522" pack="P027" kind="paragraph" targetSHA256="58aeaae913c1b6068e24996578feaef6b6149c8ea69c47465aa45c6643bafc6b"/>
  <unit id="U01523" pack="P027" kind="paragraph" targetSHA256="23ca6aa21873b2baffb8e0aaffba640e974bd3361be2a49cb2853b4457d8dcc9"/>
  <unit id="U01524" pack="P027" kind="paragraph" targetSHA256="f00dc658158207b6e90bd67aef532677bba10f02e5b320abb255484145e1b5b2"/>
  <unit id="U01525" pack="P027" kind="paragraph" targetSHA256="7a5a0239c5dc9010ee44429993d11ea7e51a01ab65375b800cde9d4c062e60a8"/>
  <unit id="U01526" pack="P027" kind="paragraph" targetSHA256="70a32c5c544c13df7b777e6085e260bb59c6395ec45a1b2f37d13d5598ae822c"/>
  <unit id="U01527" pack="P028" kind="heading" targetSHA256="1d4cce6515286822eccd931e67a70b324f3539e95abfd416f232a7ab85412295"/>
  <unit id="U01528" pack="P028" kind="heading" targetSHA256="183e202631a09a81ebf92a7f6397d0698bbb3aa5bcbef463ce477b38bcd0e7d7"/>
  <unit id="U01529" pack="P028" kind="paragraph" targetSHA256="a73d470742412d54f5b5ad4408dc9977053c5d592191f989fc1e35cbde5ffad4"/>
  <unit id="U01530" pack="P028" kind="paragraph" targetSHA256="90efc6e17c4b16605d14f59ebd6cc078a3bbfa6060c5b62c77af3c62028fa745"/>
  <unit id="U01531" pack="P028" kind="heading" targetSHA256="8209b1b0e72cac7b716b2c731d02030527c9d12af7a8746d41aff11927e5789e"/>
  <unit id="U01532" pack="P028" kind="paragraph" targetSHA256="84760e10d31743338e9fa27199d547da8c04ace146002400843975ba4c245c84"/>
  <unit id="U01533" pack="P028" kind="paragraph" targetSHA256="3f2f99a41a3fe5f5b81014c9c34f9aafece27861853eba08e82bb67564d5a21c"/>
  <unit id="U01534" pack="P028" kind="paragraph" targetSHA256="400c47e1f9baad76b0e679eb4b14c39cd908157cfd9828416cff05cb6cd5916c"/>
  <unit id="U01535" pack="P028" kind="heading" targetSHA256="0fc36409fe373132ec2144e83d1bf158c23c1d0bfa36c7f991f47b6d802ae690"/>
  <unit id="U01536" pack="P028" kind="paragraph" targetSHA256="79cdd73589f5c6f69ccbe74ca3429e8cf16f72c38ff328baeb66b6583c34332c"/>
  <unit id="U01537" pack="P028" kind="heading" targetSHA256="d0d82a2681a02f8b167978d8adc1bca4503ef024f3f1e5fc5c07d23c96af5192"/>
  <unit id="U01538" pack="P028" kind="paragraph" targetSHA256="b4f18d7c1c864798e3d190357c5c7b754610059035c61e0e611bd5dcac0081b7"/>
  <unit id="U01539" pack="P028" kind="paragraph" targetSHA256="5797b32a74901cb2f96bb4f229ff0948bb266b76898902853dbabf962cd62568"/>
  <unit id="U01540" pack="P028" kind="heading" targetSHA256="f7577f4c57c3973441965b34448d7df235052f7ad8af2a238cc74d948e623782"/>
  <unit id="U01541" pack="P028" kind="paragraph" targetSHA256="baeb038330eac6ea3469efe7213947cba3ed5032e8cb11e1abe2296451c55e4e"/>
  <unit id="U01542" pack="P028" kind="paragraph" targetSHA256="99875bfdffb802b7e4269d12be2ee1ecb78497df59f70c592469caa8c7f8fe5e"/>
  <unit id="U01543" pack="P028" kind="paragraph" targetSHA256="34ed0e91cef7ebb918c2ef3254c34592679c8a29cd6282f2c83daae4fe92af86"/>
  <unit id="U01544" pack="P028" kind="heading" targetSHA256="7e5dcf2aca5ec8aab9d1c576cad29c9b2f82af58bbb768343bf91d59bb8c4e50"/>
  <unit id="U01545" pack="P028" kind="paragraph" targetSHA256="8772babf5e3396499addd790c4198231f161529d298032e91a3fe16367f38e90"/>
  <unit id="U01546" pack="P028" kind="paragraph" targetSHA256="30da17662b78f5a6c2fe584880d765c17034bd1769325ede9779bfb5884da219"/>
  <unit id="U01547" pack="P028" kind="paragraph" targetSHA256="11772a92a85b3b950d512d423670a435e0ac94e2e27b54ce441010b0f23fd2d9"/>
  <unit id="U01548" pack="P028" kind="heading" targetSHA256="a888c1015c1e66a485926a124d41d9f80c63db3dbd44ca73b47873fcba94ce23"/>
  <unit id="U01549" pack="P028" kind="paragraph" targetSHA256="08724e58b8333ac27ac7348551248b3772b53c48e42e6ac1bcde2c8901ec60e1"/>
  <unit id="U01550" pack="P028" kind="paragraph" targetSHA256="d053fc4307893757a6ce7d31db4d2696e5af35965d11a03eda1da50eb4fd2e9b"/>
  <unit id="U01551" pack="P028" kind="paragraph" targetSHA256="ed1d71266b3b001acf2880dfaa77e1775078bdd725c30f9087d12bf04ba231af"/>
  <unit id="U01552" pack="P028" kind="paragraph" targetSHA256="5da3f4fddc2be9585986211aee5a5c869c03fe0718816a4b1cdf07ac67b269e8"/>
  <unit id="U01553" pack="P028" kind="heading" targetSHA256="4edfd7c2d2e2c647f3d4cf54ce9133bcc772e570738e42733b5bc1ebbbbe44a3"/>
  <unit id="U01554" pack="P028" kind="paragraph" targetSHA256="c410f4c9a6fd7b442d6e897470133a5a6abc26c37d7fd177c1eb987d7083b9aa"/>
  <unit id="U01555" pack="P028" kind="paragraph" targetSHA256="c2c2ead86b049060cd4ad1f5a9ec807f3ae05f11b8e4b6ca657c0119dd7dfc3e"/>
  <unit id="U01556" pack="P028" kind="paragraph" targetSHA256="9f55e434fa48e9296e81190b892cc256cd99eeb47052eb5e06c63c748594adb6"/>
  <unit id="U01557" pack="P028" kind="paragraph" targetSHA256="9922f76702a430ac9058e3a5e9dc7c3d96e1fd1852d390b1b38b74b4adb7159f"/>
  <unit id="U01558" pack="P028" kind="heading" targetSHA256="7537d9511d408a5dd95a3774e2f7cebdeb8c76082c1cad7d8b315459d3df5736"/>
  <unit id="U01559" pack="P028" kind="paragraph" targetSHA256="7fa043a400b4e5b6c6ce8ddd7723491d47a1c495f8d8b6a518a8b8a8408fa515"/>
  <unit id="U01560" pack="P028" kind="paragraph" targetSHA256="09d14b33f8c96fd2de2bf097c0ee3df47a4a9a0850a5ce356e7ebacd8e65e208"/>
  <unit id="U01561" pack="P028" kind="paragraph" targetSHA256="c9df7539c80bf04c7ebd43022fef4aa5e35591c7041762d1bf683af6236142cd"/>
  <unit id="U01562" pack="P028" kind="heading" targetSHA256="1a9129366148367329c1631a2bf1f91def8e6a158024a6d582b2998085925c6a"/>
  <unit id="U01563" pack="P028" kind="paragraph" targetSHA256="b4b9bab738d9fcd1dbb0de7258e91fad4780e443a40a7be51e1736af96bd10d2"/>
  <unit id="U01564" pack="P028" kind="paragraph" targetSHA256="3b572a0ae4991138fe48d9b798ef6c817889cccdea42f9064db156b1dd9d887a"/>
  <unit id="U01565" pack="P028" kind="heading" targetSHA256="d8ad1454bc7805b5e4fe9cad19dd99c0bdbdcb6c59d31189a56aa95d3dada879"/>
  <unit id="U01566" pack="P028" kind="paragraph" targetSHA256="bcc5464f7313a35d77c2651d4e2e5e5fd30e36b95b842ea550f814a573e722a8"/>
  <unit id="U01567" pack="P028" kind="paragraph" targetSHA256="77507a6d5c99257b1f0fd505e41d52b376d2b9fc5888433309c92e14cb78f622"/>
  <unit id="U01568" pack="P028" kind="paragraph" targetSHA256="71eaeff17bcf06f17f8cbb17db807382b767db21eca36ab01cb080730bd0d45d"/>
  <unit id="U01569" pack="P028" kind="heading" targetSHA256="c7e7f078f5b6df90ad4fb12220bbd2e7f6266d596cece15e5f0964be1396bcb2"/>
  <unit id="U01570" pack="P028" kind="paragraph" targetSHA256="22c3a25cd034a9d10fc7316bc90f4ec0ef1b64f8256d8544cb245e17c2eb851a"/>
  <unit id="U01571" pack="P028" kind="paragraph" targetSHA256="849584a1051f16e637ee56a9e6bc5d747713f0f147fb8ffbd384a93c4c9a8010"/>
  <unit id="U01572" pack="P028" kind="paragraph" targetSHA256="d3fa8884443dde1542a9120723e79bceee93d570e0d47a1d59ec8b17304a1095"/>
  <unit id="U01573" pack="P028" kind="paragraph" targetSHA256="2228b5061d678b9024bea68026d57bd9ca25990a32baecaea2485614ce1a0727"/>
  <unit id="U01574" pack="P028" kind="heading" targetSHA256="d2aa9cbd1e3af868b64e10cc12d80972732f21f049007989a18aea4367c95381"/>
  <unit id="U01575" pack="P028" kind="paragraph" targetSHA256="a2cfc5a78eb9af4cee08505c873b5858ab17df0671e03cae15630da256667225"/>
  <unit id="U01576" pack="P028" kind="paragraph" targetSHA256="ac0d22bb60d179d32c42c20668a3aa7e5b6fd58acc58aa1a993a324e3ed767a2"/>
  <unit id="U01577" pack="P028" kind="paragraph" targetSHA256="d04aac75c0a931b59db802984eec6ace24faf0ae09dc306bab64066defd56c7e"/>
  <unit id="U01578" pack="P028" kind="paragraph" targetSHA256="fea686c4888217a8efb68ac44bf9e50eab6611a707a3d709abc1ea7a9a8e1d96"/>
  <unit id="U01579" pack="P028" kind="paragraph" targetSHA256="82ad33cbd7130876e327dc5954ef9a0989de7f0fa7f1caf9fbb5fc216110ed31"/>
  <unit id="U01580" pack="P028" kind="paragraph" targetSHA256="3cc582b6ab073864d3d63b9f70daccd541364a7d00ca1ab6912c9178c4750347"/>
  <unit id="U01581" pack="P028" kind="heading" targetSHA256="2c38f89e952e16e8ec7b51e73d259ecc2cbce3d3c21ace8511de581ccf3f8a35"/>
  <unit id="U01582" pack="P028" kind="paragraph" targetSHA256="6683d9d2115c0dff774e27664d5a79d29bfb342a0e6fdab70f9c470188dad408"/>
  <unit id="U01583" pack="P028" kind="paragraph" targetSHA256="8e80c8f73332596635499f7f72fe5457d1d363c5ab14d38e3dd354646fdcec1c"/>
  <unit id="U01584" pack="P028" kind="paragraph" targetSHA256="18f183817f733b7943a5f964d46d5ce8cabace6659a315a5ada6eae73731a1fd"/>
  <unit id="U01585" pack="P028" kind="paragraph" targetSHA256="2d4f5e22a5a9db1e8335d23511f7ab37e5f68a99df0f02e80c2186d49f4aa597"/>
  <unit id="U01586" pack="P028" kind="paragraph" targetSHA256="f96a649762fb256ffe9308ee1c150cd51140c0ff34d363f27d385ffb3d889555"/>
  <unit id="U01587" pack="P028" kind="heading" targetSHA256="bf9d8f212a0512ba239b4b45b6896243ce13cf1f36e8eb119132b042e5194dc2"/>
  <unit id="U01588" pack="P028" kind="paragraph" targetSHA256="789091a92237067f06e7d6fa9565729ea9a4723c0b2452d005215873ac3cb624"/>
  <unit id="U01589" pack="P028" kind="heading" targetSHA256="d0d82a2681a02f8b167978d8adc1bca4503ef024f3f1e5fc5c07d23c96af5192"/>
  <unit id="U01590" pack="P028" kind="paragraph" targetSHA256="278ad7dc2186b7478296401eb549dbd843f6063b8c5fa752c5967e8a545cdf8f"/>
  <unit id="U01591" pack="P028" kind="paragraph" targetSHA256="7e4f3747ade5f1ad715441c5870b357927983b9302d956c256faaa4b3a8760b7"/>
  <unit id="U01592" pack="P028" kind="paragraph" targetSHA256="82972079e5fbf0f8f30afcb4cd7f814969e97bebe550793b9d6379cec388374c"/>
  <unit id="U01593" pack="P028" kind="paragraph" targetSHA256="237847499048360a9e8a3592f78f5bc475768f97624f7efb2144dfc3b10a0a82"/>
  <unit id="U01594" pack="P028" kind="paragraph" targetSHA256="839d40aa92afefa6561fa277c29e6072e7572fa162df7cc0e62f898ed7b295c1"/>
  <unit id="U01595" pack="P028" kind="paragraph" targetSHA256="76ac96ab4a5f25d9192a48e01710e008ade2a342f83d846d27d62d9a32002980"/>
  <unit id="U01596" pack="P029" kind="heading" targetSHA256="f7577f4c57c3973441965b34448d7df235052f7ad8af2a238cc74d948e623782"/>
  <unit id="U01597" pack="P029" kind="paragraph" targetSHA256="2cfa6712f56954ed2d9c66e92d641d85394d923156787582186091b04d5e8849"/>
  <unit id="U01598" pack="P029" kind="paragraph" targetSHA256="b0b8abf09030ce9e8f7f268a27f5eab70e0085b999d48743122d42deaa40db6f"/>
  <unit id="U01599" pack="P029" kind="paragraph" targetSHA256="972496b8c0b4c6ec8c885d4610d6c1a912a39b61f668fba22a0e78b5a04bb3d0"/>
  <unit id="U01600" pack="P029" kind="paragraph" targetSHA256="61a6f2b9046973301b15dd893b9874b3fe46fad5625640fe576814ff9e5ffac8"/>
  <unit id="U01601" pack="P029" kind="paragraph" targetSHA256="9e56ed71aa2f81689e994bfcca7e5e5a62d37e4ccf19e4abb4ddb989f7e80bea"/>
  <unit id="U01602" pack="P029" kind="paragraph" targetSHA256="0f26218b035dc2e6d578a1045bd3c7ccb5fc8454bcbdd841601380ad47e7c32f"/>
  <unit id="U01603" pack="P029" kind="paragraph" targetSHA256="2e36dd3e7e67aa1d7556b6b76cfc680ce016f9d0e43eb705b099c297c99d7442"/>
  <unit id="U01604" pack="P029" kind="paragraph" targetSHA256="800f93275b459c46ca33180d9308056593307c50eab87b098783c7a30ccd50f6"/>
  <unit id="U01605" pack="P029" kind="paragraph" targetSHA256="a3afffa48f577f74efacef33965ec02f9e07d996669e7a55ed2269570eded723"/>
  <unit id="U01606" pack="P029" kind="paragraph" targetSHA256="db6671db5075d9827fb50423adfb4c15827d54236773be7d871c75e2066b8dd5"/>
  <unit id="U01607" pack="P029" kind="paragraph" targetSHA256="96bb7f1140097dc5fed3359cf80c0d26b3921a413950b18a23832be96b622d1d"/>
  <unit id="U01608" pack="P029" kind="heading" targetSHA256="7e5dcf2aca5ec8aab9d1c576cad29c9b2f82af58bbb768343bf91d59bb8c4e50"/>
  <unit id="U01609" pack="P029" kind="paragraph" targetSHA256="9b74ae98615b29c7e256e2e657031120130ca92f69f25e22b76efe5b1d45c181"/>
  <unit id="U01610" pack="P029" kind="heading" targetSHA256="a888c1015c1e66a485926a124d41d9f80c63db3dbd44ca73b47873fcba94ce23"/>
  <unit id="U01611" pack="P029" kind="paragraph" targetSHA256="af7be377acd14100833bd5f3fc863565b651ae577f3aad8060aa73beea63c817"/>
  <unit id="U01612" pack="P029" kind="paragraph" targetSHA256="62c4b0a1212d729a33b76614acb3aed80537521e9e96cd2e37955585bbc8c41f"/>
  <unit id="U01613" pack="P029" kind="paragraph" targetSHA256="455f6f8c7d95409267e13abd892ec3bdd221b8f229f05898d8ea1cf475e14e9d"/>
  <unit id="U01614" pack="P029" kind="paragraph" targetSHA256="3c0ac09ff10506f00cdd66fed4c6e991ffec2bc32d83701d2b332e61d4f4ae39"/>
  <unit id="U01615" pack="P029" kind="paragraph" targetSHA256="16a799dc6a5aabdb2244372abb48b37f365c39d91a7227006aee07aa82bb0d78"/>
  <unit id="U01616" pack="P029" kind="paragraph" targetSHA256="a03f686d018e275ebf6a8a038908a484972aea6bd5a6b34f99d0b84617407d4f"/>
  <unit id="U01617" pack="P029" kind="paragraph" targetSHA256="25adeca7c1f0d07737eb542ddf03d260421c20ed5702a944ecbe177ce048f830"/>
  <unit id="U01618" pack="P029" kind="paragraph" targetSHA256="5c87b4fb6338ebad9da6064782f25b49938902bcbc3001577e86bdedcc13b991"/>
  <unit id="U01619" pack="P029" kind="paragraph" targetSHA256="4961a5e95bbb7b3ee3595f901b28dc7221f8bd6785ca2066d6ae13a4d38d154f"/>
  <unit id="U01620" pack="P029" kind="paragraph" targetSHA256="8bf24feb2787c28248ab43e54a2e12f9037bbd5eba1ee3e1467e26747b27e8b9"/>
  <unit id="U01621" pack="P029" kind="paragraph" targetSHA256="01ca3c007b7e18f62ccf8a6e554f314dff2ca2938401351015396e813b5ed929"/>
  <unit id="U01622" pack="P029" kind="paragraph" targetSHA256="38320e06da656550c3081bab129f920213a187678301381ba5f1c71735a93c60"/>
  <unit id="U01623" pack="P029" kind="paragraph" targetSHA256="b411d7b23b389225937dd04d79a6a2c3a200d954dcf4398bdaac6204a9b66e69"/>
  <unit id="U01624" pack="P029" kind="paragraph" targetSHA256="766f6e2cc23c0bd5ab10fbe7b08f9465970d24e0d15aa4a26e97183a64442adc"/>
  <unit id="U01625" pack="P029" kind="paragraph" targetSHA256="8ce5fbb8c6640f9762ebfa74cbb302adf4e07c71d6f6437544dc3c025f136379"/>
  <unit id="U01626" pack="P029" kind="paragraph" targetSHA256="58e891ca34ee8a588900a4db770d1d563c178c0d68c0a5881b48aa7b4c6c47ba"/>
  <unit id="U01627" pack="P029" kind="paragraph" targetSHA256="51afd83bd8faad50f880d8a0f387a5769b0e995ad77db579fe13bba24653f078"/>
  <unit id="U01628" pack="P029" kind="paragraph" targetSHA256="a6b122a3586d29a6b69b2a038abf02fb3188b83380c0d2f7271ce333c2137983"/>
  <unit id="U01629" pack="P029" kind="paragraph" targetSHA256="9518ee27842f9dc4f165dcec41f81f4a2c91f23fb4746db92eca0708143271bf"/>
  <unit id="U01630" pack="P029" kind="paragraph" targetSHA256="713f9c679f3a9098570b4a25113803276369405970e64b874da37c8827bb22a0"/>
  <unit id="U01631" pack="P029" kind="paragraph" targetSHA256="0a02af57dae50c8494ec38295650aeaee7b2024096eb9d3e6b348c4ebc55a68b"/>
  <unit id="U01632" pack="P029" kind="paragraph" targetSHA256="1807d0100e877eeb61d6305c0cabf3d5595eeec145546cb7ec22e9c3858ea9a2"/>
  <unit id="U01633" pack="P029" kind="paragraph" targetSHA256="31a634fc1137f68a40e25e1349437ef296a906424c894fa94eacaeaf17714e75"/>
  <unit id="U01634" pack="P029" kind="paragraph" targetSHA256="4b218249a847583dc328c1525eccee555097b2d2f9aace3fe10998a4de75fc89"/>
  <unit id="U01635" pack="P029" kind="paragraph" targetSHA256="73516e4dfa6f2a65ff3202a8b5802dc7f3de49f25e5e5083a53f7d11596ccb25"/>
  <unit id="U01636" pack="P029" kind="paragraph" targetSHA256="14e0e5b7d444f0a4b7f40a5a9804ad147ea18d3bcff43c52a773e0a0afe34b49"/>
  <unit id="U01637" pack="P029" kind="paragraph" targetSHA256="aa0c308fe8811e9c1d7e79d9557efe67ad3ae9e7b047d902b623a6dc196c46dc"/>
  <unit id="U01638" pack="P029" kind="paragraph" targetSHA256="1c4ace217e855a5c645ae8aac58394a444ef620b2256bb23bb770051564d29e8"/>
  <unit id="U01639" pack="P029" kind="paragraph" targetSHA256="2e4f2d4b0986d708dec0a06283aab570e6799e39f158b91c1ad97c5497a7afab"/>
  <unit id="U01640" pack="P029" kind="paragraph" targetSHA256="9630b5303c6eaac5ff73078bff4993e43f771f78b5299f28819c94bb0ee308e8"/>
  <unit id="U01641" pack="P029" kind="paragraph" targetSHA256="8c4ebdfaa1c8a04e6bfa7bb8fde77571bdeca12254cc315ed2f5cd3e07a15ce3"/>
  <unit id="U01642" pack="P029" kind="paragraph" targetSHA256="73a3fff6d435eb80c8d9ae7fea9fb0194b5a3f442f050da2dd62abc52cbcff70"/>
  <unit id="U01643" pack="P029" kind="heading" targetSHA256="4edfd7c2d2e2c647f3d4cf54ce9133bcc772e570738e42733b5bc1ebbbbe44a3"/>
  <unit id="U01644" pack="P029" kind="paragraph" targetSHA256="f2068f123de91c2aaad0f5eca7b196564cb1998066025e5ba4d4fcea3744fa68"/>
  <unit id="U01645" pack="P029" kind="paragraph" targetSHA256="b7194dabc3cc12c224367450809daf38ac2af9353a05e3e3a0eea581543ffd7f"/>
  <unit id="U01646" pack="P029" kind="paragraph" targetSHA256="1534dd46ea263c4475aa1f7bd64dee1e0893291ce697548c50c34de1ad13d153"/>
  <unit id="U01647" pack="P029" kind="paragraph" targetSHA256="01e2572c5cecee6f4639b104dc2f656281235e5ed52bd5f9d7db7d1f8e3088f6"/>
  <unit id="U01648" pack="P029" kind="paragraph" targetSHA256="1f293227ea84bd6fcf85b522099b61fae657d66da8838617ff262fca40ac3957"/>
  <unit id="U01649" pack="P029" kind="paragraph" targetSHA256="d236e357f36f3ac3808e20824c996aa97a68fedb0ad4abb5bac38418c837181d"/>
  <unit id="U01650" pack="P029" kind="paragraph" targetSHA256="7d67bc169df4865b5319c168294e332c5733cf3cdf2d16ddbea72da341c0935d"/>
  <unit id="U01651" pack="P029" kind="paragraph" targetSHA256="eca139d83a2d386d8a62550b5545023226e1cda2c230e8bdf64a4f8555c4fff8"/>
  <unit id="U01652" pack="P029" kind="paragraph" targetSHA256="2ce32495a228f80cf2071952ebf81a8a350bcaafcdef154cf3695df42fb42839"/>
  <unit id="U01653" pack="P029" kind="paragraph" targetSHA256="50bac3e08006c43c68d4dc6b147cbef64be57acac31c32bb7c45dea40929ada8"/>
  <unit id="U01654" pack="P029" kind="paragraph" targetSHA256="6a3d7c67cc25f269a9e8cff283c04ea7b4c0d88036b03080e5beeae7470ccde0"/>
  <unit id="U01655" pack="P029" kind="paragraph" targetSHA256="4536e1c78fa0af0da70310d17c07a9b2162d3b56a9e9317ada5cdbbd693391aa"/>
  <unit id="U01656" pack="P029" kind="paragraph" targetSHA256="b5d25263e6cb57c921c8459bfc0c4345919ff20eb1047800b52dfd64d4fb0aea"/>
  <unit id="U01657" pack="P029" kind="paragraph" targetSHA256="22ca5a290a80e238fd28383d3592bd335c05d91cee695e6739f667124e1f25a3"/>
  <unit id="U01658" pack="P029" kind="paragraph" targetSHA256="37ced7169d346275c93b8840f399780bf38bdecd2de5cd0f33b0c4f2b9a9fcaa"/>
  <unit id="U01659" pack="P029" kind="paragraph" targetSHA256="517b373e2dade33636829d9ea10835aea625a601313f1022479f9f5210742dcc"/>
  <unit id="U01660" pack="P030" kind="heading" targetSHA256="7537d9511d408a5dd95a3774e2f7cebdeb8c76082c1cad7d8b315459d3df5736"/>
  <unit id="U01661" pack="P030" kind="paragraph" targetSHA256="c135c41d98cd4b479b854501e29a024827c35099f40348889b2ca54d232d67b5"/>
  <unit id="U01662" pack="P030" kind="paragraph" targetSHA256="446144487ad80cfc29c6cadce4b77f3896c24e12c31f91adeb798bc8abdc3e78"/>
  <unit id="U01663" pack="P030" kind="paragraph" targetSHA256="524a0e694971114cee6dd5585206987ec545f19a27d4d5686618f502f66e9a9a"/>
  <unit id="U01664" pack="P030" kind="paragraph" targetSHA256="2c6159c324705af2790e081e508f0e3a6ff450395030af89eba2b764ba3f3172"/>
  <unit id="U01665" pack="P030" kind="heading" targetSHA256="1a9129366148367329c1631a2bf1f91def8e6a158024a6d582b2998085925c6a"/>
  <unit id="U01666" pack="P030" kind="paragraph" targetSHA256="4deea793ddcf41e730906050aabb01fd796c9402a5f94982de040e0e6d73ba0e"/>
  <unit id="U01667" pack="P030" kind="paragraph" targetSHA256="2f9d66267e38f47d11ef8b90c601b488aeb3c2dd7afe4e8dbef0aa9505d9e925"/>
  <unit id="U01668" pack="P030" kind="paragraph" targetSHA256="46b699121838d2e9023ccd24fde6c43be0b2b42b7d7a34c8c50716a9a55de532"/>
  <unit id="U01669" pack="P030" kind="paragraph" targetSHA256="2f68b990bd8e3e88e5f6043ade97f2f1f0ce5e11e53f4a1ab866f3b3e687bd5a"/>
  <unit id="U01670" pack="P030" kind="paragraph" targetSHA256="a70e30eb9a82a34c8317db2121af9e2aae4ceea156eb5e10d28ca2447808c902"/>
  <unit id="U01671" pack="P030" kind="paragraph" targetSHA256="15c1952b23cb3ce34f3ce0e924d875afae09ac3a8ab724caea2a5229b8a9e2b3"/>
  <unit id="U01672" pack="P030" kind="heading" targetSHA256="d8ad1454bc7805b5e4fe9cad19dd99c0bdbdcb6c59d31189a56aa95d3dada879"/>
  <unit id="U01673" pack="P030" kind="paragraph" targetSHA256="1c29b10a186343629056bbab46bb5d3336eb408f1329a583f2b05887dd8f7a99"/>
  <unit id="U01674" pack="P030" kind="paragraph" targetSHA256="91003ca7c6ae02e9b7181b6b79fefdccdf5e332755d3fe6ebd110ecb927bb450"/>
  <unit id="U01675" pack="P030" kind="paragraph" targetSHA256="5e4f3e10e60342324e31a2476127e53dc202d0d8736a6e9de872608ef9f1e5f7"/>
  <unit id="U01676" pack="P030" kind="paragraph" targetSHA256="2c9334f2e6c7aa78c19f36d15567871b04f8f6517c1f39d0efe44b5612ee07c1"/>
  <unit id="U01677" pack="P030" kind="paragraph" targetSHA256="d3af58605f8a75929a20c5a3ce0bb0cf049d8677b1baa9ac3533e7fb7be88fa2"/>
  <unit id="U01678" pack="P030" kind="paragraph" targetSHA256="f7f4c6edb01416cc4581097db9842e7ba0caf1b017ca74af35eee62eee1f06f4"/>
  <unit id="U01679" pack="P030" kind="paragraph" targetSHA256="7047db2c998c56151314325405093c95cb6013c86efa21c50d82eb1c3af57369"/>
  <unit id="U01680" pack="P030" kind="paragraph" targetSHA256="a28bebb0fa4cd01bee1b887a6f5a13454dd9bb94cd7f1a0d258a7666183f243c"/>
  <unit id="U01681" pack="P030" kind="paragraph" targetSHA256="5e58a83daefbacd280a65f0f9bfa61f2313f383de050cd72a14b58943046eea0"/>
  <unit id="U01682" pack="P030" kind="paragraph" targetSHA256="8bfb0b9e6c09e64d7fc4f8d2ff7eefb98070960f60c68de222209f81d77a928e"/>
  <unit id="U01683" pack="P030" kind="paragraph" targetSHA256="8d2f4d0886bdc2bd5ad43deef8e952d1d2d8d8f3bcb12c51f44867818fd1ff0c"/>
  <unit id="U01684" pack="P030" kind="paragraph" targetSHA256="b78c8960ae776d5e46793a3d2eab362e5df1b881dbc61c55dc9ad562a0fea0b5"/>
  <unit id="U01685" pack="P030" kind="paragraph" targetSHA256="a3e7cab923ff9678fb7990e0b17bb8022ed4b5d8c4bc9de44b799f331ce06219"/>
  <unit id="U01686" pack="P030" kind="paragraph" targetSHA256="45cc265ca78162689e4bba87dd765362c6009aff7f6f16249f33139393038adc"/>
  <unit id="U01687" pack="P030" kind="paragraph" targetSHA256="1087ff7b4a94c7c15a3f9573df34e00809e44cf851abc7af12034c319a446f94"/>
  <unit id="U01688" pack="P030" kind="paragraph" targetSHA256="9a586775184d11811f8fd86be8b8572cb86a7c00f982a432e3d52d125ee38d50"/>
  <unit id="U01689" pack="P030" kind="paragraph" targetSHA256="e07f31ca2becb55419b5e01c1d22e30f1d56526e92b4dd6678f74271a187df2b"/>
  <unit id="U01690" pack="P030" kind="paragraph" targetSHA256="ba47ef7fb2b0d94438126e68ec2270c9ae7e4ba7e68b4a3dea97a2c227fde6aa"/>
  <unit id="U01691" pack="P030" kind="paragraph" targetSHA256="a486c231c9b566fcbf63c5eb03f3e205ae2912baec7cbafaa04879f8a38b8428"/>
  <unit id="U01692" pack="P030" kind="paragraph" targetSHA256="dda46446a18638a8631643c66d55c813c7f244856b47ea2ca4ab4ee5f49c8e3e"/>
  <unit id="U01693" pack="P030" kind="paragraph" targetSHA256="c41597e7ef42ba89c310a9ef78018763d03e23fdf9b6b8d71e682cc567b0c5a7"/>
  <unit id="U01694" pack="P030" kind="heading" targetSHA256="c7e7f078f5b6df90ad4fb12220bbd2e7f6266d596cece15e5f0964be1396bcb2"/>
  <unit id="U01695" pack="P030" kind="paragraph" targetSHA256="60fb8b66f463807bde6e9d64324b168fc5b34078afe7f1430eb16208306aa9d1"/>
  <unit id="U01696" pack="P030" kind="paragraph" targetSHA256="9bb34fad19614fa71c38555f8eb25fc3f13547df6612fdeb98c2c645b76e5d51"/>
  <unit id="U01697" pack="P030" kind="paragraph" targetSHA256="1270e8f80f2f6a9195fb9bedaa41cf81a9e424bc0911349110edb424ba248a86"/>
  <unit id="U01698" pack="P030" kind="paragraph" targetSHA256="43c33fe6ee92999679cbeeeccd3d370410a2ee8a11fe9c115c6668f9fee7f3a7"/>
  <unit id="U01699" pack="P030" kind="paragraph" targetSHA256="8ae1715a74c89de1ad3af22f1b0f36b9f113ec151c2ee85ce5303492344526b0"/>
  <unit id="U01700" pack="P030" kind="paragraph" targetSHA256="c2e2a68cf835a7bcaf2194dc7e8d97e801d421010a7a1c5d9f9a928eef872715"/>
  <unit id="U01701" pack="P030" kind="paragraph" targetSHA256="418f2a98df9aead6299f48f9369a59573868de0d0a614cac94fd240d71f60cb6"/>
  <unit id="U01702" pack="P030" kind="paragraph" targetSHA256="4f485fe9009f7fb1825ca7a370fab896c48429166bb697a8d64b8d486b697099"/>
  <unit id="U01703" pack="P030" kind="paragraph" targetSHA256="c8b67eba6668e7d99a1effefb39e7aae9ff83f7adf05bbf42f06e90979334bc3"/>
  <unit id="U01704" pack="P030" kind="paragraph" targetSHA256="f2f67aff3cf1ecb9143d99787fd3a9f124b5f49b0fbaee1d4d03353f6bd9c163"/>
  <unit id="U01705" pack="P030" kind="paragraph" targetSHA256="66affbe197e8d6320dbb9771acade29fa3c78bee8b0b0cde4f2a51084357b6f5"/>
  <unit id="U01706" pack="P030" kind="paragraph" targetSHA256="e9dd1c8e649a30d6737ebc37f1cc31bf275f1cd72c1136693ae97ff1abb66b1b"/>
  <unit id="U01707" pack="P030" kind="paragraph" targetSHA256="2c1501a8d7dd3e72bf7b9ad1d1190ee6b14ce878f9750cdc18fbfbe8367c2f73"/>
  <unit id="U01708" pack="P030" kind="paragraph" targetSHA256="0622f89430d54e9a6e3b3e119e14eb0a307ba76c62fcb48669d5d0f090a0e7e9"/>
  <unit id="U01709" pack="P030" kind="paragraph" targetSHA256="008a1681da63d4d657443297e98089dcf96e35f1da8b678cd1a266bcaf38bd2e"/>
  <unit id="U01710" pack="P030" kind="paragraph" targetSHA256="07460f9e7b819254c91702a37a1c5ae8a15410f7793c66e306b1ef10ef756f01"/>
  <unit id="U01711" pack="P030" kind="paragraph" targetSHA256="102d24b14c0ae24df7b524291242dec56221222a6838f8cab2cd029fcf202e2f"/>
  <unit id="U01712" pack="P030" kind="heading" targetSHA256="7a35bfad93f1452d77f2386b2c491210e43596b07e5ecd5ee19a8f293785d204"/>
  <unit id="U01713" pack="P030" kind="paragraph" targetSHA256="52c71c2af078aec053b4bc340145d61ba72ad5125c2daafcfe0b6b8f60fd80cb"/>
  <unit id="U01714" pack="P030" kind="heading" targetSHA256="c70e2870352df426a8afeb63beed7f75b996ce90f44c804c2a131a4b52f2a7ec"/>
  <unit id="U01715" pack="P030" kind="paragraph" targetSHA256="1810398ea86629b6c7f0d693f95dd05427d22b98c9641288df79bdbb7940b3dd"/>
  <unit id="U01716" pack="P030" kind="paragraph" targetSHA256="f488ba90220461dd7d3c581c1b0364fcc21f22dc7bce48e3c2ee57acd13473d6"/>
  <unit id="U01717" pack="P030" kind="paragraph" targetSHA256="19154b283ac27287475ad14696770a6045f40db72d53a7a7db575e3219fcc205"/>
  <unit id="U01718" pack="P030" kind="paragraph" targetSHA256="b9f7a632d1bcf55b4b84476de0b89767e49b3bbd138f6ae90ccd75d01d0d7e8e"/>
  <unit id="U01719" pack="P030" kind="paragraph" targetSHA256="a29b84e757d4e932959e852cd0ac87a74b1524eb17ef4d0040538802fe2c26db"/>
  <unit id="U01720" pack="P030" kind="heading" targetSHA256="4a2a43ef11dca2d77846b904112e479e0883b265c078ededafb7525e7d756dd4"/>
  <unit id="U01721" pack="P030" kind="paragraph" targetSHA256="d3d3edf9f0bfa3df5ac9d492531ead3928174eb90cc5b95cf5d66b0f713d25a4"/>
  <unit id="U01722" pack="P030" kind="paragraph" targetSHA256="f171cac083c81e377cdda1df8c774973af0e278694aae15d54c3149d1368eae3"/>
  <unit id="U01723" pack="P030" kind="paragraph" targetSHA256="e2f2761bf7680c969b9f5522ff7b85516fec0bd781a15cbfdde7408d1d9588ef"/>
  <unit id="U01724" pack="P031" kind="heading" targetSHA256="d2aa9cbd1e3af868b64e10cc12d80972732f21f049007989a18aea4367c95381"/>
  <unit id="U01725" pack="P031" kind="paragraph" targetSHA256="829a9c1c9c90a250769ee402de937befcdfccd19cc4481cebee7a435888d9679"/>
  <unit id="U01726" pack="P031" kind="paragraph" targetSHA256="c4a3a7b156d00cb63cbd7784121f251a8263f52d31b73f6db4280ce4baf0981c"/>
  <unit id="U01727" pack="P031" kind="paragraph" targetSHA256="3705a46488380735fb8c1eaa0ff8f1837bc2c541572bb5b1f6058905e1a23928"/>
  <unit id="U01728" pack="P031" kind="paragraph" targetSHA256="fa7aee0c6e501902c0afbc82a7ea6a5270777ac34c0706b2fddf6f5d5ca91ca2"/>
  <unit id="U01729" pack="P031" kind="paragraph" targetSHA256="335fb5ca9890e612c0e602c75b2bf4f0ce437ad86711f6a66db99a51f81213fa"/>
  <unit id="U01730" pack="P031" kind="paragraph" targetSHA256="a2a723b1f5f07f6cc54ad1b759d1ced598c66682247fb150e57a5b786f2ed2c5"/>
  <unit id="U01731" pack="P031" kind="paragraph" targetSHA256="b9d72f58a18eb8d424a070f5b7d59e6bd1e17ddf7496506d4bbae3fe322d7d1e"/>
  <unit id="U01732" pack="P031" kind="paragraph" targetSHA256="7becdf214a507e634cd6e0efbcae174bd43d5bd11b6d97294be6e9859fc6867b"/>
  <unit id="U01733" pack="P031" kind="paragraph" targetSHA256="27a4ddbb86ad76d8b883eae7ac29fa459eb9d33939fba9f51367c16aa88a0667"/>
  <unit id="U01734" pack="P031" kind="paragraph" targetSHA256="a6ca21b47e752cc3652a5242f8ddc0dfeb8f6eca4d242da0702c4dfac55af9d5"/>
  <unit id="U01735" pack="P031" kind="paragraph" targetSHA256="859c7b018e933a4001a93fcdae1ce0c46b163e7a138f9a7cf97071128cced1ef"/>
  <unit id="U01736" pack="P031" kind="paragraph" targetSHA256="d717d467cc2b6a7565e5f2e59182133a02b88d7ef8be129b7f35a5acef14acb4"/>
  <unit id="U01737" pack="P031" kind="paragraph" targetSHA256="87846b3b5775aa1d59cb5949f5fb10d6ca6c8596361dd682b870535c46ed2612"/>
  <unit id="U01738" pack="P031" kind="paragraph" targetSHA256="dce9a88ee59c8e593172c6aa0ea71b1946fb63c21acb32777a23e78d16598b6d"/>
  <unit id="U01739" pack="P031" kind="paragraph" targetSHA256="ccb9a4c855f1e8bcf186604a7f8339e60b88449560bd80baf6c4abe38680598b"/>
  <unit id="U01740" pack="P031" kind="paragraph" targetSHA256="179dd2c654cd40b68c5208c55fa4da1c141cd80a35754fe4a1e60f078f4d8632"/>
  <unit id="U01741" pack="P031" kind="paragraph" targetSHA256="49c6339c829786e1db3b2c1de583b163722e0debdd37900df888dfcbbaa41919"/>
  <unit id="U01742" pack="P031" kind="paragraph" targetSHA256="dc4025110450df17a078ea9b78829a0e8caa913a8593e3dea0c4d5c352b2baaf"/>
  <unit id="U01743" pack="P031" kind="paragraph" targetSHA256="cfdb25e42f4f6d64250b7257f1e8d17825979241c861851d8ab5712c90bf7d64"/>
  <unit id="U01744" pack="P031" kind="paragraph" targetSHA256="1f50cf60c2587b705f76825d3754c5ffb1a555ddc5bcf9acf2ea1431d633fe1d"/>
  <unit id="U01745" pack="P031" kind="paragraph" targetSHA256="36900b88feffa3a961c0aeb787ae5c2b922c873d037ea4ed9e458ead5722dc52"/>
  <unit id="U01746" pack="P031" kind="paragraph" targetSHA256="f43332e928422ee2b40482ab666b1df337404b5777cdfb4a9bd785861b2e06e8"/>
  <unit id="U01747" pack="P031" kind="paragraph" targetSHA256="0291953d5b147e7b5a8c1fcabffbd1ab7528c939979afa69a95a217cd9700f3a"/>
  <unit id="U01748" pack="P031" kind="paragraph" targetSHA256="fc5990f6145456e92978ba690aba3995b2816f7cec1e336df8dd288de9577227"/>
  <unit id="U01749" pack="P031" kind="paragraph" targetSHA256="b513cd0cd6ce22352a0a9daf8ebb34ed8bb4cdbf82323966b298100c4069c78a"/>
  <unit id="U01750" pack="P031" kind="paragraph" targetSHA256="e00d74cda919f3642db6b95462a4cbfd84fa0b6d6ecddc41a571ee16c28447b3"/>
  <unit id="U01751" pack="P031" kind="paragraph" targetSHA256="756bc391630c3f31109938cceabc1c3b586b53a6c66e6bbdc5b43b9e6a6ad25d"/>
  <unit id="U01752" pack="P031" kind="paragraph" targetSHA256="5a0a518a2de437d15e578621a789d22cd0ca533b7fd607f6e8c2e6a65e81e26f"/>
  <unit id="U01753" pack="P031" kind="paragraph" targetSHA256="121c0db923dcf6956d5dcc90fbd3f2a10ad25a29cc54d387267bfbf1e5f50bc3"/>
  <unit id="U01754" pack="P031" kind="paragraph" targetSHA256="fc93b37c312cf3c490060eb180aa60d22ddfa655d5613a4bd89a99dd1541acae"/>
  <unit id="U01755" pack="P031" kind="paragraph" targetSHA256="0df569ce0496bcfa7700731621b608418d17fccc5c26f6fd9570e99b06b9c6f1"/>
  <unit id="U01756" pack="P031" kind="paragraph" targetSHA256="0902fe1e9bba02d1946ebed0f569a65a0899fb4bd7b9fae276c5314c2daf59a0"/>
  <unit id="U01757" pack="P031" kind="paragraph" targetSHA256="40ff90a36be520dc4b343c780a6f6753885d2899f2746a09d87613229ceca7f8"/>
  <unit id="U01758" pack="P031" kind="paragraph" targetSHA256="8437408a926ad1fecaeee72c8d9bb8ff4852df5c84852ccc2497a31d63971cdd"/>
  <unit id="U01759" pack="P031" kind="paragraph" targetSHA256="7663787e237fe901a25d522210f51d05937a5c81d9af78e819e23d825c733dcb"/>
  <unit id="U01760" pack="P031" kind="paragraph" targetSHA256="5a22dc8ee5971dc1be964011707d562dfcb06f188195f15f8df84823a252d8b5"/>
  <unit id="U01761" pack="P031" kind="paragraph" targetSHA256="0a056303b2797ecafb9c1dfabb49edd9e7a5e7d2b34f4cb8b71f119f79835c94"/>
  <unit id="U01762" pack="P031" kind="paragraph" targetSHA256="3edcd2d370e7980c385817277d2d92df7c48923bf419b9cb48ef289c40cf08be"/>
  <unit id="U01763" pack="P031" kind="paragraph" targetSHA256="eca8dcc30b64e9920aead12b3198dc7a8b9010924c7ee52d2c72fe59aaa53c67"/>
  <unit id="U01764" pack="P031" kind="paragraph" targetSHA256="8d5d0d275334e5f57add4e4d43b310f9f80045626f8f93043d21266f703c6a0c"/>
  <unit id="U01765" pack="P031" kind="paragraph" targetSHA256="5da757dd8e089e879ba880bd243a9f68089aa8973a7b0b40b18f8b46297097f7"/>
  <unit id="U01766" pack="P031" kind="paragraph" targetSHA256="f4f4f31981dae61e7fa91d51489c1bf98aa1ecf34393665eee13688bfe06c29e"/>
  <unit id="U01767" pack="P031" kind="paragraph" targetSHA256="5c997790aeff428041c2081fcebfc595db42f5a0a172f506b1c2eb79e6470a95"/>
  <unit id="U01768" pack="P031" kind="heading" targetSHA256="4a2a43ef11dca2d77846b904112e479e0883b265c078ededafb7525e7d756dd4"/>
  <unit id="U01769" pack="P031" kind="paragraph" targetSHA256="0042830f8240dd6a24f9a0f128800e5de3c8946c367fdbb2d9adba8abde28358"/>
  <unit id="U01770" pack="P031" kind="paragraph" targetSHA256="87f0c50121ea3b7ea6c92fd18f392eb5d728da07d99e90e8bbadb3ef5dff7315"/>
  <unit id="U01771" pack="P031" kind="paragraph" targetSHA256="957e3176a5188dbd7cd9935a45aae3be87ef52dab09e8f5b9d4544f9cb7ec91d"/>
  <unit id="U01772" pack="P031" kind="paragraph" targetSHA256="e50e49623ce9808f8d406e3e9a56906e9511c43f9f0ab0f9216559c10de61ff5"/>
  <unit id="U01773" pack="P031" kind="paragraph" targetSHA256="3cb0880d4deac770e6cbba0f103bbcd45f5b92f8eb517af0990cd8e15c73ce39"/>
  <unit id="U01774" pack="P031" kind="paragraph" targetSHA256="eb2708595d48efba152b534267ec4f3be1bc95d667902ac924eb99a651807fa6"/>
  <unit id="U01775" pack="P031" kind="paragraph" targetSHA256="77edda1428b825f83a2bd19068429700e56050202fc4c9f97020ab1cdca5b7bc"/>
  <unit id="U01776" pack="P031" kind="paragraph" targetSHA256="ba627b0016cc6899cd8f84705d10a0cad4041984506a6ec8665e69a4a14fb19e"/>
  <unit id="U01777" pack="P032" kind="heading" targetSHA256="2c38f89e952e16e8ec7b51e73d259ecc2cbce3d3c21ace8511de581ccf3f8a35"/>
  <unit id="U01778" pack="P032" kind="paragraph" targetSHA256="5e4ec6c1702ce7a672c0ca5581dc14b67b87238f099e10e509e84135a92cf664"/>
  <unit id="U01779" pack="P032" kind="paragraph" targetSHA256="65b57eb3630fd7a0973c8389aca1b32793a5b8ea5cf5628e0e7196807ac26e0b"/>
  <unit id="U01780" pack="P032" kind="paragraph" targetSHA256="b46791674378a815618fe28752704400f17b2c2abfc391d5887ab3ac750b3379"/>
  <unit id="U01781" pack="P032" kind="paragraph" targetSHA256="374e1d6c570583f478f5bfbd96a0ffbe7809f6dbd97a2bca2a54ebed45257bc6"/>
  <unit id="U01782" pack="P032" kind="paragraph" targetSHA256="57251860df541c1f444487dced99eb8867c5d2e63fc4aee9bfe435ac02d313b1"/>
  <unit id="U01783" pack="P032" kind="paragraph" targetSHA256="db6ec5b88b94b87654b8e521c020f25ef7ce608e187c0835fdaf462ff59a2a62"/>
  <unit id="U01784" pack="P032" kind="heading" targetSHA256="8fbdc27e730577c832e50a8267f2ebed07fafe711124e1994e8abebe7a8ff287"/>
  <unit id="U01785" pack="P032" kind="paragraph" targetSHA256="630a5e53094c940333b9fb8cc5c0e126dcb46b2f8f5465bf62d726edfa08ced8"/>
  <unit id="U01786" pack="P032" kind="heading" targetSHA256="cc4b51bc40063c8e5fa8d9f956c494bff4194b649631a0153a25d0626efc2a12"/>
  <unit id="U01787" pack="P032" kind="paragraph" targetSHA256="486d5b71e4c22034fdfa35c106c5fc7d8e1e6ada65bb2f5516c2189b3c8d853f"/>
  <unit id="U01788" pack="P032" kind="heading" targetSHA256="c70e2870352df426a8afeb63beed7f75b996ce90f44c804c2a131a4b52f2a7ec"/>
  <unit id="U01789" pack="P032" kind="paragraph" targetSHA256="43d964bcf2bbc48469b8a8eed38dfb71111c67f4ba5766e1d81f17107bdd8212"/>
  <unit id="U01790" pack="P032" kind="paragraph" targetSHA256="c8a9d5054f4771d12911329da147d7f91565caaa28a1ff86af98489f798f604d"/>
  <unit id="U01791" pack="P032" kind="paragraph" targetSHA256="8fac237c70b8bea56368167151ca38daa30330570a276ccb203bc0fcd08cb210"/>
  <unit id="U01792" pack="P032" kind="paragraph" targetSHA256="e6c73e22c68ed817667ddb26881ad37ea15e218e4652cf6a11b99e2ff442cad4"/>
  <unit id="U01793" pack="P032" kind="paragraph" targetSHA256="d73cf61503d4783a82b427145768ed973fd5675a1fcae98919102d0687141cc2"/>
  <unit id="U01794" pack="P032" kind="paragraph" targetSHA256="1ebf4f273e4de449db5423361ccda6013e465b7b056cab628349aff44a62a461"/>
  <unit id="U01795" pack="P032" kind="heading" targetSHA256="393c1873c212325205bad2b5f1a7d3164452fe6ccc09d56fb83dd0038b83810c"/>
  <unit id="U01796" pack="P032" kind="paragraph" targetSHA256="2ab6a585a522fcdea27303eb7de7815789470cdc4781aafb71d079ba25991ae8"/>
  <unit id="U01797" pack="P032" kind="paragraph" targetSHA256="d35892690a62683ea05b6ec93427f3318fc1616c77d098a834eadbbb224f25ae"/>
  <unit id="U01798" pack="P032" kind="paragraph" targetSHA256="1b5156592af6f4b26d0640feb0aa346cab67182a9b6f64be8e9812bb77b77adc"/>
  <unit id="U01799" pack="P032" kind="paragraph" targetSHA256="b98e48e211be3c24879d69b79920c71bf1cf984925c2b516348d781560b69a8f"/>
  <unit id="U01800" pack="P032" kind="paragraph" targetSHA256="a5e60551ea30cd59d4dc3af9f9f63f27a2b27929a67584dbd713bf8dcf32555a"/>
  <unit id="U01801" pack="P032" kind="paragraph" targetSHA256="567dd3052a9dd39db90c9157e665053ef7c1ae0b41adb8d811587ce136abce58"/>
  <unit id="U01802" pack="P032" kind="paragraph" targetSHA256="c2e0997e0398e0d23928c3e80386705ccb8250c8dc7ed66c3a75b1fd898ce814"/>
  <unit id="U01803" pack="P032" kind="paragraph" targetSHA256="bbe721904aca82f5061e37b9de90261ab4fbfcfd6a4b584d63ce838090417822"/>
  <unit id="U01804" pack="P032" kind="paragraph" targetSHA256="946d207d6b96351d61cc80596f735de57a4396c71905f1e75076289c9e1f0970"/>
  <unit id="U01805" pack="P032" kind="paragraph" targetSHA256="5d4f9f73fbeb895aecd8409b45aa916ba5d4cbe9c42e946cd3702d66119c426c"/>
  <unit id="U01806" pack="P032" kind="paragraph" targetSHA256="79d8e949e499bda1f67fc4037005a3da3a6d2c63a6ba91e0807f93d496de4e02"/>
  <unit id="U01807" pack="P032" kind="paragraph" targetSHA256="c09b5d795c4c0c1fc0efa492d7589a84f2e263e4e444beff6db01810c21e1e73"/>
  <unit id="U01808" pack="P032" kind="heading" targetSHA256="b24e4a681fdd4b0255329391836e64067bf3ee008bb1f6fe3cac555a1a2acd0b"/>
  <unit id="U01809" pack="P032" kind="paragraph" targetSHA256="4a2ef668de69960e717f36c83ebbc07d3e16e61f80a905d8ebb5366236f20c13"/>
  <unit id="U01810" pack="P032" kind="paragraph" targetSHA256="e503560055bfbef9b9f73f1d7cb2e6396151c03794eb330152dd730b4b0003cb"/>
  <unit id="U01811" pack="P032" kind="heading" targetSHA256="47683fd5a02b135955b81429c08b2c25a2f8e49173ae10fc1667b7dc4f3d6f65"/>
  <unit id="U01812" pack="P032" kind="paragraph" targetSHA256="5b0e78c366611b99e0e95932766f1011e3f58adfaecf13455fdc29e6410cc88a"/>
  <unit id="U01813" pack="P032" kind="paragraph" targetSHA256="6c5ba637f4a2d7c3c7d7c7361fa0df1ef42e708b36046a30bcf1bd1a0d13b789"/>
  <unit id="U01814" pack="P032" kind="paragraph" targetSHA256="57e0fabff683069023d0b146ede8b26a762581a3f82ec1efef75e486da297ebf"/>
  <unit id="U01815" pack="P032" kind="paragraph" targetSHA256="70240a703d4410c63cdfc0cfd87eaf0ae18fd36adc545bfc3e565056307a91b5"/>
  <unit id="U01816" pack="P032" kind="paragraph" targetSHA256="e3b07bf9eaf31f8dc4a8023c1d16c71e1c935a9fcea4edc5f2607f2627de3fba"/>
  <unit id="U01817" pack="P032" kind="paragraph" targetSHA256="a6a4d8e17d2c414f3e2d3b5bc0299ac3139851b3374ffbed25276fca328dccc9"/>
  <unit id="U01818" pack="P032" kind="paragraph" targetSHA256="0d711a91ffc8a756cd5a93165c23fdc15371317c2332964e950e353ff40b71ef"/>
  <unit id="U01819" pack="P032" kind="paragraph" targetSHA256="82fe10f315cb0ba174f590754a5916f3b6bf64b52ca9ce06338308d10d03e981"/>
  <unit id="U01820" pack="P032" kind="paragraph" targetSHA256="732ec9f0162dfaa7c9cd2c124a9fdbec23c040c09fcfa13f6648de9b87381723"/>
  <unit id="U01821" pack="P032" kind="paragraph" targetSHA256="27d929df819a8129e2e26e867cf07b5c420871147f4a275659b64d15ce1573ea"/>
  <unit id="U01822" pack="P032" kind="paragraph" targetSHA256="ce8c6b2a8d8336af7af6243bfcc05ea1b4f184c85fed7a8f5dd60a00d26e75ba"/>
  <unit id="U01823" pack="P032" kind="paragraph" targetSHA256="b3122b4902115413847be719f9a601aec2ad6bba4dde62f8a0743bab3adcfaac"/>
  <unit id="U01824" pack="P033" kind="heading" targetSHA256="dd7a5534a1e3119e5a6a1630668ee435357834f6c377ced4b19864911cb53c38"/>
  <unit id="U01825" pack="P033" kind="paragraph" targetSHA256="fbd02e8e74ae0fbb1a1b6e2bb3012697f0a801651f8c9e3092ebd2f569ab19c3"/>
  <unit id="U01826" pack="P033" kind="paragraph" targetSHA256="b40192b68c9ba971ca71213341425ad21bd321a3eeb10b5c9194cd5837e56d7e"/>
  <unit id="U01827" pack="P033" kind="paragraph" targetSHA256="207c0b8c2143a2836a9413239fd43b88bd5fa108521e1afbad961f162571a519"/>
  <unit id="U01828" pack="P033" kind="heading" targetSHA256="3075036e4c7cb44e7906b8b6cab63840685eaa9484e0e5c9530399dd33c18384"/>
  <unit id="U01829" pack="P033" kind="paragraph" targetSHA256="a6df6f4254660193b4a060e8f206ac855e49f0b84e12d7228f106e095bc5ae26"/>
  <unit id="U01830" pack="P033" kind="heading" targetSHA256="16a1c9f1f45ad887c49a3235b2a4030838e2cec3f76647958679a96c49f23070"/>
  <unit id="U01831" pack="P033" kind="paragraph" targetSHA256="dd8d03b633aae8e46c3b613cafb9ab45c59715cfe49684fabaff800f0797ccb8"/>
  <unit id="U01832" pack="P033" kind="paragraph" targetSHA256="2abc46b84a771f70b274de8b7869cd479d9e63edb3ebe31655d9da3f45df90e0"/>
  <unit id="U01833" pack="P033" kind="paragraph" targetSHA256="872b3f4748a6e2d7eac860dc8c97b021c43fc084f712c1c5f73cce48b7cd4f60"/>
  <unit id="U01834" pack="P033" kind="heading" targetSHA256="af378c99141db44f725d37d1536e0d2bf0d72b8753c4061f504e21daae083a54"/>
  <unit id="U01835" pack="P033" kind="paragraph" targetSHA256="069841651c22f1ebf429892f21ba89687d303adaf4f2f5fc164e06b77dc54222"/>
  <unit id="U01836" pack="P033" kind="paragraph" targetSHA256="5dcaf15aef8eaefb1fe3d550f8b11ad963ae8dba4ad53a6cd9bfe0ca4c4ac19f"/>
  <unit id="U01837" pack="P033" kind="paragraph" targetSHA256="90b556feb46a59f0dd9732653c57971c3427e75bc9bbeda5040643f5ef8c20bd"/>
  <unit id="U01838" pack="P033" kind="paragraph" targetSHA256="48cf7b113e88654a24eb5d22cd020fde927f8679f6fd431c77255e892c718178"/>
  <unit id="U01839" pack="P033" kind="paragraph" targetSHA256="fa65bbcf3388184434c88aa8222edaefe457b2c86bcbd22b3590e8bbae06b680"/>
  <unit id="U01840" pack="P033" kind="paragraph" targetSHA256="ee7f8180f1756428336a7b0db7501db561098027c5e6a8df8669d850a54d8cde"/>
  <unit id="U01841" pack="P033" kind="paragraph" targetSHA256="2485f7de6b0d64eb5c5550e86e3836d1a277ad5e724f47831bf60a223a84f6ad"/>
  <unit id="U01842" pack="P033" kind="paragraph" targetSHA256="253523d0125f2b53c66a2d94a6d1ba61ed28498d4feab4f338d0677f65281119"/>
  <unit id="U01843" pack="P033" kind="heading" targetSHA256="0d31e866eebe376cd1991b21c5ea4571ff07c2bb72c372a15a88189e509d4c7c"/>
  <unit id="U01844" pack="P033" kind="paragraph" targetSHA256="d71c3a6a7a40c1274f01cabf6be7f51b1d72590dd58bbcb9c7e9fde35e1461da"/>
  <unit id="U01845" pack="P033" kind="paragraph" targetSHA256="02458d19e2e9609d5acbd174ed058356434bde60ec199f56252ba871b5b6af19"/>
  <unit id="U01846" pack="P033" kind="paragraph" targetSHA256="8d0f4c0b258c8afcc4932bdc7acc32f431b4c964c8d121f9375a2c682faa82a3"/>
  <unit id="U01847" pack="P033" kind="heading" targetSHA256="f72088e09f34cee8f2e327ece281a2784e9c00337cb65f5bc70068e1cc9f9bae"/>
  <unit id="U01848" pack="P033" kind="paragraph" targetSHA256="d1d5ba62896a228668d838af9ab2691fdf59e6965ca459236a4956f1ead1e5c1"/>
  <unit id="U01849" pack="P033" kind="paragraph" targetSHA256="70b7bfeb8b1e163fbdcefab644b4f944117a253af9ad91fb19df196fbeadd8cf"/>
  <unit id="U01850" pack="P033" kind="paragraph" targetSHA256="0f63e7befe554b6e9f046892af4e53b41d9c9d441caa277b040e314cbc478151"/>
  <unit id="U01851" pack="P033" kind="paragraph" targetSHA256="ce6d29fd3fc55739fc4da0e254ae49ccd0c6984f9120837b83699f54dc4997a5"/>
  <unit id="U01852" pack="P033" kind="paragraph" targetSHA256="699a6e248ed599392f0ac318524af1e952ce2944f0da4a88c45b40ac3461cf1c"/>
  <unit id="U01853" pack="P033" kind="paragraph" targetSHA256="556c21d0ecc437c18b1610a9a2fbb4ed05cb3c351dd4d83a9fb856aa79abc3f5"/>
  <unit id="U01854" pack="P033" kind="paragraph" targetSHA256="b6d9d65fce8a16018173ed70e24290c470e6fd5a3da92459ae879972dd1250eb"/>
  <unit id="U01855" pack="P033" kind="paragraph" targetSHA256="ab82f1555b569fb47292cde8873d12be3090ab976c588b28d05820224f4773cc"/>
  <unit id="U01856" pack="P033" kind="paragraph" targetSHA256="e3dbeffa38021aa70703802f62a7b3e0e403b9af6434274711b464c7437334f1"/>
  <unit id="U01857" pack="P033" kind="heading" targetSHA256="4ce2c703a20c7d2880e3426e09a4f48495a9703d9bb63b34cdb89a4edfdaadb2"/>
  <unit id="U01858" pack="P033" kind="paragraph" targetSHA256="0e02c9b9d368ff88f33ea24b187ce21b5447aee84022b80e8c76bd8bf4364b63"/>
  <unit id="U01859" pack="P033" kind="paragraph" targetSHA256="534733b204a833d46e7079c6a3a3b0dbebb88bd773474e0114360929b43701cd"/>
  <unit id="U01860" pack="P033" kind="paragraph" targetSHA256="126c39ddb029c0bbacaf8248de86ebc99c5a51c1fcbe224535f3ce926947972e"/>
  <unit id="U01861" pack="P033" kind="paragraph" targetSHA256="25af3ff15b9189fbcc68ec96be36a8a850908d348e8bc6d118ae1be291098699"/>
  <unit id="U01862" pack="P033" kind="paragraph" targetSHA256="7bd333b3178dd8c80c524ec9c3feb0d6b92fc32ce5d2302be3496a0ed081c6fe"/>
  <unit id="U01863" pack="P033" kind="paragraph" targetSHA256="73def7076d7e3b64635c44b5d77a9090261fe624adeed87b7345584a6b5bb9ba"/>
  <unit id="U01864" pack="P033" kind="paragraph" targetSHA256="661d2c67f8be0fd44c5a4830eb14009acb08631deaeddbaaeda583ea6a0c7dfb"/>
  <unit id="U01865" pack="P033" kind="paragraph" targetSHA256="1e21221807ab513becf1272de24130b111862be4013329bf07d6197cc184c0cb"/>
  <unit id="U01866" pack="P033" kind="paragraph" targetSHA256="20c478724e099f92f79e893c14cceb4f2b5df9762db921e4068644b85fb665eb"/>
  <unit id="U01867" pack="P033" kind="heading" targetSHA256="c3d9d80aeeac0c45c6cf3e3c77ef97d33ddc22d852ea0168ad79650654b9f4d4"/>
  <unit id="U01868" pack="P033" kind="paragraph" targetSHA256="dcb25d86db45a655b69648647f27f3cf65f541fcccb2d2f2ab5bb1a0fac04f6d"/>
  <unit id="U01869" pack="P033" kind="heading" targetSHA256="c70e2870352df426a8afeb63beed7f75b996ce90f44c804c2a131a4b52f2a7ec"/>
  <unit id="U01870" pack="P033" kind="paragraph" targetSHA256="1c9b8aa19cb817b45d437a0bf9da22f4b0b79537999272768d407f7335d2e2b4"/>
  <unit id="U01871" pack="P033" kind="heading" targetSHA256="4e5b40bd7a040183f5937558a0b4d6910b0931f72d8603f16da4ee584fbe8f70"/>
  <unit id="U01872" pack="P033" kind="paragraph" targetSHA256="8b3451c3236cf23daebc96e728c4cc654723bbefbfa298d6513da1b814debb4f"/>
  <unit id="U01873" pack="P033" kind="heading" targetSHA256="e750184656ca4be51cb6dc1002230cadf7ab9a5e6a31c1c0da91b7c559d4d79d"/>
  <unit id="U01874" pack="P033" kind="paragraph" targetSHA256="ee2eed558accfe1180e2777c7e4c6a648e350a41dba9833d51defa9617368c6f"/>
  <unit id="U01875" pack="P033" kind="heading" targetSHA256="7a35bfad93f1452d77f2386b2c491210e43596b07e5ecd5ee19a8f293785d204"/>
  <unit id="U01876" pack="P033" kind="paragraph" targetSHA256="387b123212ce64dc629fb262f3f3e2d876dd9a252e893147cfbec52db8836dea"/>
  <unit id="U01877" pack="P033" kind="heading" targetSHA256="c70e2870352df426a8afeb63beed7f75b996ce90f44c804c2a131a4b52f2a7ec"/>
  <unit id="U01878" pack="P033" kind="paragraph" targetSHA256="7583ba200eeb8f18c5289051f79973e65ffe5ea9b6d738e679cd76901ba5593c"/>
  <unit id="U01879" pack="P033" kind="paragraph" targetSHA256="60711634313a88e5b328781dbd3a9e76f302fa87e91d1b6818b2a8035efb9023"/>
  <unit id="U01880" pack="P033" kind="paragraph" targetSHA256="b9c2adbc9f3e492dbff14ca5f5fc71ccb2932ded15539d25924b621de7239875"/>
  <unit id="U01881" pack="P033" kind="heading" targetSHA256="4a2a43ef11dca2d77846b904112e479e0883b265c078ededafb7525e7d756dd4"/>
  <unit id="U01882" pack="P033" kind="paragraph" targetSHA256="d356bd58d88a14560ba3168733686986cf463e0c5d51e0080e79b6ec082f245e"/>
  <unit id="U01883" pack="P033" kind="heading" targetSHA256="b111ea6fd11b235dc080ad9ef8dadf8a131a82aad882c8fbf77af7ba300438dd"/>
  <unit id="U01884" pack="P033" kind="paragraph" targetSHA256="8613f7ff5ca1bdc3c81f9c47373a7778e659c035287b8ce665aebc16acbea045"/>
  <unit id="U01885" pack="P033" kind="heading" targetSHA256="96a7c830d0f5afebe91b34f8db7c8e67bcad17a866fb30814b83517f76f4e91e"/>
  <unit id="U01886" pack="P033" kind="paragraph" targetSHA256="3f14c78796cc6ba5713be7b607cfa483b132e40f33c059c9b02deb64652aa494"/>
  <unit id="U01887" pack="P033" kind="paragraph" targetSHA256="90f2f96cf56491819f5c03fa00068b73be0742c6f300a884946625b748dacb09"/>
  <unit id="U01888" pack="P033" kind="paragraph" targetSHA256="1f280da736eeb4e3dd864670147a8dee4bc359ee0fbe21d7ba005c4232b5972b"/>
  <unit id="U01889" pack="P033" kind="heading" targetSHA256="41a88df8e003995c634e165aa06b85a87e922dbebd8b507e212a58fbd953e7d5"/>
  <unit id="U01890" pack="P033" kind="paragraph" targetSHA256="af78dbdc98ac810ff9184db7d077eb6bc9e087bbbe9106861e4e3fb44d6bf9dc"/>
  <unit id="U01891" pack="P033" kind="paragraph" targetSHA256="d3b3ed7179b953d0a6cfa44f2f7f87a07e112b3673e130bcc5feefad4dcec4e0"/>
  <unit id="U01892" pack="P033" kind="paragraph" targetSHA256="de6d44fb1ef6d865442774bc4d0767b86c775aabe90d6ccddb60bea9e5baeb4b"/>
  <unit id="U01893" pack="P033" kind="paragraph" targetSHA256="5d480de18b7754850ac79a0afa6636708cf8fae98c6d0805a38d6a1bbf67c287"/>
  <unit id="U01894" pack="P033" kind="paragraph" targetSHA256="5e667b2d1f6351167c63b1d2c3148c19b99295c9e84bc79d5114da3797b4a803"/>
  <unit id="U01895" pack="P033" kind="paragraph" targetSHA256="c31e14502fcf336d2904edf434662a509b34dadeb25f7a573f7264bbe3bf704a"/>
  <unit id="U01896" pack="P034" kind="heading" targetSHA256="bbe6b4d9d2a2afc3e36c4dec4aff269e2fbc286d85de3d69d5d9266019f672e4"/>
  <unit id="U01897" pack="P034" kind="paragraph" targetSHA256="0bdcb2c2b04d9dbf37c7c04962f9c70a2b5fedcd596df156214c927453cad2be"/>
  <unit id="U01898" pack="P034" kind="heading" targetSHA256="f5e550ae43f420237b09a82b4b569f10ed6a0e3ca7adeebf1ecc83d6669a0555"/>
  <unit id="U01899" pack="P034" kind="paragraph" targetSHA256="670568a7f8d4fbc8314304f571c8d6baa643dd9fa84ec891dfd8e70bdf3c652e"/>
  <unit id="U01900" pack="P034" kind="paragraph" targetSHA256="09406e4cecf0f991f03b9341a38c6fa440930626b0cf13b8b7999dab0d0ae457"/>
  <unit id="U01901" pack="P034" kind="paragraph" targetSHA256="52de1f0162c461dda4e316684c781657a58bbb40683d2433aecf541ebbbc3036"/>
  <unit id="U01902" pack="P034" kind="paragraph" targetSHA256="0d18d1841504fc79a6548c8c121afd5fa988a20c4b28d9a89c02d89a71f9c4e9"/>
  <unit id="U01903" pack="P034" kind="paragraph" targetSHA256="661447dd55d9d31fb4d9133bd9c315439345d2225db8bea3d4fba9c1c982ede9"/>
  <unit id="U01904" pack="P034" kind="paragraph" targetSHA256="a33f9e414961cfc4d1f08c542ea6dd0854249b26f435033aacee13c26e6f657b"/>
  <unit id="U01905" pack="P034" kind="paragraph" targetSHA256="17c848b43cf1797e03f2ae6cc8c822749107275a421dc3a3c560b6c5f6dcdfc0"/>
  <unit id="U01906" pack="P034" kind="paragraph" targetSHA256="18c48cac2f82be3260d7d1dc44eaa6531d87f1ddf7a20d4bb9fbdcf5c72754ea"/>
  <unit id="U01907" pack="P034" kind="paragraph" targetSHA256="be67b4749d555c2e299e79412cc97400ec032a8f79771e4a2d6157e541a02fff"/>
  <unit id="U01908" pack="P034" kind="paragraph" targetSHA256="49b477cf173d1eb10c7522887698ef96e7fc3203ee871613cbb6563916fb4a1e"/>
  <unit id="U01909" pack="P034" kind="paragraph" targetSHA256="90e85bf63b7cf5a0bb4558114abf2d343984d3c4abdae2a21df337ab54e518c2"/>
  <unit id="U01910" pack="P034" kind="paragraph" targetSHA256="a4996b19476ea7dbf345a3473e6c6c1dcda353de9c551be8f933bfebeed1eccf"/>
  <unit id="U01911" pack="P034" kind="paragraph" targetSHA256="1f6d15ecb3c0a73d5ec3476634035786f1cbf4240124a75eab27578bbcaecb84"/>
  <unit id="U01912" pack="P034" kind="paragraph" targetSHA256="42c6e72d487eda5fd9c0d7baaddb6fcbef5bd8c112082a624925dc348e8832c0"/>
  <unit id="U01913" pack="P034" kind="paragraph" targetSHA256="0b747c90a47f162a8ebc6a7521978e5a1a3c397f137d78aff1355b7672b82141"/>
  <unit id="U01914" pack="P034" kind="paragraph" targetSHA256="22e6841c587a46b2e75f44a08393d1f78c7a007d202ce65434a41abfa2fd3290"/>
  <unit id="U01915" pack="P034" kind="heading" targetSHA256="c30477262b5741ad1f3cf2d5ca7b2eaa09896802498e1039a078a14d48bc858b"/>
  <unit id="U01916" pack="P034" kind="paragraph" targetSHA256="3fe1d672d9ed62776d5507547c5fff8c7d58f292f9cb62674ccaeb46739bd10a"/>
  <unit id="U01917" pack="P034" kind="paragraph" targetSHA256="17ff4418e8b9fbbeba660a5fe9268687a43506629566e1e2e22f0d8468126410"/>
  <unit id="U01918" pack="P034" kind="paragraph" targetSHA256="bfaddcff1d64944efaa551132ca8b4e7d34a912c5b397af150de757e4ffc7d69"/>
  <unit id="U01919" pack="P034" kind="paragraph" targetSHA256="798ccb3525f77cfdd908b451d7088b9df25c68a2d80d7b913fb64833b4c6fba6"/>
  <unit id="U01920" pack="P034" kind="paragraph" targetSHA256="2819248940bd1374ad98a5b544bb4334943fcd17ae2466e7b64deb4ab4ca78d1"/>
  <unit id="U01921" pack="P034" kind="heading" targetSHA256="afe3e5e60977667daedf465a65fc4e6277b6e5e6e090759f7b4ec825e4a1815d"/>
  <unit id="U01922" pack="P034" kind="paragraph" targetSHA256="482a80d45d83c23a6cc80d75f1e6ba9111912445c334a0c637ab80ec81d81203"/>
  <unit id="U01923" pack="P034" kind="paragraph" targetSHA256="740c3af9e4e3b2462399cfaa3366071a7edbd8eedfbd1d296601e354d551009f"/>
  <unit id="U01924" pack="P034" kind="paragraph" targetSHA256="559999ab48802fb8a1be0e2b1567495e8fb2a5f19dfe01d4535fbaff9b0e40e8"/>
  <unit id="U01925" pack="P034" kind="paragraph" targetSHA256="3fe883e273056b902e1d675f049e4db43fe9f1635ec4313ab4ebeebabc1abbe7"/>
  <unit id="U01926" pack="P034" kind="paragraph" targetSHA256="99122661919420e0a5aba992ef9ffcce96765c3145b54070fbb6becdc92e4d0c"/>
  <unit id="U01927" pack="P034" kind="paragraph" targetSHA256="34660a81dbdc436964c1d8c0a191f0efe05ab427025c11bb7529a7cb9423a94e"/>
  <unit id="U01928" pack="P034" kind="paragraph" targetSHA256="2fed41e0b13d48b3f43e65ac25a5b82845b51ec567075e589f131495807a2001"/>
  <unit id="U01929" pack="P034" kind="heading" targetSHA256="4c79dee34596921a322524e75ff9dced03f3e1e6f4e40da0fa0d45531ad21514"/>
  <unit id="U01930" pack="P034" kind="heading" targetSHA256="1926a9c02a0a8354c8fa9f88eb4bb20d265300bb8280d6b45ea5517eb0f57226"/>
  <unit id="U01931" pack="P034" kind="paragraph" targetSHA256="dcd574b1ae27b3095fb9b712f68649bb53be7511eb81badaaa4e5da8dc4eb4de"/>
  <unit id="U01932" pack="P034" kind="paragraph" targetSHA256="1db4cdd62a40cfd3f09435a9ad93a54af101da6e74eec5d23a2771c3882b42a4"/>
  <unit id="U01933" pack="P034" kind="paragraph" targetSHA256="2f50a91b4931950492380953da595ec78400023f4595b3004f142948e5c76369"/>
  <unit id="U01934" pack="P034" kind="paragraph" targetSHA256="39bc1f0cf4f3ab9936d22899baba5e0a5f330abb4187e16a0a30705de0ece961"/>
  <unit id="U01935" pack="P034" kind="paragraph" targetSHA256="1f673f0abe9c24bee55cb3ea9fb12a9c9dd380c721068de7bc6ff63a87ece899"/>
  <unit id="U01936" pack="P034" kind="paragraph" targetSHA256="0a5752b481927cccc8e0fbaa6d59d065145e7bd2175dfb83b10f463daada154b"/>
  <unit id="U01937" pack="P034" kind="paragraph" targetSHA256="fac8d64411728643948137c08b8802082f9bf2dd3f50c7ec293c0d65d73f88bf"/>
  <unit id="U01938" pack="P034" kind="paragraph" targetSHA256="01c824dd31d77ce27dedbd7cf94d05b1738f405cc469df79682c14ed9f920937"/>
  <unit id="U01939" pack="P034" kind="paragraph" targetSHA256="ddd2f7f26810cbe8225c65c96e2aa48c9afb466db1ccffa565d1b06225f4fc22"/>
  <unit id="U01940" pack="P034" kind="paragraph" targetSHA256="c32df9fbde6ea2054f1646146537a9c721fcf4ab78ec1a587fb1b754c9805236"/>
  <unit id="U01941" pack="P034" kind="paragraph" targetSHA256="f0411595e9b45d9ab915268bad40c0a25cd5695c699d308e9e278a0af40ba50d"/>
  <unit id="U01942" pack="P034" kind="heading" targetSHA256="69088a461f4f7ec30def97b209def6eee76d70ca97b2aebd2d3f2d9d1fb4bf0a"/>
  <unit id="U01943" pack="P034" kind="paragraph" targetSHA256="8ee463c959bfe1e11316f8eb57816b37fd346e4e5c8e850ee484ed296c7bfa70"/>
  <unit id="U01944" pack="P034" kind="heading" targetSHA256="b905175ec30639bce87caeb199e2da5277269ec3accd621872a7f7667e7290d6"/>
  <unit id="U01945" pack="P034" kind="paragraph" targetSHA256="51f20bce2b76cde4c1e06ae4e24dc348f4fd6c07a3a522234f2c1de5f06c180e"/>
  <unit id="U01946" pack="P034" kind="paragraph" targetSHA256="3b9906218fd69254ca2a07efcacc765b554b37ac76282f0c7aa03034b5c603f2"/>
  <unit id="U01947" pack="P034" kind="paragraph" targetSHA256="b5f7cb32ca95528cfb9d53aee9ec9fa1e19c2cc9163bc7703ff9e28205101024"/>
  <unit id="U01948" pack="P034" kind="paragraph" targetSHA256="cf1fec5b535a9e5a3880949b904847b62148613576a463e22d2871f6f6b43a51"/>
  <unit id="U01949" pack="P034" kind="paragraph" targetSHA256="902992556df164eb2969ae6dec19ef6a065beff35529da392bb3dfac8d14f10d"/>
  <unit id="U01950" pack="P034" kind="paragraph" targetSHA256="2895d57f799892ea5a012159226bf1643174af9cfa4d02bf2aeaf2fc57364f41"/>
  <unit id="U01951" pack="P035" kind="heading" targetSHA256="1d4cce6515286822eccd931e67a70b324f3539e95abfd416f232a7ab85412295"/>
  <unit id="U01952" pack="P035" kind="heading" targetSHA256="b44c2508ec903dcb6fe9d2a6d2b3bfc96330a5425967f50beedd6f68e14260f3"/>
  <unit id="U01953" pack="P035" kind="paragraph" targetSHA256="240b96b4d864e38165034590472bf05113d017a7257070d6601c500271cfc4ff"/>
  <unit id="U01954" pack="P035" kind="paragraph" targetSHA256="5eca4fc60a64d0da33c5b47796d4a4fae53d6ff56f192b1eb330967ba37efcb5"/>
  <unit id="U01955" pack="P035" kind="paragraph" targetSHA256="5988232f24e775560b8e191f3fda7b2b083d3f8eff53a01473b675a44db417a8"/>
  <unit id="U01956" pack="P035" kind="paragraph" targetSHA256="de693feea6608617c3ccf1f41f0271643bd321e5ff9a91f0e9819bc7ba160b36"/>
  <unit id="U01957" pack="P035" kind="paragraph" targetSHA256="b2f236b51cbf524bac24b41cc4db6e7a98983fee42dc795303e36981ba348fa7"/>
  <unit id="U01958" pack="P035" kind="heading" targetSHA256="c70e2870352df426a8afeb63beed7f75b996ce90f44c804c2a131a4b52f2a7ec"/>
  <unit id="U01959" pack="P035" kind="paragraph" targetSHA256="72341aa2d872f637a810cc87dfcf546cfb9c761e930fd65caabf57d754d9b160"/>
  <unit id="U01960" pack="P035" kind="paragraph" targetSHA256="45a333d60c779cecc9b0c9b783e7c7099483449ccb993ca8406882263bfe4987"/>
  <unit id="U01961" pack="P035" kind="paragraph" targetSHA256="5d09c9260a905d333e86526993f60c51473dd0de6337f7643bd3c36d99d44445"/>
  <unit id="U01962" pack="P035" kind="heading" targetSHA256="c70e2870352df426a8afeb63beed7f75b996ce90f44c804c2a131a4b52f2a7ec"/>
  <unit id="U01963" pack="P035" kind="paragraph" targetSHA256="605d06a61e18a3709d9071b6741376fe2cb2ed217cf927a576344a42bd7a0c38"/>
  <unit id="U01964" pack="P035" kind="heading" targetSHA256="c70e2870352df426a8afeb63beed7f75b996ce90f44c804c2a131a4b52f2a7ec"/>
  <unit id="U01965" pack="P035" kind="paragraph" targetSHA256="3ad06d02cc5bdd2b6a7b649041a7ee2d5797006583e72848171b8bdd4f63fd88"/>
  <unit id="U01966" pack="P035" kind="heading" targetSHA256="c70e2870352df426a8afeb63beed7f75b996ce90f44c804c2a131a4b52f2a7ec"/>
  <unit id="U01967" pack="P035" kind="paragraph" targetSHA256="a933819094c46b0382b5e83c8aabe2726c7151f74314b75530099519fdb29377"/>
  <unit id="U01968" pack="P035" kind="paragraph" targetSHA256="c51a2e3c2d41d6e7ce737748386ccc6ffd5ed47ffb34be821bfb8c5a8552f3e3"/>
  <unit id="U01969" pack="P035" kind="paragraph" targetSHA256="efb83c46963f44b614bf2239c38536a9483c2797f37c2cf5caedad0e9fa37b42"/>
  <unit id="U01970" pack="P035" kind="paragraph" targetSHA256="30c2ade5096eb8334fe3acbdfd6d061b95ba6930ec6c3b73cce2a804a5649752"/>
  <unit id="U01971" pack="P035" kind="paragraph" targetSHA256="9dbd9defc7522d1b05c6d7c6d3badcfb82d6991c197451ab2a9a596effdee3e8"/>
  <unit id="U01972" pack="P035" kind="heading" targetSHA256="c70e2870352df426a8afeb63beed7f75b996ce90f44c804c2a131a4b52f2a7ec"/>
  <unit id="U01973" pack="P035" kind="paragraph" targetSHA256="7fa52016b97382af8c5b65461b8dbe606122da3d9e3d4fea9bb241d5eaee44fb"/>
  <unit id="U01974" pack="P035" kind="heading" targetSHA256="c70e2870352df426a8afeb63beed7f75b996ce90f44c804c2a131a4b52f2a7ec"/>
  <unit id="U01975" pack="P035" kind="paragraph" targetSHA256="bb6ee31faf5f414f063518924d362d115613e5e9f6265fcc7b892f6b0233d690"/>
  <unit id="U01976" pack="P035" kind="paragraph" targetSHA256="daa7a8fd63cbb77eee20879b4e85a50deaf898a21a0bad45c396cdb9d09bd192"/>
  <unit id="U01977" pack="P035" kind="paragraph" targetSHA256="e41750b8674673d53d5488ea2b6ad6ccc64a3c7b1f64ee35819709abf23a19a1"/>
  <unit id="U01978" pack="P035" kind="heading" targetSHA256="c70e2870352df426a8afeb63beed7f75b996ce90f44c804c2a131a4b52f2a7ec"/>
  <unit id="U01979" pack="P035" kind="paragraph" targetSHA256="e551dd2db86de797d1a505e892d6cc34e975b75eb29847641f0f1f01cee30858"/>
  <unit id="U01980" pack="P035" kind="paragraph" targetSHA256="da9be6ba8c757c71727d7a2bd0a8f9cd6c81cef614bad625534fd468c6d3e33b"/>
  <unit id="U01981" pack="P035" kind="paragraph" targetSHA256="bb2c7ad1ab5abec8468523bcf33cc5ef7d22d4ac491565da0de41ce4059528d1"/>
  <unit id="U01982" pack="P035" kind="paragraph" targetSHA256="79afbfa338e0c1cf0deed5737faafae2ed8ed0df975839c8c348e15867dc4c03"/>
  <unit id="U01983" pack="P035" kind="paragraph" targetSHA256="f432da84c0433ad935c710d50744c8e10effb71bdbb9be19252f98a104e23f87"/>
  <unit id="U01984" pack="P035" kind="paragraph" targetSHA256="75db744051126e78894523498b1f6a572a40140c5fcaad284a9e388adb11aee5"/>
  <unit id="U01985" pack="P035" kind="paragraph" targetSHA256="6bfe3191aee16afd36e3d023d30f5432691fc839cf0025b1c586201241f16010"/>
  <unit id="U01986" pack="P035" kind="paragraph" targetSHA256="d340ed2798b8a738797f6d71d98e836f43520f6481fe35edeab251e964821ebf"/>
  <unit id="U01987" pack="P035" kind="paragraph" targetSHA256="1388b533d9e12a7b52863463c0f3b45aca26162f8f98140f34c871110907b006"/>
  <unit id="U01988" pack="P035" kind="paragraph" targetSHA256="e92d08e2930743ec073569fc427397ed4e69f5a1dfcd3182bbd5037f6e76345e"/>
  <unit id="U01989" pack="P035" kind="paragraph" targetSHA256="d7d0c510b90774ae7efe24f633469b313e0dd4f429ceea64a57bac5aa28f3ea5"/>
  <unit id="U01990" pack="P035" kind="paragraph" targetSHA256="9204ef1cf2ef8b4e039c09c0666e2c91e3ad259fcd8d86cd142c3631b9204154"/>
  <unit id="U01991" pack="P035" kind="paragraph" targetSHA256="21664ea3720b2cf0bc7590cd22ad4257742cc22dbc421da7484858ecd5d82f06"/>
  <unit id="U01992" pack="P035" kind="paragraph" targetSHA256="38793187eb4d00bdd75374bea81015af098728fad3818968086f12c8037f5a21"/>
  <unit id="U01993" pack="P035" kind="paragraph" targetSHA256="64053390477d4142afe43809eea38e59bb499f1bdd7177e0d574df61209862da"/>
  <unit id="U01994" pack="P035" kind="paragraph" targetSHA256="5c0b1f807b17c743abfb036faf82a3cf9d52763bdea7f742365db83aa0eec09d"/>
  <unit id="U01995" pack="P035" kind="paragraph" targetSHA256="aa55fd67f99a6bc61ba3071c722c8e17e78ae0675128643ae9e6ee0bf309b521"/>
  <unit id="U01996" pack="P036" kind="heading" targetSHA256="1d4cce6515286822eccd931e67a70b324f3539e95abfd416f232a7ab85412295"/>
  <unit id="U01997" pack="P036" kind="heading" targetSHA256="b0e7d81b6af423fbe204ea3b524f4a96f58ded20a300f75c76ff9a1d9a11dd24"/>
  <unit id="U01998" pack="P036" kind="paragraph" targetSHA256="7fc33ae98e77cd5f5267726832c6a25f0a5c952a2213347e31a7207072b5c5d3"/>
  <unit id="U01999" pack="P036" kind="paragraph" targetSHA256="56119fe96d7fffdf9e6cabc6294e3d8e9e3f5760f01068e8c716afb041b78a13"/>
  <unit id="U02000" pack="P036" kind="heading" targetSHA256="0fc36409fe373132ec2144e83d1bf158c23c1d0bfa36c7f991f47b6d802ae690"/>
  <unit id="U02001" pack="P036" kind="paragraph" targetSHA256="0341878983376add064fe22221635570f251e48a25df2679f89ecd6032613a7b"/>
  <unit id="U02002" pack="P036" kind="heading" targetSHA256="d8f067ae705d037e1ed4e86c99f7974f90c15f8a9720a38269b055db931c5697"/>
  <unit id="U02003" pack="P036" kind="paragraph" targetSHA256="37cbaecb0b7667b3503bcb4836d493e7ad770661d3158f030d23352c3f568c0a"/>
  <unit id="U02004" pack="P036" kind="paragraph" targetSHA256="c170c2b4faa7f34669a21eb843462602de0ea0c5cc9e0b0e272964a6f1a216bd"/>
  <unit id="U02005" pack="P036" kind="paragraph" targetSHA256="cf2a864aaec1595a2ffe6a9a352fe4efc9a09ddd67649d3e31fbd4f2b7546337"/>
  <unit id="U02006" pack="P036" kind="paragraph" targetSHA256="923fc5fb4edda0731354d641a04d02a5143838ad7ea23421c4079f34384ea427"/>
  <unit id="U02007" pack="P036" kind="paragraph" targetSHA256="ac7fbf8c57528c84848ae940edb57285f786233295e426861f7f865e3deb96a5"/>
  <unit id="U02008" pack="P036" kind="paragraph" targetSHA256="4c8a1abb8758e9e35d8c748aa57709ac2add1a52df810c4daa459eeed5af348f"/>
  <unit id="U02009" pack="P036" kind="paragraph" targetSHA256="a16df6a04f56945f1694e7d52d5761c5b34d1218c17d04ea604ebe0369fc2abd"/>
  <unit id="U02010" pack="P036" kind="heading" targetSHA256="8f145b2c56dd5d688f9663c1f4051f4a1560915a274fa1e2b7c2de95fc43ae83"/>
  <unit id="U02011" pack="P036" kind="paragraph" targetSHA256="af119955856edce11d28cc5669b8ada6cd88ad156fa54a009804b24b085d46f6"/>
  <unit id="U02012" pack="P036" kind="paragraph" targetSHA256="e48059ead5459e5979514bd08ce7b010b943de6fa88d3d146a108d1b7ea10e21"/>
  <unit id="U02013" pack="P036" kind="paragraph" targetSHA256="e7d4c8d357e42806e2046584af9b73fe6c726aba35eac2d7a36e4c242705bd99"/>
  <unit id="U02014" pack="P036" kind="paragraph" targetSHA256="e58c568656768190cd31c1b2c6c2b365cf726bf0a702fa7e4dce400b25c15eb6"/>
  <unit id="U02015" pack="P036" kind="paragraph" targetSHA256="aaff3208f45cb6c11253eb68719f687f8d7ff1cc127fbdd6da01e487e312b9f4"/>
  <unit id="U02016" pack="P036" kind="paragraph" targetSHA256="31c4c5f5aa1b166507dd36a5e5a8ad3f25a9d97ef5e9328549b592049c2b91ff"/>
  <unit id="U02017" pack="P036" kind="paragraph" targetSHA256="1e9704281e4e8ed2250c4c93ee770b7263c8797d3f673f936ac9ad14c292ab16"/>
  <unit id="U02018" pack="P036" kind="paragraph" targetSHA256="ff6dff448998db395ab26bc728843c685ace812148c46f141aabafdd951bfb46"/>
  <unit id="U02019" pack="P036" kind="paragraph" targetSHA256="caae17623e94db1fd6c55b438c023eaf9adc23901e0b52f8fc67008232ab82f2"/>
  <unit id="U02020" pack="P036" kind="paragraph" targetSHA256="5b37cf6b578a68b772db024fcd8e88fbf3dc56d048b6878e42313d5e59ddec43"/>
  <unit id="U02021" pack="P036" kind="heading" targetSHA256="a01f78350ecd21e79061bca2d22c2b3971eb1b1766ee9e35cd5022345fe70ecc"/>
  <unit id="U02022" pack="P036" kind="paragraph" targetSHA256="8938a42399b1bb6956a09df85891a2565a6e3a14296da2364da904fe4be6c5aa"/>
  <unit id="U02023" pack="P036" kind="paragraph" targetSHA256="1f9191b5008aa08b03f4d4176b2d96f413774b38ed6f3ff64e87c9fe421ba5b8"/>
  <unit id="U02024" pack="P036" kind="paragraph" targetSHA256="e2ea883cf4710826fb798b55383b575ea2f8653c381d1a2990915c45a57a0db7"/>
  <unit id="U02025" pack="P036" kind="paragraph" targetSHA256="8a9d6e2072786319d6cdc8fb288f755f68eccdc7410ad4b0c27c6e14cba123d4"/>
  <unit id="U02026" pack="P036" kind="heading" targetSHA256="4a2a43ef11dca2d77846b904112e479e0883b265c078ededafb7525e7d756dd4"/>
  <unit id="U02027" pack="P036" kind="paragraph" targetSHA256="5758eb64b50c4306e3308a72a5b1f8c9c19ed8183d844fa68dde2f7344d140c5"/>
  <unit id="U02028" pack="P036" kind="paragraph" targetSHA256="678a64752b8c2ed4ebc0d62128dcf51db5c6717b5bea4b912ffd3e80c7646fd7"/>
  <unit id="U02029" pack="P036" kind="heading" targetSHA256="27dc7571eb32049b445dbe667ce708f94bc6591e6727fe7d8d42a12a27c39be9"/>
  <unit id="U02030" pack="P036" kind="paragraph" targetSHA256="670b89b2e5dda62f046b6dd8462e57699f292b76ce6ef0934c7724c730aec15f"/>
  <unit id="U02031" pack="P036" kind="paragraph" targetSHA256="56d082870bff0adb5368f6d02c9c930fbcb252e0543f717b37dbd27e8fea2f4c"/>
  <unit id="U02032" pack="P036" kind="paragraph" targetSHA256="be30aa734772d06fdc297ef121a64d128342c16dd641251c47e1bfaba09e80d8"/>
  <unit id="U02033" pack="P036" kind="heading" targetSHA256="72ba799c317a10d9bd15d4cb80773667c4e59bca1b2dea42cba228d85b411149"/>
  <unit id="U02034" pack="P036" kind="paragraph" targetSHA256="c46f95aee7dc8255759fe832d8d7da6cc3e876c7ef442713041d61954d5138ac"/>
  <unit id="U02035" pack="P036" kind="paragraph" targetSHA256="7f4de48385dbad1ae937044e7e0a0384ec3f6f64a6a757c9516c46d14d263f9f"/>
  <unit id="U02036" pack="P036" kind="paragraph" targetSHA256="575e79f7481c363bc64f175bd498b4dffe45df725175fae197f6801f92cff287"/>
  <unit id="U02037" pack="P036" kind="paragraph" targetSHA256="e46678911e5c8d3c52035f33d7b3e8be14f724c846bdae5cc729af0542b871f9"/>
  <unit id="U02038" pack="P036" kind="paragraph" targetSHA256="a4b2d0d0834a5d73f4c452ac84ca75b2dd07b90909208a1dbb498bc8550c5c2d"/>
  <unit id="U02039" pack="P036" kind="paragraph" targetSHA256="7fde872f6ea378cc1b6d9ab3ec0caf5fe88da27371027816bd83526d8d31487f"/>
  <unit id="U02040" pack="P036" kind="paragraph" targetSHA256="d62d5a8d62c9ce5592664e490f6a4a7f95c03c37a4ea547bd49b734036c3bf6e"/>
  <unit id="U02041" pack="P036" kind="paragraph" targetSHA256="7476b9ba68bd56f8054dea947a1b226c57bd20dd96c4887e95b5523c9c43524d"/>
  <unit id="U02042" pack="P036" kind="paragraph" targetSHA256="f20e24a5b026275233781805bb43e4da95c1a87bed087a70b03cfac53add047f"/>
  <unit id="U02043" pack="P036" kind="paragraph" targetSHA256="45a8422f1d823be80d910ff2cd719fcbe8c1b6741a310e63d5ec684e96982ffc"/>
  <unit id="U02044" pack="P036" kind="heading" targetSHA256="4a2a43ef11dca2d77846b904112e479e0883b265c078ededafb7525e7d756dd4"/>
  <unit id="U02045" pack="P036" kind="paragraph" targetSHA256="51ba3ed64cd81964b3837add7520fdaf7a458664e4757306cd12364fe23b90c5"/>
  <unit id="U02046" pack="P036" kind="heading" targetSHA256="bf9d8f212a0512ba239b4b45b6896243ce13cf1f36e8eb119132b042e5194dc2"/>
  <unit id="U02047" pack="P036" kind="paragraph" targetSHA256="43428a0d514b523b3f7f083f2e9e808d1d3a32ccae532f9985ce42982ac72a70"/>
  <unit id="U02048" pack="P036" kind="heading" targetSHA256="8209b1b0e72cac7b716b2c731d02030527c9d12af7a8746d41aff11927e5789e"/>
  <unit id="U02049" pack="P036" kind="paragraph" targetSHA256="9c3aa17bcd113e81ee7e49570c8db89353e641f3736482cb165655ecfab10e39"/>
  <unit id="U02050" pack="P036" kind="paragraph" targetSHA256="405f44b042c2b5acdaed0500ad679a41971f6e0df0c9e4615d8460347ed8eb0f"/>
  <unit id="U02051" pack="P036" kind="paragraph" targetSHA256="6ca1e2f24aeb5da6d19a357dbdffb81c2a0bcbb04ce3d2c67d5d579915982b62"/>
  <unit id="U02052" pack="P036" kind="paragraph" targetSHA256="ed8468bd2b4514dc6ddc693a6adce85969a94d0ed2cefa2636bf26f254bd028b"/>
  <unit id="U02053" pack="P036" kind="paragraph" targetSHA256="b043d01f468d5c92fadaf3716fe088797b80bf46e9c953ee0dda9ab294cfbda8"/>
  <unit id="U02054" pack="P036" kind="paragraph" targetSHA256="1e42928130dbbacc25d325681238dc49f390bebc4fd538429d088f7b553c3558"/>
  <unit id="U02055" pack="P036" kind="paragraph" targetSHA256="093427577b3f427ecaa6cf7b1add6d0ed2f429d0f0c35947078cce35a8a67701"/>
  <unit id="U02056" pack="P036" kind="paragraph" targetSHA256="39763232734f6083a3c0aa26717cc791234d2bb401e55dcc8d86118a0fb8ce36"/>
  <unit id="U02057" pack="P036" kind="paragraph" targetSHA256="362c1c7d91c0e6156edd41ec663ba97a43661ef22e96964ebcf6f791210ab4b9"/>
  <unit id="U02058" pack="P036" kind="paragraph" targetSHA256="8d16bdcfdc40b3d3025de08f19d6eb50d9faeeaedb4f315dfc3d3e493acdcae1"/>
  <unit id="U02059" pack="P036" kind="paragraph" targetSHA256="9df35d650fd03b47a5d82102712269b4c12dd7c4f832925a8759459b18caa02c"/>
  <unit id="U02060" pack="P037" kind="heading" targetSHA256="ecab57152eba3ff4b4df993f94132caf1c1132722148b04ea3baf060ca15c317"/>
  <unit id="U02061" pack="P037" kind="paragraph" targetSHA256="b537f8082a5bbe883503c05bd8cb6be3a74d28fc2271c13aa25cb9aa8da23ecb"/>
  <unit id="U02062" pack="P037" kind="paragraph" targetSHA256="ecd9a929ffcef6e0bc1d91871f87df20bc58177a8f7ad1a483efc149c294c629"/>
  <unit id="U02063" pack="P037" kind="paragraph" targetSHA256="a693a33808ec39d5d3e68e660dd5526fd62f21d93717f5b29b2cb60d4bd6ba99"/>
  <unit id="U02064" pack="P037" kind="heading" targetSHA256="e5f36563c09f894a89609433b51164ca83b4ec4a13255f954bfd2350d8562c1f"/>
  <unit id="U02065" pack="P037" kind="paragraph" targetSHA256="ed1e1ec956c73b2d134536cbd31cc95e4f26cb6dc5dc79d670e780d5e37b75f7"/>
  <unit id="U02066" pack="P037" kind="paragraph" targetSHA256="ac346e1c6ee513348c3c85d8cf871f2e69cff1e03157db23409ee4e8bfd1e5e0"/>
  <unit id="U02067" pack="P037" kind="paragraph" targetSHA256="2f758209bfdb2dacf9c895511c1da937edb044ea197746aaafdb3f18f9e8d632"/>
  <unit id="U02068" pack="P037" kind="heading" targetSHA256="604559e2a39a28e4349aa8e849e7a10308f867b3f36dd33eabb07d882d198f38"/>
  <unit id="U02069" pack="P037" kind="paragraph" targetSHA256="38a19f9e0d2e5ba8f0290cf158042a786ce3af2a89aff0959ba221e3e399b50f"/>
  <unit id="U02070" pack="P037" kind="paragraph" targetSHA256="ed55469309bf5077ff765fd876b6ce83de9300669d77a387094693d44dffa55b"/>
  <unit id="U02071" pack="P037" kind="paragraph" targetSHA256="2b037cb14cdbc7c3cbc57316f057ef4303505b564e29ed6e9554e7a4f76b6ebd"/>
  <unit id="U02072" pack="P037" kind="paragraph" targetSHA256="dc90d8dcb3d80192006cf91679dbd48d64a179de5f7012b501d812ced11e4b78"/>
  <unit id="U02073" pack="P037" kind="heading" targetSHA256="31cd1b776ff13f3208a0ea364e9ab1eb2c00a87fbaadbd8df9e4bbf877d3e6cb"/>
  <unit id="U02074" pack="P037" kind="paragraph" targetSHA256="2aaf8bbcd2d07590736bd270b8332e69fda8059acb6f90c103df98e9e519a8e7"/>
  <unit id="U02075" pack="P037" kind="paragraph" targetSHA256="81e4b0977b01ad9d168262ddcac5ed5fea467362c7b0a7ffacfafe2c36f07d78"/>
  <unit id="U02076" pack="P037" kind="paragraph" targetSHA256="17bd30a1c5f0da1fadce7d987e686fa7ac15ca9485e59d61e14484df400e9cc5"/>
  <unit id="U02077" pack="P037" kind="paragraph" targetSHA256="f263cb59c5a31ad787ded15bb0bd6b57cd0f5e7a531fe69e665381321dde634b"/>
  <unit id="U02078" pack="P037" kind="heading" targetSHA256="66cef5f428ee637f3819e354dfab51db3fdeff30a22eb876f486af185aaed012"/>
  <unit id="U02079" pack="P037" kind="paragraph" targetSHA256="c72ba57e57c214e99095648c576eef58cc10e924216546d8f1e710f927dc8cc4"/>
  <unit id="U02080" pack="P037" kind="paragraph" targetSHA256="691d5a66fc29c7bfb5b3a82653f29d10c3bfbe63110f5d978ced06ebd9b5811f"/>
  <unit id="U02081" pack="P037" kind="paragraph" targetSHA256="b4ba5420db7e42bd0c74079a7ef5fbf2fa7b155edd6a0b8de5a166309572d557"/>
  <unit id="U02082" pack="P037" kind="paragraph" targetSHA256="781b388e76d84581014e5e38349bef0fbfaffe700a5178ae80176351afb8a963"/>
  <unit id="U02083" pack="P037" kind="paragraph" targetSHA256="5e5d9618f79940689e62088ff76d6fc53e488e199d1aecb0010db0c3e639b44a"/>
  <unit id="U02084" pack="P037" kind="paragraph" targetSHA256="21c2a0167438a8269ab39795d7bdda039454f13f7a0264cbf3dad6073fb26be8"/>
  <unit id="U02085" pack="P037" kind="heading" targetSHA256="4a2a43ef11dca2d77846b904112e479e0883b265c078ededafb7525e7d756dd4"/>
  <unit id="U02086" pack="P037" kind="heading" targetSHA256="e48012cb824e5b626e1f215a8ef32683f385664af623057b166e6a96d42f886a"/>
  <unit id="U02087" pack="P037" kind="heading" targetSHA256="4e1afcf4fc77075c6328a9aae641ab6e323c56f257cc9f82905fbab90440cb5c"/>
  <unit id="U02088" pack="P037" kind="heading" targetSHA256="3dd19fc7883da7d7ada774c2c54adaa0596ee62a7974cdc7cc90d8dee67bf8b8"/>
  <unit id="U02089" pack="P037" kind="heading" targetSHA256="2ce7a89b4648ce94454754bb3cc538e6efe1a05b631b96c7774e787dae184f1a"/>
  <unit id="U02090" pack="P037" kind="paragraph" targetSHA256="c1e8687c64bff80b165f7d1d10a21d27e7cc2d8c5a8ffde3b5e871c9a3413e58"/>
  <unit id="U02091" pack="P037" kind="paragraph" targetSHA256="7eb0e9e9d2f7d1c8efbed00f5cea8fb6f0f50b896ab0df664386af29c34e4dbe"/>
  <unit id="U02092" pack="P037" kind="heading" targetSHA256="5afa842b5fec0aec2d563fb5c65b5d3a970aed10b1acc8f8542a53de744041fc"/>
  <unit id="U02093" pack="P037" kind="paragraph" targetSHA256="ede9581a0a572ff9c84e16fd8e66d665668d5a08f64f87933f629b74372d87cd"/>
  <unit id="U02094" pack="P037" kind="heading" targetSHA256="74d6d17c39dc184a7bba4efe7c849421b014eb6148c8de4993b74d000cb6337d"/>
  <unit id="U02095" pack="P037" kind="paragraph" targetSHA256="41fa7f59e6a60b02420818e9eec8688365765f28ace79f6a38725295263a84c9"/>
  <unit id="U02096" pack="P037" kind="paragraph" targetSHA256="24898d40eaa50a949874d161e2fdb6cf8beef3081810d73ad421610c7cf8ac6f"/>
  <unit id="U02097" pack="P037" kind="paragraph" targetSHA256="e3e3a98ee2b24c5ee07d657cd6d6b51bf261f3e78d01d289667268bb1fb83562"/>
  <unit id="U02098" pack="P037" kind="paragraph" targetSHA256="272fca50aafaaa5fde0d46f96764433ca234e54e2a57ef33337fd25044da2e93"/>
  <unit id="U02099" pack="P037" kind="paragraph" targetSHA256="bd95c3d02632a699c133979463881364c45c84e1a24119f25dbb6b04ef8140b8"/>
  <unit id="U02100" pack="P037" kind="paragraph" targetSHA256="fb9e3ddc61e77dce1e778b46a0b255727df0f6130cd61f99fcbfe1a6fd8aa53d"/>
  <unit id="U02101" pack="P037" kind="paragraph" targetSHA256="d0962d2c8b8ea68e0c19114e76d360d62efdeb3c0b91c2fade95680739a07f20"/>
  <unit id="U02102" pack="P037" kind="paragraph" targetSHA256="2b9d0b4c61de911f9309a254ab717ccfe52a123ebd7d1a2a22444cd90de89734"/>
  <unit id="U02103" pack="P037" kind="paragraph" targetSHA256="9da8302e63515c5f0bf932941bcbd9408e49d6f48060699bec773b1d7f64d631"/>
  <unit id="U02104" pack="P037" kind="paragraph" targetSHA256="5df559d493f2ad27dfc64e52a13a0d0e6f30a480cd76cbf30044d2cddbbb3f57"/>
  <unit id="U02105" pack="P037" kind="paragraph" targetSHA256="5a4fe24d543f6c71f95408270890cbce98fb128986d63353c2904b3c41df444f"/>
  <unit id="U02106" pack="P037" kind="paragraph" targetSHA256="a7a6574debcf92f48094c52383143a81ca25d443056c9537d337e874ac163bab"/>
  <unit id="U02107" pack="P037" kind="paragraph" targetSHA256="04754256f2445f35975f0778ae4c428e66f6f09467203b3fd9822ef0e0d7ee1d"/>
  <unit id="U02108" pack="P037" kind="heading" targetSHA256="c3d9d80aeeac0c45c6cf3e3c77ef97d33ddc22d852ea0168ad79650654b9f4d4"/>
  <unit id="U02109" pack="P037" kind="paragraph" targetSHA256="7aad59750fd41c5010eb108a0e92e198817666937c9fa8cef719b9d6707a0117"/>
  <unit id="U02110" pack="P037" kind="heading" targetSHA256="c70e2870352df426a8afeb63beed7f75b996ce90f44c804c2a131a4b52f2a7ec"/>
  <unit id="U02111" pack="P037" kind="paragraph" targetSHA256="d6e08ffa0e70a4a70070bb688cd39743ec72e33c9d4ba212e71b249bf2775290"/>
  <unit id="U02112" pack="P038" kind="heading" targetSHA256="7a35bfad93f1452d77f2386b2c491210e43596b07e5ecd5ee19a8f293785d204"/>
  <unit id="U02113" pack="P038" kind="paragraph" targetSHA256="636a3926537d1ad62e2ded3f469863fbaa9781ddefd6c544177363d30a347fbb"/>
  <unit id="U02114" pack="P038" kind="heading" targetSHA256="c70e2870352df426a8afeb63beed7f75b996ce90f44c804c2a131a4b52f2a7ec"/>
  <unit id="U02115" pack="P038" kind="paragraph" targetSHA256="41123f0c91351078d18fe3ec85187fd7ac75ca8a9e36302b2ad492fad8520be9"/>
  <unit id="U02116" pack="P038" kind="paragraph" targetSHA256="b3bfac3e10e74d17846015513d356319134aafe102ed7dcb23d05f940b3506c5"/>
  <unit id="U02117" pack="P038" kind="paragraph" targetSHA256="e12e2193880cea30c8163ee3a7fb6273eb70fe82be1dc1ffba46807727f01730"/>
  <unit id="U02118" pack="P038" kind="paragraph" targetSHA256="d5432de3d4ea1468cdd61fa49afc1102a5d38e379ad47bb5236810f7cd624950"/>
  <unit id="U02119" pack="P038" kind="paragraph" targetSHA256="5c0de0b71afd28afc14cf3462337d50136c75b707dea23dcf2b9333f3aa2195c"/>
  <unit id="U02120" pack="P038" kind="heading" targetSHA256="6bd1a2dd20cc6a7defba75ece8c9fdcaea2841ed3f48ac0b3d1195a8bf0c0dfb"/>
  <unit id="U02121" pack="P038" kind="paragraph" targetSHA256="fd0ce19959966aaded37bd18d20da03895b1bcf8ee69e861b8118addb388225f"/>
  <unit id="U02122" pack="P038" kind="paragraph" targetSHA256="0d23eb8b18d914772c3d5180773b63f42dac8f9d9e0542d264a5533790d54712"/>
  <unit id="U02123" pack="P038" kind="paragraph" targetSHA256="824b4606d88f9c24a3b41761b5207088d95543c89c3bc0bfe1b2f06eff457919"/>
  <unit id="U02124" pack="P038" kind="paragraph" targetSHA256="140b0625a8278b01c303c0c6ba31d7dd741d5cbc971962625200dc6ae2469528"/>
  <unit id="U02125" pack="P038" kind="paragraph" targetSHA256="f73678208e8d1d06e2312d566941bfb7b2f03fb57cf01ea4a7f00cb771317f1e"/>
  <unit id="U02126" pack="P038" kind="paragraph" targetSHA256="36707b8eaa060057c4f584f9d8cb309769a5ac0b215017cd4b78981f8c6fed2b"/>
  <unit id="U02127" pack="P038" kind="paragraph" targetSHA256="6c9c86825408ec6acb15c16af8b45326c57918d62d9b8b39d543358e24a24b07"/>
  <unit id="U02128" pack="P038" kind="paragraph" targetSHA256="943a44f8e5f1f5441e3c9fb62dd65a4f2bf7cd77f6a8723820ec704aa73a8323"/>
  <unit id="U02129" pack="P038" kind="paragraph" targetSHA256="c876006bed9c5d39b58cc4ad6f419db375b29af2b457fbe792e805816b057a71"/>
  <unit id="U02130" pack="P038" kind="paragraph" targetSHA256="16aa36dd9c681e8b8bfbe16db175149cbb5820fdbd665ea243eb6a68ff095920"/>
  <unit id="U02131" pack="P038" kind="paragraph" targetSHA256="5edab7f57768c9a4ccd04e41a846227ea7e7354f75a8bd3d6a2459f813eb224c"/>
  <unit id="U02132" pack="P038" kind="paragraph" targetSHA256="15a370ec28f03f67c2fefe8a94bfe21d8e1b2d34507883240d420b424d4cc1dd"/>
  <unit id="U02133" pack="P038" kind="paragraph" targetSHA256="08c9dfaf935c1501b48fd378c4adafe4ff6c180e0edb4e8bd8383b45b3496f3f"/>
  <unit id="U02134" pack="P038" kind="paragraph" targetSHA256="b3c9c2f8e636be0f687c996efc48446f44b3f1222fd1da31cf43d3a41537dd4e"/>
  <unit id="U02135" pack="P038" kind="paragraph" targetSHA256="ee72edb6fea8853e0100dd0c4eb90777e1c6f4c318b264efd75c9aec1b9c4f64"/>
  <unit id="U02136" pack="P038" kind="paragraph" targetSHA256="df56a2090f0c5c509f9c310696c0aed015655ecd4e1a7c9151d8f113c4e56f85"/>
  <unit id="U02137" pack="P038" kind="paragraph" targetSHA256="036b3f155dc57bca4748589ad1e43465a2ac1b1c66877b18edeee88d389a73c1"/>
  <unit id="U02138" pack="P038" kind="paragraph" targetSHA256="d271ffc35f695458a798ce871ee0e9b0958f72f54ef74cd10b6d28ac7d39b4a5"/>
  <unit id="U02139" pack="P038" kind="paragraph" targetSHA256="b5aa2a88d7b54996ad64e3dc664e3fa33f98507e0fbc2288b6981cfbb20ec6f6"/>
  <unit id="U02140" pack="P038" kind="paragraph" targetSHA256="277c1dba49286b2609eaceb70f250783a9634f94d7539db6a0cb2e8ed447e689"/>
  <unit id="U02141" pack="P038" kind="paragraph" targetSHA256="9f93f20817db07c8c7d524a0453f00bb4b32cf81e7e56176704faa7211601115"/>
  <unit id="U02142" pack="P038" kind="heading" targetSHA256="c70e2870352df426a8afeb63beed7f75b996ce90f44c804c2a131a4b52f2a7ec"/>
  <unit id="U02143" pack="P038" kind="paragraph" targetSHA256="13ddd2c5e4ed42537228a239ba791e360c65d4c776ece08feda2048486d85469"/>
  <unit id="U02144" pack="P038" kind="paragraph" targetSHA256="e10c24fbcddb875f7a0962e01415f9280b9283e19af4df95892f3f90e3f804d8"/>
  <unit id="U02145" pack="P038" kind="paragraph" targetSHA256="98b9dd65df719ac37b598b7de4abab7f6542a5b43136b619210d51946af7a810"/>
  <unit id="U02146" pack="P038" kind="paragraph" targetSHA256="55725f05e619591a22b473f1f5a81779ce25b5c5707a886306645fd66ae044eb"/>
  <unit id="U02147" pack="P038" kind="paragraph" targetSHA256="91b924082248aa771fc1741ae1e322a0319efd632978f8f05278954c51358df0"/>
  <unit id="U02148" pack="P038" kind="heading" targetSHA256="4c79dee34596921a322524e75ff9dced03f3e1e6f4e40da0fa0d45531ad21514"/>
  <unit id="U02149" pack="P038" kind="paragraph" targetSHA256="69d4980fd2ba211d41d5e1791d3a0dd2452a2cc46213e827318a13662b804e5d"/>
  <unit id="U02150" pack="P038" kind="paragraph" targetSHA256="ac467138275fc1695ec1df8154f3ea36b22eab9158eb8080e86846bcfd8515d6"/>
  <unit id="U02151" pack="P039" kind="heading" targetSHA256="1d4cce6515286822eccd931e67a70b324f3539e95abfd416f232a7ab85412295"/>
  <unit id="U02152" pack="P039" kind="heading" targetSHA256="de4333440f3855e88bf0dd3fe6a7c7a2ba6c0b87976d9c1501cc8e4910f27dba"/>
  <unit id="U02153" pack="P039" kind="paragraph" targetSHA256="9012d694bf89b3ade2e9e4316ecbe6828becc2283f88be47272b05b26aa1ade6"/>
  <unit id="U02154" pack="P039" kind="heading" targetSHA256="ac00c266f7cbc66d063f04e4b342f0028d5bbe5c64bdc980c1b76f5cfe563755"/>
  <unit id="U02155" pack="P039" kind="paragraph" targetSHA256="4c813232d8da6b5016e517ef9ad05ffbb00f3f82144476314c2068f2de1ef4c1"/>
  <unit id="U02156" pack="P039" kind="heading" targetSHA256="3075036e4c7cb44e7906b8b6cab63840685eaa9484e0e5c9530399dd33c18384"/>
  <unit id="U02157" pack="P039" kind="paragraph" targetSHA256="941dbdc92261f799152f44a32023e33e34417a281f5fdda8fa2d70054533c221"/>
  <unit id="U02158" pack="P039" kind="heading" targetSHA256="267a1f390ef5749ccf4fd899d5153a244c7263ec4c42b4237e258f07911192c2"/>
  <unit id="U02159" pack="P039" kind="paragraph" targetSHA256="221a4fa21ce0176f043e6fa334d0d6d076907250d70de290f8f8197327129687"/>
  <unit id="U02160" pack="P039" kind="paragraph" targetSHA256="33ac377944621294298736eed7f10ef146b20e6c882e090facdd9c0b0df10136"/>
  <unit id="U02161" pack="P039" kind="heading" targetSHA256="e17308db1694908b9ae9078a17de6170f37d45deb415154fd470d9c6a920e86a"/>
  <unit id="U02162" pack="P039" kind="paragraph" targetSHA256="9c4dc7709d59efc7ea5353a101d216f04f446ea4bc80fc275c155ef2bd888bb4"/>
  <unit id="U02163" pack="P039" kind="paragraph" targetSHA256="0120fae4508e6914dd9a305fb4d793a5d469d5a813beda4bca999309ea7fd7cb"/>
  <unit id="U02164" pack="P039" kind="heading" targetSHA256="a873add84b8e5088d94c5e9dd8f4bee76e2087f6708b172040e5a8d06391b5f7"/>
  <unit id="U02165" pack="P039" kind="paragraph" targetSHA256="d055900272bc654276d98c56666c87624eee82fe3ef4d3201159c97ad2278f42"/>
  <unit id="U02166" pack="P039" kind="heading" targetSHA256="f9feb05f055c5d261cf02fea8ac3ee943fcbc2c5fa88a0ed2ef56f28cc9b6111"/>
  <unit id="U02167" pack="P039" kind="paragraph" targetSHA256="9260443dd62b26e5d6d6808acf5965a4576a2b4b66442dd5fc9fcf5d37b8718f"/>
  <unit id="U02168" pack="P039" kind="heading" targetSHA256="a873add84b8e5088d94c5e9dd8f4bee76e2087f6708b172040e5a8d06391b5f7"/>
  <unit id="U02169" pack="P039" kind="paragraph" targetSHA256="d999d21e3c1eef245b4476d17056552c5ee199244bc7c59e84555fe474374e65"/>
  <unit id="U02170" pack="P039" kind="paragraph" targetSHA256="1084535ee9421c15ba0ba9022d7e25a74c39aa55a71917a417dddd1eee44033f"/>
  <unit id="U02171" pack="P039" kind="paragraph" targetSHA256="50dbd2c40feb64156e56365a38fc104409b4b2e85ca4daf2cd7bf9a2fe537220"/>
  <unit id="U02172" pack="P039" kind="paragraph" targetSHA256="4afa9b9703e06d88715a38bf2d4c2c393491b1b97520935235846b54c33aac73"/>
  <unit id="U02173" pack="P039" kind="paragraph" targetSHA256="fb37a2ec921faf7e385e591d857fb8660c873dbd19a62c5fad672630a08721b6"/>
  <unit id="U02174" pack="P039" kind="heading" targetSHA256="da3ab4d98129c48b0e4b427f2e68c9f2ce039acbdd1160c0df01e5213635266c"/>
  <unit id="U02175" pack="P039" kind="paragraph" targetSHA256="0510f3c342863d5872a5463803269e3e648c371af786dcbb503a9bd93f93f31e"/>
  <unit id="U02176" pack="P039" kind="heading" targetSHA256="b4243c4ca5509f689e63cab2849626a2ecd0881557235045f4ea4acb5f7bf102"/>
  <unit id="U02177" pack="P039" kind="paragraph" targetSHA256="b5aa97d854bb27c002208e25b657c6cec59bfe93a93cfc4eba0fa5af759a6cdc"/>
  <unit id="U02178" pack="P039" kind="paragraph" targetSHA256="f54603f3973e538097488afd11952e226398005e78a9048f1ec00c47fbd2941e"/>
  <unit id="U02179" pack="P039" kind="paragraph" targetSHA256="10151aa7a2b003068037d466f12c39197c7100a4d9f8acdfbdd33669917ad7c6"/>
  <unit id="U02180" pack="P039" kind="paragraph" targetSHA256="2ee2a6f6920701d7917f26038210bf78b10d523356df0c0c8625a38fa7658e22"/>
  <unit id="U02181" pack="P039" kind="paragraph" targetSHA256="8ecfc1356d8e720392296948fb483d325366dd568c36c5ca1f9478d803b28bee"/>
  <unit id="U02182" pack="P039" kind="heading" targetSHA256="4abc3fd2150ca71fe6a2e3f55667b176daea468a55ac9c010654ea82d36bdc24"/>
  <unit id="U02183" pack="P039" kind="paragraph" targetSHA256="6cbe63d41ca57356ae4131b2c0a719077645134a611507e91c505aa931114dc9"/>
  <unit id="U02184" pack="P039" kind="paragraph" targetSHA256="7d8f28b6cf28347c7a26aa35f74df369fdeb6ab473d016e4bd207976d6e17ba8"/>
  <unit id="U02185" pack="P039" kind="paragraph" targetSHA256="5342589286678f6411af2f3efaca9b6bb1f8bb5c86773e6e41515268f12e76c0"/>
  <unit id="U02186" pack="P039" kind="paragraph" targetSHA256="95337048615171135be98dce59683215165f16dd23e12d60dc96d0a8e53a4cd0"/>
  <unit id="U02187" pack="P039" kind="paragraph" targetSHA256="62a068a0e511a064920fb15048b922818b9d549b4b1c52d4fdfa2ff375e86eaf"/>
  <unit id="U02188" pack="P039" kind="paragraph" targetSHA256="ec7060d257f2c4eb02e99b5ccc3c72ac4b5fd2f805b23316641406acf746e817"/>
  <unit id="U02189" pack="P039" kind="paragraph" targetSHA256="ad6ed5f02a518194c36fdc386eb340e49bb85f10ec5a4f28ee8cd455658efc77"/>
  <unit id="U02190" pack="P039" kind="paragraph" targetSHA256="3d91c09cf91f3540f9557f2b6e3196ef43812a399425f235163bc35be71b2eac"/>
  <unit id="U02191" pack="P039" kind="paragraph" targetSHA256="9d52e7d81b40e230a3e7fae0e14377b4265b2710d9dd8ec30a896a6c2927df0b"/>
  <unit id="U02192" pack="P039" kind="paragraph" targetSHA256="9502adf049ca0a65be64bb9a586b291f06f3cd0eefb338bb84c59bd7676fbaf6"/>
  <unit id="U02193" pack="P039" kind="paragraph" targetSHA256="0d50279308f6fbf058827f36d002283a13a0c009a46b1a0aaf6f99ccfa6488c5"/>
  <unit id="U02194" pack="P039" kind="paragraph" targetSHA256="031bec114b9cdb19ff665e1dcbbe525007818a1d510ff87ac577edbde40a82a3"/>
  <unit id="U02195" pack="P039" kind="paragraph" targetSHA256="9f51659da7c75c3c481761a9625071364db8a5bd2a28a068b147663da7e9e2a3"/>
  <unit id="U02196" pack="P039" kind="paragraph" targetSHA256="e12733e5da3194c6b0b5559d1907dce063be99dd1ebaa61ea6e7460ca52cc532"/>
  <unit id="U02197" pack="P039" kind="paragraph" targetSHA256="fedb4928441220f252fb678f4732b38dca88e5b36fdcffaeb2aff81860c34bac"/>
  <unit id="U02198" pack="P039" kind="heading" targetSHA256="da3ab4d98129c48b0e4b427f2e68c9f2ce039acbdd1160c0df01e5213635266c"/>
  <unit id="U02199" pack="P039" kind="paragraph" targetSHA256="626a7d1ebc622d06dc42b067963a7443d938b6cc949e39c093604a5946e0c1d2"/>
  <unit id="U02200" pack="P039" kind="heading" targetSHA256="c70e2870352df426a8afeb63beed7f75b996ce90f44c804c2a131a4b52f2a7ec"/>
  <unit id="U02201" pack="P039" kind="paragraph" targetSHA256="5cb697a7d509ff44c7f80d45cd049d46aaeabaab8d2e2c79a4e037749e2e4661"/>
  <unit id="U02202" pack="P039" kind="paragraph" targetSHA256="00f42306544641a81879eb98f59a7ac5bb34bb13e2fc91e046bcea29ea167164"/>
  <unit id="U02203" pack="P039" kind="paragraph" targetSHA256="633b79fa52e7e172116385e7e69cea3a5fe7af5b3cae8a8329cff35828b42ebf"/>
  <unit id="U02204" pack="P039" kind="paragraph" targetSHA256="1a596dc39b861d3134182ad53851ce3c5075cc91c491d5b6370730f53deed851"/>
  <unit id="U02205" pack="P039" kind="paragraph" targetSHA256="c4db5c7bef97ea3877bb62ab57d2ede56dc2c716fed046ea08a0da1f26103e61"/>
  <unit id="U02206" pack="P039" kind="paragraph" targetSHA256="f2a55a70cf36f3b1e4cf3b5669a91b1d1314347ae2d50c23359aadbd0c3b36d2"/>
  <unit id="U02207" pack="P039" kind="paragraph" targetSHA256="b6de514e121c02fa9d7e75a3a1cd6ba51923fc4f1828b5886f0a21a4b41228d4"/>
  <unit id="U02208" pack="P039" kind="paragraph" targetSHA256="dfdc6cfeb950f949eb1132d60e47bd0869668611b380b65a4c55207e0b628618"/>
  <unit id="U02209" pack="P039" kind="paragraph" targetSHA256="217b9a023f22e0869e838952db52a00e6ac4b145fd289a3b3440765459ad46df"/>
  <unit id="U02210" pack="P039" kind="paragraph" targetSHA256="54ac6a530e1d72d2220b152ad5e4ed3deb51c060da5db048b6dde4e8349f31db"/>
  <unit id="U02211" pack="P039" kind="paragraph" targetSHA256="aa65df21c8aba77dbb8b80545372eac2e0fc79a5298770a53edca40fd7bb4e3a"/>
  <unit id="U02212" pack="P040" kind="heading" targetSHA256="f02592ffa832a5a813a602142ea334977f4dbe20da2cde21012dba6e3e6b8c97"/>
  <unit id="U02213" pack="P040" kind="paragraph" targetSHA256="3a8b972ec49f39308c667a08c91463c61fc9734e1d3b70e4dd7573f6ca031216"/>
  <unit id="U02214" pack="P040" kind="paragraph" targetSHA256="467734d929cd3a21719270a7688450a0433dbf6bc5f7e086e9ace95b763f01d4"/>
  <unit id="U02215" pack="P040" kind="heading" targetSHA256="c70e2870352df426a8afeb63beed7f75b996ce90f44c804c2a131a4b52f2a7ec"/>
  <unit id="U02216" pack="P040" kind="paragraph" targetSHA256="a0da44f33f98e5fea7f4cba6883eb5990f9412c419d624c740c36d8aba4ced31"/>
  <unit id="U02217" pack="P040" kind="heading" targetSHA256="f2945c3926f2b5870430f2fc6e546a34cf3ccfbf13f573a0a10894ab94edebd7"/>
  <unit id="U02218" pack="P040" kind="paragraph" targetSHA256="50c0a66d977288b45ead709a5cd142546e136421a549f29a51da5bf064829c96"/>
  <unit id="U02219" pack="P040" kind="heading" targetSHA256="c951f6e073df0f6f75948385d95b70851d93e358f263ca7a3be7980eb4ced16b"/>
  <unit id="U02220" pack="P040" kind="paragraph" targetSHA256="4d6c61015e1b34b0c42cc4ed4d14892b7a01c37f32ba8da9670bb322c6dfbb11"/>
  <unit id="U02221" pack="P040" kind="heading" targetSHA256="c951f6e073df0f6f75948385d95b70851d93e358f263ca7a3be7980eb4ced16b"/>
  <unit id="U02222" pack="P040" kind="paragraph" targetSHA256="7eca960ff051c6cd89f75b7f1728d0e3a512d1f9d688a7dea751490cd6c09a6a"/>
  <unit id="U02223" pack="P040" kind="paragraph" targetSHA256="f9add1184b3e56fd9310d3c22a2bb2fb1785401d3d48442b2060afb81405e5f9"/>
  <unit id="U02224" pack="P040" kind="paragraph" targetSHA256="a2390c61b3a6a5f28637c1b621604d53ced9bb404092523ae623c169f68bd530"/>
  <unit id="U02225" pack="P040" kind="paragraph" targetSHA256="566153858c787fa0d281ab8062de6a0b3926e71af066844428d054e56630e8d3"/>
  <unit id="U02226" pack="P040" kind="paragraph" targetSHA256="ff94052467c05a34ac7c8cf94e5d66e61c344a916b143b1e39980e52fd4d9036"/>
  <unit id="U02227" pack="P040" kind="paragraph" targetSHA256="191f4ce291c617c979f00420ea58efce9ce6c56244fa09bacd902f18ea409d04"/>
  <unit id="U02228" pack="P040" kind="heading" targetSHA256="f5e550ae43f420237b09a82b4b569f10ed6a0e3ca7adeebf1ecc83d6669a0555"/>
  <unit id="U02229" pack="P040" kind="paragraph" targetSHA256="69381f4061382f35383b570316ea1320a451e40cfc2523655137544f5c8e5a73"/>
  <unit id="U02230" pack="P040" kind="paragraph" targetSHA256="60aab2cf166fc64031e895ba6c6f93627206ecb39d0224d53f3818268fd02e2f"/>
  <unit id="U02231" pack="P040" kind="paragraph" targetSHA256="7c4535289ff06abb6714b3b5c956b481c2f8c1cb39131e23dc11882b1aa1939b"/>
  <unit id="U02232" pack="P040" kind="paragraph" targetSHA256="1d563c97dcf48e61d64ec6de08e31ceffe324e9d349d833e7dada0cbc06a0a48"/>
  <unit id="U02233" pack="P040" kind="paragraph" targetSHA256="cd07daec8f273b2e0787cc456141ab6575b6c3b725c092779b6c5661e4439d71"/>
  <unit id="U02234" pack="P040" kind="paragraph" targetSHA256="7b882c18611ef83b2a9972eaef4feb5e942deca4cb3f1fe7b3c8f16f6313322e"/>
  <unit id="U02235" pack="P040" kind="paragraph" targetSHA256="5b26ee3113e716eaab967c82b133401559c00a039b862409d1fc240a75842dac"/>
  <unit id="U02236" pack="P040" kind="paragraph" targetSHA256="eb0cc161273ddbe9ded28c5723fad933047388d6684b61e84227746dcd00809d"/>
  <unit id="U02237" pack="P040" kind="paragraph" targetSHA256="e3994ce26f947c72af311e65c33269132dd547d52bfdb688b660cc4efb491147"/>
  <unit id="U02238" pack="P040" kind="paragraph" targetSHA256="a6609ef7dbadc7fe8d0888f5fa8b7f754d4caa528768aa49205c2168eb703290"/>
  <unit id="U02239" pack="P040" kind="heading" targetSHA256="01577762fce86497d1a79691f334539536a29877424cf156774daa47e2ffc3e6"/>
  <unit id="U02240" pack="P040" kind="paragraph" targetSHA256="70093ae9b48145d9ea47a3fe6c7aee336713d11e37c0aafb106c046544baf9d0"/>
  <unit id="U02241" pack="P040" kind="paragraph" targetSHA256="4d0a436ece5a2a097bcc07fdd93319f03158ea37ea68aeadc6a444dca4693f27"/>
  <unit id="U02242" pack="P040" kind="paragraph" targetSHA256="47679aa443e67bb24a592cf7c66264dd8dfdaf96b5a2fa842a52a3cb39f9d136"/>
  <unit id="U02243" pack="P040" kind="paragraph" targetSHA256="1a4b9599328907ff79f8694e4545d585b60472838f6aaf6b5bbbecf7dd78fcd9"/>
  <unit id="U02244" pack="P040" kind="paragraph" targetSHA256="6f5e047ee33a8b093ce3826751acabc32ce9ad6efefb89571b15cb24e927b997"/>
  <unit id="U02245" pack="P040" kind="paragraph" targetSHA256="09f0b157fdc5486fa88ea68ce602ce106311d3eb2ff530e7188a20bf49dd4755"/>
  <unit id="U02246" pack="P040" kind="paragraph" targetSHA256="8f5bbfe68eb23e4ffadcd0df19e427ea685eb4d7a2654ea14dfdece55aaabe85"/>
  <unit id="U02247" pack="P040" kind="paragraph" targetSHA256="95e4206dd4fc02de6f491e888e62e010420e6826d4f95a414012bbe7b7fc31fb"/>
  <unit id="U02248" pack="P040" kind="paragraph" targetSHA256="1a4291fe9266e079bec0c8a11e514e95c4f93b765856c6c59b6cafcfb84313e7"/>
  <unit id="U02249" pack="P040" kind="paragraph" targetSHA256="5de8945aa2f1d91319b3cdbca88fe8514c6807135fabe566bc817835febfbec2"/>
  <unit id="U02250" pack="P040" kind="paragraph" targetSHA256="061e53e65020a658396ec125c8596e27486686d8d39e92e611fbf9b0f3eda011"/>
  <unit id="U02251" pack="P040" kind="paragraph" targetSHA256="7a28559953485556a2cc0924f58d3571420013adfeb078cefea8d1441796173a"/>
  <unit id="U02252" pack="P040" kind="paragraph" targetSHA256="16ff2ab9679c6539aedc767538ad5ee04e493f0d413e75d23b848eb5bf14aa2f"/>
  <unit id="U02253" pack="P040" kind="paragraph" targetSHA256="21c696910ef6e7ee890bbd60508b464333f414b2fa544f6029b7fc21b9146b9b"/>
  <unit id="U02254" pack="P040" kind="paragraph" targetSHA256="adad4dd1244fbc02ada0cb2f66ee24454f001a19d1c63b8e1de61ebefc3c6668"/>
  <unit id="U02255" pack="P040" kind="heading" targetSHA256="b0667feae211dedc0df65f2cdc5b03b166b3b68870eed26b9b972c50f7ae207f"/>
  <unit id="U02256" pack="P040" kind="paragraph" targetSHA256="96338c6f18f5b6b891c875180290bea6438c8b30310cb117db766d27bb50d1ee"/>
  <unit id="U02257" pack="P040" kind="paragraph" targetSHA256="3022837d1a733901f4acc769a5a9851d95e78dfc10d4480c508d47fd7d346cf1"/>
  <unit id="U02258" pack="P040" kind="paragraph" targetSHA256="10c96c926de54cb80ac6d407c44301f09c1be20b9e9a84747dd27e1a5301360c"/>
  <unit id="U02259" pack="P040" kind="paragraph" targetSHA256="e5da5aa9fd7ce9ce3ca4ea7b543d1062f6bf183b533443e9f9df8aaa1f81dcd9"/>
  <unit id="U02260" pack="P040" kind="paragraph" targetSHA256="b73f927ede04b7ef061d630724ada2c0e501a2076ef148cdacb067e707bafc1e"/>
  <unit id="U02261" pack="P040" kind="paragraph" targetSHA256="a018e1d78732e8968b44c9a5a7b5f93f61060b235b955e9d9475012862989ac9"/>
  <unit id="U02262" pack="P040" kind="paragraph" targetSHA256="fb4e9d613d5fb192eacc1b419b9ce1f9671224683e05c2f5b67d8495a8c4c64c"/>
  <unit id="U02263" pack="P040" kind="paragraph" targetSHA256="289ecae66842c234ce9ef8da2bc93cd4d8f03b60146796edd20dddc04307d012"/>
  <unit id="U02264" pack="P040" kind="paragraph" targetSHA256="fc75498cf2527985d020aff909108a344b62f3980481c483e80e2ba1b0d9e793"/>
  <unit id="U02265" pack="P040" kind="paragraph" targetSHA256="8d8a87bc5e998e0f8112857beeb91f81a92f4a23a06c549e729fc8e7fc2367e3"/>
  <unit id="U02266" pack="P040" kind="paragraph" targetSHA256="6355fe7ca44648e6f06e85e8207281e667eac8bd4663221fb6a099f7c2276fd7"/>
  <unit id="U02267" pack="P040" kind="paragraph" targetSHA256="5969b15ff0c4c2561227b33229aa04e8521d12e061b3df44dd4c3b71c7d17aca"/>
  <unit id="U02268" pack="P040" kind="paragraph" targetSHA256="cb8f33a4fa8a32cd65d75bfea23a69e734b281f46938f288965d0b9573b8e360"/>
  <unit id="U02269" pack="P040" kind="paragraph" targetSHA256="bf41fd52bb505d9daefc36b0cd4da4f81a81ae78d4471c24b38abf465ba5f7dc"/>
  <unit id="U02270" pack="P040" kind="paragraph" targetSHA256="7bf2e1355d044d13609706462d3d369bb2f6c72a6b8994a67597b5ee110a8a13"/>
  <unit id="U02271" pack="P040" kind="paragraph" targetSHA256="251179e5c813ea7fd0c820eaae620b9a8620d41e6b05b30baeba835707230641"/>
  <unit id="U02272" pack="P040" kind="paragraph" targetSHA256="ed4420d63e2a19b7461939bd74e3014fe22f4dcfe3b786b59443b404677a1887"/>
  <unit id="U02273" pack="P040" kind="paragraph" targetSHA256="5120c2fa6f8998a31f34140dfaeb7cfab1884146848a74bd661744c14f9c0c59"/>
  <unit id="U02274" pack="P040" kind="paragraph" targetSHA256="d9726562e280aeb4db536ebc3c28dc5ef07ea5ab5bb329ee70fc29711757bd19"/>
  <unit id="U02275" pack="P040" kind="paragraph" targetSHA256="e8422d44bd91ab2a7cbee0e235ea6514d58e0185803a5e45590b1011b2fee44a"/>
  <unit id="U02276" pack="P040" kind="paragraph" targetSHA256="3124404ce8bed09b21a88129da6dcd48507898b2181f3f62b32d9e993b3c26ab"/>
  <unit id="U02277" pack="P040" kind="paragraph" targetSHA256="524c9b6f27ec3862483305762b6fc5d3ad535fb307aa5d11aec492c7d92a6a46"/>
  <unit id="U02278" pack="P041" kind="heading" targetSHA256="803b177b9ede8d7d3b9da40438b09684604ba344b592ac49a14de80ae8a5c196"/>
  <unit id="U02279" pack="P041" kind="heading" targetSHA256="840b8d3f56c639850ee9e6ba3e3e3d8913c97c45388d290a6d0cb8cf9db9833e"/>
  <unit id="U02280" pack="P041" kind="paragraph" targetSHA256="eef629ed004cedd0b6db82e4f1084dd45a1c06bb8396d3386f1964ebfa56f92b"/>
  <unit id="U02281" pack="P041" kind="heading" targetSHA256="437683aa833326848f9a63e9a52f43ca23339890eb21d88eb810d70b3d581675"/>
  <unit id="U02282" pack="P041" kind="paragraph" targetSHA256="ec236fa530f4f341802805543e6ec7aaacdeb7bb7039d3abbbe41d24690cbe9d"/>
  <unit id="U02283" pack="P041" kind="paragraph" targetSHA256="03be14a6ca4594cf483a7544cde97f69ae3828fb3aee14eb9a76bc0211e8815c"/>
  <unit id="U02284" pack="P041" kind="paragraph" targetSHA256="503ae6bf7210790b7935d1f1b9a11b2ff95f5b1b9cfe2330deed61e2299ea5cf"/>
  <unit id="U02285" pack="P041" kind="paragraph" targetSHA256="2c5d1e5f6ce8982c2a0e07ea97907ab6cab756276314e45f8037773a104400a0"/>
  <unit id="U02286" pack="P041" kind="paragraph" targetSHA256="2709500c679786a054e3a9ac5d339d0d0102db37e19e2afea69eafa4fc4f2d7f"/>
  <unit id="U02287" pack="P041" kind="paragraph" targetSHA256="b79fd03101e3e324407e882b01853f5d7572539ef79b8cae02d612152f82669d"/>
  <unit id="U02288" pack="P041" kind="paragraph" targetSHA256="a691d6b56ea8f64e576002264959e7deab67c53605e26fe07838ca0ee88eaac0"/>
  <unit id="U02289" pack="P041" kind="paragraph" targetSHA256="fbf4644203e9bb0342f8552441409e3575416597fc5a4bccb8b005b4126dbdf6"/>
  <unit id="U02290" pack="P041" kind="heading" targetSHA256="062e7e67582c0f84f2f457a1eae6489b57bda6481e77ce91c60e6557e32134fd"/>
  <unit id="U02291" pack="P041" kind="paragraph" targetSHA256="38f5b14ba78f5c5921fa80731ac94b4f152f79358d5c18845637cfd7ffd41dd2"/>
  <unit id="U02292" pack="P041" kind="heading" targetSHA256="069b3fe9b172b135a792852eb01ea60baaed9d6fdda2a120c7e8d52f378bb18e"/>
  <unit id="U02293" pack="P041" kind="paragraph" targetSHA256="b52a0f92e99c80970b068ba538aa775f770f89eee627c76366ab683042b4ec74"/>
  <unit id="U02294" pack="P041" kind="paragraph" targetSHA256="00ec131e5278e96f77c1aa589d96e7ca92781473f5e9e755a2c26c6c2c5408db"/>
  <unit id="U02295" pack="P041" kind="paragraph" targetSHA256="38ffe98bdeca85853f648b2b2cef660e3e3439dcfc3c4060201da0cfb1889546"/>
  <unit id="U02296" pack="P041" kind="paragraph" targetSHA256="2484c4bf942dda3c16d4f402e3072430b7ac0edea5911b89d446e892f56af07a"/>
  <unit id="U02297" pack="P041" kind="paragraph" targetSHA256="b169e36e4e0c8a57e8a9be67648963aa7039ea9ce5e40a2019f7cc3c670166a0"/>
  <unit id="U02298" pack="P041" kind="paragraph" targetSHA256="8e99b489d857f159633675423bce741b57c4e474500c1aead9149990932637cb"/>
  <unit id="U02299" pack="P041" kind="paragraph" targetSHA256="64848ff864c19d74c37188c9a10fdd6a18fa0451563d76ac23d99b50bcc9e364"/>
  <unit id="U02300" pack="P041" kind="paragraph" targetSHA256="5f4e37d2f19ca1297d258391864f796d0e94b59c5b849b867bd207abb1cfdb4a"/>
  <unit id="U02301" pack="P041" kind="paragraph" targetSHA256="0ed4b63d3b9327877136197a6adb9876c4c16d8dec5aff08dc76319dc34921fb"/>
  <unit id="U02302" pack="P041" kind="paragraph" targetSHA256="d6790e9e48f3c300a1cb91877e5326c308704a713ed3f201aaa7fced8a5649dd"/>
  <unit id="U02303" pack="P041" kind="heading" targetSHA256="ccf384fe1942d1cf30d77ad5f5218a423fb34e003cd3ae94741453dbc68e458c"/>
  <unit id="U02304" pack="P041" kind="paragraph" targetSHA256="8b3068aae06f12857b671fd0df63f77d43b31d868c4006b2c5cf757e4ce254d3"/>
  <unit id="U02305" pack="P041" kind="heading" targetSHA256="c70e2870352df426a8afeb63beed7f75b996ce90f44c804c2a131a4b52f2a7ec"/>
  <unit id="U02306" pack="P041" kind="paragraph" targetSHA256="e7079b5855fd0e03511635e1bbb1191f4c13690383b666e6047f30e18b97c165"/>
  <unit id="U02307" pack="P041" kind="paragraph" targetSHA256="2ea50f1e05d195c7ca8ba7275780570149ea3aca6e194cff3499cb19c608b522"/>
  <unit id="U02308" pack="P041" kind="paragraph" targetSHA256="062cd36dee7ebe2bad7ba086373725ece1bda6e6d761e4f21494c7182dfe05a3"/>
  <unit id="U02309" pack="P041" kind="paragraph" targetSHA256="8347de77a495a4c14515ad24026f969425b6ed77d3ee2d83aa713b100bca1a14"/>
  <unit id="U02310" pack="P041" kind="paragraph" targetSHA256="10f599eebbd63418f3eec16d3fd1af4d1e64c118bf2c265657a84021441b17f7"/>
  <unit id="U02311" pack="P041" kind="paragraph" targetSHA256="e5c6703f4f87e5425b4dc3c2e0de293d8b3a53dc9ea39fc34e89c1dc4e544b22"/>
  <unit id="U02312" pack="P041" kind="heading" targetSHA256="21c90113773dd4f841013ce546ce97d7a63d85f86bb7e567d2e5e976e5e73134"/>
  <unit id="U02313" pack="P041" kind="paragraph" targetSHA256="befd185f5c3b5854e76becc92f14da97e0134967c3deea3d55e1d1f43fe96b2d"/>
  <unit id="U02314" pack="P041" kind="paragraph" targetSHA256="64ef794b1f0528573b85780c8bc4a077796447158e281834eef26047fd32cc3e"/>
  <unit id="U02315" pack="P041" kind="paragraph" targetSHA256="e38db33307f2e9637bf7f189b70c831ff05474ad5dac38092084e9ff35692cc2"/>
  <unit id="U02316" pack="P041" kind="paragraph" targetSHA256="ed29f65b48f78ab39d34db8e9f5e9d22084334a17ce2d81884cee0d911d2ca34"/>
  <unit id="U02317" pack="P041" kind="paragraph" targetSHA256="4be15d61fbcc96cbed993994681208667abe8cbc9a8d8db3fe4a940e0343df36"/>
  <unit id="U02318" pack="P041" kind="paragraph" targetSHA256="d1c027682c3cf8b75f535c1ea5cdc516219086093dba6298cb4097f92f9caa53"/>
  <unit id="U02319" pack="P041" kind="heading" targetSHA256="cc4b51bc40063c8e5fa8d9f956c494bff4194b649631a0153a25d0626efc2a12"/>
  <unit id="U02320" pack="P041" kind="paragraph" targetSHA256="7e23a459de5e87fa0d04343194922e90f1f1e96b7d105cd4e6460b9a1e04ccae"/>
  <unit id="U02321" pack="P041" kind="paragraph" targetSHA256="5a832d5b4ef4655deb74d984e19a8c7bf7df61a1c42237d16f89408b5038d028"/>
  <unit id="U02322" pack="P041" kind="heading" targetSHA256="c70e2870352df426a8afeb63beed7f75b996ce90f44c804c2a131a4b52f2a7ec"/>
  <unit id="U02323" pack="P041" kind="paragraph" targetSHA256="b5e22b523e673a04f17718efdb73e9f4ea41bf784e0d473bcf3f85ea12f8267c"/>
  <unit id="U02324" pack="P041" kind="paragraph" targetSHA256="97319d0d3bae34191d13925c17a80a00ad8a5595e1dd6af892acbf5d1518cd99"/>
  <unit id="U02325" pack="P041" kind="paragraph" targetSHA256="9e796aaf83de20b2f41b825720907c8416e6ddfc8461b298b469bf59c26fd9c8"/>
  <unit id="U02326" pack="P041" kind="paragraph" targetSHA256="ef9f3c07f6a2e65e933a794a0b99c5e20b7f25bde3f7e2a95f8e972ee9adbb3b"/>
  <unit id="U02327" pack="P041" kind="paragraph" targetSHA256="731e72217500bed283e454119bb30b5d97c57b8c15dae688d6337600a0bb5058"/>
  <unit id="U02328" pack="P041" kind="paragraph" targetSHA256="0aec9ba4f946bd7fc3c7f08db2164a087ca1b08b173d8c8e35e36807e9daac21"/>
  <unit id="U02329" pack="P041" kind="paragraph" targetSHA256="407300aa92b85f7d1b9d24aadd226ac96280208de4bf5fd32ca172b529c423ca"/>
  <unit id="U02330" pack="P041" kind="paragraph" targetSHA256="1a568a704b3e351645815a266ed419828aa9f73cca51577b36c571bb8766ccb1"/>
  <unit id="U02331" pack="P041" kind="paragraph" targetSHA256="4e7d2c78059519b1ad8c4c63073846db859e2e23ae2a7e2ec5a5be61c67e5322"/>
  <unit id="U02332" pack="P041" kind="heading" targetSHA256="b2b0588d43f8099b345a7fb6995869bfa532e70357905c2d54982e317d3d2d9c"/>
  <unit id="U02333" pack="P041" kind="paragraph" targetSHA256="20f06ffd66ab7695d531b0497ae7648c3de046bae1ba68d06c19a32562777165"/>
  <unit id="U02334" pack="P041" kind="paragraph" targetSHA256="f98626ab13e13ad400409d20312d444ace5668e796320d8afb046d8078a501f5"/>
  <unit id="U02335" pack="P041" kind="paragraph" targetSHA256="5de976e63a6547a0ee36e8b6c83d502bea7149ce31153f2201ded7bfb2a93d68"/>
  <unit id="U02336" pack="P041" kind="paragraph" targetSHA256="078cac94a418013a1de53ede4febe7c1caa6fd8e299f22f85ee237d3950a1471"/>
  <unit id="U02337" pack="P041" kind="paragraph" targetSHA256="d0c36677f47ab30873348ca544744dbbb3c884cc169e25fd4918538d5cf2c516"/>
  <unit id="U02338" pack="P041" kind="paragraph" targetSHA256="0cffe05f8d88d95c85d35471f4eb2ec77f4268a8dcb440d722c212b51ef5217b"/>
  <unit id="U02339" pack="P041" kind="paragraph" targetSHA256="ff376bb2c331a03b18d6ee23c0a9f3a3c4ea01e41803c07a4476b17a136af797"/>
  <unit id="U02340" pack="P041" kind="paragraph" targetSHA256="70d0a706ab1708da30b0d8a363b3bb9bc2e57883ce99fb3b366536b048ec94f4"/>
  <unit id="U02341" pack="P042" kind="heading" targetSHA256="dc911b99c2d616b5f339aeba5fad7a0e1eb6560af2aa83334f7f7c20f104c70e"/>
  <unit id="U02342" pack="P042" kind="paragraph" targetSHA256="3467473cd04c69503a4797c37c7c6e9c12206417a44d52e3cb9cd1a8c864b7bb"/>
  <unit id="U02343" pack="P042" kind="paragraph" targetSHA256="d4983b6c428a78000231b8b9cbf3737a01c85a63761e0230dd46bc2ad15cae10"/>
  <unit id="U02344" pack="P042" kind="paragraph" targetSHA256="cac9b2a7f63c8d13d39de9c1dd781c0c0c192ada232d9db3720a3e75240dd8c8"/>
  <unit id="U02345" pack="P042" kind="paragraph" targetSHA256="7f1fb815562fbf16ec126ee7f2bc4d324c9d834e0cfd8ee3c125b73a3ca426c8"/>
  <unit id="U02346" pack="P042" kind="paragraph" targetSHA256="855c3385c499fc618d00f447ba5e2c0f004e855051500de308f455a7175f3268"/>
  <unit id="U02347" pack="P042" kind="paragraph" targetSHA256="2b72a830836a4a2f0a98b5cdb1633914971fee5efac9bebff0bd55ac1c40e7ef"/>
  <unit id="U02348" pack="P042" kind="paragraph" targetSHA256="aa8d52918c448a76ba23d92d99ee29640eadac19d31626400febaba90b77e2d8"/>
  <unit id="U02349" pack="P042" kind="paragraph" targetSHA256="caa60a475f2ad892a2fa45dc89b07950bfa07e636b7ee478021f50a1659f0d2d"/>
  <unit id="U02350" pack="P042" kind="paragraph" targetSHA256="5b97a986664856db35a33b99e1142822aa683128fce0350c5a26f11bdd65e727"/>
  <unit id="U02351" pack="P042" kind="paragraph" targetSHA256="09d22d1d34b4d5934d0d44e8b0f143dea97d30aa9422c4e3320c347bf16c3e91"/>
  <unit id="U02352" pack="P042" kind="paragraph" targetSHA256="ec126c050f84a25abb74174b2a0851a805ac0d7f5f80ff825cabb7ca9cb762d1"/>
  <unit id="U02353" pack="P042" kind="paragraph" targetSHA256="dfe0b8c83922e6e9fe979e450b6e80420a4f36b1ca1b82e7ace948945cb3ef4d"/>
  <unit id="U02354" pack="P042" kind="paragraph" targetSHA256="2ad7baa1dacaa684d74c0f4d59fc01b90a7eaf9a61fd23a749f274c0febc4f58"/>
  <unit id="U02355" pack="P042" kind="paragraph" targetSHA256="104f00ccd81966cd92d12e4f858312ba944557555dd20f7d9993c9aa12f7a61b"/>
  <unit id="U02356" pack="P042" kind="paragraph" targetSHA256="e7eea3a168aa286e5780dc8b84e9d9c043e4acafa5660c9399af17328a14e8b6"/>
  <unit id="U02357" pack="P042" kind="heading" targetSHA256="4218117b7c7cf548d9e650866d0308e9682e6e40c29c99db78a2ce8975bb33df"/>
  <unit id="U02358" pack="P042" kind="heading" targetSHA256="8aa177c3d558badfb854606b3ca6215bc50d24a877162f59530a32d0848d3540"/>
  <unit id="U02359" pack="P042" kind="paragraph" targetSHA256="63cfa54ad802808d419885c0292ec4e60921d507ff844c19caaf5759d4cd6989"/>
  <unit id="U02360" pack="P042" kind="paragraph" targetSHA256="6e6b4b8309a8443ed9f2d04815fcea8f1606a13ce2b92581774de4c6c5f56366"/>
  <unit id="U02361" pack="P042" kind="paragraph" targetSHA256="38e6649a88a904e3ac1880ed7698a13cfe25e573e7f133a0eeaf4164ad9315ce"/>
  <unit id="U02362" pack="P042" kind="paragraph" targetSHA256="05f2147930cedadd63725c83276141300357f235f91f82dca2e5802a9cded0a9"/>
  <unit id="U02363" pack="P042" kind="paragraph" targetSHA256="c171ffb51fdc15e71ab075112670728f96629fe0fbfb8b96070b67763bc7bf06"/>
  <unit id="U02364" pack="P042" kind="paragraph" targetSHA256="909ca18515637e833b27a31fcfb488a46eb1e6c4ce9cae1624edd162631fa5f5"/>
  <unit id="U02365" pack="P042" kind="paragraph" targetSHA256="9c870e38b7b2d70145ac316ad96c20b066508fdf88e212305142128cf427772a"/>
  <unit id="U02366" pack="P042" kind="paragraph" targetSHA256="e6469b56d40e4cafca97e1d4da52e931e4b34743fc66164a12503f1000b7cfd5"/>
  <unit id="U02367" pack="P042" kind="paragraph" targetSHA256="614427ffdb2f9328223771ceef268266534f45e4c9ad5152f0eec9eff36815e3"/>
  <unit id="U02368" pack="P042" kind="paragraph" targetSHA256="9027555b8340b47baae755fd0b164dd42da14aa89166e116622c857186ae3aeb"/>
  <unit id="U02369" pack="P042" kind="paragraph" targetSHA256="c00ab45e105013747df4ffeebec846cf0c177dc7aaf7a601cf99048acd3c088f"/>
  <unit id="U02370" pack="P042" kind="paragraph" targetSHA256="816e6370bbcfbf53d0184760be28cac3563302cdae4f580c6327da551e857a79"/>
  <unit id="U02371" pack="P042" kind="paragraph" targetSHA256="3bd8fb6217598e01ce2a588bed8902cba8681bbf7abc612fe634cb15e16e4ac9"/>
  <unit id="U02372" pack="P042" kind="paragraph" targetSHA256="f374161dd01ae16d31635b789215551334c819bc0bf01000d4ab21f1941dd01c"/>
  <unit id="U02373" pack="P042" kind="heading" targetSHA256="770286981e34114ef1639d0c35c85a4af3eb816180e9036979065b745ea088f5"/>
  <unit id="U02374" pack="P042" kind="paragraph" targetSHA256="5fca1b1f16e5cda84d68ccec3d2a69e465d30dcc75cf9425b7d112f226880ad5"/>
  <unit id="U02375" pack="P042" kind="heading" targetSHA256="3f84be0ac39eddc0e0a62f12c3e051f524f1dd8929bfe04ed2c210f0dc23f654"/>
  <unit id="U02376" pack="P042" kind="paragraph" targetSHA256="041b61b936d092040ac525a34cb8054bd73649c7ccc804cbcdd6d09f4a8e75cb"/>
  <unit id="U02377" pack="P042" kind="heading" targetSHA256="c70e2870352df426a8afeb63beed7f75b996ce90f44c804c2a131a4b52f2a7ec"/>
  <unit id="U02378" pack="P042" kind="paragraph" targetSHA256="dcf0f334bad7c999df60819942179350fcc01eef6821acaa3d30b3800ef8b834"/>
  <unit id="U02379" pack="P042" kind="paragraph" targetSHA256="c5092929512428df9c196631b8d0b526c6144dab71c1c06cedc0e84037640bd2"/>
  <unit id="U02380" pack="P042" kind="paragraph" targetSHA256="bb9c1f63df4e23aca1f9b797ec7b724229b72690106c8eba7e1164ee4fb8fecc"/>
  <unit id="U02381" pack="P042" kind="paragraph" targetSHA256="9303f6b3b6fbfeb63fcfbfa9295435d77eed90fd65b671bd2e76f79a67e6662f"/>
  <unit id="U02382" pack="P042" kind="paragraph" targetSHA256="dc30366caa101652aca3f79750ed6fea54a1114bf5d882f79cf353b0e048e3fe"/>
  <unit id="U02383" pack="P042" kind="paragraph" targetSHA256="38f1060df460eb2f93011c8a8f5ec05a50711f1976641b661605102cd1d121af"/>
  <unit id="U02384" pack="P042" kind="paragraph" targetSHA256="9ab1cc6286544bdf20887b6b9415a784e7e3d77871d1958354b90b571b45f670"/>
  <unit id="U02385" pack="P042" kind="paragraph" targetSHA256="1dd4233b308bef3f32d24033f2d30c40c21e4097bbd6ca5a22fe7dba0902461a"/>
  <unit id="U02386" pack="P042" kind="paragraph" targetSHA256="9e7ab2af7cc2e03332fd4677bfe8e64f8cc148c50c462dd80634511430e7a8d2"/>
  <unit id="U02387" pack="P042" kind="paragraph" targetSHA256="57fc2248af6ba3239c7d4dc943bc5005789122cb0090806c4542bc3c597668e2"/>
  <unit id="U02388" pack="P042" kind="paragraph" targetSHA256="22a142a3aef859ee0d543de20c5e1028f28e24fac07e741f687ce0629892fb02"/>
  <unit id="U02389" pack="P042" kind="paragraph" targetSHA256="bb773f2a33195234880f4afe6fb5c5cf144e6783ee9a29790ecac3ec7b48bace"/>
  <unit id="U02390" pack="P042" kind="paragraph" targetSHA256="96e190e4c81e8e506540bf29b1d93ae66b2a750a33ddf4b2d0ef23c103d3a510"/>
  <unit id="U02391" pack="P042" kind="heading" targetSHA256="4a2a43ef11dca2d77846b904112e479e0883b265c078ededafb7525e7d756dd4"/>
  <unit id="U02392" pack="P042" kind="paragraph" targetSHA256="4c02990166e51fd534035ab8c65537a4ce95ea0e60a68a9fb8241b130882d872"/>
  <unit id="U02393" pack="P042" kind="heading" targetSHA256="73d64d8822aa9ac6932fc1325ab1add2a8c3fde59a4a31d74c999f3707f62fa0"/>
  <unit id="U02394" pack="P042" kind="heading" targetSHA256="0c8fbda077008b36e81b4eeb3c68f89795bab6119b277fa20f873c2eca2fffaa"/>
  <unit id="U02395" pack="P042" kind="paragraph" targetSHA256="e961ed0e9dd3f2b479129d1e4f358e20ec176e1b068b36158ea2e9583f6360fa"/>
  <unit id="U02396" pack="P042" kind="paragraph" targetSHA256="b25637f6234d303e2f26daa578809681d054bf0c121f8789a809b8dae5f87b3d"/>
  <unit id="U02397" pack="P042" kind="paragraph" targetSHA256="608ff08779bd0790f096bbcda6444dcf94be21c19021298a3f408dc880e957c0"/>
  <unit id="U02398" pack="P042" kind="paragraph" targetSHA256="9d8ab94bae72165623f25b5ad9c682015a427851bc178a559692c327c715676f"/>
  <unit id="U02399" pack="P042" kind="paragraph" targetSHA256="6df732bfdf7cb53ad4362c9bd7f6e675daedc708af1aa09e8e8f5f50d38972b8"/>
  <unit id="U02400" pack="P042" kind="paragraph" targetSHA256="68f3985d0259a5c38d1647e077b53dc6b5f8b9fee8928573f3affedbc31e92ea"/>
  <unit id="U02401" pack="P042" kind="paragraph" targetSHA256="35db65e6796aaf82d1f646b5e8043d46ea73766edf095e08f9c77607802ce4ba"/>
  <unit id="U02402" pack="P042" kind="paragraph" targetSHA256="ac1b4a3f477bd4e16111bd9dc5bcbd0759b5101de1730d7c84f7d4885ce2f13e"/>
  <unit id="U02403" pack="P042" kind="paragraph" targetSHA256="1ee8e9f8ae39c2de0e8908ca91bf701f109aeecc763fdb72f57eeeabf0f6b746"/>
  <unit id="U02404" pack="P042" kind="paragraph" targetSHA256="c6c39d53e232b056744d2d9b0acec85f0b373273add18c22911eeac75bad16dd"/>
  <unit id="U02405" pack="P042" kind="paragraph" targetSHA256="25d4e36a1676149c0deadc7c8d7e02a1c5b59c7b12c2796210ce2b4b48c2d07d"/>
  <unit id="U02406" pack="P042" kind="paragraph" targetSHA256="38dbcd2a5ec3546f6d43083f594a086dd335441dd5cdaf2e6fe5c80b9a9e7dd0"/>
  <unit id="U02407" pack="P042" kind="paragraph" targetSHA256="506bb681065f35e9ee8d0da2ae2d3ffbc2c64c18428d984462faedd1e65d3060"/>
  <unit id="U02408" pack="P042" kind="paragraph" targetSHA256="dec9678453e303da32ffcd31a186012d029fc13f4456bc7cdcc7959432d86c2b"/>
  <unit id="U02409" pack="P042" kind="heading" targetSHA256="2cc08ba1819ff54baf1ac62d76ebcded859d52955d83055f00cbfc1bdf0d8f2a"/>
  <unit id="U02410" pack="P042" kind="paragraph" targetSHA256="9410170a96c13d7acc2d8bb9e0d56644505e919c450ac54465299b5ffe7046bd"/>
  <unit id="U02411" pack="P042" kind="paragraph" targetSHA256="faeb5248228dbc734ebf0823051f97bd788d63352920d2a198daa8fb5462066d"/>
  <unit id="U02412" pack="P042" kind="paragraph" targetSHA256="40fbe2015cd08e487739045e67cd69e6232955015018f20b5850e1c1d6635471"/>
  <unit id="U02413" pack="P042" kind="paragraph" targetSHA256="1dee81d30c88debfb9912e78dd18584759eacefcc1fccf88893605d0907ee46b"/>
  <unit id="U02414" pack="P042" kind="paragraph" targetSHA256="95b307c647021edc1e4a112f35addd09a1c69413a4260d2b8b5ff698672c53aa"/>
  <unit id="U02415" pack="P042" kind="paragraph" targetSHA256="36cbb93d7b364dfca21c66a46c981300b915f3113113797fbb3b7821b0c7b78e"/>
  <unit id="U02416" pack="P042" kind="paragraph" targetSHA256="bb82e68f1354eccc695a639c2163c7c74f09cbe465988d1b61301de9296e7d57"/>
  <unit id="U02417" pack="P042" kind="heading" targetSHA256="e52fa9af86452951281b6b7bbf1970dc9a56f78afbc762a98cca1d115fcfb14f"/>
  <unit id="U02418" pack="P042" kind="paragraph" targetSHA256="f3f6da75953f10a5da92313133eba4b5c0d15b6ca53da82975734c19b1bb4eb9"/>
  <unit id="U02419" pack="P042" kind="paragraph" targetSHA256="5b95d65c900572c6c770bf52249b4579627c733a7d523138da0fe4c24333bb24"/>
  <unit id="U02420" pack="P042" kind="paragraph" targetSHA256="172a3fc9383707d443883a1e719b7f9870b1413195b9ebf5ca3a5ca907826210"/>
  <unit id="U02421" pack="P042" kind="paragraph" targetSHA256="3d7d28ccafd62d8104c3d7c479b2dc8f4f82ab4e8e18f2637a6e44cd80762983"/>
  <unit id="U02422" pack="P042" kind="paragraph" targetSHA256="999e4d4796d284fc7829cc4b7680374b21694b1287aecff5ec6710d72eb5052d"/>
  <unit id="U02423" pack="P042" kind="paragraph" targetSHA256="9f47e8bee4d09afa1055e8f38547932973bbac466c8b99bc7a2c9a1d569de9b6"/>
  <unit id="U02424" pack="P042" kind="paragraph" targetSHA256="857b468b9b5c225d7f77975ae0b85b7c427f9c8c6979dc3d681349100ffca9b3"/>
  <unit id="U02425" pack="P042" kind="heading" targetSHA256="3fe85b8a3de7be0dcd4104bc78d2956e14a148ef86ad5204e771fb69f1586c94"/>
  <unit id="U02426" pack="P042" kind="paragraph" targetSHA256="c540e4536d73669f6d441b51747f4b2e82957795aab587ee97d63b87d1d559f9"/>
  <unit id="U02427" pack="P043" kind="heading" targetSHA256="e26802aa8eb17e61a8ab5701c962698da2d88b88d583765116efa2558ed3d07a"/>
  <unit id="U02428" pack="P043" kind="paragraph" targetSHA256="3112cbae7b1c22269208fe1085ed9bf85c059bab79c4d4579291c5abf8cf1d4b"/>
  <unit id="U02429" pack="P043" kind="heading" targetSHA256="529808ea1b3ea546cc0a24e5c4372a6252891750fcba51ea47f6f0c040315d4e"/>
  <unit id="U02430" pack="P043" kind="paragraph" targetSHA256="06f2105519d2360b98f1a02403c677211d49207f4132e74792b9ab9b26626dce"/>
  <unit id="U02431" pack="P043" kind="paragraph" targetSHA256="d1d6526478757fa7540810a56881849c71713887fdbd0371cd19fcf09bd267ab"/>
  <unit id="U02432" pack="P043" kind="paragraph" targetSHA256="c6199e3f1a5e86d6a723c01cae203857a84192544b9a96dabd6b5658264fe300"/>
  <unit id="U02433" pack="P043" kind="paragraph" targetSHA256="f7e6bcd4cfe0e44c59201fd44a2b38703fa82409de520d2949d6095ebcbc8d24"/>
  <unit id="U02434" pack="P043" kind="paragraph" targetSHA256="dcdb3377b241ee8a016bacde5a3f3b1b6c42f78be09b214cfcd190edca17bbe7"/>
  <unit id="U02435" pack="P043" kind="paragraph" targetSHA256="7e1c9dc3517f22ddbdfafb904ab69afe38555115c814503c2e8e0d6377deb7cc"/>
  <unit id="U02436" pack="P043" kind="paragraph" targetSHA256="b7c312133292e8a7dab5727c71f99229687c87f15f01859f6795d2dfcb8cdb86"/>
  <unit id="U02437" pack="P043" kind="paragraph" targetSHA256="a94349025e2e3ce932b16a9b7790048a56b2bf38a6370e5369b4a10d4fee3948"/>
  <unit id="U02438" pack="P043" kind="paragraph" targetSHA256="851b1c47a8e49d193e35b4d5b2eb106aaacab667956075e7df6e2daf7d19942e"/>
  <unit id="U02439" pack="P043" kind="paragraph" targetSHA256="d70a11d24f11b59fbbe0ff64f851f90731d0affc410f1a7094c165df88b1a288"/>
  <unit id="U02440" pack="P043" kind="paragraph" targetSHA256="0f15248dd3f7e6c9165844095b6e962637c58c85d0fdaed22344c435e5b2eb58"/>
  <unit id="U02441" pack="P043" kind="paragraph" targetSHA256="e4c90b52463e8e5347ec7e5a92ff9861b0fdb39eda5d3a8d043464c7b1131456"/>
  <unit id="U02442" pack="P043" kind="paragraph" targetSHA256="49926de8d115eb8a72d716697f589beb8cacd13e40c9053618da81fa1e2313e8"/>
  <unit id="U02443" pack="P043" kind="paragraph" targetSHA256="51fd73f411932100752a6da19471a35790d967a25d104a2bf57ec2b3adfdb88e"/>
  <unit id="U02444" pack="P043" kind="paragraph" targetSHA256="1bfcec6c5a3a8d0416ee15b14ece6b999bbfad29f3820b81c2015b47fc7cc491"/>
  <unit id="U02445" pack="P043" kind="paragraph" targetSHA256="23de482666035f9d2deeb6d71f0d65add95b870f6611eddcc59de171dc141ac6"/>
  <unit id="U02446" pack="P043" kind="paragraph" targetSHA256="ae4d832438aa88531022671343cc5bbabb2ea6691073ac7964fe5fb8a77617cd"/>
  <unit id="U02447" pack="P043" kind="paragraph" targetSHA256="2fef13fcb594a5a2b258ffa13d54dd6d2d2590011e86d8ee32ecb31faa35632e"/>
  <unit id="U02448" pack="P043" kind="heading" targetSHA256="f9bc804ba0839f2be6b19fcbb2d99194c3fef4964f642122c3c2d5a05dae861e"/>
  <unit id="U02449" pack="P043" kind="paragraph" targetSHA256="a1438f643231ab27668789fe1d7afb0b37455066531e441c1c44678899eda8ac"/>
  <unit id="U02450" pack="P043" kind="paragraph" targetSHA256="32a7eb0f96f50e8a0aedab1cd4684c9ebc284abbb361fb0076d0e51548ccd1a0"/>
  <unit id="U02451" pack="P043" kind="paragraph" targetSHA256="ae7d5f0689e46b69a7a9df2f189c9ef20078eee332b5bc1fa6c9335d49b58333"/>
  <unit id="U02452" pack="P043" kind="paragraph" targetSHA256="08e655741339d599fc0f4e789f7e629050741f29b5a7d4b5d74e205a6d908f02"/>
  <unit id="U02453" pack="P043" kind="paragraph" targetSHA256="12a25f129649853de792e866ae028f7ec6279de3a6e51f50a2dc086d2ea15a12"/>
  <unit id="U02454" pack="P043" kind="paragraph" targetSHA256="04607b4bfdc2dbd7683d87ea08d99d2677717f15cc6512008502ecc86f9b39fe"/>
  <unit id="U02455" pack="P043" kind="paragraph" targetSHA256="231fb3c9cb7218c84f698d69b71511567e7e6e709cc0a0a73b583b8fa214e288"/>
  <unit id="U02456" pack="P043" kind="paragraph" targetSHA256="9c9bbd880ef32eec13c8e7a36fd9a62342e646b0392fea39033c731ac13ad892"/>
  <unit id="U02457" pack="P043" kind="paragraph" targetSHA256="41144dbbea53eb99121ac9c7a1a8a99f50a45b66d517a35472d192dd798a8435"/>
  <unit id="U02458" pack="P043" kind="paragraph" targetSHA256="459663d8d35d83faf4521e217c1cc6e53623925b2018b7004a17cbb848933b4e"/>
  <unit id="U02459" pack="P043" kind="paragraph" targetSHA256="7242c5965994cfc0d1c90be5c668e37321b623d4302b22e1933bf3df501c45db"/>
  <unit id="U02460" pack="P043" kind="paragraph" targetSHA256="d24aca7783a433f455fea56cb306725e6b48f59d61a3eed3ab552a915c3ecca1"/>
  <unit id="U02461" pack="P043" kind="paragraph" targetSHA256="1b0006473be41720bd5cda15c3b5af8cde5eb8f47fe72cff8b69e45a80cfb25f"/>
  <unit id="U02462" pack="P043" kind="paragraph" targetSHA256="bc2d8d2a4bfb88b69ef9ed9809c66eab074cc90e2e1b6adcf98857c6b99a049f"/>
  <unit id="U02463" pack="P043" kind="paragraph" targetSHA256="d07782b111c73746e8cac1b785f195f1c32ca15bde19c993d2750bae4a0223a1"/>
  <unit id="U02464" pack="P043" kind="paragraph" targetSHA256="786cef2ff180513dcdf78c7016d93802ba4bc385eaece9bdee904da678fb8271"/>
  <unit id="U02465" pack="P043" kind="heading" targetSHA256="0269bdf33ca2da3dda54a0ce02bff78e0589177479bfdbb7d0dba090d01cb4f4"/>
  <unit id="U02466" pack="P043" kind="paragraph" targetSHA256="bf2b5d54f7a13193ac5253241760f1c8f7b1dcead79c0195ba2fef4b1e7e2ce2"/>
  <unit id="U02467" pack="P043" kind="heading" targetSHA256="cc4b51bc40063c8e5fa8d9f956c494bff4194b649631a0153a25d0626efc2a12"/>
  <unit id="U02468" pack="P043" kind="paragraph" targetSHA256="da76206188d49c537150af6149f718f2de1409ad2d69bdde1db9e64c856b4727"/>
  <unit id="U02469" pack="P043" kind="paragraph" targetSHA256="64e3d9890226ea32dbb92d12d871157ecb377b0962ea225e34065a291c308a3f"/>
  <unit id="U02470" pack="P043" kind="paragraph" targetSHA256="6e0f4462e8686231d0289488e36f6c5e0f8e62a8e4b235aebc92a4d7467cd34a"/>
  <unit id="U02471" pack="P043" kind="paragraph" targetSHA256="5ba1ec51319ceaf64cd282b5a0bd8892be30f0fbe86a4756e81a1de186ca2efe"/>
  <unit id="U02472" pack="P043" kind="paragraph" targetSHA256="4c83dd8e53e16aa9cb3e272348685b64ecffecd5636283d01308fceab87e01b0"/>
  <unit id="U02473" pack="P043" kind="paragraph" targetSHA256="9996c9c09bbf65eb3bc70f8c0c71a72496ec7fadb50922bdf34e4784500b6295"/>
  <unit id="U02474" pack="P043" kind="paragraph" targetSHA256="d9f16e5d07c83851691472961841527b2ede4f58a6d6bf54a50303aa472f81ba"/>
  <unit id="U02475" pack="P043" kind="paragraph" targetSHA256="a96c4384fd1f99f893df0aad314095c538034d71d583072aeb98b385d9b45ece"/>
  <unit id="U02476" pack="P043" kind="paragraph" targetSHA256="faa3009b7d3175ea4ea1fe09cd82845afcfbf5f31ca9a9c148c81518e9128aa1"/>
  <unit id="U02477" pack="P044" kind="paragraph" targetSHA256="5df4c92178c84a52726f32c592c8c8c01dbe6e097736312128614a1e6e2d77ac"/>
  <unit id="U02478" pack="P044" kind="paragraph" targetSHA256="2d1127f5f46e8beea2a10c8ce0118dd5c457387e4d42850768c1c0768d1a1b5c"/>
  <unit id="U02479" pack="P044" kind="paragraph" targetSHA256="fe64c933f8d0b6ca85f533a7f7319a1e85888a82e0fdc02a7a0cddcaa2e2800a"/>
  <unit id="U02480" pack="P044" kind="paragraph" targetSHA256="243cff0bb214557680b9a1157d5e4404afce016792ebefa1c8135ac74e04def1"/>
  <unit id="U02481" pack="P044" kind="paragraph" targetSHA256="910c3cfbf61f161b465e5f398786ed426f558a23040d77f3878a4793a6eb9ce5"/>
  <unit id="U02482" pack="P044" kind="paragraph" targetSHA256="316c8f0e5e44a93c067005ef57db42be046e52f32f40696979241aa9052a9fef"/>
  <unit id="U02483" pack="P044" kind="paragraph" targetSHA256="0b2e677e2f236e6e6bd008a95b0c1402446f891816108f990773071494224c1f"/>
  <unit id="U02484" pack="P044" kind="paragraph" targetSHA256="5875b93480c1d8919953d9660ae49b1fc4888eed1114a991697022e8f4737448"/>
  <unit id="U02485" pack="P044" kind="paragraph" targetSHA256="ac3e28a486917cbde138b0db091b15b34208dd9f89aa141b4590b5075cbfb4fa"/>
  <unit id="U02486" pack="P044" kind="paragraph" targetSHA256="2b72748fbcb4a7f3c391006adaf2f1d1754df6525226e82deec38481863d8452"/>
  <unit id="U02487" pack="P044" kind="paragraph" targetSHA256="4e701a3a427f1cf9a82fa6a34066c750f7f9b57d9f817ddde37b311d6b4ccdbd"/>
  <unit id="U02488" pack="P044" kind="paragraph" targetSHA256="6eb2acb928584e5c14c3cb498f6d0494bdbf7257c07879c62eaadbb6b3e399e0"/>
  <unit id="U02489" pack="P044" kind="paragraph" targetSHA256="a8a5c92fb1f96fb9efef99364252186c007a4ae8aad47b50c050bdaf8a9151b6"/>
  <unit id="U02490" pack="P044" kind="paragraph" targetSHA256="1d4526b77778c52b3786e903834f3bcc2a854bb9b6aa16e2c51c8a1dc777aee5"/>
  <unit id="U02491" pack="P044" kind="paragraph" targetSHA256="b83f08d858ed8c0af791cc8e559338e1c42189e3d079df3e8f3225a17fac25dc"/>
  <unit id="U02492" pack="P044" kind="paragraph" targetSHA256="c5915d7067c5a718d827eb711130b23943aa278f011796281ce04b755784f107"/>
  <unit id="U02493" pack="P044" kind="paragraph" targetSHA256="b891c7addd45721c8c231f75513dda3aa6fb7fad22e7ad4a66c5dd6cfcf5ce0b"/>
  <unit id="U02494" pack="P044" kind="heading" targetSHA256="4a1f4833cde667742a7b8501cb435de868b0aa83b6d49ee0f0e76ffd91cc0bf2"/>
  <unit id="U02495" pack="P044" kind="paragraph" targetSHA256="882523fdc52f6825930f345fbde00ec9b09573d7d21f3be256dc0c06b45947d8"/>
  <unit id="U02496" pack="P044" kind="paragraph" targetSHA256="070d4548ebb77fa85e533b6968f9e238433187fba7cbd1aa7cb76e3444e941d4"/>
  <unit id="U02497" pack="P044" kind="paragraph" targetSHA256="bd959a6a110f3f3fc73ea5e1b21fdfeaea9b3f2d3e4e8ad802101d68ee46478c"/>
  <unit id="U02498" pack="P044" kind="paragraph" targetSHA256="b62d13ec6c2ee838e16782ebe6eb8b554b6659182806a53fdfb4c4d4bd615680"/>
  <unit id="U02499" pack="P044" kind="paragraph" targetSHA256="f01307c42124387bef00d9cc9c8083cdc97219cf8a742349f28fb78fdffc403b"/>
  <unit id="U02500" pack="P044" kind="paragraph" targetSHA256="93906f1c0f9c125f1aa9496809ef7e10604aa6b22b7ae29bca1b504aa5e20320"/>
  <unit id="U02501" pack="P044" kind="paragraph" targetSHA256="15d64f981c39d8e30df8728f273a60066b5e1c4558faa0c0be87ac1db0e628d6"/>
  <unit id="U02502" pack="P044" kind="paragraph" targetSHA256="039f60690dc2c48b798af905361e0a66e3cba5a3d27dbee3ecb1308cfcd1e4e8"/>
  <unit id="U02503" pack="P044" kind="heading" targetSHA256="3908668920dc8085b194045d4650fa28a8c0c718bd12ec366b4394082041c13d"/>
  <unit id="U02504" pack="P044" kind="paragraph" targetSHA256="fbd02e8e74ae0fbb1a1b6e2bb3012697f0a801651f8c9e3092ebd2f569ab19c3"/>
  <unit id="U02505" pack="P044" kind="paragraph" targetSHA256="9cf76dc898be0db74243b22dde2aa84c916ef53df5a11c53f9ec98bc6f6ca46a"/>
  <unit id="U02506" pack="P044" kind="paragraph" targetSHA256="a91a7f3d14e60641ce05c89cd577baca2f35d30fbdceecb3e245a7e6db498d45"/>
  <unit id="U02507" pack="P044" kind="heading" targetSHA256="4880265598bee537b47e6ff12ba838fb9fb36cc41eb1745156850fcad66098c7"/>
  <unit id="U02508" pack="P044" kind="paragraph" targetSHA256="10d0a3eac4c8e82dd6085a1d4c33901424f4123ae08d890a00bff8bfd33df5b6"/>
  <unit id="U02509" pack="P044" kind="paragraph" targetSHA256="cd2bb4a2de2561b527e3765d74a6bab1b343cba623833f0c719ef4a6600b9c4a"/>
  <unit id="U02510" pack="P044" kind="paragraph" targetSHA256="abf198bb26e348e9dfb2cbdda142b4ff3c214fa051b149c0edd02613b051d145"/>
  <unit id="U02511" pack="P044" kind="paragraph" targetSHA256="67043218c42d64ae7d6cf74cec5e17dc3b860b1ad162ecc6e1bee5d03d0bffca"/>
  <unit id="U02512" pack="P044" kind="paragraph" targetSHA256="dc705a2ca02f1c1f3a1a737e3952da7ccee22a67f46b467df9be56635a030aa5"/>
  <unit id="U02513" pack="P044" kind="paragraph" targetSHA256="9dfec0e8292ff4cf80f3997219eb119597b05bfdc7b223c22d134aca8d9315e5"/>
  <unit id="U02514" pack="P044" kind="paragraph" targetSHA256="e29a02b3f03291feb006aed7f8299972ffc24d856419135e60699d69352d0f8f"/>
  <unit id="U02515" pack="P044" kind="paragraph" targetSHA256="85556a101af37553b4c6e7a95f25710ce104a219b6dcb7a4850016924d77c618"/>
  <unit id="U02516" pack="P044" kind="paragraph" targetSHA256="4d26e98db54205612dd42721cbd1f09872e0075598e40cb9220a95394b68fba0"/>
  <unit id="U02517" pack="P044" kind="paragraph" targetSHA256="0e5e7d1a1ec4eae09192f93be06f0f464a76e1c6c4d19fc5a2f60103d793eaa4"/>
  <unit id="U02518" pack="P044" kind="paragraph" targetSHA256="6f0aa94f7fc42a60edfe5f34a7d8ff36bb6a4d78f6edb6d1610316b2d8691cba"/>
  <unit id="U02519" pack="P044" kind="paragraph" targetSHA256="58a382c329e0c6bb4158e6651fc011a2f17973656bf72379d5050aff6dbf86e0"/>
  <unit id="U02520" pack="P044" kind="paragraph" targetSHA256="e141d6bc0e069cae257d770869d14004c20ba78dbe6885b9e11a79fb0a1c2059"/>
  <unit id="U02521" pack="P044" kind="paragraph" targetSHA256="5de67bc89cf4a640f7908642bff4352b2b6055f7890219efd2fe2c0c1d45fb9c"/>
  <unit id="U02522" pack="P044" kind="heading" targetSHA256="cc4b51bc40063c8e5fa8d9f956c494bff4194b649631a0153a25d0626efc2a12"/>
  <unit id="U02523" pack="P044" kind="paragraph" targetSHA256="c18c075bfc4229111ebfa6b1a664ba3e46c25ef76dd3fd6c43eb76adb28d5c11"/>
  <unit id="U02524" pack="P044" kind="heading" targetSHA256="c70e2870352df426a8afeb63beed7f75b996ce90f44c804c2a131a4b52f2a7ec"/>
  <unit id="U02525" pack="P044" kind="paragraph" targetSHA256="adf8f3b6f38b4de2cfa1fe639db692b8595436f75bc4866e1d079fce211be3c9"/>
  <unit id="U02526" pack="P044" kind="paragraph" targetSHA256="a07cc2c8c1e905b05095ed6a9841abfc1bc2abf8e9bc96c0f57b1a118e2b1423"/>
  <unit id="U02527" pack="P044" kind="paragraph" targetSHA256="63aafa63a92a0fa089c0e3247af9b03513e0f26eda4906860aaaed2e37e49b98"/>
  <unit id="U02528" pack="P044" kind="paragraph" targetSHA256="842f2bad40b755cfeda69a709ba5e50c827194a9b62cac99a4e2d7ead13ae185"/>
  <unit id="U02529" pack="P044" kind="paragraph" targetSHA256="95db8c772bd915c3074eddb868e88e3bfc40c784fb1ea79728cf6b58670ca580"/>
  <unit id="U02530" pack="P044" kind="paragraph" targetSHA256="53251a31a0a873713b1991ca4a65d71ac1838c8a6fd950d66032cb9e90d986f2"/>
  <unit id="U02531" pack="P045" kind="heading" targetSHA256="ec45b042ad43976ffc7f20d518d5488a4ae66a0fb3dbbe1abded565e96a00990"/>
  <unit id="U02532" pack="P045" kind="heading" targetSHA256="375e1cde44090fd89562bdd4f3971eb7390ca2b2b4a6dd4927385952a062d0c9"/>
  <unit id="U02533" pack="P045" kind="paragraph" targetSHA256="85b193b5c6e23dfa61fa98f4c656c0a4ae2c91c123bcddb933452cdd537fa99e"/>
  <unit id="U02534" pack="P045" kind="paragraph" targetSHA256="2f96ab98e6add91ce22874d527f754d30263c91f752a219c558dcf7076e34f8a"/>
  <unit id="U02535" pack="P045" kind="paragraph" targetSHA256="cb0a76fbcce32fcddceeda0de3b4bd9920c0cb6deedb5ee7f2a481eb3bdb3939"/>
  <unit id="U02536" pack="P045" kind="paragraph" targetSHA256="e5ff69cb2e7159595d5b3b917b0417f6a0037d23f00da219edb5be6ebfecd6db"/>
  <unit id="U02537" pack="P045" kind="paragraph" targetSHA256="e8fcaacc37b5280e89a956ddb7a1e58289e9ebd9e21145ac96876efc57f0e2f8"/>
  <unit id="U02538" pack="P045" kind="paragraph" targetSHA256="c6a5d1dc523c914b29b10f570453b6af38de617808257730ffbd38f234ad8b1c"/>
  <unit id="U02539" pack="P045" kind="paragraph" targetSHA256="97ed0b65c538d109cd32745b606a0ae3a8132cbc25a15861d3c5fe3c74d8bb80"/>
  <unit id="U02540" pack="P045" kind="paragraph" targetSHA256="ec548d33274fa052eff999062362e6366ebc24f99cdfc9bf7d6ab8d2a9e95558"/>
  <unit id="U02541" pack="P045" kind="paragraph" targetSHA256="486043f51e147e84a2f2ee78bf504e395716de21001c1e130eb4e9590c501de2"/>
  <unit id="U02542" pack="P045" kind="paragraph" targetSHA256="d5734e9422a8311ef4bd864231ee57caf287fb3301651a8726e21b8cb8e18c91"/>
  <unit id="U02543" pack="P045" kind="paragraph" targetSHA256="940a82b4ceddd39b6efcdd1bacd95697354f3939d820b2b4b2d1e99eb248aa2a"/>
  <unit id="U02544" pack="P045" kind="paragraph" targetSHA256="09d6a9fd3865f031d9effb07514f5fe98a8474a1da75419b1c8e9fa4e0b8a854"/>
  <unit id="U02545" pack="P045" kind="paragraph" targetSHA256="6e04e67dcd1715503b08f51fbd3b3cbe8ca56f2d5142a394dedd58f72c7a54cf"/>
  <unit id="U02546" pack="P045" kind="paragraph" targetSHA256="677b5a4a679036bc704e8dd75a0b0c26eb76f154629030ed133111a1c861cdfe"/>
  <unit id="U02547" pack="P045" kind="paragraph" targetSHA256="808d9afa9825a731242b0bab1218168543f19a1057014e0f1244a1265542b8ae"/>
  <unit id="U02548" pack="P045" kind="paragraph" targetSHA256="477a6fe8c6710c3cd52822820d72612183de2449e5bd16d84ff0db7f081c6f4d"/>
  <unit id="U02549" pack="P045" kind="paragraph" targetSHA256="7f892f435dc0a79bcb9b972342cee863c50aa05ced80f6e96f8b3926d7e0d4f1"/>
  <unit id="U02550" pack="P045" kind="paragraph" targetSHA256="3c179f07bbbba3a17fc95b6295ec80dee1fcfca45a448f59dd4373b5e26ca34c"/>
  <unit id="U02551" pack="P045" kind="paragraph" targetSHA256="d97c21b75cdc59723a283811af0efd4cecabf0eed684c1f6f9f3818c57dcfd10"/>
  <unit id="U02552" pack="P045" kind="paragraph" targetSHA256="24069dc6552d932abc451c2fb1ab593b6a4d852278988160861d0b6275744b17"/>
  <unit id="U02553" pack="P045" kind="paragraph" targetSHA256="666be0426f20b9c7310f04f4c54f4f3c1b6841901d984577a312f5be92d370ed"/>
  <unit id="U02554" pack="P045" kind="paragraph" targetSHA256="1d5ebe2c932577b770078194c7077d18973925d02a31e862e362a27cd23b9031"/>
  <unit id="U02555" pack="P045" kind="paragraph" targetSHA256="07a0ccac2ce46e3021f0b7a4f5ce7798040dac76240cbf28ab3b319c7c2ff17a"/>
  <unit id="U02556" pack="P045" kind="paragraph" targetSHA256="145b0cd1a8f79167ebe094993b0e2b14e3793abbf8efdeafd4539e8eb2c41dca"/>
  <unit id="U02557" pack="P045" kind="paragraph" targetSHA256="e88f60fd533c4eef24cdcaa570d006383879a5cb7681ea523ace762b3d1d67f6"/>
  <unit id="U02558" pack="P045" kind="heading" targetSHA256="4a2a43ef11dca2d77846b904112e479e0883b265c078ededafb7525e7d756dd4"/>
  <unit id="U02559" pack="P045" kind="paragraph" targetSHA256="9b81013a4a665e8f0125792189a733c5292255043163e32225e56825d989ff40"/>
  <unit id="U02560" pack="P045" kind="heading" targetSHA256="9f64ca7d7b513dd7f49ce10336e1d54390cd81cdaf149ad522ce9d22ef02fbc9"/>
  <unit id="U02561" pack="P045" kind="paragraph" targetSHA256="adc21773e202196d370a9b5bd47dbe4af91d4c2aeb1e7dbbe1f1f111897a3715"/>
  <unit id="U02562" pack="P045" kind="heading" targetSHA256="c4fdceb756d046c4722883f4949856b36dc91e91a4ad36ac59f19a33bd79dc3d"/>
  <unit id="U02563" pack="P045" kind="paragraph" targetSHA256="1336938251b1fb2b1b5641103bc26ed4556b3b568406b30c2b530eb95d408e5f"/>
  <unit id="U02564" pack="P045" kind="heading" targetSHA256="f15fc64395106c889f4c0b5c1674e32a7dc4de6ad8451ee074a48c77f2bbfa38"/>
  <unit id="U02565" pack="P045" kind="paragraph" targetSHA256="f35afc770e4855594274af144cd7dc8e72e93b53a7486ac6e9ee77c26b8e777e"/>
  <unit id="U02566" pack="P045" kind="paragraph" targetSHA256="117e51ddb2d7ac01c4eeecaeec31757f453633ecd17dd4ed05777bc277f2ff30"/>
  <unit id="U02567" pack="P045" kind="paragraph" targetSHA256="948749ff9724e1b1e5d204fdd77a7502206e1f753718af712987ef080feab3e3"/>
  <unit id="U02568" pack="P045" kind="paragraph" targetSHA256="e9fa1aff591bff0bf2ef380e7f1614b3440c88dacae450a4ff7111593ae320e5"/>
  <unit id="U02569" pack="P045" kind="paragraph" targetSHA256="15d149d57d598c6b2c50aa7c57aeef36f3d1dc85e5678a6074be9a702e118846"/>
  <unit id="U02570" pack="P045" kind="paragraph" targetSHA256="8c9ef93563384cae009ce6e0b8e402b4c9dc10e0ffa412275d645a42443a149f"/>
  <unit id="U02571" pack="P045" kind="paragraph" targetSHA256="b5097dc054fd6041bbe7e7518f1af6044c6cfa97ae439252a1cdadc07df2cbf4"/>
  <unit id="U02572" pack="P045" kind="paragraph" targetSHA256="033a761a904740b7cfbb21d1066ece2815bdf2a1e652092377773d8adf12a283"/>
  <unit id="U02573" pack="P045" kind="paragraph" targetSHA256="2149652f6e7e7942b033535c73357f9955c5f62704c85bea1ae1721e40e1ee9f"/>
  <unit id="U02574" pack="P045" kind="paragraph" targetSHA256="9e3ab6f0a521164f96154719ed3537c716a3e0bb7a3d31a455f6ccdb03dc2517"/>
  <unit id="U02575" pack="P045" kind="paragraph" targetSHA256="c7b4bbc8be2418ac4a59e4f36cafa897e0e2e6d0abcff470dae2add69fb129d0"/>
  <unit id="U02576" pack="P045" kind="paragraph" targetSHA256="272ebe646f769ad56e86303dafd03afe4ca80fd04d02f516b9f1c0ab60ce4262"/>
  <unit id="U02577" pack="P045" kind="paragraph" targetSHA256="accb267ca23b70ba9a696bf8c4470ba81c258c348dd6b705773c56a96dd981ab"/>
  <unit id="U02578" pack="P045" kind="paragraph" targetSHA256="57914408f121940ba7726f8fb868586de7513d98e0b31bdc0754222a62b19d3a"/>
  <unit id="U02579" pack="P045" kind="paragraph" targetSHA256="52568007bd6f2b8c5e23ba1032e60e94b8567dabf144e65dffda9ae5547c972f"/>
  <unit id="U02580" pack="P045" kind="paragraph" targetSHA256="7ab129dbf03e5cb6cfed8139d3e9902fd5230d849f1d7270d21e399baad92e0c"/>
  <unit id="U02581" pack="P045" kind="paragraph" targetSHA256="53934a348c38b148ac80bc2b55b0e534b30ff4e8f008988e51c1df795d53d019"/>
  <unit id="U02582" pack="P045" kind="paragraph" targetSHA256="740ea5ca1b30ec07b059154be9158c9d2fb20094c204fff6a5bfa91018dc286e"/>
  <unit id="U02583" pack="P045" kind="paragraph" targetSHA256="ae8adf9a64036e2ec0f1cb67ec18e35cfbfe629e39d84dfdddbc54b1f2e56a5a"/>
  <unit id="U02584" pack="P045" kind="paragraph" targetSHA256="b089eeac0eae46998fd4a685b313f045b897276126d9e7145ecce5a43db8e15a"/>
  <unit id="U02585" pack="P045" kind="paragraph" targetSHA256="c7df76660a6cc91092fa0e57a72788ab672d4b311b346ae46546e26d6dfa97f1"/>
  <unit id="U02586" pack="P045" kind="paragraph" targetSHA256="02473fca86712bd1ec716a5e04e7414161102e2d84027c2071290bb3dafdb569"/>
  <unit id="U02587" pack="P045" kind="paragraph" targetSHA256="16704490eef58f48b98d658f26b01c40618a6a48ba7c68a55cbd0cad75e2a6aa"/>
  <unit id="U02588" pack="P045" kind="paragraph" targetSHA256="8335c04421cec3384c6dd5f9ce10561b8af95dc01102715f2962593f563a86a4"/>
  <unit id="U02589" pack="P045" kind="paragraph" targetSHA256="0693fb495154a7ce9d88afa51cdd5a8a44284627f8e1882f5f0919cf389cc72d"/>
  <unit id="U02590" pack="P045" kind="paragraph" targetSHA256="e676992550a2bfd310ceb185b0674c317e555dbb899c2df14f37882048d79e08"/>
  <unit id="U02591" pack="P045" kind="paragraph" targetSHA256="80ef559cb381cdb82a06ec05062d0968f42a5b83624c8ffa48829b3131e0aaf9"/>
  <unit id="U02592" pack="P046" kind="paragraph" targetSHA256="1809dcb62e488df88b511b3b6e8265ed0767058ba6f8f2412d43d3ec4064bb6a"/>
  <unit id="U02593" pack="P046" kind="paragraph" targetSHA256="260dd2085cdb182b18f0ff5b6b4f902cb0dd931886af7a813bb5d7c9a0dd05bd"/>
  <unit id="U02594" pack="P046" kind="paragraph" targetSHA256="6c983ada5f351220f7dfff334b31bf0892f44800ee562e471860a847d2e418e4"/>
  <unit id="U02595" pack="P046" kind="paragraph" targetSHA256="87c2963a0d0cdd92e2e29ad1ed62865036f1cfa3aebaeaeb584c717905503eda"/>
  <unit id="U02596" pack="P046" kind="paragraph" targetSHA256="b4077b480a7211621685db7d52a67d583040eb71d07b08c9225b60870afddde2"/>
  <unit id="U02597" pack="P046" kind="paragraph" targetSHA256="96705c18ae66a38a6c42c3fa689bc2c3ea50c2239dabb44cf998d3fed5979146"/>
  <unit id="U02598" pack="P046" kind="paragraph" targetSHA256="a6d290e48a1a2f1999b791d07f539934b5d7bd0c56ad7b4989b7b8079d1d8704"/>
  <unit id="U02599" pack="P046" kind="paragraph" targetSHA256="d3948980b532832b93b071895a77fe3f389bf084b3895cbda997c28c6d153457"/>
  <unit id="U02600" pack="P046" kind="paragraph" targetSHA256="32a66f4b4c097f2d74e8185733124bb3591d913a1c68af5ac394d97b7b8f9773"/>
  <unit id="U02601" pack="P046" kind="paragraph" targetSHA256="0c0e1747bdd370ecdbbe96ffde675ceddd63466d548ab478c9cd7fcac1e83513"/>
  <unit id="U02602" pack="P046" kind="heading" targetSHA256="bcb307080dc029dc695de933a6b542c292df267eee7c99911cd835077e50bb59"/>
  <unit id="U02603" pack="P046" kind="paragraph" targetSHA256="f286401504400a89f38320fda13536082602a36b9beeb291a37b67a148363032"/>
  <unit id="U02604" pack="P046" kind="heading" targetSHA256="fd6578c3eb757713cf0d9e5b3edb4c68f0700427949f7a6e246a226bcff9c613"/>
  <unit id="U02605" pack="P046" kind="paragraph" targetSHA256="fe36693af36de4a6eafa7721becd6c7e3fde5409907eccab79346e80bcc6b5d5"/>
  <unit id="U02606" pack="P046" kind="heading" targetSHA256="c70e2870352df426a8afeb63beed7f75b996ce90f44c804c2a131a4b52f2a7ec"/>
  <unit id="U02607" pack="P046" kind="paragraph" targetSHA256="b307de3f8872a51c12502d791bcdf07d76a596b7e50dcef7915ea0314ecf803b"/>
  <unit id="U02608" pack="P046" kind="paragraph" targetSHA256="b859b6ac581a8f411da0bc22e20cd236b4062fc8894fa699eb53f19fd8885da0"/>
  <unit id="U02609" pack="P046" kind="paragraph" targetSHA256="8bd62fe20b217fa933b7abb3f1ad8ae01dc6f6447b5a6ed081430870c4e26c9b"/>
  <unit id="U02610" pack="P046" kind="paragraph" targetSHA256="40c6e89fe2f54968e4ee1c9afb8a4886c7e53cf6d461bac2e8231100255feb79"/>
  <unit id="U02611" pack="P046" kind="paragraph" targetSHA256="bd650ab43096d433d30fb94521dca90b9ef364a0cc6b38b6d03579c5b455d183"/>
  <unit id="U02612" pack="P046" kind="paragraph" targetSHA256="48b44e18c7e660087b5de051ad283269d6c50a4fc603e4b94fdde8d8013f142f"/>
  <unit id="U02613" pack="P046" kind="heading" targetSHA256="4a2a43ef11dca2d77846b904112e479e0883b265c078ededafb7525e7d756dd4"/>
  <unit id="U02614" pack="P046" kind="paragraph" targetSHA256="c04a76b30e1cccc405893430da1371b8da4cd9cf470b945169d332c9c9c3eda3"/>
  <unit id="U02615" pack="P046" kind="heading" targetSHA256="d71f67ec91ece047d91e880ac57c0fd1670061dca911c9575dfa92a0bc3eaed0"/>
  <unit id="U02616" pack="P046" kind="paragraph" targetSHA256="4781d8e909777ecb31b58d97a73a5af6c8cf59a019f5df2f044c71bd3941b369"/>
  <unit id="U02617" pack="P046" kind="heading" targetSHA256="6a5f8e4aba50827e7d93fe93bbf3c9517a869bbba86870082ee05efc11eebd15"/>
  <unit id="U02618" pack="P046" kind="paragraph" targetSHA256="3e630fca9fca1775e76f45f03c89ea86a6eba472853879e376bc486d7066a4d5"/>
  <unit id="U02619" pack="P046" kind="paragraph" targetSHA256="ed65addbc9c3266bed7e070771d66fd1df96a0a3aa9b180cc0e77fdbd828117c"/>
  <unit id="U02620" pack="P046" kind="paragraph" targetSHA256="f8576d0694f50ead4e4b535fd44fff3c308a6a5b36db666d18f9933fe24cbcc6"/>
  <unit id="U02621" pack="P046" kind="paragraph" targetSHA256="19af0662c5bce0940582277771cadbe2cc4cd7c8741c616665ac4190247027a9"/>
  <unit id="U02622" pack="P046" kind="paragraph" targetSHA256="e824c4eaaf3a4c3a3865c629e04db4c4f1e36bbffdc205bf60729bd1a34adc73"/>
  <unit id="U02623" pack="P046" kind="paragraph" targetSHA256="a15878dbc36ffc6076ecca5c0321e94ecc0715715a6ff29bd73962c035d1b623"/>
  <unit id="U02624" pack="P046" kind="paragraph" targetSHA256="d4ae48aa3c9fe8388c1729f04b6aba1821876a0109f7ba9dbb111acdd53ad42b"/>
  <unit id="U02625" pack="P046" kind="paragraph" targetSHA256="baa132ca8747b3881623dbfafbd921b53bcc6e7668ac55c58b223b7ce3c0df13"/>
  <unit id="U02626" pack="P046" kind="paragraph" targetSHA256="50dc539bba138ff7b67dcd8c553741c8795febaa8ca323b2a0da6ae89b4f6bc0"/>
  <unit id="U02627" pack="P046" kind="paragraph" targetSHA256="c218b75bce300e596f4807daccd621a7fb82d3e807a6621a95c3482b252fdee5"/>
  <unit id="U02628" pack="P046" kind="paragraph" targetSHA256="3bd8f3606fc2e3732ac48c547baaf91771424bfbc5fa80afedab486c28809bbb"/>
  <unit id="U02629" pack="P046" kind="paragraph" targetSHA256="7e72a1385811bcec5c7d65fb57522eaed3a377541622aac6609a5ae1c151e3c8"/>
  <unit id="U02630" pack="P046" kind="paragraph" targetSHA256="ab0f55548e4f7f28df6309937b645651a228061f0812f93777bf76b1cf60c8fa"/>
  <unit id="U02631" pack="P046" kind="paragraph" targetSHA256="7491b92f86331c93de31db2e56c7061398271768573970b9bfc2ed8cde55a620"/>
  <unit id="U02632" pack="P046" kind="paragraph" targetSHA256="32eb0ba34d8e4cf69653fa9127281f443e38fa3ebffe98aa0e9eceed84e417ff"/>
  <unit id="U02633" pack="P046" kind="paragraph" targetSHA256="d4d485b4393e9b94bce66e6488a2413860f89b8e432bb4d1158848e5dd39cfeb"/>
  <unit id="U02634" pack="P046" kind="paragraph" targetSHA256="f7845a0205b601de21bd7157e82c69e1f428f42bdee67324f8df08a227d2af22"/>
  <unit id="U02635" pack="P046" kind="paragraph" targetSHA256="56370328c9a606c9d0aeaba40592528c50e558fb1bbe55687d1b2b27b6ddfb15"/>
  <unit id="U02636" pack="P046" kind="heading" targetSHA256="f0df276ca0d43dc44ed0c3e2ec3740f160a92af788b31877d95ab9c83420c396"/>
  <unit id="U02637" pack="P046" kind="heading" targetSHA256="4239ccb7de1d6019c334cbc95b2517ddb32aa02ef41660d448abe2b6a5fd7b98"/>
  <unit id="U02638" pack="P046" kind="heading" targetSHA256="857812aa869748515330b3ba6e41964a509e4ea4f48fced180536a62fde23e5c"/>
  <unit id="U02639" pack="P046" kind="heading" targetSHA256="fb3d1bd8bc202b2ce406249ce9449b08b71eaf20d02e535e7863521d2c009c60"/>
  <unit id="U02640" pack="P046" kind="heading" targetSHA256="dd6124b7b62caf84635ecce3b430860ab9e874b9369cf10dd69566f90168e088"/>
  <unit id="U02641" pack="P046" kind="heading" targetSHA256="6f7bc3126a16ee2c5cdf21b10bd4f1f8943341e33e53433b400ab66f9eb4752b"/>
  <unit id="U02642" pack="P046" kind="heading" targetSHA256="2689533b0a66c43614103722f8ee556b242d0e478425118516643fa507dbd117"/>
  <unit id="U02643" pack="P046" kind="heading" targetSHA256="4a8e5dc40f83aa76a621f347528f724b761c6e5ba1e0164749ca96fa259317d8"/>
  <unit id="U02644" pack="P046" kind="heading" targetSHA256="18a3bf0a76016ead71e3dc99fce7d5a9b5cb1406d1e4e81a7496f42f2507f223"/>
  <unit id="U02645" pack="P046" kind="heading" targetSHA256="b44950a294404e03fec3c85555507d871fa00cd44949ff9e712700283e8a59f9"/>
  <unit id="U02646" pack="P046" kind="heading" targetSHA256="3953e916d2befe9bf6ff59dc1acb38c15a8142fa17d5d7688eb1a13c73a188c3"/>
  <unit id="U02647" pack="P046" kind="heading" targetSHA256="e84a406be090fc6356099e92b7aec21fc8caa56d5b6a7f4a2a71f3a280b6c9e9"/>
  <unit id="U02648" pack="P046" kind="heading" targetSHA256="dab627da8e469e76df5a625a2b84789634e62adbb6f6afed4bd23283afb5bc1d"/>
  <unit id="U02649" pack="P046" kind="heading" targetSHA256="998bbfa0a1d97b0ac76c1b7aa95f89ba5a946c2ab5df57ef1dc3bdcef849766a"/>
  <unit id="U02650" pack="P046" kind="heading" targetSHA256="d6de4eccb7efecd6cb39581cc802a21408578fc3d9523f22ef740e01c7d01db0"/>
  <unit id="U02651" pack="P046" kind="heading" targetSHA256="71ca8048e6a507f1d32caa48b9cf12d18504d43d5c215fc6a5dd90786b8f0b85"/>
  <unit id="U02652" pack="P046" kind="heading" targetSHA256="f999d7df101133f72026d44daf629a42ab9fabd502c791b0528c9803ca331188"/>
  <unit id="U02653" pack="P046" kind="heading" targetSHA256="b4f5cfd1c86299a11f8d1e75705a249bf977f997ce6dcb8dccd678ff36ed8493"/>
  <unit id="U02654" pack="P046" kind="heading" targetSHA256="0180266ce83a035c7b860263ecb81db89946bd6c35232b71991724a5b2f94c7f"/>
  <unit id="U02655" pack="P046" kind="heading" targetSHA256="30c7d0f3734050842aba3cab92a2c5f177906709b7107e059dae1a461de3d346"/>
  <unit id="U02656" pack="P046" kind="heading" targetSHA256="4ecc469202ec4491d24a74b9ddaab2136aba1f34cbd91dd4c4bea454bf11a79e"/>
  <unit id="U02657" pack="P046" kind="heading" targetSHA256="c3a069815ab24a379bf39a5c629f9037229e972ae302eca2ba39d938aff5e60c"/>
  <unit id="U02658" pack="P046" kind="heading" targetSHA256="ef98faf72d5a100e150ad18177aaca5363a5ffa4620115e731c6f5a877ea9fe6"/>
  <unit id="U02659" pack="P046" kind="heading" targetSHA256="aa27619b96c0752cfe87c5567c1bf96cc1a8d457c28136c142cf8b5cb4bece48"/>
  <unit id="U02660" pack="P046" kind="heading" targetSHA256="99e71b7729f1a5710d352de9a7c7908f00650272ff5db5f67306d25aad736d5e"/>
  <unit id="U02661" pack="P046" kind="heading" targetSHA256="805108aed9478d6bdde0c095818031142921e147d0df995559e4c70df18b6632"/>
  <unit id="U02662" pack="P046" kind="heading" targetSHA256="43ad8d8e0034f117ffd97aff87d73a33f44f6fc40e24b737b4ae2b1194230968"/>
  <unit id="U02663" pack="P046" kind="heading" targetSHA256="d427acf843a04d92b34f657d65cb2494b63978723567bfa35b030e051094e3e9"/>
  <unit id="U02664" pack="P046" kind="heading" targetSHA256="1ff9c2162146213470efa75c06c830aceebe98f0937ad1599723aed610d7685b"/>
  <unit id="U02665" pack="P046" kind="heading" targetSHA256="267cdad379a9786c972df3eaaeb286bac4a666390930836fdda191991b90d3a5"/>
  <unit id="U02666" pack="P046" kind="heading" targetSHA256="fd84b17eb5324b532695212938f1c1423d951a55c03638e4ab1e249ecf2271b5"/>
  <unit id="U02667" pack="P046" kind="heading" targetSHA256="1dd47be4973748ab7687c8530e9e7cb00a6b27af009cb67220d2563be88ae5c2"/>
  <unit id="U02668" pack="P046" kind="heading" targetSHA256="62fd1356c2b2f1b45d667a4bde493a640712c9177dc0ba2d977d870819adf226"/>
  <unit id="U02669" pack="P046" kind="heading" targetSHA256="69106f80f8ea2cca6e430489a865f628595d8e70b1c872340d5bce686e48d9f5"/>
  <unit id="U02670" pack="P046" kind="paragraph" targetSHA256="144917d98d9d20476144516953a56a505e16215cfc74b85b93b3e536996f2d7d"/>
  <unit id="U02671" pack="P046" kind="heading" targetSHA256="d36287d64f5bdd61350dd6d9233f57181f5cdd246abceaffa89785f5b7c2faaf"/>
  <unit id="U02672" pack="P046" kind="heading" targetSHA256="734dbe1fedec6825b9b5bce0a88325d42d4c7a5849cbf3d3d6da1e1d030f0d16"/>
  <unit id="U02673" pack="P046" kind="paragraph" targetSHA256="13bea8ee76dd067ec0957c68814080012dd4118711fc416d3a6ba9cc4ddbe7b7"/>
  <unit id="U02674" pack="P046" kind="heading" targetSHA256="9fe3cb5ba96b5bec1aaaf0d9b8fd599f4a095a3a8acb5aa72855367ef8a1e61f"/>
  <unit id="U02675" pack="P046" kind="paragraph" targetSHA256="858f95a20d8c0dd87a5f41314130634f85108d1870a706587ca63299261c805f"/>
  <unit id="U02676" pack="P046" kind="heading" targetSHA256="4a541b7000509424c9a4b770a43645c88b7d09f0568ab455a895cd2ec0461e1e"/>
  <unit id="U02677" pack="P046" kind="heading" targetSHA256="bd820098a7a5be584f91af4bcb41369b07d1184b53713975684fc2ead4fcec6f"/>
  <unit id="U02678" pack="P046" kind="heading" targetSHA256="8ae7e763178ce7817a0f5715a142c143aab9e279ca529d4c8b60ec47c8385e18"/>
  <unit id="U02679" pack="P046" kind="paragraph" targetSHA256="526c4333753afe4f16552794e9e6e134bf44cf8e80f4d64dc0277055d4fb4a3e"/>
  <unit id="U02680" pack="P046" kind="paragraph" targetSHA256="5979c6edca9c7243e2e80a190de69f78dec8da1107e2ad7534ee72ef6faf4301"/>
  <unit id="U02681" pack="P046" kind="heading" targetSHA256="42c8e3eb469f6f29b85014ced2dd3500f55801e854c4c0bd4967fcbf6ad3091b"/>
  <unit id="U02682" pack="P046" kind="paragraph" targetSHA256="c37f3d00cbd6f42a1ceb7acf35c97101e7917cd55d72ebaffc9707246a6a3e91"/>
  <unit id="U02683" pack="P046" kind="paragraph" targetSHA256="1c953a8a77e08ad47d6cbcb8ec1f98fcfbb0e21895aec4a6db97461f31562b9a"/>
  <unit id="U02684" pack="P046" kind="heading" targetSHA256="049d02788a65c418888ebce27c7d0997a7cfa89d6214ecfdc9bce88326e06887"/>
  <unit id="U02685" pack="P046" kind="heading" targetSHA256="734dbe1fedec6825b9b5bce0a88325d42d4c7a5849cbf3d3d6da1e1d030f0d16"/>
  <unit id="U02686" pack="P046" kind="heading" targetSHA256="487fba87cc1e8d559fccf8d9b69b8a71b1dab890d327bc50fb2be699e5ec5c9e"/>
  <unit id="U02687" pack="P046" kind="paragraph" targetSHA256="abaab7e0c2180426b36d2d2ca3e267e7a8af36f07a2a38613ca95c3e088990a3"/>
  <unit id="U02688" pack="P046" kind="heading" targetSHA256="ea7ba7f635ef93536908574c130476a10c186f15cff8f74798a4efb4b778f053"/>
  <unit id="U02689" pack="P046" kind="paragraph" targetSHA256="461b55e15c2ed1758b951e62d3b55dce6f693970bc28a7136c39b61a105ed736"/>
  <unit id="U02690" pack="P046" kind="paragraph" targetSHA256="721d4994fa14dd9f9c116a9347172931713403c9184d1e934bb41f03cf8f061a"/>
  <unit id="U02691" pack="P046" kind="paragraph" targetSHA256="9bc8288f408e51f4cd26c2cf78e3e1bed21daeb7cf751ac36089545f48880cb5"/>
  <unit id="U02692" pack="P046" kind="paragraph" targetSHA256="39558b5fc2b895c49c851a111e5d30decd3e93c9e1b66d39bf2b706e3ded6ebf"/>
  <unit id="U02693" pack="P046" kind="paragraph" targetSHA256="ae3588cbd03561ceb587ddd4cfba3765a39dfd9143749f6be7313c84667a2d03"/>
  <unit id="U02694" pack="P046" kind="paragraph" targetSHA256="ab59b2f2efe9edfea3bcdd400fbc25abd93ead5b79604c7adb3a96528cab5542"/>
  <unit id="U02695" pack="P046" kind="paragraph" targetSHA256="226c7c139c681b7fdc52b17582c561b6f47134198aacf0a22de07f91f881c036"/>
  <unit id="U02696" pack="P046" kind="paragraph" targetSHA256="70dd950ae70aa631dce9b97e8b7d496ce299864ce541563ca8893f0bc9fa6b04"/>
  <unit id="U02697" pack="P046" kind="paragraph" targetSHA256="0035c3e1a317bd1651c6b3f1d637507674538d3d951b3c8292d71d1e72bc5340"/>
  <unit id="U02698" pack="P046" kind="paragraph" targetSHA256="1f3751d58b0038a1aa16e51856d32d859994c3d99d29dc352e07df21ba855981"/>
  <unit id="U02699" pack="P046" kind="paragraph" targetSHA256="a501c734134383045d934904b57fc716c6530e7ec8195563e51bd375383775e9"/>
  <unit id="U02700" pack="P046" kind="paragraph" targetSHA256="4f8b5a14ee9c8071e5889eec75dcd149e94b07f36a004eaf6778d803073ce375"/>
  <unit id="U02701" pack="P046" kind="paragraph" targetSHA256="3811244994d6fc9e28ef184c437a08c65774e1ccc1f87314439732ce15928c6f"/>
  <unit id="U02702" pack="P046" kind="paragraph" targetSHA256="3b54682a67a546e1cad5480ace3bb9be46eb93c8945a6c5803779e1a5c386711"/>
  <unit id="U02703" pack="P046" kind="paragraph" targetSHA256="7979359186a2611953e22c699d7c9ec0dea1013ea6540493524e10fd731e3dee"/>
  <unit id="U02704" pack="P046" kind="paragraph" targetSHA256="a7a59839023d578a9fd7bb43c89a2f18a9cffc10d3cc9446388e59de137f6747"/>
  <unit id="U02705" pack="P046" kind="paragraph" targetSHA256="a2eb0e10c9c9c4d126623479918a29b6e84e35f430b8f9d9f1f6527479629c83"/>
  <unit id="U02706" pack="P046" kind="paragraph" targetSHA256="97289d6ab980280dbc6c77df475ee05b62b8a2328736eb24bf5d66b6ec101fa8"/>
  <unit id="U02707" pack="P047" kind="heading" targetSHA256="9efbe8fb9dfafb0c44b809b0b661b8baae7b3a9dfe0b479907918c24b5362661"/>
  <unit id="U02708" pack="P047" kind="paragraph" targetSHA256="3c4a26a953d3c5b0db16392af1f02c540b94de0fe2e8b9e99f739f7d3285b9e3"/>
  <unit id="U02709" pack="P047" kind="heading" targetSHA256="c70e2870352df426a8afeb63beed7f75b996ce90f44c804c2a131a4b52f2a7ec"/>
  <unit id="U02710" pack="P047" kind="paragraph" targetSHA256="bd6e3b39d1aef3213f78b1ac29c142083a3733ff7c1126f3a34252cbf8a98c57"/>
  <unit id="U02711" pack="P047" kind="paragraph" targetSHA256="1265e28778f09e843035ff396b2d46c2e418a2b5daa187d35d254649aa3a084f"/>
  <unit id="U02712" pack="P047" kind="paragraph" targetSHA256="4009c5b5f4e9a90be30e4cbdf7286091af0e4d7b0fe55a43cd2f797666dac130"/>
  <unit id="U02713" pack="P047" kind="paragraph" targetSHA256="74ccb6ca09dfa37e11ff5248fdc3fef82aabe9af2d5df189f9f8b57cdc8675e1"/>
  <unit id="U02714" pack="P047" kind="paragraph" targetSHA256="d79ac4386e18509f378b48e3b94b1bf0e8d5408925a4c2829405ebdae7e33f0f"/>
  <unit id="U02715" pack="P047" kind="paragraph" targetSHA256="4796205193b5dfee231656da71f97f2c4548635adffc04a6cf884f59fb2ec78c"/>
  <unit id="U02716" pack="P047" kind="paragraph" targetSHA256="5b7bb4dba269f70e9e223f280982e8b944b3eda8bf96c901ee73938d929cbd82"/>
  <unit id="U02717" pack="P047" kind="paragraph" targetSHA256="3ef7a031e09073e9b0ad902ee2e5e0f2fccdddf530e35592851d3e390a273ecb"/>
  <unit id="U02718" pack="P047" kind="paragraph" targetSHA256="55b2f77cc12e74082c52d6f62755352bd14d1078d1b2d93b0d49342b909d7606"/>
  <unit id="U02719" pack="P047" kind="paragraph" targetSHA256="a808e15ecabc3fbe2d90179e00254140eae008b5300328bca1a7eae29e51fdc5"/>
  <unit id="U02720" pack="P047" kind="paragraph" targetSHA256="ff51ee44e5635422d2c9d5cd3edec3bd4393849e7182792be4570073fdd567cd"/>
  <unit id="U02721" pack="P047" kind="heading" targetSHA256="d77cb5993d27f659de6edb51bed477e42574d66a5bf9596b0e9d78163592d5bc"/>
  <unit id="U02722" pack="P047" kind="heading" targetSHA256="90f42a4dd886f97557453e29c1e14ccb0e6e222d3158af1bc4e972ed9e3b177e"/>
  <unit id="U02723" pack="P047" kind="paragraph" targetSHA256="bf919198e349a23a34d9c595a833c6bb3cd88df65e66eaf8e316b0b1e41dbfe3"/>
  <unit id="U02724" pack="P047" kind="heading" targetSHA256="c70e2870352df426a8afeb63beed7f75b996ce90f44c804c2a131a4b52f2a7ec"/>
  <unit id="U02725" pack="P047" kind="paragraph" targetSHA256="574ef459ba93b9c467979a37780a4f3af73b29140a37db720203126b48415706"/>
  <unit id="U02726" pack="P047" kind="paragraph" targetSHA256="9ac6e9abb9e32d6b4231aea6c19de366d2cd91f91318025a7d4de1303c0f1c6d"/>
  <unit id="U02727" pack="P047" kind="heading" targetSHA256="17128a698c93f39cd7ca6abc9016e0538c0e01036af494dfacb9092bbc97a7c0"/>
  <unit id="U02728" pack="P047" kind="heading" targetSHA256="94da0faa85bee913052a9c921e122355ede012910019f8d9d652ab5e5d637622"/>
  <unit id="U02729" pack="P047" kind="paragraph" targetSHA256="9b29660be879fb2b479c70f256d451b6af0d361619a98db73079f3b10ef0278c"/>
  <unit id="U02730" pack="P047" kind="heading" targetSHA256="c70e2870352df426a8afeb63beed7f75b996ce90f44c804c2a131a4b52f2a7ec"/>
  <unit id="U02731" pack="P047" kind="paragraph" targetSHA256="325af8474166887279b8c0032f2de710f536f11b7a6185d060548223cc698cd3"/>
  <unit id="U02732" pack="P047" kind="paragraph" targetSHA256="cddefbde7056f84ddd8840bc75669d9336723155e482223022b93261b4acbda6"/>
  <unit id="U02733" pack="P047" kind="heading" targetSHA256="4a86501fbefb277d1c95bedfa24e4a89602ec530284061075552e23c5e03ee9d"/>
  <unit id="U02734" pack="P047" kind="heading" targetSHA256="94da0faa85bee913052a9c921e122355ede012910019f8d9d652ab5e5d637622"/>
  <unit id="U02735" pack="P047" kind="paragraph" targetSHA256="bdc9eef98b9fc87009faa5af2f543fd93b34ac25e7440cea08fb18e3d91b7dc1"/>
  <unit id="U02736" pack="P047" kind="heading" targetSHA256="c70e2870352df426a8afeb63beed7f75b996ce90f44c804c2a131a4b52f2a7ec"/>
  <unit id="U02737" pack="P047" kind="paragraph" targetSHA256="d634fe803d962aef0ce5099c21ab88db1b3282345c478f1cfcf8dd14939f7184"/>
  <unit id="U02738" pack="P047" kind="heading" targetSHA256="7a35bfad93f1452d77f2386b2c491210e43596b07e5ecd5ee19a8f293785d204"/>
  <unit id="U02739" pack="P047" kind="paragraph" targetSHA256="1b07f98cd956884c4403dc2f12daa618b4b52811b81581e6ebb7c9a6b8383698"/>
  <unit id="U02740" pack="P047" kind="heading" targetSHA256="c70e2870352df426a8afeb63beed7f75b996ce90f44c804c2a131a4b52f2a7ec"/>
  <unit id="U02741" pack="P047" kind="paragraph" targetSHA256="1e43851164571b556d4ea20264f3d96c624dcfdf678a812431d75456f20f84e9"/>
  <unit id="U02742" pack="P047" kind="paragraph" targetSHA256="a188791fe2b7ba1d8295956603896395033de05135e994aa1562c08645b50773"/>
  <unit id="U02743" pack="P047" kind="heading" targetSHA256="40751f608ead693bd66fc520f31eead445c580b11a5890fd1a7d7cde7d8daf7e"/>
  <unit id="U02744" pack="P047" kind="heading" targetSHA256="94da0faa85bee913052a9c921e122355ede012910019f8d9d652ab5e5d637622"/>
  <unit id="U02745" pack="P047" kind="paragraph" targetSHA256="9cb989be9bf862ba043a15fbe372ac394c556e9d36fa71fe1586c54556605db3"/>
  <unit id="U02746" pack="P047" kind="heading" targetSHA256="c70e2870352df426a8afeb63beed7f75b996ce90f44c804c2a131a4b52f2a7ec"/>
  <unit id="U02747" pack="P047" kind="paragraph" targetSHA256="b3eb6d6fffe51f389381ba03ced2955e2d1495bf39128f5823ce4b76d43df3f7"/>
  <unit id="U02748" pack="P047" kind="paragraph" targetSHA256="d3d6a36979c0a63cbbdea92cb21a7ff4d3365b1ca747012945ea0f6d8389c000"/>
  <unit id="U02749" pack="P048" kind="heading" targetSHA256="0056fd35e0e17f8e9b478babc6d15fdd8a976d14b6c20c3737adebd75182bbd0"/>
  <unit id="U02750" pack="P048" kind="paragraph" targetSHA256="e6a6cf8700a637f17b1224bab0ae852bbaa47ecabc481feb9b2b7f99b8994ee8"/>
  <unit id="U02751" pack="P048" kind="heading" targetSHA256="84fb0efe5d29981f4e822ee8094755ee410b7281a68554c35df2c2a02cddcfdb"/>
  <unit id="U02752" pack="P048" kind="paragraph" targetSHA256="96d51b67ee44d40d80e6fb12bcbcc7a54432b4db40a42ccba29a87c3a7a7b09f"/>
  <unit id="U02753" pack="P048" kind="paragraph" targetSHA256="636eaccfff6065cdc10452f5799de0c2e3230778b8943bb12d0f2bd168307ed5"/>
  <unit id="U02754" pack="P048" kind="paragraph" targetSHA256="11eb7c7692363a703a5a9020a26f28454c1b25c7877a5cd793020ea47cc8d44a"/>
  <unit id="U02755" pack="P048" kind="paragraph" targetSHA256="919e84869b4c85656a10b922e213b26a141d805a7cc8853832bdebc374a3724c"/>
  <unit id="U02756" pack="P048" kind="heading" targetSHA256="ea7ba7f635ef93536908574c130476a10c186f15cff8f74798a4efb4b778f053"/>
  <unit id="U02757" pack="P048" kind="paragraph" targetSHA256="52e38bcad8ac2b3cb87097a2e7e4ad4784b1add64da8f70339718ed5973d614a"/>
  <unit id="U02758" pack="P048" kind="paragraph" targetSHA256="286e659929af1ee907cc062ebf6af88cbb26320a6ea8767adba41b6e2977f596"/>
  <unit id="U02759" pack="P048" kind="paragraph" targetSHA256="0ae1eb14ca3b9250126bfc7253b1c2c34ee18f217658f7edea73b8f6f2db0adc"/>
  <unit id="U02760" pack="P048" kind="paragraph" targetSHA256="634002c4864033204e808db8f2d426c833ced5b12f1024c895ad3079a977e6cb"/>
  <unit id="U02761" pack="P048" kind="paragraph" targetSHA256="57913cd6c65f34cb5c063bc42088272b3f6a913d9538de5d6a3d16344dd57610"/>
  <unit id="U02762" pack="P048" kind="paragraph" targetSHA256="c7edd8e1fbd318b1e4985c4821aa9b0b0d3095ab9cec15917ad0a652b8175948"/>
  <unit id="U02763" pack="P048" kind="heading" targetSHA256="7fe3fb308b057214775959ae15b1d4ad03a3b9be83d74c3e314ad54158be85cd"/>
  <unit id="U02764" pack="P048" kind="paragraph" targetSHA256="67a93d6df4f63712c4f1009fa3e3b389e34c57ed472d20d1de7e4426cd7ef76d"/>
  <unit id="U02765" pack="P048" kind="paragraph" targetSHA256="1f5bbe99b558e7a16e797ecc2ca74535ad74e28c12720fcda267212767f01fbf"/>
  <unit id="U02766" pack="P048" kind="paragraph" targetSHA256="048b6938176aaac9e6e1e205d81d07462354e133e55e588cf6dc4712693cc614"/>
  <unit id="U02767" pack="P048" kind="paragraph" targetSHA256="fde7a2c5e9e358d42fbb18aba6969e6ffa57efe528e4ff57884c20ab21a808e0"/>
  <unit id="U02768" pack="P048" kind="paragraph" targetSHA256="24f64d9ce988924672a12c239a797243543ea8d48a12dd53e6538787c337684e"/>
  <unit id="U02769" pack="P048" kind="paragraph" targetSHA256="573be7e7d535cec58f408b63c1094d432b5656459b172064ea2c7b43833dc3e4"/>
  <unit id="U02770" pack="P048" kind="paragraph" targetSHA256="99b48abcedd479f84a5c9d5b31624a6d5c19478ccebd74a01df81d544b5af059"/>
  <unit id="U02771" pack="P048" kind="paragraph" targetSHA256="8f14bf9aed86bb1328a855c233229925e5512063b209adfb82a70f0beaaba1d6"/>
  <unit id="U02772" pack="P048" kind="heading" targetSHA256="81d9070db0058cae6c0d83ede1f708010e6bfc771690929cb0b450771643546e"/>
  <unit id="U02773" pack="P048" kind="paragraph" targetSHA256="1ff200d6a728fc75cdb42c774a9bdf6de29825ec5d9bc874673a8ec49d834c70"/>
  <unit id="U02774" pack="P048" kind="heading" targetSHA256="9efbe8fb9dfafb0c44b809b0b661b8baae7b3a9dfe0b479907918c24b5362661"/>
  <unit id="U02775" pack="P048" kind="paragraph" targetSHA256="8a8b197fdc59a30f4f478dea86c755e92b8c5349fe7f130df55076b17fa65813"/>
  <unit id="U02776" pack="P048" kind="paragraph" targetSHA256="370763e1e18e48ea64459c87c87ea0c8fb789880010dbbbbaada28717703d275"/>
  <unit id="U02777" pack="P048" kind="paragraph" targetSHA256="980d8730fb1597334dc06e3b3bd01b8ea8302155045dc11565f693457fcf27eb"/>
  <unit id="U02778" pack="P048" kind="paragraph" targetSHA256="3b2edde60d8bbea8635b6ff2c9fa206fd94af891a3bd4bc2f7ea2522bc3c652b"/>
  <unit id="U02779" pack="P048" kind="paragraph" targetSHA256="0e416e4e51e288eebc3f3f1f832b65ef106c0f86c969bc8bcd9ec9a2a5fa51cd"/>
  <unit id="U02780" pack="P048" kind="paragraph" targetSHA256="a72dd859c199085f3eeebe256d810b0500951cb9d82d8e3b9f494cdc944be680"/>
  <unit id="U02781" pack="P048" kind="paragraph" targetSHA256="52c7d064172683c6f0c0059156b162a0209dde0d1ea9f6a3eb77781319c4c557"/>
  <unit id="U02782" pack="P048" kind="paragraph" targetSHA256="2651ae72fc2aba49dbbab1a5816a0badcb5a0fd1ceaf327d0a01479afb3eeccb"/>
  <unit id="U02783" pack="P048" kind="paragraph" targetSHA256="8bfa176c56a51e969cd0d58850649f91b89638d2747a1505c7d4397c2dd1ce97"/>
  <unit id="U02784" pack="P048" kind="paragraph" targetSHA256="8607954abadf0f4e91724f2dbae423eb2cde8a111062b5185362ea8822d6e04d"/>
  <unit id="U02785" pack="P048" kind="heading" targetSHA256="d77cb5993d27f659de6edb51bed477e42574d66a5bf9596b0e9d78163592d5bc"/>
  <unit id="U02786" pack="P048" kind="paragraph" targetSHA256="9282270fdfa367217685500d846d8a8df5c235e9d71d851bc5ee36949ca4ef23"/>
  <unit id="U02787" pack="P048" kind="paragraph" targetSHA256="d1e501418e36ea71b26a441d823360c71320392795ce9b0c9ebbe317d7b03bd9"/>
  <unit id="U02788" pack="P048" kind="paragraph" targetSHA256="8f65aee5e16d1fd96e8e2ed8ef7dc4335c3f00e76f0bc23db0b5a871d5937f69"/>
  <unit id="U02789" pack="P048" kind="paragraph" targetSHA256="21580f0e17fc4d8842ddf23254671e3dce31a527bfffd1f6961bfde125066fd8"/>
  <unit id="U02790" pack="P048" kind="paragraph" targetSHA256="648d20cc48241f2901b049fa854b6f06392e678a12e494681e3e903a5b242e19"/>
  <unit id="U02791" pack="P048" kind="heading" targetSHA256="17128a698c93f39cd7ca6abc9016e0538c0e01036af494dfacb9092bbc97a7c0"/>
  <unit id="U02792" pack="P048" kind="paragraph" targetSHA256="9ffebd5c4a6fa9d9d83701555f055d5e44af7be0e462377cf4a58bfe1d0c6c4d"/>
  <unit id="U02793" pack="P048" kind="paragraph" targetSHA256="e2e3da02bb776d371a8961ebac7339197766fa2f62141bc616cb6ed239d09ca6"/>
  <unit id="U02794" pack="P048" kind="paragraph" targetSHA256="8c146c5a81dddfa05fe0befe204db0c4fb888a7df64cf63716082cfd43b05eb9"/>
  <unit id="U02795" pack="P048" kind="paragraph" targetSHA256="800752d27b0d40d23cc77d93383ed2bf495d91b579157de60b1a1098d00d517b"/>
  <unit id="U02796" pack="P048" kind="paragraph" targetSHA256="84713db3af73e288f7491aff0f9fd629457b523caf884175794e4aec2f940fe7"/>
  <unit id="U02797" pack="P048" kind="paragraph" targetSHA256="ecd0879b106ab2b452dc0cf716a49122b003077168fd3d8e31aa1b57148f2484"/>
  <unit id="U02798" pack="P048" kind="paragraph" targetSHA256="ee4dce8c26fe83b539637de478eb44ee4fd044ee8ddc9b973dc7f147f04efb4e"/>
  <unit id="U02799" pack="P048" kind="paragraph" targetSHA256="419ee9402acb380a38ecc0a8e2a3e2570dbde5895dedc5c98e1535cc8d2f4532"/>
  <unit id="U02800" pack="P048" kind="heading" targetSHA256="4a2a43ef11dca2d77846b904112e479e0883b265c078ededafb7525e7d756dd4"/>
  <unit id="U02801" pack="P048" kind="paragraph" targetSHA256="9bdcea97ba87d0239928079e3f796cd56f15eb99aa1d76ee45e36bd1823a490f"/>
  <unit id="U02802" pack="P048" kind="paragraph" targetSHA256="793f047045f9c65c826d79630cb1d3b7489fe5a500fe74193da7c7d5cd260054"/>
  <unit id="U02803" pack="P048" kind="paragraph" targetSHA256="33726236a7b2d8d7dd24a262a0f09bf8498ca80e6aed7f23c521cef8011d1059"/>
  <unit id="U02804" pack="P048" kind="paragraph" targetSHA256="5add02039f9e97a4913a494315053be3de2206394743acaed84762757199f158"/>
  <unit id="U02805" pack="P048" kind="paragraph" targetSHA256="038b0b3cd5def6d87225885216f36a09dff5e9e8f3cffc6cf67779a39143a4b2"/>
  <unit id="U02806" pack="P048" kind="paragraph" targetSHA256="ac389b0fe3ad2191c1149ac309cd71f60430296735c4d88d580f8b7c9143db06"/>
  <unit id="U02807" pack="P048" kind="paragraph" targetSHA256="1ecd1389eeef1ac62aa9dcec5d3e4cc621a16626c0bcf19fcdfe07b039529d86"/>
  <unit id="U02808" pack="P048" kind="paragraph" targetSHA256="4d003752ae60e394ae8f60ad1e75db8e3f1fa3236e221a0da1af11cb37640e2f"/>
  <unit id="U02809" pack="P048" kind="paragraph" targetSHA256="83e3ffca1e7dd165e94ba46d07fdbcbee54d2549224dbdc76a8be8693610521e"/>
  <unit id="U02810" pack="P048" kind="paragraph" targetSHA256="0337e00f559967d503a628fdbef98378fa68cb3f185d4fb7ae3eac113b0be484"/>
  <unit id="U02811" pack="P048" kind="paragraph" targetSHA256="506fc59c07533ada6d52411ce7fdf7aef21925bc032103e194abc608c4e045fe"/>
  <unit id="U02812" pack="P048" kind="paragraph" targetSHA256="0b1ab0fa3142ba78d6cb453ff94e906cf26682dbbf4314ea91660e238bf3de2a"/>
  <unit id="U02813" pack="P049" kind="heading" targetSHA256="4a86501fbefb277d1c95bedfa24e4a89602ec530284061075552e23c5e03ee9d"/>
  <unit id="U02814" pack="P049" kind="paragraph" targetSHA256="7de71a04edaa84dc49f1735bd1a979d2f1c41063418778e0f328fc37c5fb3cb5"/>
  <unit id="U02815" pack="P049" kind="paragraph" targetSHA256="2e146befae3c43d30ee428e9fdf9252a6f586d267d8beff2b87303e6fca1b037"/>
  <unit id="U02816" pack="P049" kind="paragraph" targetSHA256="52d81a59b88b188b4f685ab029a1424d4920900ef7fa133c1fa185f2894cb10f"/>
  <unit id="U02817" pack="P049" kind="paragraph" targetSHA256="da90ad2510deb54bf87bee97d0bbf728cbb775f96729e1c134baf5c939212614"/>
  <unit id="U02818" pack="P049" kind="paragraph" targetSHA256="883d2f3423741853d7087080f245aa079abef88ed3442d696d7f03627923588d"/>
  <unit id="U02819" pack="P049" kind="heading" targetSHA256="40751f608ead693bd66fc520f31eead445c580b11a5890fd1a7d7cde7d8daf7e"/>
  <unit id="U02820" pack="P049" kind="paragraph" targetSHA256="cb4695d832296671c8b74f045908b60bc62476f24867d5d896cc3ec038148a99"/>
  <unit id="U02821" pack="P049" kind="paragraph" targetSHA256="5c5fdbf51f0937347cb5feedb5d3fd8f16c9d16e4fdc65d6e4f982c1806cd7cd"/>
  <unit id="U02822" pack="P049" kind="paragraph" targetSHA256="db8974ff2fa553468bed27b53efc180c76118809b8a4a0254a69c42d68e487ac"/>
  <unit id="U02823" pack="P049" kind="heading" targetSHA256="be1ad1fc5d45506e17b7603621c1b3f72fb5f12fb227d5499fe2d9b9020794b2"/>
  <unit id="U02824" pack="P049" kind="paragraph" targetSHA256="79bc0dcdf25d11388933f781ef40bf71e9dd34a64895797bc2a0f9860fa7d9cf"/>
  <unit id="U02825" pack="P049" kind="paragraph" targetSHA256="eb1806f5403acc6b44567e8dd69a82a077f3891c1c4217ac917d6c76134c6f7c"/>
  <unit id="U02826" pack="P049" kind="paragraph" targetSHA256="b26ece80098cc86fbfd7022f5b27fb256da5e70ad345c52e66d6ce68eea7fbf5"/>
  <unit id="U02827" pack="P049" kind="paragraph" targetSHA256="b6f1abb3d683c1c0ef7baa13a9b64dc264e239f208ad797dce447f7efefe7c91"/>
  <unit id="U02828" pack="P049" kind="heading" targetSHA256="4a2a43ef11dca2d77846b904112e479e0883b265c078ededafb7525e7d756dd4"/>
  <unit id="U02829" pack="P049" kind="paragraph" targetSHA256="dcedec63b56198bdef78ab206cd5d7ba080b7cb2af19d32ff9953d11e33cf39f"/>
  <unit id="U02830" pack="P049" kind="heading" targetSHA256="e57a663036dd7b0b5ab6c614de653cd425434de715a6a1f591ad25ecc45f64e3"/>
  <unit id="U02831" pack="P049" kind="heading" targetSHA256="af9a2bb975b60dac5f2a9566797e0d94d3c47cb2a3508cac92fdf516d92efd38"/>
  <unit id="U02832" pack="P049" kind="paragraph" targetSHA256="4373cf8fc4ef552a3ee7564f880ffd882594b4ba9d3b0fbdd1f0e18191a32b3d"/>
  <unit id="U02833" pack="P049" kind="paragraph" targetSHA256="910db5540ad46aad192e5176788c39a4476ba850175f9acf4e037f47df64f03d"/>
  <unit id="U02834" pack="P049" kind="heading" targetSHA256="ea7ba7f635ef93536908574c130476a10c186f15cff8f74798a4efb4b778f053"/>
  <unit id="U02835" pack="P049" kind="paragraph" targetSHA256="7b4500cc1c142c71cbf19e594b687da5ebe0f2728bbe737e01e73555e6c8dcce"/>
  <unit id="U02836" pack="P049" kind="paragraph" targetSHA256="c287738e6458ad4b404e3e24892a26c1b310ce74c7470ad8d4fa0c7a4dbd3409"/>
  <unit id="U02837" pack="P049" kind="paragraph" targetSHA256="6da0062c9c680f8bcd042b591f041d1534cb6e138a0aa5de42053bd8871d88c5"/>
  <unit id="U02838" pack="P049" kind="paragraph" targetSHA256="ecaa11d81cde6f937906a488d2593f73e622ab1fb32d57ef504aa1cfc5ccfd15"/>
  <unit id="U02839" pack="P049" kind="paragraph" targetSHA256="a342a8cbaf953f53cdd48756273626e8f53ac7f3688ff37f17f7b8aa0f489334"/>
  <unit id="U02840" pack="P049" kind="heading" targetSHA256="7fe3fb308b057214775959ae15b1d4ad03a3b9be83d74c3e314ad54158be85cd"/>
  <unit id="U02841" pack="P049" kind="paragraph" targetSHA256="4177662241d42cbac65138ef8d957c5d1eae76807b47e79f1e602e5d0ec05125"/>
  <unit id="U02842" pack="P049" kind="paragraph" targetSHA256="105323d37b4f23550b93ec90c0612a906f82aae11dddd4809b6ffb7b9fd8cb95"/>
  <unit id="U02843" pack="P049" kind="paragraph" targetSHA256="5c5804f46fdec7e46907d6933b8275b50e2851d54d97535681f507b10006d750"/>
  <unit id="U02844" pack="P049" kind="paragraph" targetSHA256="e7d165def00a666d0162fe3dd756c4a7b0a555ecbfc20d4d4d77530cf9a460ed"/>
  <unit id="U02845" pack="P049" kind="paragraph" targetSHA256="50ef2c8076ee618a1f2682a3986c3b267bce72e9a55b0b8bc2ff8821d8b331e8"/>
  <unit id="U02846" pack="P049" kind="heading" targetSHA256="81d9070db0058cae6c0d83ede1f708010e6bfc771690929cb0b450771643546e"/>
  <unit id="U02847" pack="P049" kind="paragraph" targetSHA256="275db33a687acb9fd236c3c76f3415d0f1ca2ffc494ec39850e44f8ff109303b"/>
  <unit id="U02848" pack="P049" kind="paragraph" targetSHA256="a3fc083928dfa4564f1d00a0cfc8b313a094a53cc757176c97929ca3bb297eb4"/>
  <unit id="U02849" pack="P049" kind="paragraph" targetSHA256="ceaa61a9e15b4c3185011609b56529a2d291b6734f83e2922550f6b24371ba73"/>
  <unit id="U02850" pack="P049" kind="heading" targetSHA256="9efbe8fb9dfafb0c44b809b0b661b8baae7b3a9dfe0b479907918c24b5362661"/>
  <unit id="U02851" pack="P049" kind="paragraph" targetSHA256="c18159c95510dc052585a27e08f42c4229f9c726bef755501ca86754fd10a65f"/>
  <unit id="U02852" pack="P049" kind="paragraph" targetSHA256="b9072ec9e07c09c5743988eb23645bf1476c4ebd940a20008d1d54acd1bb19b9"/>
  <unit id="U02853" pack="P049" kind="paragraph" targetSHA256="0bef7aa001e5126f513c4ef575c38fdfce056129fe13d295c7fca3c3f90e4a04"/>
  <unit id="U02854" pack="P049" kind="heading" targetSHA256="d77cb5993d27f659de6edb51bed477e42574d66a5bf9596b0e9d78163592d5bc"/>
  <unit id="U02855" pack="P049" kind="paragraph" targetSHA256="9abfbb241ce2215bbb9f3c5968ac5e07cba4d1a9a1fbd84a3c7e01a78f68fac5"/>
  <unit id="U02856" pack="P049" kind="paragraph" targetSHA256="48808dda5857fcf40605488aedaf43404f410311139991732aefc9bd6afb3bb6"/>
  <unit id="U02857" pack="P049" kind="paragraph" targetSHA256="a259fd332b39629e4153e16c5386c66caa754bdf28480bea942d1ebe2eb2f1f5"/>
  <unit id="U02858" pack="P049" kind="heading" targetSHA256="17128a698c93f39cd7ca6abc9016e0538c0e01036af494dfacb9092bbc97a7c0"/>
  <unit id="U02859" pack="P049" kind="paragraph" targetSHA256="177f3e89103135da5bd9954282656ba5125a9e79772b2fa1e4b6302f8e8c2aef"/>
  <unit id="U02860" pack="P049" kind="paragraph" targetSHA256="61b9ec8258629925712949088e2db46cd62500a1568ac1667d4247643dd8de0b"/>
  <unit id="U02861" pack="P049" kind="paragraph" targetSHA256="546ccebb0e3cb419021488cefea6a48bddb241c587179fcf12c930416f60d113"/>
  <unit id="U02862" pack="P049" kind="heading" targetSHA256="4a86501fbefb277d1c95bedfa24e4a89602ec530284061075552e23c5e03ee9d"/>
  <unit id="U02863" pack="P049" kind="paragraph" targetSHA256="dcbdc46d096302a66c50294d2f8f64062a232301ae118fc53a57246ac7215b5a"/>
  <unit id="U02864" pack="P049" kind="paragraph" targetSHA256="72c0c7d4e68228ad24541328c4c341759d8b669a522496b610f864668a164b60"/>
  <unit id="U02865" pack="P049" kind="paragraph" targetSHA256="54a4eb4c1e5e1c959cedbcf8e93a45190d8f3cb81d4ef2af5a6eafbd52a3e10c"/>
  <unit id="U02866" pack="P049" kind="paragraph" targetSHA256="02ca623a1b92fe1e481f57b2908f8fb0f4c3e03b9e57e3985e2ad08f7c7e07ec"/>
  <unit id="U02867" pack="P049" kind="paragraph" targetSHA256="d4534a87e087ae8758e26116cecb02223dd3c7201ad6866e97d780c9947da205"/>
  <unit id="U02868" pack="P049" kind="paragraph" targetSHA256="27bbcfb6dfe55446f437c9bfd49377776de0d7bede046afbf5b0d9c86077d738"/>
  <unit id="U02869" pack="P049" kind="paragraph" targetSHA256="d244c2b3718d8cb4595e9e6a3d77ab78b57c4440bc2c8bd5008259b2e8b76d88"/>
  <unit id="U02870" pack="P049" kind="paragraph" targetSHA256="35f474e56b938de8b33110c4b48c6a13aff3042122f23740f40c0c13ed13ab16"/>
  <unit id="U02871" pack="P049" kind="paragraph" targetSHA256="9e7a1df54e8f69fa8046e8003e8100b254e2469ebdd6ff2181b226039bb0d7cd"/>
  <unit id="U02872" pack="P049" kind="paragraph" targetSHA256="e380fb8a5b902d2849c63ff4e2463b05d8e5471de54a18a7c2501e30ddc4d705"/>
  <unit id="U02873" pack="P049" kind="paragraph" targetSHA256="babc18cdeb640aa2905d25991788df1cde5d9f076b85c37bd65c073a07d7c3a7"/>
  <unit id="U02874" pack="P049" kind="paragraph" targetSHA256="91a52690c9e88d931ff38bea3dc77a5790643c702168bd654a5acf762ed5f4f2"/>
  <unit id="U02875" pack="P049" kind="heading" targetSHA256="40751f608ead693bd66fc520f31eead445c580b11a5890fd1a7d7cde7d8daf7e"/>
  <unit id="U02876" pack="P049" kind="paragraph" targetSHA256="ac75eb2cd8402881a3ca87dd35f89bac30f9a3fde70a1b79b7272ed4a4abab68"/>
  <unit id="U02877" pack="P049" kind="paragraph" targetSHA256="3e11cf676889a4cb14921693c71647019df1bd65e95d2e996d712f508495f466"/>
  <unit id="U02878" pack="P049" kind="paragraph" targetSHA256="ea5e8d510e3c31670c29bcd730dcff2c445d55599a59532913bf39d483bac8f0"/>
  <unit id="U02879" pack="P049" kind="paragraph" targetSHA256="6e7829c219fedcc6b0e626c9c6b94f0eefc9126c333e570b2c03f5f8f21a2b8d"/>
  <unit id="U02880" pack="P049" kind="paragraph" targetSHA256="f4dc908f10d0fceaa407258165fcfbfd27c3bc94f078fc7b83debcef3cf54cbe"/>
  <unit id="U02881" pack="P049" kind="paragraph" targetSHA256="51c75f484e6fd6f5e2bf67d1a4368bd1fe86be7daaacdd8f894080280236ddbf"/>
  <unit id="U02882" pack="P050" kind="heading" targetSHA256="be1ad1fc5d45506e17b7603621c1b3f72fb5f12fb227d5499fe2d9b9020794b2"/>
  <unit id="U02883" pack="P050" kind="paragraph" targetSHA256="42d32c067a651b01bcab894aa978f25bafd8df602655e6ab32aae6ebf1aa38b8"/>
  <unit id="U02884" pack="P050" kind="paragraph" targetSHA256="b84667c52ad84eacda738ffedfdb41b254c96d2e4e218a07f2b941d7667fb371"/>
  <unit id="U02885" pack="P050" kind="heading" targetSHA256="ac9ef9f97997f169c999ab59776813743c8986435015449c2887effe07e1fa4c"/>
  <unit id="U02886" pack="P050" kind="paragraph" targetSHA256="93de4666162c85f728a8b781f76e7ee65236b2417cbd47347a94c078327b1309"/>
  <unit id="U02887" pack="P050" kind="paragraph" targetSHA256="ff85a613fa48278b621b931282a5c4f48fa76d8326e45d21a7acb98eea5abaa0"/>
  <unit id="U02888" pack="P050" kind="paragraph" targetSHA256="ec40e5573d4c063bd3778484441653594532daf382990bf482f49dcbf20a7c5d"/>
  <unit id="U02889" pack="P050" kind="heading" targetSHA256="2a4eaf5dedad8f4ac6e3309a60e94d7013154eab4b5168fa4506cba580771360"/>
  <unit id="U02890" pack="P050" kind="paragraph" targetSHA256="4a68847f94c9920286fe78619b44e3d700b2a75f95cf399c522e29c565485cb5"/>
  <unit id="U02891" pack="P050" kind="heading" targetSHA256="2aa970f4efcfc55611d8304a890adbc5ed23da3856755bf4742c5a1a71de99af"/>
  <unit id="U02892" pack="P050" kind="paragraph" targetSHA256="b53a0990eee2cffaea120d04dc10c3c7f0587375e889dc57e72d4a807f00057c"/>
  <unit id="U02893" pack="P050" kind="heading" targetSHA256="12caadcfef3c3eefea4c6028fb823c85ccd0a19a8267c921b619a0baf7beff46"/>
  <unit id="U02894" pack="P050" kind="paragraph" targetSHA256="2ffc9a5a54b29ccbb59b24b2712486b110a212b96f965e41843a31ec527ed4de"/>
  <unit id="U02895" pack="P050" kind="heading" targetSHA256="dfd52fefab99988f0a7c63e1c0b1fe9274d1548310ff8f44e1702f99006e45be"/>
  <unit id="U02896" pack="P050" kind="paragraph" targetSHA256="c5a0b9144ede8b7f7a780f2f4e2022467b1cb30af24dc624d1105c2f6ed76c7d"/>
  <unit id="U02897" pack="P050" kind="paragraph" targetSHA256="dcc2e18707c2b1d1b888dc1a2a16b60bf0e739ed313b044b24a5a191a17933b6"/>
  <unit id="U02898" pack="P050" kind="paragraph" targetSHA256="52ebb0089626bcbe3978a1b56af3297a504e5e19792e441334c5d097ca867a52"/>
  <unit id="U02899" pack="P050" kind="paragraph" targetSHA256="f050983f90e4886a222807d5ee07bfe6e689d30e971b8d78a5aa86a4065f8fae"/>
  <unit id="U02900" pack="P050" kind="paragraph" targetSHA256="f15844fbb5b34103121cdfafe81574e2d6f33d69fb14d8b5c30eeaed8e40862b"/>
  <unit id="U02901" pack="P050" kind="paragraph" targetSHA256="e68a6c7fc9f1b427e1413b03d17b4a19ba06081d9c30c9192b1f072c6e3f6020"/>
  <unit id="U02902" pack="P050" kind="paragraph" targetSHA256="1c6395ee8b6d0bdea2857dd0208e3b6b0cdf4fe304dd48626d4d17a8de8dd26e"/>
  <unit id="U02903" pack="P050" kind="paragraph" targetSHA256="30a38f31151bceb74a38bd2e1c6ffe0e95cc76f43a9774a277dbe55250563a49"/>
  <unit id="U02904" pack="P050" kind="paragraph" targetSHA256="365c852b113182ad79868ce61a2c2c1fdb5313865a334b8970b737814a1dbe45"/>
  <unit id="U02905" pack="P050" kind="heading" targetSHA256="840b8d3f56c639850ee9e6ba3e3e3d8913c97c45388d290a6d0cb8cf9db9833e"/>
  <unit id="U02906" pack="P050" kind="paragraph" targetSHA256="65909aa1dc63f10b612a674a088aa5eebde9575466e7566edfe52548ee047e9c"/>
  <unit id="U02907" pack="P050" kind="paragraph" targetSHA256="719244f90e501489c10c7035e276c174c639ced691e1991eccece7ff67ca8887"/>
  <unit id="U02908" pack="P050" kind="paragraph" targetSHA256="454e3c05f2b8bac796ed7d9af4e30acd9768fc758a0b29df192061f6490f9d80"/>
  <unit id="U02909" pack="P050" kind="heading" targetSHA256="81d9070db0058cae6c0d83ede1f708010e6bfc771690929cb0b450771643546e"/>
  <unit id="U02910" pack="P050" kind="paragraph" targetSHA256="6ca90866cffe5c6c7cba00348bc8b1eac0af8f1e33ce79dea261e6c5f2fecc09"/>
  <unit id="U02911" pack="P050" kind="paragraph" targetSHA256="d7e7377952b0d755b640f7e526788babc829fce172e7241c15620509f1dbbe22"/>
  <unit id="U02912" pack="P050" kind="paragraph" targetSHA256="3b7e720485b2b807af58a64aee021a1d62140955f2efb8f0c6b70efa480ad167"/>
  <unit id="U02913" pack="P050" kind="paragraph" targetSHA256="ec46101f90bb0c6971b116f249026102cd7f75ae0306e1699859b7f23c1246a3"/>
  <unit id="U02914" pack="P050" kind="paragraph" targetSHA256="3dd8d21e517692389c405f7764da07da81af2ae24ff6a77fd9bad07167598469"/>
  <unit id="U02915" pack="P050" kind="paragraph" targetSHA256="03454c3095449c622066322b16bba8ffde5730c3c402cc9cc2d88e84325e6da1"/>
  <unit id="U02916" pack="P050" kind="paragraph" targetSHA256="d416c13bc1fc8849e5d6f239fc87c1a71c3bb2e9c2d906f8def91dc5a81839e5"/>
  <unit id="U02917" pack="P050" kind="paragraph" targetSHA256="cfe39ad19ba2f37b2da0c5573791966d94eb7124b1f7a6ddcadfc2144171c95e"/>
  <unit id="U02918" pack="P050" kind="paragraph" targetSHA256="b4219f4d2ff198ee584d3f868a5a2a15b4ff1317c576b5aadcf0ad03e63feb92"/>
  <unit id="U02919" pack="P050" kind="paragraph" targetSHA256="430a6182594f4808b8841c5bb3f775dc2279ba6d441eabca1eceea1e14a92072"/>
  <unit id="U02920" pack="P050" kind="paragraph" targetSHA256="0b15bff28de80193038963af71ee34eb9f0c073ca497f6d1e88704b383e924b8"/>
  <unit id="U02921" pack="P050" kind="paragraph" targetSHA256="24ed8778a60976f437cd20a371a9d6e38ce9f067c46d231430e258fac400f47d"/>
  <unit id="U02922" pack="P050" kind="paragraph" targetSHA256="2ea4bb8da1533055802013c4f8c5869725b7c85e1d0ec4dbd1fe868afbe21556"/>
  <unit id="U02923" pack="P050" kind="paragraph" targetSHA256="586a547809965e7d1370ffc5c4ce2ce8ac769b23d8b572e6b8ee642aa334267f"/>
  <unit id="U02924" pack="P050" kind="paragraph" targetSHA256="692ea0b9cdc1062627c0b7173bb828ee4aac7ff2acad07f70cb54f44c65eb8df"/>
  <unit id="U02925" pack="P050" kind="paragraph" targetSHA256="7b9b73d34446913928a13ad92ae84d7d597666973de6c3d9f7df6d0f2aba9e0c"/>
  <unit id="U02926" pack="P050" kind="heading" targetSHA256="873319cea9550a37d728eaba1e870ddf495e7ae5e9bb0056c1c8df9a4a989904"/>
  <unit id="U02927" pack="P050" kind="paragraph" targetSHA256="208e13c4ce68b52e86c081cbd61ade92a5a896e143b64b80f72749ed0dd70d7e"/>
  <unit id="U02928" pack="P050" kind="paragraph" targetSHA256="647c34b150bf11a86c4ad188f20b21054c339e2add6c920573c943afa6407bbe"/>
  <unit id="U02929" pack="P050" kind="paragraph" targetSHA256="564e4f6b65749cc58462561cf5160c4cf6ea46b12db67dd54548f177735e7969"/>
  <unit id="U02930" pack="P050" kind="paragraph" targetSHA256="8d8a3d050948c6e15d9f8cdf2dadd3687feb0c3e4cad5c042bc483f41e5b30b3"/>
  <unit id="U02931" pack="P050" kind="paragraph" targetSHA256="d51f0caa42da65ca53bb0c30a9bc2c591b6b8adccde1967a2c75aee90dcc662b"/>
  <unit id="U02932" pack="P050" kind="paragraph" targetSHA256="9354fc16cc01c81cf617609d70334655d052766a7da45e33749f25188aaefa04"/>
  <unit id="U02933" pack="P050" kind="paragraph" targetSHA256="120069fb67f319079742531a62de2568c65cecdb4f15850ca070474c52f4e707"/>
  <unit id="U02934" pack="P050" kind="paragraph" targetSHA256="dbc2e1e0cd23759ed21106435acf9fbb8646fb165c83a229abf9f5f32acd84a8"/>
  <unit id="U02935" pack="P050" kind="paragraph" targetSHA256="3240df2a2b8f9117827a5f2102f8f9b4520857482048fd90e1cadb2965e3f504"/>
  <unit id="U02936" pack="P050" kind="paragraph" targetSHA256="d12517ad964f578e02ad740591b7c0099ceab8bf5090ff39623053bf3c685f31"/>
  <unit id="U02937" pack="P050" kind="paragraph" targetSHA256="17217d59c6d45d8d0d0db0ab71b3c5de48d3bcb8dc69247c53c157a21a4e047a"/>
  <unit id="U02938" pack="P050" kind="paragraph" targetSHA256="a0bbbaccacd51f1d6528476e6de9d34b5889d3e01fc3d98627574935e08cd297"/>
  <unit id="U02939" pack="P050" kind="paragraph" targetSHA256="22a142a3aef859ee0d543de20c5e1028f28e24fac07e741f687ce0629892fb02"/>
  <unit id="U02940" pack="P050" kind="paragraph" targetSHA256="0b0ebbc714d177f6f927ca04849aaea82f6621a5d957d1e2fc64cd925fe216a1"/>
  <unit id="U02941" pack="P050" kind="paragraph" targetSHA256="7dde78c3257dd45641c713fa3388748a8838b6695a9b350b7c1bd2a7bda655c9"/>
  <unit id="U02942" pack="P050" kind="paragraph" targetSHA256="6944ef2033af5f9db0db8b06776b6bc229c0e3afdb1e66dea04a4d01c81fd925"/>
  <unit id="U02943" pack="P050" kind="paragraph" targetSHA256="2f4e278e0f26d96b7ece6649c9c9e969856928a75628511ea96caeae1ba92610"/>
  <unit id="U02944" pack="P050" kind="paragraph" targetSHA256="3d914bca9fee810e779c94ce9937337f38feece7804e82bb2cecf49842300ebc"/>
  <unit id="U02945" pack="P051" kind="heading" targetSHA256="aee8ecbe4a77eb986ab51e74b0d20e6d4620fe15b6b021bcf574652803dfc11d"/>
  <unit id="U02946" pack="P051" kind="paragraph" targetSHA256="536f9adf13a8b925f4062ee2b8968ee7ae361717baf79ddc03a255cd70a09864"/>
  <unit id="U02947" pack="P051" kind="paragraph" targetSHA256="ee98800a9b00af4fbc88b1287e73c26128f796ec1e8a6fd6f41845abf8efaf0f"/>
  <unit id="U02948" pack="P051" kind="heading" targetSHA256="1b4e54cf7f5518c3700152dac3b107054f593943a19011bedcbd594acb7555f6"/>
  <unit id="U02949" pack="P051" kind="paragraph" targetSHA256="f6ad730d217d58b6699b20c218dbb0c58b8cc85c19448ffee7a93f7471d95684"/>
  <unit id="U02950" pack="P051" kind="paragraph" targetSHA256="af874403bf56139922f81d136d910ef02cc2dcd7a0d478f4c3aa0e59394cd48b"/>
  <unit id="U02951" pack="P051" kind="paragraph" targetSHA256="b7f5c9e13dc9ea4d91d20d3914bbb2756b62e86aaebcb12098469428ea02399d"/>
  <unit id="U02952" pack="P051" kind="paragraph" targetSHA256="af24766ca4f4818578f4c8c40dbc3b00e235abcb611cc10cf9fe5cd17b775d2e"/>
  <unit id="U02953" pack="P051" kind="paragraph" targetSHA256="36440323c979925632c9a0f1a04b5c68e5ab7f92598a94fd18baf4e5aae03b66"/>
  <unit id="U02954" pack="P051" kind="paragraph" targetSHA256="d413ab15f29df4aebc3342fc97c9d59fcfa846c24fbc9f8a04295d3cf4a1288b"/>
  <unit id="U02955" pack="P051" kind="paragraph" targetSHA256="a66ad19fb045f4604c513abc4ee5d14703d0377836c9b045bbb57429e56a6548"/>
  <unit id="U02956" pack="P051" kind="paragraph" targetSHA256="8bbaf4d07e3036e345ec63f8d63b9c9923de836e7e2d4668c9598fee57457c39"/>
  <unit id="U02957" pack="P051" kind="paragraph" targetSHA256="bdbfce2d66d8922c8ad6e7e019aadce8236aafb1330af24fc69cb434abc1669d"/>
  <unit id="U02958" pack="P051" kind="paragraph" targetSHA256="9b95592f66ec2c18259c52d0195bdb6176a20aa28ccc82f453e89cf01ed91d61"/>
  <unit id="U02959" pack="P051" kind="paragraph" targetSHA256="e788324e53356106b698b4925c393387ef3f1c3fe33a4653a149485a126e075b"/>
  <unit id="U02960" pack="P051" kind="paragraph" targetSHA256="5fc89138da9b1485113243438845d4d25c0f0293d40dc9f2558067e5c6e6966b"/>
  <unit id="U02961" pack="P051" kind="paragraph" targetSHA256="3d948c4143284375a284a724d1970485370748c03c8db28420a4b38b0ddb427b"/>
  <unit id="U02962" pack="P051" kind="paragraph" targetSHA256="f7022ab47b96bdf2f106330b619d1b0f145759983ae8605ca664aa054ac58df2"/>
  <unit id="U02963" pack="P051" kind="paragraph" targetSHA256="44c8b49b8d330f966d32c8f517d9dc400839fda20fd33d02ef5dc0af851435b8"/>
  <unit id="U02964" pack="P051" kind="heading" targetSHA256="5169d8bd451fa9db3142121269421c9c54dd38c3ca883bdf9a1edc4049963b86"/>
  <unit id="U02965" pack="P051" kind="paragraph" targetSHA256="d67b0f61e10f0bb77e24b65d9077940628cb9fe02254f153a7cde1d0f124b6bb"/>
  <unit id="U02966" pack="P051" kind="paragraph" targetSHA256="9bd2afdf1c36634ef8a6b3c171edde714a0e82f8240f9042a3f0a52cc7c86a3f"/>
  <unit id="U02967" pack="P051" kind="paragraph" targetSHA256="29df00c0b0832f2e19b4c7b93a7fc5d9430d269783b6648dcf66d14f5a20f185"/>
  <unit id="U02968" pack="P051" kind="paragraph" targetSHA256="59517a6d82ec1247caee185c78b748b8fb272a222bc6e9c3ce25a5e05d71b796"/>
  <unit id="U02969" pack="P051" kind="paragraph" targetSHA256="ed2e5e36b09c43e85a13f64aa42bf491c8415b007605cfaf4eb6002429170b11"/>
  <unit id="U02970" pack="P051" kind="paragraph" targetSHA256="123a27cbba700cf7212e260f6254283459a6aee526af837219a48aa918ec5713"/>
  <unit id="U02971" pack="P051" kind="paragraph" targetSHA256="3b3fc171d9c242036e75a99e9e3ff6c26b348e3b494b8b5c42592b84fb6a7780"/>
  <unit id="U02972" pack="P051" kind="paragraph" targetSHA256="733413d2dfdd61364245b0a8101fe357c030779b6135671dd89900f0128d23fc"/>
  <unit id="U02973" pack="P051" kind="paragraph" targetSHA256="265d9cc5a4ce83f1263c9acde2ccc8e7da242ffde0893d078b18588019bcd3dc"/>
  <unit id="U02974" pack="P051" kind="paragraph" targetSHA256="754e5f282a00080538e62c9ff14909834545f1c86090583b18ee1445bf919bcd"/>
  <unit id="U02975" pack="P051" kind="paragraph" targetSHA256="09e4af43a829eff8844a8c8570e5f5433a9bbc888c1d73a1282fc10c86846a9a"/>
  <unit id="U02976" pack="P051" kind="paragraph" targetSHA256="f60f01e31b7620653d87bf201d605cafc369bca94eec27c07d2c8aeb3cdf4d73"/>
  <unit id="U02977" pack="P051" kind="paragraph" targetSHA256="ba60c918450410fd7c90c435db4764bc5d08c532797355e35ae38ce1e5fdd0b5"/>
  <unit id="U02978" pack="P051" kind="paragraph" targetSHA256="c76121a1f51868ac30a57961f20d53ed05c802e82d8f68307837c2615708d020"/>
  <unit id="U02979" pack="P051" kind="paragraph" targetSHA256="dd2686481d2bceb9fba84d8f6f0b8ee9df3b2e159e3693611236956c1a5a9af0"/>
  <unit id="U02980" pack="P051" kind="heading" targetSHA256="533079864f1f3d596bee8072e6dccc0438c188b8d4b5d8941da693c08a18f030"/>
  <unit id="U02981" pack="P051" kind="paragraph" targetSHA256="c775143cdb4d026eb8280d17be3f8a5251d5d80b63a0e862bdb39677c7114aa1"/>
  <unit id="U02982" pack="P051" kind="paragraph" targetSHA256="65d459d1a30df6c027bdf1e0f7b1a06f9a7b673c0ecea417988afd8c8c4c5652"/>
  <unit id="U02983" pack="P051" kind="paragraph" targetSHA256="9d3f50dd902c2721df920c12d992a101943dc513014476d9f19d877b159f150a"/>
  <unit id="U02984" pack="P051" kind="paragraph" targetSHA256="9bb3e2f53af585725b7436107c9d24e2b75dbce4afa3dfe4f92e46f7cd83781a"/>
  <unit id="U02985" pack="P051" kind="paragraph" targetSHA256="a4b6ac3ba8c52c44457d3c7e9b94adacb7aa0a1143e5a25fcf87effb725a6686"/>
  <unit id="U02986" pack="P051" kind="paragraph" targetSHA256="e48071973489fdc9654d4455129a2fd2d8699810c7494f6fc2787740bdb99884"/>
  <unit id="U02987" pack="P051" kind="paragraph" targetSHA256="2a9932aeaafb195f23db76f604e240db99a9013ce75fa576a0a63f48a41b43d2"/>
  <unit id="U02988" pack="P051" kind="paragraph" targetSHA256="1a716a53d4b0207b3cfb4575a10a859dff9d256f590660e15528171d334ebdfa"/>
  <unit id="U02989" pack="P051" kind="paragraph" targetSHA256="09e372dd5994d775d5258fcfadf26abba44a78ce758578ff269cbe56ca33fbd4"/>
  <unit id="U02990" pack="P051" kind="paragraph" targetSHA256="9755660dd049cce29f1ef6c6550082b4bfce24ad6694e50e20ce79068975f3b8"/>
  <unit id="U02991" pack="P051" kind="paragraph" targetSHA256="e0c69be15e8520321ddbe92026f4e1105057023ea2778fb5aed0b7fc740a06bb"/>
  <unit id="U02992" pack="P051" kind="paragraph" targetSHA256="4e765f309c96d637ee82f42d0eb5829bca320c2ef5666f45784fa1f5696b4ba5"/>
  <unit id="U02993" pack="P052" kind="heading" targetSHA256="840b8d3f56c639850ee9e6ba3e3e3d8913c97c45388d290a6d0cb8cf9db9833e"/>
  <unit id="U02994" pack="P052" kind="paragraph" targetSHA256="343a8d791763887c57808ebbaf57e3faad406de5853a1d5c462b8ca0bcb3c233"/>
  <unit id="U02995" pack="P052" kind="paragraph" targetSHA256="174ad921a60af1ae7217145df118924b041c8f05969a9c75c100bc3785859d2b"/>
  <unit id="U02996" pack="P052" kind="paragraph" targetSHA256="1494aa1ac1d6afd01750df60b1f72437c3c6b169c8190baf08ec3e3cd34194b2"/>
  <unit id="U02997" pack="P052" kind="paragraph" targetSHA256="0eeb1dc13aad80c0c6ddc356ecd4cd4ca349e4c323925f76819539cf45a50bb5"/>
  <unit id="U02998" pack="P052" kind="heading" targetSHA256="ea9ff673f2e81fe472eb1ed1e212fac55a4454fdd4aa0fcfe5aa55c3c7318434"/>
  <unit id="U02999" pack="P052" kind="paragraph" targetSHA256="267637f23946ba39d5458af6b49949a7878e6ecd3c26fbdc86e7adbfb4c0cea3"/>
  <unit id="U03000" pack="P052" kind="heading" targetSHA256="c70e2870352df426a8afeb63beed7f75b996ce90f44c804c2a131a4b52f2a7ec"/>
  <unit id="U03001" pack="P052" kind="paragraph" targetSHA256="36d789a2bfee9308740572be96fbdddd1002f9baa3953cc0fa61b20a7683293d"/>
  <unit id="U03002" pack="P052" kind="paragraph" targetSHA256="a975799e592e8a17ceb9dd49689d3131d3085f8d83067faf118d7cef4bba2bff"/>
  <unit id="U03003" pack="P052" kind="paragraph" targetSHA256="c94168b8ffba65738fe97ec1e9ae68214febdda657ccbe64f5c50d8e29d5043d"/>
  <unit id="U03004" pack="P052" kind="paragraph" targetSHA256="8fce6af0cdaa4dfc49d7b5288f2c6dd599405018f0dcd31f2dfb27f7d6d638cd"/>
  <unit id="U03005" pack="P052" kind="paragraph" targetSHA256="072188288332280c7b11ebc0b77c01e168ce469f31278a75e4abe2a3eb88a920"/>
  <unit id="U03006" pack="P052" kind="paragraph" targetSHA256="2963eb7c710fdc3f5496ba8f061e181750a051380a063b49789cb5e5ddac03b5"/>
  <unit id="U03007" pack="P052" kind="paragraph" targetSHA256="df8db01f77c5ee63e6e96392a55e32499c6cb755c0308fcb07924b7d1d1c4bbd"/>
  <unit id="U03008" pack="P052" kind="paragraph" targetSHA256="15e97c9b340f6e4a7ac43766db03d3d6f4b2cff73c084b0410ee4eeefbdaa819"/>
  <unit id="U03009" pack="P052" kind="paragraph" targetSHA256="0eae33d840b8de90d900c212f72853da9b9b053fb794201fa69bd1f5667333b9"/>
  <unit id="U03010" pack="P052" kind="paragraph" targetSHA256="f44f7844ace925051533505c01eb5428f5155075ac65a2a81f2bb7d3856fa2bc"/>
  <unit id="U03011" pack="P052" kind="paragraph" targetSHA256="1b76a6c2b16cdffa108f6448bb91b9fb1c18a86061250322a38b8aaacc943046"/>
  <unit id="U03012" pack="P052" kind="paragraph" targetSHA256="a7826981ff2e37e6e8e5090879b8eea58262b0f9dda561882b87351ddb13b954"/>
  <unit id="U03013" pack="P052" kind="paragraph" targetSHA256="741cb3f89519b4e2bc9b284dc891a9838d1b6827fefc6ca1990bc5bca3b82d63"/>
  <unit id="U03014" pack="P052" kind="paragraph" targetSHA256="985dfd57c511a8f4e4c025c059a94b76a9ffeb0d05804bc999bfec610b4646b0"/>
  <unit id="U03015" pack="P052" kind="paragraph" targetSHA256="a2c3a12401d11db21a50cdaeeb3cccc1b1a2af03dfd30501c1574a75e8d6181b"/>
  <unit id="U03016" pack="P052" kind="paragraph" targetSHA256="6cb27e6cfc6824d6d9ca20a899e197481d5b309f6f0b4641e9a668503070c7b4"/>
  <unit id="U03017" pack="P052" kind="paragraph" targetSHA256="cfb201cd4cac33af303ece89cc3f7ae5d71e819c4996b50948751803af7c9576"/>
  <unit id="U03018" pack="P052" kind="paragraph" targetSHA256="38e472447c869f9d63192ef8bbe2caf86c6012681241b2acdfcb4da05abe6518"/>
  <unit id="U03019" pack="P052" kind="paragraph" targetSHA256="6a4a106189d6e8530dfb25a5321774de78bd4e68540a138195648833f432c19a"/>
  <unit id="U03020" pack="P052" kind="paragraph" targetSHA256="df40c1ce1a5a296acc65a9702486b83f9ab8998c5d2d5313b5502d84518de61e"/>
  <unit id="U03021" pack="P052" kind="paragraph" targetSHA256="8627a534377696340eb58e10fa488ba8f48834ff79ad2b81ed2324ccdb81c3e6"/>
  <unit id="U03022" pack="P052" kind="paragraph" targetSHA256="a49601aa619efcd17fba5e5888574cc90988c18742597649f7f72c6ced6cfec1"/>
  <unit id="U03023" pack="P052" kind="paragraph" targetSHA256="c333f70f17f83bb2d26d7cb93769323a310cd9dfd3130f342ed5a03dbb7d2d3c"/>
  <unit id="U03024" pack="P052" kind="heading" targetSHA256="4a2a43ef11dca2d77846b904112e479e0883b265c078ededafb7525e7d756dd4"/>
  <unit id="U03025" pack="P052" kind="paragraph" targetSHA256="1a0e444d101d67236b3172adec1828ef09158204fdff21a760e9b03290ad61a8"/>
  <unit id="U03026" pack="P052" kind="paragraph" targetSHA256="945010957e61507dca6c81e47b6b55fa63a9fb633fb9abef334370706691a9e1"/>
  <unit id="U03027" pack="P052" kind="paragraph" targetSHA256="e36aca02a0eab4873e8580f5f7515ee0e2d8cf85ea912b4e01c4b600980c92d8"/>
  <unit id="U03028" pack="P052" kind="paragraph" targetSHA256="e0e2f0ab63c74d8efa313c7cc5f1fca39445a3298f981e12ebebe2252f402079"/>
  <unit id="U03029" pack="P052" kind="paragraph" targetSHA256="d895d7207a6a035de5ffb200263158e5a598365ba99fafbeb36d996e2a6035b6"/>
  <unit id="U03030" pack="P052" kind="paragraph" targetSHA256="f6b7bc773bf9441f56acc0069ab5ea84cb0d169a90226a81b0ad55476b4812e2"/>
  <unit id="U03031" pack="P052" kind="paragraph" targetSHA256="a62ca6c28dc480821e0b9e422bb33383ee4b7ac5eef1a647e4897a657d1cb8f0"/>
  <unit id="U03032" pack="P052" kind="paragraph" targetSHA256="725e2500b7544baa87e2ef30971fdce96e55953c11dffdb3a770371efd996d45"/>
  <unit id="U03033" pack="P052" kind="paragraph" targetSHA256="ecd0169c592bd049d825a9a4a13e076df2d59d4ab041c4872ef1822eb7e0ccb8"/>
  <unit id="U03034" pack="P052" kind="paragraph" targetSHA256="4b16f036355fcc3bb8a70d88516821b952d1ac06f2e95e6061efe59546e17b05"/>
  <unit id="U03035" pack="P052" kind="paragraph" targetSHA256="99993bf7e7926545ef6983285b095bbba94e59f6cdcfa3bed952bb0140650146"/>
  <unit id="U03036" pack="P052" kind="heading" targetSHA256="50092a339851a1a31d0821948c40527c9a3bc8cdbab75d89804665a36561b611"/>
  <unit id="U03037" pack="P052" kind="paragraph" targetSHA256="caf772cb83bd729e92c53ee1203ef734e122b14ef0b25e22227b32bac4d19cd8"/>
  <unit id="U03038" pack="P052" kind="paragraph" targetSHA256="c46aea52c6cce3afe04ee58de8042fe2b2500f9ccbc22d1e2fd070588fde9ad0"/>
  <unit id="U03039" pack="P052" kind="paragraph" targetSHA256="5344ce45ea91c1bf460089fb3cf5d26b3eff3301c9dca81c0ef5e5d58212d339"/>
  <unit id="U03040" pack="P052" kind="paragraph" targetSHA256="27f059c45474c7713886e08f5069ecf9d5a0cfb88685d662fc789f294ef61124"/>
  <unit id="U03041" pack="P052" kind="paragraph" targetSHA256="30910243d6fc95b02f755622bf779a27bf19cac9795788f62bbcc0cdcdb34479"/>
  <unit id="U03042" pack="P052" kind="paragraph" targetSHA256="71e1f0eaa8c4c729359e3158a381e7621ff4e3832fd9af0025b3b5962b24968e"/>
  <unit id="U03043" pack="P052" kind="paragraph" targetSHA256="4ac4e8cffafa225d7412b55dee8fdfd881fa3580ba78c5ff5762237e0319293c"/>
  <unit id="U03044" pack="P052" kind="paragraph" targetSHA256="b5747f00fff04abb9db8f869e61a7cfb53101dacbae2e4e938e5a6fa05a2181d"/>
  <unit id="U03045" pack="P052" kind="paragraph" targetSHA256="074ee15e797e14b11ccef0fdb2683b347ad73f6d109d4cd5a0c9e3d69f9303cd"/>
  <unit id="U03046" pack="P053" kind="heading" targetSHA256="9b953ed5f11687e52bd07b115edb1739ea5e21bdfd5ad7d34a652b8942e0f2d3"/>
  <unit id="U03047" pack="P053" kind="paragraph" targetSHA256="848e8eac63d2e8ce37c13e4f883e53c47bc8551898db6a02f598bfcd92e26c49"/>
  <unit id="U03048" pack="P053" kind="paragraph" targetSHA256="701c95fc083e0dc2c1397b8218a0a9bd3ebb8d35088a3e275292a3a5026eba99"/>
  <unit id="U03049" pack="P053" kind="paragraph" targetSHA256="96a9d1fb931601265f40a376289b9d0b603cc5e9bd274fec0bd9f0849d611700"/>
  <unit id="U03050" pack="P053" kind="paragraph" targetSHA256="f20d8651f10a5dc41b125fb734f72aacc0b95443ca691510c55d4b160567af56"/>
  <unit id="U03051" pack="P053" kind="heading" targetSHA256="bc43dacfac21cb97800be63f7cf3955e40c86d56b224bb6e6bd98ba38770ead2"/>
  <unit id="U03052" pack="P053" kind="paragraph" targetSHA256="ffb0f59be7dd49fa7ad53cca4ebe99075f79ed885a03723ab347bcb23115199a"/>
  <unit id="U03053" pack="P053" kind="paragraph" targetSHA256="9c6ed4908fc84cb7a56fd11620c94030de99742daae5a964694c3512bae54881"/>
  <unit id="U03054" pack="P053" kind="heading" targetSHA256="b739d0e431908521cdd4ee51e930b34a2e3c19dec5966f685d1b483e84c9c0a0"/>
  <unit id="U03055" pack="P053" kind="heading" targetSHA256="fb4b38107ab7b0a86bd1570b98df0cae5f1787666cf504add8ae1e96c3ac46c7"/>
  <unit id="U03056" pack="P053" kind="paragraph" targetSHA256="2a48f355d53d514fb971cd40f3cce0bf4b1598dd501cbabb87d3ece890efcc60"/>
  <unit id="U03057" pack="P053" kind="paragraph" targetSHA256="085b54055cbb3445d1755aae3aa093579a69ef0f0fcaadaa3cea40417afda0e9"/>
  <unit id="U03058" pack="P053" kind="paragraph" targetSHA256="e80ca42d0334e51245dcdbb7b35dcc3bc50d27bcb886c9b62a5e3355ffa5e50e"/>
  <unit id="U03059" pack="P053" kind="paragraph" targetSHA256="c6fdb92350ae9bdb7b353e11dea142b8433d7de6f8aded8343102afeac438482"/>
  <unit id="U03060" pack="P053" kind="paragraph" targetSHA256="195c2d92487e364fc0755ef92b7604db6ffdfcc0d546d8bb9e904ac05811a2e2"/>
  <unit id="U03061" pack="P053" kind="paragraph" targetSHA256="c10979d2263235bb39c4fa02c6f33d1e754e6efc4f2144064a9fd52824bc54c7"/>
  <unit id="U03062" pack="P053" kind="paragraph" targetSHA256="b55325a8a01e2c3ebe03e2a3eea55ec2429c0d89bdeafdc5c99404a7a76dda72"/>
  <unit id="U03063" pack="P053" kind="paragraph" targetSHA256="4e6f67a07fd797263cb28131d75d47357c769660c5d4ec4ccbbcaf5e74d371c9"/>
  <unit id="U03064" pack="P053" kind="paragraph" targetSHA256="2a770d8e9c18d143a25c26ca63b99c516affd27a925f5a5d25ab29e1be4ea71d"/>
  <unit id="U03065" pack="P053" kind="paragraph" targetSHA256="c0b348674e2997656b7ae0f3dd2e930a681ab1285b110e8b6b25d58de908ca4d"/>
  <unit id="U03066" pack="P053" kind="paragraph" targetSHA256="4e155072792d9f1a940ac5af59f1991792161511f02e1bfd7e48ec14719e7122"/>
  <unit id="U03067" pack="P053" kind="paragraph" targetSHA256="a05c0eef7dd71ae690d620c6b7c770e55db51f2c2f6475760ee8ea50e4a0489c"/>
  <unit id="U03068" pack="P053" kind="paragraph" targetSHA256="96021392ac605275d8f71a26843df7a1be732a266f233e2771ee2f7e811fc95c"/>
  <unit id="U03069" pack="P053" kind="paragraph" targetSHA256="9e6a28b29ab0a2aaadb9587958f0bd8ef625c56f44179562e46a3210c1c82680"/>
  <unit id="U03070" pack="P053" kind="paragraph" targetSHA256="71c9ea2ef128d2a973af1afc16b5792da54c24ea5e8b3443bf441fcbae9ff203"/>
  <unit id="U03071" pack="P053" kind="paragraph" targetSHA256="8f464d860eb74747d89b83bc0af53cffcd8114026d36807a33c8ce683db2f66a"/>
  <unit id="U03072" pack="P053" kind="heading" targetSHA256="fb13b6d9f46a30f21a2218afbd2ae594ab686507c26e15bc1b9a48620f9a389c"/>
  <unit id="U03073" pack="P053" kind="heading" targetSHA256="c990398f2cd8ac133649e7c2a9e8041eb979087f5876418589f76e7e2b6762d2"/>
  <unit id="U03074" pack="P053" kind="paragraph" targetSHA256="f1bba942f65500b6465ad99a9bee8d001184ccc274db00587f7ae69dc79f00f3"/>
  <unit id="U03075" pack="P053" kind="heading" targetSHA256="ecab57152eba3ff4b4df993f94132caf1c1132722148b04ea3baf060ca15c317"/>
  <unit id="U03076" pack="P053" kind="paragraph" targetSHA256="5d01a9278fd96aa52ba9e0be494447b19ba5905979ba623264828d0a0a608e22"/>
  <unit id="U03077" pack="P053" kind="paragraph" targetSHA256="cd603db14f1781edad6a15ad1a3d33351ea78602e752aa19c78b4df13362c7f4"/>
  <unit id="U03078" pack="P053" kind="heading" targetSHA256="c70e2870352df426a8afeb63beed7f75b996ce90f44c804c2a131a4b52f2a7ec"/>
  <unit id="U03079" pack="P053" kind="paragraph" targetSHA256="828df14602cdce19d2eb3303cc6ef9d34e7a1ee22e9488dee71f3323554ed49e"/>
  <unit id="U03080" pack="P053" kind="paragraph" targetSHA256="94ba524d1db1827fdc1be21b29379dcb0ac1e3286895d8c371103c0a4ee5ad1c"/>
  <unit id="U03081" pack="P053" kind="paragraph" targetSHA256="92c381586fab9c54003366a7107a46ce9d7270a3b9af01ed4f86bea51f49225d"/>
  <unit id="U03082" pack="P053" kind="paragraph" targetSHA256="ca67ddc0606701982dc4c8a6e233ae810a2ce2e25d2c5626417c3d7f0eed2607"/>
  <unit id="U03083" pack="P053" kind="paragraph" targetSHA256="670b056d362861e2c2b6b62758f4a467eab07d5c861a050c86698fc61b889abd"/>
  <unit id="U03084" pack="P053" kind="paragraph" targetSHA256="4d4c54498c2f9bb04a7fd031dde4a3a057c553df161bffe56fae5c3c23a36414"/>
  <unit id="U03085" pack="P053" kind="heading" targetSHA256="c70e2870352df426a8afeb63beed7f75b996ce90f44c804c2a131a4b52f2a7ec"/>
  <unit id="U03086" pack="P053" kind="paragraph" targetSHA256="cad12cbf374624b6a00db21f45f7b04d664a46c2b8af16066a5468750cb0b52f"/>
  <unit id="U03087" pack="P053" kind="paragraph" targetSHA256="579f130bdc49806e9c7a7cdb6bed1785cd0853b0b117d0d4795d961a580510df"/>
  <unit id="U03088" pack="P053" kind="paragraph" targetSHA256="5c552fa5c9359953f733478359781661c1ccd0347bebf1597d6665db2d156e2a"/>
  <unit id="U03089" pack="P053" kind="paragraph" targetSHA256="5033f232ce72787a381dd1f43d82ca1da26f707004f4c42952f24f4e0614425e"/>
  <unit id="U03090" pack="P053" kind="paragraph" targetSHA256="94b9a2a33062af11076a86461ab7263e97358c69ba88f4fd0f6fb6d1583a477f"/>
  <unit id="U03091" pack="P053" kind="paragraph" targetSHA256="5cb35d358f8db3b453ab58e7eb25a62c2eeb4bf7b1bbeb8e035c8fa42ee680d7"/>
  <unit id="U03092" pack="P053" kind="heading" targetSHA256="e5f36563c09f894a89609433b51164ca83b4ec4a13255f954bfd2350d8562c1f"/>
  <unit id="U03093" pack="P053" kind="paragraph" targetSHA256="fa142a7d16bec2a9f00e7323eeca2ec8e941150d556c84dc8e18f75c3cffcd9c"/>
  <unit id="U03094" pack="P053" kind="paragraph" targetSHA256="b86525423a7c8802a6c23b7a9534f17c84f8cb29b7e0f17a110bbb8db0871175"/>
  <unit id="U03095" pack="P053" kind="paragraph" targetSHA256="09630d974a1f58b5da96a43a1533ecc7f01511d155efdada4f96252bc85199f5"/>
  <unit id="U03096" pack="P053" kind="paragraph" targetSHA256="963b2053942049e70b0c9a676ceba4842f2a2f2d9e1e383c4880f72bb2bd319e"/>
  <unit id="U03097" pack="P053" kind="heading" targetSHA256="c70e2870352df426a8afeb63beed7f75b996ce90f44c804c2a131a4b52f2a7ec"/>
  <unit id="U03098" pack="P053" kind="paragraph" targetSHA256="10255c1cff6697cad8a251a1b8e22aef38cb20d802c1f7aeea5b51eea60968eb"/>
  <unit id="U03099" pack="P053" kind="paragraph" targetSHA256="cc7cb7532b49a06983a82bdd430a905ed6a130d01f95eaeec3eae0ca16b43aa7"/>
  <unit id="U03100" pack="P053" kind="paragraph" targetSHA256="eb6bc78dca10c723e35c7872316f3d21ddaed9c0bee21aaed681fefa66967f71"/>
  <unit id="U03101" pack="P053" kind="paragraph" targetSHA256="1f1432a51326b84ef434c419f7a28c9d8c111ef6bb1eaaa0db419ba443aad09d"/>
  <unit id="U03102" pack="P053" kind="paragraph" targetSHA256="3a8b96e06de510f9e4445d778bbc656ef6be137ae0eae882c9bb886d6eec5d75"/>
  <unit id="U03103" pack="P053" kind="paragraph" targetSHA256="8297fb04a05f527de1109259a55cea53c96cedda89333769263967f55655627f"/>
  <unit id="U03104" pack="P053" kind="heading" targetSHA256="c70e2870352df426a8afeb63beed7f75b996ce90f44c804c2a131a4b52f2a7ec"/>
  <unit id="U03105" pack="P053" kind="paragraph" targetSHA256="93105903031b5ed19b93bd9d5bda9c5238a361e099f24dd7bfb8aea791326343"/>
  <unit id="U03106" pack="P053" kind="paragraph" targetSHA256="eb66d76b12470dfc2586ae41504a35185b68c0c38bdbf07a7f06c9601a72e22a"/>
  <unit id="U03107" pack="P053" kind="paragraph" targetSHA256="09109b7c7ed09efbb6d398c83a53948ca27e3fe64986f57b0fc90b40719ee7b9"/>
  <unit id="U03108" pack="P053" kind="paragraph" targetSHA256="9488e2c85787b0704b5aa4b77c85554ff763b3b20cc231818f98702f1c0a4e89"/>
  <unit id="U03109" pack="P053" kind="paragraph" targetSHA256="bd9a5c7b0044c1e83d1a3b271eaa5cb860496c94af36379860597a07a1710d14"/>
  <unit id="U03110" pack="P053" kind="paragraph" targetSHA256="7802c31ec261dc4a5624977058725f1eb36194c80b121986e149fd2d5c0864fe"/>
  <unit id="U03111" pack="P053" kind="paragraph" targetSHA256="f9e40c2a440f15f4f979d9959fb576a775ece35c96e28f9ecb98736722d50b0c"/>
  <unit id="U03112" pack="P053" kind="paragraph" targetSHA256="ff904a781e3f58f4c976c019d187705249e2b183ffbce32721f4bdf39b5576ad"/>
  <unit id="U03113" pack="P053" kind="paragraph" targetSHA256="8619ac0170052b7dbf01208f79a7387b92bd2f5ce735a0d28271cf2d43b4f6de"/>
  <unit id="U03114" pack="P053" kind="paragraph" targetSHA256="aa1c0857e880664313693c88c62ac7161014b9ef4323a430adba9afd631a3f35"/>
  <unit id="U03115" pack="P054" kind="heading" targetSHA256="604559e2a39a28e4349aa8e849e7a10308f867b3f36dd33eabb07d882d198f38"/>
  <unit id="U03116" pack="P054" kind="heading" targetSHA256="95ab9c110637de8edab5e8cbf40a4031c9d5969e4541ac4a1831eb611a15eea4"/>
  <unit id="U03117" pack="P054" kind="paragraph" targetSHA256="cb7de91348827c3e67e2e17671d38d85c81d617a904dc01054019deb7bd6ca61"/>
  <unit id="U03118" pack="P054" kind="heading" targetSHA256="c70e2870352df426a8afeb63beed7f75b996ce90f44c804c2a131a4b52f2a7ec"/>
  <unit id="U03119" pack="P054" kind="paragraph" targetSHA256="4b912cb0266292a4e4e573e298715882ecf37621154f70f56703cce50896b285"/>
  <unit id="U03120" pack="P054" kind="paragraph" targetSHA256="38ee674efb67e2b92e20bc6ba773b50cc991be5cf920ea2199caf329e532431b"/>
  <unit id="U03121" pack="P054" kind="paragraph" targetSHA256="f7105fb05261adb77226d473a605b8e10cf15baead51c9a204111c4b30308d26"/>
  <unit id="U03122" pack="P054" kind="paragraph" targetSHA256="38c8dc1c18dc1ca3cfeab2018d168f77081d2b7bb893f00a607bad50b921ba2a"/>
  <unit id="U03123" pack="P054" kind="paragraph" targetSHA256="2b13debdbdc73738ecb6fea68d510856ad94b13dc7d35033f45dc647248ea126"/>
  <unit id="U03124" pack="P054" kind="paragraph" targetSHA256="1494527a12413f323f1363370bf3db0beaa9879462e9e72335478ae8d8700764"/>
  <unit id="U03125" pack="P054" kind="paragraph" targetSHA256="f2a02f1dd6d118fcd20200628055c8df2255d021e2c72e2deda48ea8be09b9dc"/>
  <unit id="U03126" pack="P054" kind="paragraph" targetSHA256="c70ac2f1c9bbd17fbbe9a3f8564626f54693c5468d3184fa5b32252218c76635"/>
  <unit id="U03127" pack="P054" kind="paragraph" targetSHA256="63af449d614c5bf30e9f2775ef62a09f47ad406f170d6b7fed30a45c38671fda"/>
  <unit id="U03128" pack="P054" kind="heading" targetSHA256="31cd1b776ff13f3208a0ea364e9ab1eb2c00a87fbaadbd8df9e4bbf877d3e6cb"/>
  <unit id="U03129" pack="P054" kind="paragraph" targetSHA256="4d1b98e23c04a3b75cd3ebc71c0234f060b05fa1d5a526fb8da04ebff00ae337"/>
  <unit id="U03130" pack="P054" kind="paragraph" targetSHA256="08348559a1490c645af3aba3279594dc610fe078f5e11b4d36213e8e3ecf5d41"/>
  <unit id="U03131" pack="P054" kind="paragraph" targetSHA256="d270894ba4871da7f8e59219f7959a5c64e3e86b9987592b8ac292beec30e0f3"/>
  <unit id="U03132" pack="P054" kind="paragraph" targetSHA256="22d6852999efddf649e739e257b1373b1ea89a1ae1659bc5d2fb08541eb9a8bd"/>
  <unit id="U03133" pack="P054" kind="paragraph" targetSHA256="c7b779174301e17b74cf5d6effdda72272d5eabf81dacbf04206ed088e2bec39"/>
  <unit id="U03134" pack="P054" kind="paragraph" targetSHA256="2c9b6bb9a0f840feb3809777b9ff9f50b51f773580db204725ee431f72e43d94"/>
  <unit id="U03135" pack="P054" kind="heading" targetSHA256="7dfb3a3fac90418292b3e7581445c0ea554064ee8f12645b998bed2c72f7969f"/>
  <unit id="U03136" pack="P054" kind="heading" targetSHA256="be5fdc26c319dca111c8a4cac19a39a13f51559ece3c4cc39b63e92a8fb09971"/>
  <unit id="U03137" pack="P054" kind="heading" targetSHA256="98a99710f4af66578a0e5ea1e1adc8ae99f1261702b109dfb0ec61f9c94818fa"/>
  <unit id="U03138" pack="P054" kind="paragraph" targetSHA256="dc1ab936ea1ab278204daec59d042a0020ef5a51007604980b967218e93d195a"/>
  <unit id="U03139" pack="P054" kind="heading" targetSHA256="cc4b51bc40063c8e5fa8d9f956c494bff4194b649631a0153a25d0626efc2a12"/>
  <unit id="U03140" pack="P054" kind="paragraph" targetSHA256="2e623378653ba804a294c7a66596515a4881971cfc344a86ac2a422562adfa10"/>
  <unit id="U03141" pack="P054" kind="heading" targetSHA256="c70e2870352df426a8afeb63beed7f75b996ce90f44c804c2a131a4b52f2a7ec"/>
  <unit id="U03142" pack="P054" kind="paragraph" targetSHA256="6b1a8917fd192779daf0987aef357a4f30dc1662afc6a5db8ceb3d3924c672b4"/>
  <unit id="U03143" pack="P054" kind="paragraph" targetSHA256="59fde0b9a6f6902beedce8d60c0439cbaed0f86967875850b0dc8a4f08970d69"/>
  <unit id="U03144" pack="P054" kind="paragraph" targetSHA256="076a18e5ab8c0f661428919b953deb5963da031821dc0924992cfe3c1301fb28"/>
  <unit id="U03145" pack="P054" kind="paragraph" targetSHA256="e6ea292c2b56bb691b43a6d4fee37a8cedf3eb988f664967977ba44765151e32"/>
  <unit id="U03146" pack="P054" kind="paragraph" targetSHA256="ce723c36fda77d81f07af163148aeb695c86bd42bfb2d5f20d5064ad17f9a7dd"/>
  <unit id="U03147" pack="P054" kind="paragraph" targetSHA256="d68d31042a8b24e0b1bf8b297579d36110c60b7377488cdb4e03fab6e6a8e734"/>
  <unit id="U03148" pack="P054" kind="paragraph" targetSHA256="a60e65c56fb938731525cc1bc9460825c126e98ad212c1c1ec0baaed5c782483"/>
  <unit id="U03149" pack="P054" kind="heading" targetSHA256="8f0053e1db61df631a070765fd94eed00ce2e89303cefea8abe4590572612b23"/>
  <unit id="U03150" pack="P054" kind="paragraph" targetSHA256="a02c849870f912ac863be9d683f6848307b37cb0b35d35828ca67d470fd2e409"/>
  <unit id="U03151" pack="P054" kind="paragraph" targetSHA256="d7dfd3f03829ec4bb0b0410fb3d0c2fa631a4b8ba1513e2b46e38368669a5ff5"/>
  <unit id="U03152" pack="P054" kind="paragraph" targetSHA256="eeabb2c055aa3de2a7c1f9644eb9c7539e414b67f06d163fc722c1ff9f703f76"/>
  <unit id="U03153" pack="P054" kind="heading" targetSHA256="4362bbe16747b3367afc68c56c79ebd2f4b2eb14e624e6591286b470ed35d205"/>
  <unit id="U03154" pack="P054" kind="heading" targetSHA256="75219a929389b5aaa1ebfc5a8d5841ab8818ec751cf46965875da8004ac9b407"/>
  <unit id="U03155" pack="P054" kind="paragraph" targetSHA256="33791e0c1b517c3fc29a67de0f98ddd13f6b6eaebd77bc42871c8336236fa025"/>
  <unit id="U03156" pack="P054" kind="heading" targetSHA256="c70e2870352df426a8afeb63beed7f75b996ce90f44c804c2a131a4b52f2a7ec"/>
  <unit id="U03157" pack="P054" kind="paragraph" targetSHA256="025e4c5175926061dd1f5012a754a79f1600c1b150d1460de859f0045d66c0f2"/>
  <unit id="U03158" pack="P054" kind="paragraph" targetSHA256="541ef35e722eeffda5dbc9be503297f829be6da7a6f95672cd560f904c12ca35"/>
  <unit id="U03159" pack="P054" kind="paragraph" targetSHA256="2c5ad3a93240c219a946a22e5809792e84090e41502a4f8f1cc96474cdfba05c"/>
  <unit id="U03160" pack="P054" kind="heading" targetSHA256="ac2ebde1df77886aa455d098e31dbf9522c8be28bb9f0b3af4ca184d732e4f38"/>
  <unit id="U03161" pack="P054" kind="paragraph" targetSHA256="9a53f0d7ced33c0381599cf1deca228f2c85fcd1908ff79e47b3fdb074766e64"/>
  <unit id="U03162" pack="P054" kind="paragraph" targetSHA256="9919f89ed9cf585118bd3d66572fff411ede5e4df38e1b0a305ba6df05dfec8d"/>
  <unit id="U03163" pack="P054" kind="heading" targetSHA256="a916a478c1112ac661b28377ea77910f66d5c7802a5e2b9eb7b41141f1b156f2"/>
  <unit id="U03164" pack="P054" kind="heading" targetSHA256="f43beea017c639e13a7b3d0e6e67b5c2ed2e529e3430c58fd080df4254ca423d"/>
  <unit id="U03165" pack="P054" kind="paragraph" targetSHA256="bf80b0f377eea3056f2fd2e0d06f327a3113678cf7f97ce395aafc40cfc022df"/>
  <unit id="U03166" pack="P054" kind="heading" targetSHA256="23daf1ef10cf392a5a7075bb352dbf26f63be0f105bfa54ca45a2d151f8ccdba"/>
  <unit id="U03167" pack="P054" kind="paragraph" targetSHA256="1b2a547f23f534274159f86ffc98c05c7bc71f5864f49b5d7d0a941c2b84d729"/>
  <unit id="U03168" pack="P054" kind="heading" targetSHA256="cc4b51bc40063c8e5fa8d9f956c494bff4194b649631a0153a25d0626efc2a12"/>
  <unit id="U03169" pack="P054" kind="paragraph" targetSHA256="049e3685cd45dbaaf4a3208797b13b86639d8906d8a4052fa09039dc627ef880"/>
  <unit id="U03170" pack="P054" kind="heading" targetSHA256="c70e2870352df426a8afeb63beed7f75b996ce90f44c804c2a131a4b52f2a7ec"/>
  <unit id="U03171" pack="P054" kind="paragraph" targetSHA256="e61e5cb4d2a34aee1cc8e5239bf769450c9882dd7dee1077bcf33fb3267d6313"/>
  <unit id="U03172" pack="P054" kind="paragraph" targetSHA256="2f2f49f2ff969147ba06d48ecf311cf5f002a8a1fa418303b41b8c94fa84063f"/>
  <unit id="U03173" pack="P054" kind="paragraph" targetSHA256="402b67ea24f3827318db3bb3471ab29686710dfe2da1f30871f1deb182a5e9ca"/>
  <unit id="U03174" pack="P054" kind="heading" targetSHA256="f275f43401069febad2f843c3ef0b1d2c51fc0cbdb8de05f40bd9caaec1c09fa"/>
  <unit id="U03175" pack="P054" kind="paragraph" targetSHA256="3f22338106fc45c4049c34c14e42e7d6a547d0cce6ded5e5b2d5ff1feb4aee9a"/>
  <unit id="U03176" pack="P054" kind="paragraph" targetSHA256="d18f9d3111309dce0d8d158672c00eef5d81a8fedb9a07c9ae626500ac2e584e"/>
  <unit id="U03177" pack="P054" kind="paragraph" targetSHA256="1af00d24902faadef0c8e37ed88dce358e30296731850c4e42916b1c5f7f2e75"/>
  <unit id="U03178" pack="P054" kind="heading" targetSHA256="f2e232f03ee5f4a81cc707b42cc263c8089bf28cf147a490c2fdb6431899a95b"/>
  <unit id="U03179" pack="P054" kind="paragraph" targetSHA256="75e15b702f8b6cbb5745140b6205d4ea908ea116bb9747edda4160cc7d0d2f5c"/>
  <unit id="U03180" pack="P054" kind="paragraph" targetSHA256="a97af36140f481c647b11a857ab9f9f613d648a615de6de20350ba62610ca4dc"/>
  <unit id="U03181" pack="P054" kind="paragraph" targetSHA256="163e57377a7f43ff3520806847aac17b0682897ce7c1d77222062dbc4dd32611"/>
  <unit id="U03182" pack="P054" kind="paragraph" targetSHA256="587cd1635296049b6530dcf3d19ff34512b2bc129fbb8a0c480eb79c161798d6"/>
  <unit id="U03183" pack="P054" kind="paragraph" targetSHA256="a9c7837614ea8d89de5be34c93b2214028178b6e49fc71f4342171aaeed10938"/>
  <unit id="U03184" pack="P054" kind="paragraph" targetSHA256="9b21c6f3fdfa90e2c477fba18afe64353915d735807350396c761f3912edfdff"/>
  <unit id="U03185" pack="P054" kind="paragraph" targetSHA256="e78316ac88ce65a53cb8edd078601302931ccaed95f85379bfd553cd9bd8c8a9"/>
  <unit id="U03186" pack="P054" kind="paragraph" targetSHA256="49b0c15683652d0b5a9ad9c9d654d34d583737d1a9c642a38e61cc581ebec5a9"/>
  <unit id="U03187" pack="P054" kind="paragraph" targetSHA256="7e14d819e942bd641b0bca1fa42fa39b5dbd68d95c20747138f3235b3fe4b163"/>
  <unit id="U03188" pack="P054" kind="paragraph" targetSHA256="6d3f0726416bc410a0fe0f5fdbbcb4b99f2d5e85b77b25fae800d7031a3e99f1"/>
  <unit id="U03189" pack="P055" kind="heading" targetSHA256="fbdcee8604f0fbf7bc5bc718f952ac7d4521359d37da6621306983283036924d"/>
  <unit id="U03190" pack="P055" kind="paragraph" targetSHA256="48842122a072d2d20958041b3a739ca81ede31c5c059160659d2f6ec78ff3427"/>
  <unit id="U03191" pack="P055" kind="paragraph" targetSHA256="3d6ebc9876aa6c8237cc141d0c783c236835efea4d5d4f4f3d77404ebbc4080b"/>
  <unit id="U03192" pack="P055" kind="paragraph" targetSHA256="66e5f802e9d07a36fdb194c2a6a7236ed285a08496279a4a86d84b270a1f3b5a"/>
  <unit id="U03193" pack="P055" kind="paragraph" targetSHA256="71d4015a59d111bf227707fb6a4caa30bfd71e1c434fe448e36dc3fa06ebb8cc"/>
  <unit id="U03194" pack="P055" kind="paragraph" targetSHA256="ea0e103343725c3fc3d006cc4baff7c7cf9c47806f85a5ecafb02caa85109365"/>
  <unit id="U03195" pack="P055" kind="paragraph" targetSHA256="3e0c1f86bed8c15342bffe3672e16b0f650caad1a81d3eb49fa7c5a82900fce2"/>
  <unit id="U03196" pack="P055" kind="paragraph" targetSHA256="b62948d2bc814744c82d7ac08a3804caa4b27000300d7ec3ef206df7aa8aa38d"/>
  <unit id="U03197" pack="P055" kind="paragraph" targetSHA256="4d323e1e05fc85211ecba4d8e0305eaeb9af04b8b96e89fd732ba3f27afa853b"/>
  <unit id="U03198" pack="P055" kind="paragraph" targetSHA256="8b2c573bd9fa94fa712078c181196ded6764a7ca4ff9587183d8e0bb34578e3d"/>
  <unit id="U03199" pack="P055" kind="paragraph" targetSHA256="5cffd731e5c760b2613dbd205ff87b2a202656ce0caff441865f044dfd0094ca"/>
  <unit id="U03200" pack="P055" kind="paragraph" targetSHA256="27e4d51ce1fac153f4b3a6422e7e709fdc40139a96c76b3ba8a40d3db95ffa1d"/>
  <unit id="U03201" pack="P055" kind="paragraph" targetSHA256="98dc6cc5c1f6cdb2b33bf19931c2c0c6cd2ee6ca7697b04fdcc7bca83297a114"/>
  <unit id="U03202" pack="P055" kind="paragraph" targetSHA256="1fa81f65d7847068fc74496e7d3f80e9427ae3dd4310b0641c295122e60efad3"/>
  <unit id="U03203" pack="P055" kind="paragraph" targetSHA256="53a3407018266926c66e89c593504209435f1550ebfa6ea749f250b696953b2a"/>
  <unit id="U03204" pack="P055" kind="paragraph" targetSHA256="992176b58773c96dc242cda399348185374b36a735292b96abc98c3c3e15f983"/>
  <unit id="U03205" pack="P055" kind="paragraph" targetSHA256="71051169efe41e7135db1e6f9eebba2712276f5f7b3f11b7217c6d51efe91b12"/>
  <unit id="U03206" pack="P055" kind="paragraph" targetSHA256="4eb0361c5f0c61ab024b035bb90e2ad645660bef86301e3a8a5f38b5db307e0b"/>
  <unit id="U03207" pack="P055" kind="heading" targetSHA256="d588c90fad7add2d9235c90719b54882737ae0764d124ffaa62b06bbdb8c8fa5"/>
  <unit id="U03208" pack="P055" kind="paragraph" targetSHA256="7f5008e52444aae8882c128adf6ad0dc030a39a2dd61629d18556dd78d06f207"/>
  <unit id="U03209" pack="P055" kind="paragraph" targetSHA256="5e2f751b921725ad9834985c09dadd0d044e2cf7a9ba04cee7225ca65f7a703e"/>
  <unit id="U03210" pack="P055" kind="paragraph" targetSHA256="f17a7025c1f6d9b5a2412e3d2f7c35755d86bf3e1b8399f57be05de96d1c1bfb"/>
  <unit id="U03211" pack="P055" kind="paragraph" targetSHA256="019ee87ab335ad6238667f234f09ea014018231ca8fa0db52aab7bbaf0ae3484"/>
  <unit id="U03212" pack="P055" kind="paragraph" targetSHA256="9fa56b9e1bffa31d3e9284c88bdc9977a9e0fbd13cf0e1c364e5cd3a3e8b3dcf"/>
  <unit id="U03213" pack="P055" kind="paragraph" targetSHA256="0fb4964c5daeaaa7e58d6dda50e5860d6c21f8b6f134a4fea31659f1f410c1f5"/>
  <unit id="U03214" pack="P055" kind="paragraph" targetSHA256="a16552d9e16c94d554c46a5ea2e4e9cd387f52ad17ba13a620d169075aaa9fd2"/>
  <unit id="U03215" pack="P055" kind="paragraph" targetSHA256="ed6b348d4d87b2711ef12c97c73ea4d86af7d00f899c3d77781f8d2f159b7e86"/>
  <unit id="U03216" pack="P055" kind="paragraph" targetSHA256="d9bc20132ecf4c76580244a03c7ac342bb0113f2a62b715b3c8a708e42ab61df"/>
  <unit id="U03217" pack="P055" kind="heading" targetSHA256="07d75f2176efff5070f89a3bab09de3a98024b8226635fe80885a86a0eaa09ad"/>
  <unit id="U03218" pack="P055" kind="paragraph" targetSHA256="88d735e3153876c5113aa0c47c8e18e3f2156a85982b3bdb4d8b79e1a96e4dd3"/>
  <unit id="U03219" pack="P055" kind="paragraph" targetSHA256="f17616ff793269252ad84180452190f86593103f30a1cf57a4f9a10ae24f05c2"/>
  <unit id="U03220" pack="P055" kind="paragraph" targetSHA256="47c9ea0c1a26da47b55c492339f1dbd30d562eaa4f16944c9a9e786d78735a20"/>
  <unit id="U03221" pack="P055" kind="paragraph" targetSHA256="be094873155f9c52cde628ae5389694d9345c11947330fc8ade1ca4da0efced5"/>
  <unit id="U03222" pack="P055" kind="paragraph" targetSHA256="3a5a30736721af548eb8cd9f0d8d48458ac49065f777a0dd766acca2e78751e9"/>
  <unit id="U03223" pack="P055" kind="paragraph" targetSHA256="ebcfa91b60cb85841133f6aedb88a13470a47fd88382d0ea7dd6295b9a29f93c"/>
  <unit id="U03224" pack="P055" kind="paragraph" targetSHA256="6f0df3dbdec5f1b8626e3b917f64bd277f0d4b72fa11de3412a9eeefefa59263"/>
  <unit id="U03225" pack="P055" kind="paragraph" targetSHA256="6fec0cac17c506eb5f47af6e63fe80b83361cab6e9c27c4295cc9c774eae53e0"/>
  <unit id="U03226" pack="P055" kind="paragraph" targetSHA256="6e697edb08ef2f9d4f46cb9d0801b6a6b1b3a290221794b138309e562a031ff3"/>
  <unit id="U03227" pack="P055" kind="paragraph" targetSHA256="d01fdf45417ad9e0e31cf30536b77f688095822e6c7d511436825093614c908c"/>
  <unit id="U03228" pack="P055" kind="heading" targetSHA256="3d3317b183e454ade10ddffc1494d5e427871fde5c9873e742a93744a1293e8b"/>
  <unit id="U03229" pack="P055" kind="paragraph" targetSHA256="6ca90866cffe5c6c7cba00348bc8b1eac0af8f1e33ce79dea261e6c5f2fecc09"/>
  <unit id="U03230" pack="P055" kind="paragraph" targetSHA256="08c154203d4b3c12cdbb717b59e4adb3764bbc897b4e9b8529a0c809d6c14ccf"/>
  <unit id="U03231" pack="P055" kind="paragraph" targetSHA256="3f58018ed5f8c794121ee019f485f897fd4a364095b1b2f2130b90ccbb729450"/>
  <unit id="U03232" pack="P055" kind="paragraph" targetSHA256="abdc396abc3411e5c426b692aadb8d9825cf41144d614f16cf531cd8498fc6e5"/>
  <unit id="U03233" pack="P055" kind="paragraph" targetSHA256="8eb35ae8379658caef0a4e15a061316d8a3f876371c082e57e96f0f001011e8d"/>
  <unit id="U03234" pack="P055" kind="paragraph" targetSHA256="1065aac9ae4b7431ec4f25c214e1f16cc3daccd7365cf239ab0ea4133f82ad4a"/>
  <unit id="U03235" pack="P055" kind="paragraph" targetSHA256="5275a84941413b4cb1372d3ca852638d2efdabf1b6f8f46f1231d8ef8ba5c2f0"/>
  <unit id="U03236" pack="P055" kind="paragraph" targetSHA256="5b126a7d020f9e04f5eed1a9fa814bc09ab577fbd6854fbabdcfef9e52782455"/>
  <unit id="U03237" pack="P055" kind="paragraph" targetSHA256="af41ef24248e54c83021209ee4dadb24d4e3780b32ba2c100db82105bca24385"/>
  <unit id="U03238" pack="P055" kind="heading" targetSHA256="c70e2870352df426a8afeb63beed7f75b996ce90f44c804c2a131a4b52f2a7ec"/>
  <unit id="U03239" pack="P055" kind="paragraph" targetSHA256="bd356c796627a7d73f6f49f77502b955a9a465a253d03a87a7bfeb9ff0be9c39"/>
  <unit id="U03240" pack="P055" kind="paragraph" targetSHA256="490adbead99f32721285477a7cdebd502fc33e6b432a6bd6f188d5fdcb485d54"/>
  <unit id="U03241" pack="P055" kind="paragraph" targetSHA256="bb49fd1767d1a1340bc9e2aab612341a14c1e13d318ed2a636a17efab1aaf8ee"/>
  <unit id="U03242" pack="P056" kind="heading" targetSHA256="4a2a43ef11dca2d77846b904112e479e0883b265c078ededafb7525e7d756dd4"/>
  <unit id="U03243" pack="P056" kind="paragraph" targetSHA256="052cdc800999ad6f5981ff3dc17c307559a22e6ea8bbccd2497e83db94f981e8"/>
  <unit id="U03244" pack="P056" kind="paragraph" targetSHA256="b4aa74328006417c2b8713dddf1653c94f5e406151f8f49f7c6c1d755c18902a"/>
  <unit id="U03245" pack="P056" kind="paragraph" targetSHA256="4e30736af10b744b90d0b080b4217ce2a6441c8f24b301883cf7a3968375be66"/>
  <unit id="U03246" pack="P056" kind="paragraph" targetSHA256="abd8ded4ed3ba80a0f76bedec4cd140ea9b1e6626469c75b00e19c85a48359d9"/>
  <unit id="U03247" pack="P056" kind="heading" targetSHA256="e59992a5bee46bd130d02b6d7b5ac6e7a260747c02f6f050ad51b114bd7eadef"/>
  <unit id="U03248" pack="P056" kind="paragraph" targetSHA256="1bd4dd5a7ebfbf33e7d0f72ff59267093691c0b0f995da91ea23745f4fc99ec3"/>
  <unit id="U03249" pack="P056" kind="paragraph" targetSHA256="4a1d8cdf9f253cc0dbfa2046235a85d6ba25d7e1c2bf2c204b39b03b0ea3e557"/>
  <unit id="U03250" pack="P056" kind="paragraph" targetSHA256="0d89f63d134bc206360d04a38a37417cf8734bb250d2c959ba529caa7ba2cb7f"/>
  <unit id="U03251" pack="P056" kind="paragraph" targetSHA256="848922d9b13bf1d26d648f3e7eb40cd3c625863744b5cfba6f01f01a4744753f"/>
  <unit id="U03252" pack="P056" kind="paragraph" targetSHA256="aaf1a0a757d0d3328192d643ec6970e785cb24c6495b24e12804eb0a1066c44d"/>
  <unit id="U03253" pack="P056" kind="heading" targetSHA256="1a471a03669ab007de0ae3a6fa4d53570e4e9bca45d0ee42f6c921f6764827b1"/>
  <unit id="U03254" pack="P056" kind="heading" targetSHA256="c7128d1e6e97623b5d2c0140ace0ee09a4938cc1bdaa29f1c2d77d525ca95e74"/>
  <unit id="U03255" pack="P056" kind="paragraph" targetSHA256="0783c8b56440ac5fe28a64c6354d37317838fac13c880c82bf17ed5aee8882fc"/>
  <unit id="U03256" pack="P056" kind="paragraph" targetSHA256="f132059e3002744df599e772bb10e8eb3c56605f410a07c20f76fc3ceae5d035"/>
  <unit id="U03257" pack="P056" kind="paragraph" targetSHA256="c0bb9b92f2702bc5a13b60a546bb5ab7d2bbd91bcde4da3ae676f2631e661f08"/>
  <unit id="U03258" pack="P056" kind="paragraph" targetSHA256="4bfafc84e1f37f977fd8eb86e690b8f8c255ff6da577996768ddb45bf7e283aa"/>
  <unit id="U03259" pack="P056" kind="paragraph" targetSHA256="10c34cedbc11f2997f1175cd86a4c3f5c6bdd9bbf83cfb8d74066b9304ef7067"/>
  <unit id="U03260" pack="P056" kind="paragraph" targetSHA256="d66f43bd34d202a27215d4389f25150ae1c2c5529063d14b870c391d8796c286"/>
  <unit id="U03261" pack="P056" kind="paragraph" targetSHA256="db120c7f9b839c31fd61164cbb2a7fcf40461d68f51b80f6ab254353ee363642"/>
  <unit id="U03262" pack="P056" kind="paragraph" targetSHA256="1436cae5c1f3eb2c14741d09de278e4354bb6f9cbe58189df48cade5e6c3c411"/>
  <unit id="U03263" pack="P056" kind="paragraph" targetSHA256="cb9d433cb67455f0d087dd2e69ed664a30885e240542058397ce7a8387eafe44"/>
  <unit id="U03264" pack="P056" kind="paragraph" targetSHA256="8263ad506ff96814b1ca9b0d8afdaf3d0eb6d7ebcd3f5d9bebeaf008077a2ab3"/>
  <unit id="U03265" pack="P056" kind="paragraph" targetSHA256="b88371f680e9f252d6810a003609501ef1d8254fa586771786ad2b01cbfa5594"/>
  <unit id="U03266" pack="P056" kind="paragraph" targetSHA256="3a1ad9e136f659e1787aa74709fabafdd524a0abed9d80387ebf8f6203082ef5"/>
  <unit id="U03267" pack="P056" kind="paragraph" targetSHA256="79c12afe2c0eabb0949788600014e5611a326bcbf7f266b570f58d5ccab6430f"/>
  <unit id="U03268" pack="P056" kind="paragraph" targetSHA256="2d1ae9abcdf8ed6c238a306e6909ca8966c64d6d9df5ed3894627b51cdbc7d18"/>
  <unit id="U03269" pack="P056" kind="paragraph" targetSHA256="02f9a7817802933a933f3f7c40d4b9624aacaec8c8df3e1baa9f3a1ab1c4c8e5"/>
  <unit id="U03270" pack="P056" kind="paragraph" targetSHA256="9b0cf02fcea914ebf4d9c14065ac839f56293a8e7ca798003066ca8c43892f7d"/>
  <unit id="U03271" pack="P056" kind="paragraph" targetSHA256="66bf4b64693065f52f60accd87726e68854ee247ee42dfe4d61fdcc179b436ed"/>
  <unit id="U03272" pack="P056" kind="heading" targetSHA256="870e022d6ce12848f6fe7a841885b2ad56f3ec3d41a7be89ed9151d0424ead14"/>
  <unit id="U03273" pack="P056" kind="paragraph" targetSHA256="dae6fbc6f6fc1e3d5092e0e915fc9e12c9bc6944c079fb5bd9e48183f8b17143"/>
  <unit id="U03274" pack="P056" kind="paragraph" targetSHA256="0010ceac03808bc0ae461e546b7c16dc01dbf1409bb8684bd1037ca19a3b644f"/>
  <unit id="U03275" pack="P056" kind="paragraph" targetSHA256="f49a5941fae237fa0c73b6a9aedd784c32d01ee6a63d8fa609a4ba45e6124d85"/>
  <unit id="U03276" pack="P056" kind="paragraph" targetSHA256="c7f2056ea6da9cad6385dfde833c94af80955dcdb87bc112deedd8c4963220a6"/>
  <unit id="U03277" pack="P056" kind="paragraph" targetSHA256="b295757418961f768953bb027f818f12e24f328bc61f3a258705b684e446f03b"/>
  <unit id="U03278" pack="P056" kind="paragraph" targetSHA256="5c82b1e40bcf8ff1f26fa827c418bb774b73ea9ccb20fbb83f8717d419deb534"/>
  <unit id="U03279" pack="P056" kind="paragraph" targetSHA256="9cfbac2ef21f11d0bc94005f104a31225e317656eea6f536a366bf8306a0ea46"/>
  <unit id="U03280" pack="P056" kind="paragraph" targetSHA256="a53135801918de9ffc3a0dbee44e246a9fe6251a5a16775530b1adb20e0e9f26"/>
  <unit id="U03281" pack="P056" kind="paragraph" targetSHA256="0f1a81079582e73f0d065d374dd31240f348d159883e1c6b64ef7e30108e02d9"/>
  <unit id="U03282" pack="P056" kind="paragraph" targetSHA256="5a44359d9eba8dec0cb6cc88a63c9e70d101c83bc6c84e0bd47a4a52f263bbbc"/>
  <unit id="U03283" pack="P056" kind="paragraph" targetSHA256="8e3acf38fb9b6d4e338c2d7f6b242b9b844f92fe9bbd87479ed4717d81dc6626"/>
  <unit id="U03284" pack="P056" kind="heading" targetSHA256="d22e9c07614c068b079a9f1caf5245e8c2399e794cae78632c1b87193536d72c"/>
  <unit id="U03285" pack="P056" kind="paragraph" targetSHA256="c9b1db5e3b138beb439231f566bf42de77661e0ae40858b84949c2db3f056761"/>
  <unit id="U03286" pack="P056" kind="paragraph" targetSHA256="6d3d3bf16a190ba17e5e0bea0bea566b2f321ef5861f847d168fcf9e058a60ac"/>
  <unit id="U03287" pack="P056" kind="paragraph" targetSHA256="4c0c6401002f4765ee8b84fa24ac63d3f77906345d899156c0848d44de304b48"/>
  <unit id="U03288" pack="P056" kind="paragraph" targetSHA256="371dbde27f010cbb72638f56ac768c85bd88a11d6bb1eb2ea39958c7e849210a"/>
  <unit id="U03289" pack="P056" kind="paragraph" targetSHA256="4a34e6daae4d34e0071080dc4f53de5f00a51f006de0008c3e5e01c0b5fa8437"/>
  <unit id="U03290" pack="P056" kind="paragraph" targetSHA256="7a8164eef73f057987fb436fdee8765b79f7b569c965ab2abfac1e2debc41f78"/>
  <unit id="U03291" pack="P056" kind="paragraph" targetSHA256="32b403a9415efffd181af170885dd811619d58b3f3e94405688d3c0ef6f44605"/>
  <unit id="U03292" pack="P056" kind="paragraph" targetSHA256="f25e487f0bf744ae581fab76faf14efdea469b67ec6bbf77da7cbd206c1a4431"/>
  <unit id="U03293" pack="P056" kind="paragraph" targetSHA256="302c581dbc85cd28058d08df08e176065788b315c2b049ccb708474a7643e24b"/>
  <unit id="U03294" pack="P056" kind="paragraph" targetSHA256="66929ee083d592d4e1ae339508c85427313a4056013e2e787893e5e6ccecbad3"/>
  <unit id="U03295" pack="P056" kind="paragraph" targetSHA256="8d6d2c53900d4b8a1ac229d044b80bb5f5d23042f21dcbb51065c5bcc96d0d82"/>
  <unit id="U03296" pack="P056" kind="paragraph" targetSHA256="791ec1b16e4582464da13fb367b943813697f61bfb6e8013e9c4e8852e29b696"/>
  <unit id="U03297" pack="P056" kind="paragraph" targetSHA256="eb878a1a57ce246aac7fc95c09b9735c6c71f9e8fada89a31c0d0763850977c4"/>
  <unit id="U03298" pack="P056" kind="heading" targetSHA256="ffa0471a13ea5dc38003fdea2ca39e1e0167c3c4f7cb0524152aa2f0d338d8f5"/>
  <unit id="U03299" pack="P056" kind="paragraph" targetSHA256="4c1b0153abe745696940d17ede3df0808b44520a5afb9d69e61b45352c751b9c"/>
  <unit id="U03300" pack="P056" kind="paragraph" targetSHA256="99aceaff9c80006599c6f49b1c545e4e6cc86aea460f6bbb28945b31c20f3d05"/>
  <unit id="U03301" pack="P056" kind="paragraph" targetSHA256="813e88da289cbd9b2cfe8a08a060790f046f06ecd2413bdf11a76f73d6d7aa36"/>
  <unit id="U03302" pack="P056" kind="paragraph" targetSHA256="4187312bf429ec3a23159cd48b4dfb8255c993b6e4aa03e8576c2f68bc1b0791"/>
  <unit id="U03303" pack="P056" kind="paragraph" targetSHA256="db8ab70e07e2d2342f0bc8437a662f0fb3aa8ef773cd74f5da99745cd88a2496"/>
  <unit id="U03304" pack="P056" kind="paragraph" targetSHA256="90c55a1bcb76ca4704a61ecc2fc81bf37e350b2754f35012ebad671231a284a7"/>
  <unit id="U03305" pack="P056" kind="paragraph" targetSHA256="605e79d1a8eab58533e200dcf38f1d84208de26f7d51c11091e01e8f7a7e893b"/>
  <unit id="U03306" pack="P056" kind="paragraph" targetSHA256="f92ad0940b7d7925018db1a034c680e79898c4c5aaa644128a7625d574659e36"/>
  <unit id="U03307" pack="P056" kind="paragraph" targetSHA256="d7a613d54ca54ea82fe63225c5d3de58c9adaa388f24ce0f6d2638e7ae6063e8"/>
  <unit id="U03308" pack="P056" kind="heading" targetSHA256="4c79dee34596921a322524e75ff9dced03f3e1e6f4e40da0fa0d45531ad21514"/>
  <unit id="U03309" pack="P056" kind="paragraph" targetSHA256="54edd3fb55062de0554c98c93e211f4a68c550166b0c0ba2bc3293a4af9e0c64"/>
  <unit id="U03310" pack="P056" kind="paragraph" targetSHA256="ac9bd3df7b66f1cb32defa1e11570bba07df3beb67a5259b35f4d7bf25ae331c"/>
  <unit id="U03311" pack="P056" kind="paragraph" targetSHA256="66cc97dbc43550c531184cca60546517f31d2c7e2e2397cd4bf722dcada7d537"/>
  <unit id="U03312" pack="P056" kind="paragraph" targetSHA256="fd15811e415b98919cb05b077a3c39513d7e9652715fe86b39121269daf2da65"/>
  <unit id="U03313" pack="P056" kind="paragraph" targetSHA256="22a142a3aef859ee0d543de20c5e1028f28e24fac07e741f687ce0629892fb02"/>
  <unit id="U03314" pack="P056" kind="paragraph" targetSHA256="7970f4cdc9c1dd8d1de05f0caad43caf6a9069a4655b5c1d7f3037d7007b7feb"/>
  <unit id="U03315" pack="P057" kind="heading" targetSHA256="dbf7770ae1529d5276b225ad8d8955a8b3df84f8f7554a3c787570216063ada7"/>
  <unit id="U03316" pack="P057" kind="paragraph" targetSHA256="9526c1e0df55cb8c29050f2179491688c7c4fde28c6e87d9a45c20f6ed1175b1"/>
  <unit id="U03317" pack="P057" kind="heading" targetSHA256="1828e5526a311198e51ef1c6cbadd433a7c43d2cb29a124ab5f96e223fbc72a3"/>
  <unit id="U03318" pack="P057" kind="paragraph" targetSHA256="2410e4f90d8e9f95b086dcc43b3c2cf71f2fda3def674a60e417198739f28290"/>
  <unit id="U03319" pack="P057" kind="heading" targetSHA256="212a938876a1f648ae29b6e437099b7a121af69d3ab70e6dd4dafd4585b35c82"/>
  <unit id="U03320" pack="P057" kind="paragraph" targetSHA256="179a1ce7cfb4623bc531e068a7be89181f2094cd5e754ed0d7e78b12fda0bdcf"/>
  <unit id="U03321" pack="P057" kind="heading" targetSHA256="4404315b391175e02bc89e1923c712dad193547217cfaaa25a6b92bc3cd959f3"/>
  <unit id="U03322" pack="P057" kind="paragraph" targetSHA256="2d7d49cc282275594300539c14332d01ec85a512087d04a2f500a0f0d832076b"/>
  <unit id="U03323" pack="P057" kind="heading" targetSHA256="57e07fbe3d13e0a626e322bf71bcc074841a76d8609d2793d67070c8ab724b43"/>
  <unit id="U03324" pack="P057" kind="paragraph" targetSHA256="4e5ef95ffac09fe20a480a9a65bb9fe6a8d52b401caf699f45a80825fb2f97e3"/>
  <unit id="U03325" pack="P057" kind="paragraph" targetSHA256="804aa6786f7ef554afd715d329fce5f82644a49fa8ad7f4ea0e47d67f8fe1d0e"/>
  <unit id="U03326" pack="P057" kind="heading" targetSHA256="3282aee08f517e38b03d3fe9bdbed457c3d5c1851b2bf35f0c8d75e88705635b"/>
  <unit id="U03327" pack="P057" kind="paragraph" targetSHA256="008b508cfc515564175f4e4c526275007eb45c30310e00729a62ac890238f896"/>
  <unit id="U03328" pack="P057" kind="paragraph" targetSHA256="134eba40637f5579f218e3fdd2f91cdaa3e3a708a97dee0a75f5d67451185033"/>
  <unit id="U03329" pack="P057" kind="paragraph" targetSHA256="7d2229e4bf6c452b41285f4864d63d12e16f9586a92351306f06ddcfea2bf61b"/>
  <unit id="U03330" pack="P057" kind="paragraph" targetSHA256="7ac860f68364b421549ff295faff020a34a1d976e66e2784f01b86e0192b327e"/>
  <unit id="U03331" pack="P057" kind="paragraph" targetSHA256="bae8e6187e28cc92d59705a037f557c2ce39f4f9d3de5a661299d1ab0b6749e4"/>
  <unit id="U03332" pack="P057" kind="paragraph" targetSHA256="90dab56c65c4737af42166c6bba487d8905afc1f3bb4958c6cda91c07f89d2e5"/>
  <unit id="U03333" pack="P057" kind="paragraph" targetSHA256="de37aba286e67ecbb76d89f7f81776f1fbd5a9a3c39e9a7d8e5d38df5be574e3"/>
  <unit id="U03334" pack="P057" kind="paragraph" targetSHA256="7e37dbda37021546dd1981e68519eba2d7aee5d5b8c07929044fac027f3bd686"/>
  <unit id="U03335" pack="P057" kind="paragraph" targetSHA256="17b9781d557a87a3cd4ac96d21628c6c8d96062e9bda4808e427f8b8ceeffb06"/>
  <unit id="U03336" pack="P057" kind="paragraph" targetSHA256="610f7bc6d43aa15cd0e1269efe6902c5b44155e900cd2adc20df5c7f8bbb0ed5"/>
  <unit id="U03337" pack="P057" kind="paragraph" targetSHA256="0f91d41bb838777d33c96f3f82bbaa9c663b93ffce6ea6f3b9fd975b24d62fae"/>
  <unit id="U03338" pack="P057" kind="paragraph" targetSHA256="641047e9fa5f43d4004f5e5b4c0ee95a627dad7498f2b3047840073fd63c6bd4"/>
  <unit id="U03339" pack="P057" kind="paragraph" targetSHA256="15cc8b7be5b626228d4c58a6c26932f5a311d35f6d634541cdec39c230d6b134"/>
  <unit id="U03340" pack="P057" kind="paragraph" targetSHA256="a96ccbd74f3bf389c6b6f28dcf5a0c21abc272f76756c1ba12dac1f76c09f38c"/>
  <unit id="U03341" pack="P057" kind="paragraph" targetSHA256="56691b46bbac36ee651ed1e0e99ff0cae31d76355483eeafb81f6438518e882b"/>
  <unit id="U03342" pack="P057" kind="paragraph" targetSHA256="3d0122924f0b5c8dc0b21ab48197a913603889abb624b2302b4ee78bea7e05fb"/>
  <unit id="U03343" pack="P057" kind="paragraph" targetSHA256="8bed943a9f3815ee153c8b619c0027a0b081ffc2cfb2e49f5457b0da91fb73bb"/>
  <unit id="U03344" pack="P057" kind="paragraph" targetSHA256="458b84c21a01387fb1d098c12ab39cc3ce5f46cfb956eac976d0f38debab3e9b"/>
  <unit id="U03345" pack="P057" kind="paragraph" targetSHA256="4edada74fba799622cac831f6d31d68ca6cfe1fc01222f83079a211e91fc6f43"/>
  <unit id="U03346" pack="P057" kind="paragraph" targetSHA256="49e2ae425f419d85091e7e489d897badb81db98d77701a78501ae7aa90719deb"/>
  <unit id="U03347" pack="P057" kind="paragraph" targetSHA256="6485472a6d0a96773ac5389e6fd983acad09b2d69f0b97a11917bb3c06fbff69"/>
  <unit id="U03348" pack="P057" kind="paragraph" targetSHA256="934c1e64457c4dc54df93a40191304f90ad6405339b51854798d7b3adb015819"/>
  <unit id="U03349" pack="P057" kind="paragraph" targetSHA256="e6f2668c52697b37abfd0a4ad40a6b89d89c29d8c0da0b10a36b1d51d21301a3"/>
  <unit id="U03350" pack="P057" kind="heading" targetSHA256="6f0eda0c2ff043f3bf13ecf7ccc61e8d821f2adc8548eba5ffc59c457cefb116"/>
  <unit id="U03351" pack="P057" kind="heading" targetSHA256="cc4b51bc40063c8e5fa8d9f956c494bff4194b649631a0153a25d0626efc2a12"/>
  <unit id="U03352" pack="P057" kind="paragraph" targetSHA256="fe748c77766b0f84bc7e5ebdb45095170a1ca3e075c2fdebd39a9818d02bcab2"/>
  <unit id="U03353" pack="P057" kind="heading" targetSHA256="c70e2870352df426a8afeb63beed7f75b996ce90f44c804c2a131a4b52f2a7ec"/>
  <unit id="U03354" pack="P057" kind="paragraph" targetSHA256="d677e0492e6b3ee5626683b6ec4f7f95ebdc280e978163eb99602ec234ea1b92"/>
  <unit id="U03355" pack="P057" kind="paragraph" targetSHA256="1057df143865e5fced1bbf1ba7bd04104b14024c9fa2200708a385b223621977"/>
  <unit id="U03356" pack="P057" kind="paragraph" targetSHA256="770a522f48ce886441716b9343564d7971616cdbf70dc39989f368ac027916c0"/>
  <unit id="U03357" pack="P057" kind="paragraph" targetSHA256="af082872f316795c20e398506ac1c1617cfc83587299516d682a5b9b6889ca6f"/>
  <unit id="U03358" pack="P057" kind="paragraph" targetSHA256="5c102796e3a57fb61ee3bc4f800b7f96ad4bdff06a4d5477c0f44d0adad1eb18"/>
  <unit id="U03359" pack="P057" kind="paragraph" targetSHA256="8dac10ae92564042bc71ea83de3333ac3ac695622a86080f1b3b317b88803aa8"/>
  <unit id="U03360" pack="P057" kind="paragraph" targetSHA256="db598b798d4cbf6fa03f145050cfdd9db52a56c16695e9c6de9886f81b9c2660"/>
  <unit id="U03361" pack="P057" kind="paragraph" targetSHA256="a2b64274db923f0a1170e01f3901073235f2275ee9843ee36f5c0fe9224bd141"/>
  <unit id="U03362" pack="P057" kind="heading" targetSHA256="1d4cce6515286822eccd931e67a70b324f3539e95abfd416f232a7ab85412295"/>
  <unit id="U03363" pack="P057" kind="heading" targetSHA256="4a0262b01c8268bc67b3b0824199115a52f719cccca22f3d46bdb9ee04fd71fb"/>
  <unit id="U03364" pack="P057" kind="paragraph" targetSHA256="cf622e062582b67d37e91f7dc9cdb882d9148a4df2e2867b7ba206ea5384f75d"/>
  <unit id="U03365" pack="P057" kind="paragraph" targetSHA256="e7dd3c44180c3909c3c7451793961b2a11fef9f35c64f6971d345ce44601dd0c"/>
  <unit id="U03366" pack="P057" kind="paragraph" targetSHA256="4eba5cab05adfc1724d286e76f32826619f9556cf50867cbf078fe1453de425c"/>
  <unit id="U03367" pack="P057" kind="paragraph" targetSHA256="3a2bc7752890427148dc1446225b429888ea3c37974b482187be26014427d68a"/>
  <unit id="U03368" pack="P057" kind="paragraph" targetSHA256="10fb9e6fccc08dcc76125aee6759bbe0341ea903a53d35fe0be2d860d9b830b1"/>
  <unit id="U03369" pack="P057" kind="paragraph" targetSHA256="b0cfaf624cc797f8ebdd4c4ec488e3d066d96719934ecb993215361035eac2e4"/>
  <unit id="U03370" pack="P057" kind="paragraph" targetSHA256="2ee0f8ccc4bcc57c41354b6ac54a3ff3b755cb65b04cef3f06552ea09e491c44"/>
  <unit id="U03371" pack="P057" kind="paragraph" targetSHA256="25cff9c16503904b0e8030789b84ce2f5b71553732dd0b9373e7796d474b6bc4"/>
  <unit id="U03372" pack="P057" kind="paragraph" targetSHA256="bd39d13ab53777ba560fa89b44d1ed43814811742ffe49e28ed6a7d71e74f8f4"/>
  <unit id="U03373" pack="P057" kind="paragraph" targetSHA256="0f7f2854f423bd39bbc0577761baa9c47116099724144c4d0a2a78fe0e4fcaac"/>
  <unit id="U03374" pack="P057" kind="paragraph" targetSHA256="a43025ae895cf029346c574a9bf5b5324b6f0ed7826555c38ec56a3b7a89a331"/>
  <unit id="U03375" pack="P057" kind="paragraph" targetSHA256="bbacfbcfbbe77e43e8ba98436a7269994faad002e62cc24dd8a447bca4a39f5b"/>
  <unit id="U03376" pack="P057" kind="paragraph" targetSHA256="3996e4ab18712d9e494dfd7655a32a1c01fcfa433700becaa452964d51443516"/>
  <unit id="U03377" pack="P057" kind="paragraph" targetSHA256="0687fbfbdbe664553003582f832609bb3c4933dc1ababfd38bdf857a7397725b"/>
  <unit id="U03378" pack="P057" kind="paragraph" targetSHA256="969d264af0a50c47eada3b854d61ab56a94b2c4922a8cbbc5a08b97c8930babe"/>
  <unit id="U03379" pack="P057" kind="paragraph" targetSHA256="b835eafb53692729dc7e3702e21395cfcfd5622a0ec870a94133907b4c42fbbd"/>
  <unit id="U03380" pack="P057" kind="paragraph" targetSHA256="95718b10151ce0a5a650313a61e3898bcb3efe4b1cf60c6765375f6a2a938d67"/>
  <unit id="U03381" pack="P057" kind="paragraph" targetSHA256="d42eb1608fbce86e5d26b6722e3f22846c9995e2cf741bc9f449684b62eef34c"/>
  <unit id="U03382" pack="P057" kind="paragraph" targetSHA256="d7bcc65803e43bd2a3c24b3d5f91045634196613c6c13fbedeb92c5019151373"/>
  <unit id="U03383" pack="P057" kind="paragraph" targetSHA256="e89682849e47e61cf359319a0fa0e20cf5c1b163426a8c01a48b4bb89310f073"/>
  <unit id="U03384" pack="P057" kind="paragraph" targetSHA256="6e7075e08d0fe6e95a349e32c515d6be733d64f6dc57502b25229fd449ae64be"/>
  <unit id="U03385" pack="P057" kind="paragraph" targetSHA256="22984ab446465394b8fe54f8dfc27c6496a3d6c6b310f0c938e39bffe369a1ba"/>
  <unit id="U03386" pack="P057" kind="paragraph" targetSHA256="1e5241f9dbc60c2bdb3c47279036d7ed4460916260c9471d0b408c043a8a794e"/>
  <unit id="U03387" pack="P057" kind="paragraph" targetSHA256="b271abb8600cedd83347f028db4ea3f892ef3d22d0f116117af0160f3f894ad5"/>
  <unit id="U03388" pack="P057" kind="paragraph" targetSHA256="9f5cdc085b4c7eb723d48645568f20f0703ef46e113b92a9417666c275a6073f"/>
  <unit id="U03389" pack="P057" kind="paragraph" targetSHA256="dc90cc6c62a076f21debe6a0dafe78ad1d0cfae3c36f08fa3d818422cebd11eb"/>
  <unit id="U03390" pack="P057" kind="paragraph" targetSHA256="2a0a35483557e25dad75baab5ae523461bb357a4e76aa98d76cf83bbce705325"/>
  <unit id="U03391" pack="P057" kind="paragraph" targetSHA256="27e842410b4bd0d4cb564c284b1dad43a181d9a4fc06e169ecbed5b25e253b9b"/>
  <unit id="U03392" pack="P057" kind="paragraph" targetSHA256="9fe0531b1ebe178b83582db258cc3c580cf304cb249a8ef3bb828e0b2e002309"/>
  <unit id="U03393" pack="P057" kind="paragraph" targetSHA256="bb819cc4d7e81e2d19e408bc5e4451613c8812f062adb5e6f4f5173abf786c5a"/>
  <unit id="U03394" pack="P057" kind="paragraph" targetSHA256="7ffb06022d84e450e0c5765903693eb12a6b9039e8472c017ed464a95ded9bca"/>
  <unit id="U03395" pack="P057" kind="paragraph" targetSHA256="be48f8f5fb765c6dc00691639e0b18d464bd5ce42a06c29b0fd9c0caefa2f524"/>
  <unit id="U03396" pack="P057" kind="paragraph" targetSHA256="18cb29dc8671366eff94370fa249a97896c0707a8e2f5855fa39a1b0a1781bc6"/>
  <unit id="U03397" pack="P057" kind="paragraph" targetSHA256="15ab83a88391ef2bd0212300c552f4b9f5a228b24becc7a6892e6eecc00f167d"/>
  <unit id="U03398" pack="P057" kind="paragraph" targetSHA256="25582e463b624b83f9ed58ba980313d36c902fa915dda6548542e56ec279f0aa"/>
  <unit id="U03399" pack="P057" kind="paragraph" targetSHA256="7b2aae78a40c3ee4554bfde0f5cf6ad544e51ed7a19ff6354a0556472be9e553"/>
  <unit id="U03400" pack="P057" kind="paragraph" targetSHA256="cee47c59ffaaaec3a455b36fa793bca066ab1c675cfb6d01758fe96034d9d0fa"/>
  <unit id="U03401" pack="P057" kind="paragraph" targetSHA256="4fa790b102604dcdfce4966df1cbaa80e0a0723f27899e5a0f46536a545986e0"/>
  <unit id="U03402" pack="P057" kind="paragraph" targetSHA256="762071c3c4c41c3d9f0c9a84b75e8a44613aef0280f05ad9521bb67ecb962343"/>
  <unit id="U03403" pack="P057" kind="paragraph" targetSHA256="364fc0b7882ad49c9e56e6f786bfa50aa770d00ae67e4746faa11bb7f7964314"/>
  <unit id="U03404" pack="P057" kind="paragraph" targetSHA256="80ba7dcaafad7719b3024ada395f39bd8fd8736f8e2bc0fe510b13c229872bf0"/>
  <unit id="U03405" pack="P057" kind="paragraph" targetSHA256="e98a415bce4846c0b0715fd25b0a7d4c300cd045d84bff9ac0ca27808072125c"/>
  <unit id="U03406" pack="P057" kind="paragraph" targetSHA256="5d2fbb5b4a816f0a018149a286baff0fea6a5ec6b2374020076b15afb11d122e"/>
  <unit id="U03407" pack="P057" kind="paragraph" targetSHA256="9f54e21c4ba781e9fbecab37124c432f8e3bfa5758c3ca9047572ec29322e1b2"/>
  <unit id="U03408" pack="P057" kind="paragraph" targetSHA256="451648234d39ec9035fb5faa568e57fc99844048df32288ea1e69c3b937dfbe1"/>
  <unit id="U03409" pack="P057" kind="paragraph" targetSHA256="4e9d12a0cc007ba2d6fc7733d70524b320b9ee72f02158c49b42af84d6ac5e85"/>
  <unit id="U03410" pack="P057" kind="paragraph" targetSHA256="4113f206e24bfdab0299e0e732ecc7f11b70f932a8e5cb28ad20531121ba4d4c"/>
  <unit id="U03411" pack="P057" kind="paragraph" targetSHA256="0de0e9ef5f610d4f1f869d17dd52a429e5a7ed9756db3c153b8c2c28bb2db6b0"/>
  <unit id="U03412" pack="P057" kind="paragraph" targetSHA256="a1afe0ea7ee5c71201c088445c87b66adac20c43697b151259be10cbce15b2c6"/>
  <unit id="U03413" pack="P057" kind="paragraph" targetSHA256="56a87f213fbf5e67e02455cd0fab5a5babacf04913a9fec09cf94fbf357fdafc"/>
  <unit id="U03414" pack="P057" kind="paragraph" targetSHA256="8d2069d68d3b611abea1de1a5885d86e058d18766bcd4204b39113676047924f"/>
  <unit id="U03415" pack="P057" kind="paragraph" targetSHA256="284abc4f3abe14c2ce8776a74feecc9aaa165514f3c7c61b1fd035c37d60c225"/>
  <unit id="U03416" pack="P058" kind="paragraph" targetSHA256="e8a76734e3449320253ed942a8d9826bfe38630ac25bb028eff4819b146fd5f4"/>
  <unit id="U03417" pack="P058" kind="paragraph" targetSHA256="1d26f56398997955ddbb40eef09cccb80c93fc162cfb06bf8e5f343022fbc1d0"/>
  <unit id="U03418" pack="P058" kind="paragraph" targetSHA256="a47e753116497db293eec1aa7a0d1be8ccb3097fe8008b1484fa6b688ef5c18f"/>
  <unit id="U03419" pack="P058" kind="paragraph" targetSHA256="d15e020aac00c1e47b64d0e93f638984034c9c9489c4d6744971699ac4c53eaf"/>
  <unit id="U03420" pack="P058" kind="paragraph" targetSHA256="f1dfb0898293a83df9608d6f847c13344a1dd0cf2fb71f3c3b84e7a168725e98"/>
  <unit id="U03421" pack="P058" kind="paragraph" targetSHA256="513a65ec873665314f4d5f86f67ad76d4b917c73db56a75ca55681e13e2bdb83"/>
  <unit id="U03422" pack="P058" kind="paragraph" targetSHA256="fb96b6ee064853627e1c33471608f55f0cad7b8a2133710cc73589c6b1d59eb0"/>
  <unit id="U03423" pack="P058" kind="paragraph" targetSHA256="1d7af8de7c7808276c04eb87215255dc053db014d59451e44b5c0dd3e17228dc"/>
  <unit id="U03424" pack="P058" kind="paragraph" targetSHA256="8979972f65fca86e64be2f77290fc3eec20fa7d404ea06f9340df7e24e0f2a97"/>
  <unit id="U03425" pack="P058" kind="paragraph" targetSHA256="8a7ce961ab794ac0384eeab44a9abd39b1a7e6d62016246353cc4262c217c6fe"/>
  <unit id="U03426" pack="P058" kind="paragraph" targetSHA256="ded0124455e8ecf451fa106b7d7bebcf36f31d8edb338b3aa046dbe78e69a051"/>
  <unit id="U03427" pack="P058" kind="paragraph" targetSHA256="dc1e97ffc2afd8e9f9824f1db71e202d10e6b1edd980bf0689cef5f94a848189"/>
  <unit id="U03428" pack="P058" kind="paragraph" targetSHA256="2a7cae78df0926c5de643b5b1f86344721bb310bcab9f0cc156b713900f8abbb"/>
  <unit id="U03429" pack="P058" kind="paragraph" targetSHA256="90ce4cc01707f57bdd5932c7af20613dbc4967936d85d432e1d2abdd5088c3f6"/>
  <unit id="U03430" pack="P058" kind="paragraph" targetSHA256="a0f5dba38dc8ccb39656dbbfca4d8ae1a68a27d2633ba795d397820ebeee1821"/>
  <unit id="U03431" pack="P058" kind="paragraph" targetSHA256="4f410ee70ce47b359a2b9654ce5a5acfa04c41f849e57fec2a911b7963198a02"/>
  <unit id="U03432" pack="P058" kind="paragraph" targetSHA256="d0d89bd7bd7966763523023c64a7fafbd071f184271d03fefd99f86f9671939f"/>
  <unit id="U03433" pack="P058" kind="paragraph" targetSHA256="60fdba7cffcba4baf395e94b91d2855266a0773995e6915cb0930bc87e5d067b"/>
  <unit id="U03434" pack="P058" kind="paragraph" targetSHA256="1605be5fa7e45c07e2bdd2386b2301da38f0739b0f2387fe2b3295effc53c1e4"/>
  <unit id="U03435" pack="P058" kind="paragraph" targetSHA256="3eca3f952fba7a88bdc56b8c8a6b04a4f7268551a7c3cf5337a607b3443cceb8"/>
  <unit id="U03436" pack="P058" kind="paragraph" targetSHA256="afe4ff405aeca907741357d7360733751538ad5f4aca133146baf9c592a4b3da"/>
  <unit id="U03437" pack="P058" kind="paragraph" targetSHA256="8abf6ee30409e09b91c7cf42f7f3dbb95815a628b2b4bf273091173f059d29f3"/>
  <unit id="U03438" pack="P058" kind="paragraph" targetSHA256="67c4a240db8996f2b78dd442b0479c844294a6cede9f20131625bddc8fea8fee"/>
  <unit id="U03439" pack="P058" kind="paragraph" targetSHA256="4a2a8042468af3915e1fe0c6e4b39a349656285833a665f469a169ef59c1d7c0"/>
  <unit id="U03440" pack="P058" kind="paragraph" targetSHA256="1ae068a980b073e0823e7effb301242fbaa0fb8ad48d865c31145a5cc029db2e"/>
  <unit id="U03441" pack="P058" kind="paragraph" targetSHA256="41a8e8438cfd0465475e35c1016bdec5c4b4dd8be6b1edae0c8b7a7397f76c84"/>
  <unit id="U03442" pack="P058" kind="paragraph" targetSHA256="e49f266dd4ae22755087b935250b74217a1d76697ddf78c81ee344a0771b65be"/>
  <unit id="U03443" pack="P058" kind="paragraph" targetSHA256="c4998f0d750cbaed7ed3d7edeaa74892ca71a6b247218dee0ae36996813f90ce"/>
  <unit id="U03444" pack="P058" kind="paragraph" targetSHA256="51f79566733d33c5595d289418d53693d7e67adf7d2fc72ff3d1043571f407ba"/>
  <unit id="U03445" pack="P058" kind="paragraph" targetSHA256="b12f4f693ae89ce0c9963450ecb1f293e16cfd0ee16866d43bc60d8856f387bc"/>
  <unit id="U03446" pack="P058" kind="paragraph" targetSHA256="5b3eed7c88effff6058ffc30a947a844e829c1a268f65dd4842b6a4acae702af"/>
  <unit id="U03447" pack="P058" kind="paragraph" targetSHA256="a38afd1bed16a3d4ac0431e4cbe95769e09ec235389983e1ca73c54f1b4b0f50"/>
  <unit id="U03448" pack="P058" kind="paragraph" targetSHA256="71657c6e8ab12b90c126726a62917c17924bba01eb1f5e6a13f886fe3b3335f4"/>
  <unit id="U03449" pack="P058" kind="paragraph" targetSHA256="512a56bc43977fb230b97d21891653932b260a7d9850d4c91c8f9a9de73bc691"/>
  <unit id="U03450" pack="P058" kind="paragraph" targetSHA256="34bb18262d6cd72bc012084462e33386af83489e446607fdfada51e0aa5de25a"/>
  <unit id="U03451" pack="P058" kind="paragraph" targetSHA256="b39ae8e53a6ea3f349101174c4de3489a3d0786389dbfd2fc9cf494bc6dd24f9"/>
  <unit id="U03452" pack="P058" kind="paragraph" targetSHA256="f601c73e417e9c24a25417404202deab1787ca2e56117c6fd25a66cd56181563"/>
  <unit id="U03453" pack="P058" kind="paragraph" targetSHA256="c0f334d0dbc1b14839cced91c801c2b09997a0422aee32287ed5fd9bb28d719a"/>
  <unit id="U03454" pack="P058" kind="paragraph" targetSHA256="9a2101409c0b0260838296ffd8eb8f740e386a44549e938618db85249122924b"/>
  <unit id="U03455" pack="P058" kind="paragraph" targetSHA256="7afc81ef370798ed53bd241e19cb49906e0c181d75cfb910f34347832cddba51"/>
  <unit id="U03456" pack="P058" kind="paragraph" targetSHA256="6a86c7116261ca0ba374d98742ad201f24209cac4c9c4a4ecb76f2436c46a417"/>
  <unit id="U03457" pack="P058" kind="paragraph" targetSHA256="7385d1ac3f7a0efd6ad965184520a0bac2e48f3e000a050b2a192dfea45b378c"/>
  <unit id="U03458" pack="P058" kind="paragraph" targetSHA256="9aa1f84d2cccc02a4c31556606f5ebe784c586e86fcdd861f95b06263ca8f72e"/>
  <unit id="U03459" pack="P058" kind="paragraph" targetSHA256="06cef87da7002246d0f66c7a3a242cfde812f8e46f5d6ac61c841e5fb1e2161f"/>
  <unit id="U03460" pack="P058" kind="paragraph" targetSHA256="4b5159e7132f8d4a7d3aa3855cbb831d5aae5a0c1d8063faefd3de95ba8f1101"/>
  <unit id="U03461" pack="P058" kind="paragraph" targetSHA256="a531c4a7d098c2f79f66db96a66680435b92ed756fc5a69db0c805f328533cf7"/>
  <unit id="U03462" pack="P058" kind="paragraph" targetSHA256="7fcbecd1ddb1839d69554f75e606321821a362415cd091c9ea5464e963663171"/>
  <unit id="U03463" pack="P058" kind="paragraph" targetSHA256="578366fb3f41cb009c7d633a70981819bffa80e0a295a8cde95049d0db5fe63b"/>
  <unit id="U03464" pack="P058" kind="paragraph" targetSHA256="5767d2f2bb27a153a21dd7c7d0dd5814aeea768d5b204c447452bea670d9af89"/>
  <unit id="U03465" pack="P058" kind="paragraph" targetSHA256="5d1352d64a2b1a766a9d0ecaf6b630976e18dcc984625de27491b9a43afcfe8e"/>
  <unit id="U03466" pack="P058" kind="paragraph" targetSHA256="883283f8d4db03c1ffd8788816655cfb4a0435c8c741374e94248a26557765f7"/>
  <unit id="U03467" pack="P058" kind="paragraph" targetSHA256="9e9d9e4fbf0d16f2de28a399c27e67e9ffcf349b8286350526f79c157486fe54"/>
  <unit id="U03468" pack="P058" kind="paragraph" targetSHA256="0d0375cdaa943ba39bfd236ea7bcf30e46253d1630a8f673971efe200d65cfe8"/>
  <unit id="U03469" pack="P058" kind="paragraph" targetSHA256="8f652d689aa8eafe62c1cffe5ff9188084c47d853524693cfb1101314e739dca"/>
  <unit id="U03470" pack="P058" kind="paragraph" targetSHA256="0e31e5ba7b3c0062ae77dba8fc0462555526b345ff3ecb20c99f576b40d219a5"/>
  <unit id="U03471" pack="P058" kind="paragraph" targetSHA256="8634eb16966506daaafcd7917eaf52c713eedbd1e1dadeb16af1f9497db58adb"/>
  <unit id="U03472" pack="P058" kind="paragraph" targetSHA256="f3686bb126322535dee7588f30ec82978e5e3061f4897f8d7cb56115ca7716cf"/>
  <unit id="U03473" pack="P058" kind="paragraph" targetSHA256="a8edb9fd98ed3a29f41254edc17a5852341dec7b7fdff40a950a4ea12bdc7b3f"/>
  <unit id="U03474" pack="P058" kind="paragraph" targetSHA256="132c6749749138d45e4eda033c703e3912fc2e68c0ce7e8b7cbb5f5098f233aa"/>
  <unit id="U03475" pack="P058" kind="paragraph" targetSHA256="b5cf29f1c62de1ae1e258f97a5b508060db042844f9a987f040e1eafc08ac366"/>
  <unit id="U03476" pack="P058" kind="paragraph" targetSHA256="c6cf8977b2c8eb4959c7fb5e357a93ae1168400de2dcd273424fbde87634ae22"/>
  <unit id="U03477" pack="P058" kind="paragraph" targetSHA256="385f857d88ef79ef39d34da21f2aceeacdd732be97e193246734f190fdb4c0de"/>
  <unit id="U03478" pack="P058" kind="paragraph" targetSHA256="8815f254da2ca837dc860fe42225e0a06774476f7ec120b57c416094155a90d0"/>
  <unit id="U03479" pack="P058" kind="paragraph" targetSHA256="b17b1178fba430a665b34ab77553be03a9f9652d6ee2d7c3c87ff3843f94252b"/>
  <unit id="U03480" pack="P058" kind="paragraph" targetSHA256="605221ad235e7a45926d153f37e3ae18869d388427303681b391dd9a00c50726"/>
  <unit id="U03481" pack="P058" kind="paragraph" targetSHA256="352f2feab29463d9aa88593413a50c02169918218066c65089e763b81343cca4"/>
  <unit id="U03482" pack="P058" kind="paragraph" targetSHA256="6f77b4274c9168cecd7f760ca1daade66d0ebf9c63b2e5f7150e37d4ccaf89a1"/>
  <unit id="U03483" pack="P058" kind="paragraph" targetSHA256="497779700e88755d2fe57edb6259349182bb5f91cfa6dd8f01e986181f8ef178"/>
  <unit id="U03484" pack="P058" kind="paragraph" targetSHA256="b710e09be0e4df38497867283435f4198f19db27abdba42cd29a53b9675f862d"/>
  <unit id="U03485" pack="P058" kind="paragraph" targetSHA256="cbb67a8ed00a732e6da11cd0ff63b84485c89e0a26509bf0d09bd1c020e0acab"/>
  <unit id="U03486" pack="P058" kind="paragraph" targetSHA256="66f9140cd05b598923b154e60b664656236d69484537ce664cd5cdb7adc4f33d"/>
  <unit id="U03487" pack="P058" kind="paragraph" targetSHA256="b2b2855efe33f404504b6183678fb565a095d4bc9c173a649aa4aa4130aed2c8"/>
  <unit id="U03488" pack="P058" kind="paragraph" targetSHA256="ba0a29b51fb5571f97cb1b5a1aebb50393ced937c7f7d8b8e493c3911eaab406"/>
  <unit id="U03489" pack="P058" kind="paragraph" targetSHA256="24e2049621c6c41c41fde899ee5c6457ff3cb7980ea40fd7d4f5b96cdbf29356"/>
  <unit id="U03490" pack="P058" kind="heading" targetSHA256="989696bc720121fdfe78209329f47220b68c1cc40f2aa37b56d221283e0fcc05"/>
  <unit id="U03491" pack="P058" kind="paragraph" targetSHA256="e10aefd51f0c8657cdcb00fdc5bacf958a975801e7ad73d802daab65a333fdac"/>
  <unit id="U03492" pack="P058" kind="paragraph" targetSHA256="86efb9a7b78cb56dfe03a146d424add873ce61f255b19ac13daeccc9f7a64ed1"/>
  <unit id="U03493" pack="P058" kind="paragraph" targetSHA256="84b48188ef565602ded18990d08439a886d30cbf1797efc023c0832cce21b17d"/>
  <unit id="U03494" pack="P058" kind="paragraph" targetSHA256="6de5296682355ff05a27a862208c70b7a3b090e22620fc369c026d6b5f91547a"/>
  <unit id="U03495" pack="P058" kind="paragraph" targetSHA256="f8c3e8d436e80fed4f27a52e4ae0ed98b3ce2fac5814e95bcc5644e208cd5e95"/>
  <unit id="U03496" pack="P058" kind="paragraph" targetSHA256="5fa039b994712cc22d1b4f697e44dcb0a34b451ec793c2c8bed6e88fd8cd2e1c"/>
  <unit id="U03497" pack="P058" kind="heading" targetSHA256="1d4cce6515286822eccd931e67a70b324f3539e95abfd416f232a7ab85412295"/>
  <unit id="U03498" pack="P058" kind="paragraph" targetSHA256="4a373891c28f767c025416a0d3e6b36e56817ebfc618f4d1bfcb13f97285cd8c"/>
  <unit id="U03499" pack="P058" kind="heading" targetSHA256="d4ae22906d8268a50f4d9f97e59857e9bedbce4d3690675e55f7a8cd28632a04"/>
  <unit id="U03500" pack="P058" kind="heading" targetSHA256="8996d6e6fdaf2273ca2a6e57a0832c9bcec73cdff37a33d9528c0393e7aa153e"/>
  <unit id="U03501" pack="P058" kind="heading" targetSHA256="d933a239a8cbb4f78de06d680175ea156a1566c4583e23d5de5200c4a02ba965"/>
  <unit id="U03502" pack="P058" kind="heading" targetSHA256="8f331806bbc4252c2346009fd234690fea91c39e0332715161e86034e7a55188"/>
  <unit id="U03503" pack="P058" kind="heading" targetSHA256="09f65de3400d5726d37e0b696a22f53ce8fe603851c1e8461540b705dee88f74"/>
  <unit id="U03504" pack="P058" kind="heading" targetSHA256="f6d39173c80dc3f1b4e064b5e2698f41701f8aeb3537cf549e2b990456cc9337"/>
  <unit id="U03505" pack="P058" kind="heading" targetSHA256="da1eefae22b3f50a84bce86bd73e00ec62f5d2b6ef385c6011ba98eaa63d2b53"/>
  <unit id="U03506" pack="P058" kind="heading" targetSHA256="27014f021abfba8faa311a8d68d36dc2325b00aad9695b299a644b861f7652c4"/>
  <unit id="U03507" pack="P058" kind="heading" targetSHA256="ff34253ed62207f3db1023513a841b97970f1c923ef6c241d8c425ba521c5649"/>
  <unit id="U03508" pack="P058" kind="heading" targetSHA256="359783ac624391f2248f2de2c8514bdae1a31e63dfda7d5ce87a9aae06d1c1b4"/>
  <unit id="U03509" pack="P058" kind="heading" targetSHA256="610c342054e78c48a794ef210a83dff399b176cfc80b238896c197dbb0b61dae"/>
  <unit id="U03510" pack="P058" kind="heading" targetSHA256="70f61eb6032019165d182d7c3a53eaa041e77026b5a58b2b1863bf6fdd4a0940"/>
  <unit id="U03511" pack="P058" kind="heading" targetSHA256="8290fbc79218bbab904278e824101c20dcd81adfa86c53a338b13152f57f6b71"/>
  <unit id="U03512" pack="P058" kind="heading" targetSHA256="3841df4f0412cb551086e8bbbed5d58f4cc7e876302a318895f7d92661b05c3f"/>
  <unit id="U03513" pack="P058" kind="heading" targetSHA256="4035b8f1990d0ac174a5e39782d2fc8095d2d8b0f4d0bb5d9f13648778905c58"/>
  <unit id="U03514" pack="P058" kind="heading" targetSHA256="11eee4d006fa7b598cfff9e183e550ad40bcb390e2a6b335864aaedfc50071e4"/>
  <unit id="U03515" pack="P058" kind="heading" targetSHA256="bea3d7d929a774973b8e85b5184ec39597eeaaca5a89dc4b1eb9067fb887fac8"/>
  <unit id="U03516" pack="P058" kind="heading" targetSHA256="a823dc3630430eb54821d0e3534490b9463985da22c0be73d160d9fba7ad855c"/>
  <unit id="U03517" pack="P058" kind="heading" targetSHA256="29a818747a1a26690175835947454a9482f36d5a63f89cf0c1d04d7bcdf5c73c"/>
  <unit id="U03518" pack="P058" kind="heading" targetSHA256="54da2abd7143bc474cf7c0234b3697fc00f5c963d0a541a44c2779fd137526f1"/>
  <unit id="U03519" pack="P058" kind="heading" targetSHA256="ccdba1fe5a282e2b81dede085e82e52995abcbc5a5dd42a66caaa05fe4639803"/>
  <unit id="U03520" pack="P058" kind="heading" targetSHA256="c1faa484a2237c07e3e0f154843525e4b4f7bf15ecb565abdbe5e880b87c30cd"/>
  <unit id="U03521" pack="P058" kind="heading" targetSHA256="e98e81ff4901555c59ff776005fc0e60413e13688fc1b3350aeaa2f90755d1fa"/>
  <unit id="U03522" pack="P058" kind="heading" targetSHA256="5044f99bb621ed9a86773b1ac0309d9ec8aa5e1e420a4497b9b1a2204d23fb87"/>
  <unit id="U03523" pack="P058" kind="heading" targetSHA256="17ff85e2598aaab4862616076405aafe06a140debb01ea9d40101484c5e13f25"/>
  <unit id="U03524" pack="P058" kind="heading" targetSHA256="474cea4b150ba1f76cdf1a8693c0625f6271c6ceda53df613f16a59c84f552c9"/>
  <unit id="U03525" pack="P058" kind="heading" targetSHA256="fcd0b4a44fe19b811460d421319c00b9bec997524eb4009b9dc12a6cc7ea236e"/>
  <unit id="U03526" pack="P058" kind="heading" targetSHA256="92c1cc40a2c2a38aa11608bd326e1247e17d3ed7c1508be090b31761f0f9cd81"/>
  <unit id="U03527" pack="P058" kind="heading" targetSHA256="2f36ccadf9642baae2965d96da782a675614a00f5250bc6c54421a92cd29f832"/>
  <unit id="U03528" pack="P058" kind="heading" targetSHA256="b0b57dca50cb4e05db276092d59cf76132aa96478d250e58b151d73eabf5f22e"/>
  <unit id="U03529" pack="P058" kind="heading" targetSHA256="84f14be1ffbd34cb7ac461191ef87f36240e4764516e48ca83caa782ff2ce6b7"/>
  <unit id="U03530" pack="P058" kind="heading" targetSHA256="5908644dc16de8f68e3cfa037751ec4300abab11e928b299d39b398fff4588a4"/>
  <unit id="U03531" pack="P058" kind="heading" targetSHA256="93a023e27e72ef4a21fef8af5fcfe5f2fe165aa227d0133c322528c5252b8851"/>
  <unit id="U03532" pack="P058" kind="heading" targetSHA256="453752b20d747d59bed00cc436f1d10fe6d94330c36915e16d607dddb8e45947"/>
  <unit id="U03533" pack="P058" kind="heading" targetSHA256="3a35b90dd8803ee39daf490aca387b20e3e4a31f9a9e2b967ec2567db7be163e"/>
  <unit id="U03534" pack="P058" kind="heading" targetSHA256="f1ac4f02f3c0b2e54ef04e42d3220deed22692f82d85a64650e5279c6bca72a8"/>
  <unit id="U03535" pack="P058" kind="heading" targetSHA256="aba60a5f3f500881511e164e67f216de3e1a78ca8e4af68f6f15d26e63aeffa5"/>
  <unit id="U03536" pack="P058" kind="heading" targetSHA256="ce0a1e99f9f21dc443276eaa11f4ea8af89679656d222af8958441edca0df15c"/>
  <unit id="U03537" pack="P058" kind="heading" targetSHA256="7ecf3bf26ce6efb35c51727564e20eb4d15748c2fc6a91ab76e4107e9d2ae7d7"/>
  <unit id="U03538" pack="P058" kind="heading" targetSHA256="1cc1e009634a934ca3163878a32f3e01be0cac32df8f37c6d33af878d5f8bb26"/>
  <unit id="U03539" pack="P058" kind="heading" targetSHA256="9f43add27781436692465de285fb738a1505d1f8ce004aa0cb40debd20ed3351"/>
  <unit id="U03540" pack="P058" kind="heading" targetSHA256="095dc39e3e918b058ae7f047f4d3911c0500bc01fff68c8066baa15fbda62a55"/>
  <unit id="U03541" pack="P058" kind="heading" targetSHA256="17c8a57e2f0d7db7826ed6039e573669484c2f859c5f006fd1b0e21be6ca017d"/>
  <unit id="U03542" pack="P058" kind="heading" targetSHA256="ed68b779b0b3a10ef4beb5f5920c2cb17c0ce4958d4170c39c1dc36bb6b25939"/>
  <unit id="U03543" pack="P058" kind="heading" targetSHA256="81c64f38d9470b151d1bd317fa10bd4f196b56fa3705f6b64bc9f7ff6c4f90d2"/>
  <unit id="U03544" pack="P058" kind="heading" targetSHA256="1643300a7512e200f49241ceba28a39a1cdb8943ed9417c2a3dd668bffdf76c4"/>
  <unit id="U03545" pack="P058" kind="heading" targetSHA256="60ba20ecbccaf78d58b3f3dd4025879f86ebb134d7007c94c208063082299f62"/>
  <unit id="U03546" pack="P058" kind="heading" targetSHA256="35877a591b30e8d8e6636f6ae3eddf62b7c47da72baa0d7dbf949292ef375906"/>
  <unit id="U03547" pack="P058" kind="heading" targetSHA256="5b830b5c2a10592fc12fa35cb033dc831e06c411d51f9d091088e895cfd00e18"/>
  <unit id="U03548" pack="P058" kind="heading" targetSHA256="0ea122b367a0541db7b59107376e4b6e420e44d5f673471d3d2dd737c8677a0a"/>
  <unit id="U03549" pack="P058" kind="heading" targetSHA256="85e96f45b59e37c63f42bef4047ac3e32ee4e38e1dfb434e6ea5700957c70e98"/>
  <unit id="U03550" pack="P058" kind="heading" targetSHA256="c1cc8079c5c321246d9e5a9d7e931395c8ffeb2def7ab9067399f661b3cc8e7c"/>
  <unit id="U03551" pack="P058" kind="heading" targetSHA256="6d8efc20312a883a08b6fd2b2b75574ecb8a85d169fdc8b4256942a129e92078"/>
  <unit id="U03552" pack="P058" kind="heading" targetSHA256="e835f3c934e0bdb6af15d8792b5feff6e1eaee747bd8efdc1561d7b908f0c7ff"/>
  <unit id="U03553" pack="P058" kind="paragraph" targetSHA256="346d9d2358fdc440aa8f35919123960e275abf56831ecb1cceeeb1b160a0cd1e"/>
  <unit id="U03554" pack="P058" kind="heading" targetSHA256="3e15455406190b0f8ca399abbf4ffad99010846263692cbbfdd826f515a1acc4"/>
  <unit id="U03555" pack="P058" kind="paragraph" targetSHA256="ba8d02bce8c2c37f1397676db97aca0be7c0f8118a6eeab02d385904b421478a"/>
  <unit id="U03556" pack="P058" kind="paragraph" targetSHA256="ad70d8afcdfa705c66402a136ef8cba89f2aa59417611f4da937bf7af23ff4ec"/>
  <unit id="U03557" pack="P058" kind="paragraph" targetSHA256="9ba000ba591d9a3677657d3434c4678534a3ec3f79fc316708699823ff0a558b"/>
  <unit id="U03558" pack="P058" kind="paragraph" targetSHA256="2b5a7db15b08436103e791f212865bfb6cf7880ac9b60097634af94b869d6414"/>
  <unit id="U03559" pack="P058" kind="paragraph" targetSHA256="cff14e53ee2e0bb23a1d0461a31435d71587e23b80dc6667f41c9e76800e48a1"/>
  <unit id="U03560" pack="P058" kind="paragraph" targetSHA256="ad5f18073e5dad59c58c8c4e7046814fd952968dc01178ec2776fb60791c3099"/>
  <unit id="U03561" pack="P058" kind="paragraph" targetSHA256="9cdbbfa662448a9c3dcd65d3cde451a3a5c7e97aee6c606da401dc6c69f5b9ee"/>
  <unit id="U03562" pack="P058" kind="heading" targetSHA256="1d4cce6515286822eccd931e67a70b324f3539e95abfd416f232a7ab85412295"/>
  <unit id="U03563" pack="P058" kind="heading" targetSHA256="ab12ac9d1edfb15c4ca0399b6f6fa29d63fbb8167539506b699b23bf82a1c4a4"/>
  <unit id="U03564" pack="P058" kind="heading" targetSHA256="88ac804a3323951fd0e29b70b5228f66c2020fcee7e75b3c8c95f17fc714f414"/>
  <unit id="U03565" pack="P058" kind="paragraph" targetSHA256="0dce6216ab56db0ff23da11cc4e0dd948620793147785e4ac63c55f59417a3f3"/>
  <unit id="U03566" pack="P058" kind="paragraph" targetSHA256="1ee0592b14bdd0c95a5d7a5dbb3d5765076a3daef66445a3ff027942c434ab45"/>
  <unit id="U03567" pack="P058" kind="paragraph" targetSHA256="f43ee61d976e91d99a66bd52953fa5401f4122b75fd561769c46c7825f2b499a"/>
  <unit id="U03568" pack="P058" kind="paragraph" targetSHA256="96bea5674d5c6a7546515658f9538d96cb9360e245178074f67cb0e621e8c9fa"/>
  <unit id="U03569" pack="P058" kind="paragraph" targetSHA256="3933c2628b008f91bcfbde8668dd0850e77b5109a958d650cd60f062d707a5dd"/>
  <unit id="U03570" pack="P059" kind="heading" targetSHA256="2b487eeebdb90f2e3dcbae75557d32de2b1e7b6f747abbf1e5c5de90bccc04be"/>
  <unit id="U03571" pack="P059" kind="paragraph" targetSHA256="dd4c954706e8b89f8f000015390fe8b4a6c69a0e54660314cf7e0106655bdd60"/>
  <unit id="U03572" pack="P059" kind="paragraph" targetSHA256="4df5ddf61263d4c3021699d8e7106ef3e6f711b78ec352e264d56327ee71c67f"/>
  <unit id="U03573" pack="P059" kind="paragraph" targetSHA256="a74fb828872c315ce9ce679d05581b9e32306ffc452d76e87c7b3b6ac5adbd25"/>
  <unit id="U03574" pack="P059" kind="heading" targetSHA256="3ae5e0144dff8d30280ac16fa92f068deb01fd726b37bba66954620e50e51dcd"/>
  <unit id="U03575" pack="P059" kind="paragraph" targetSHA256="e56a10039f5c39e4aeccc943043a0c8c7c589e0c7127899a1f5ea3cb23ecdf7c"/>
  <unit id="U03576" pack="P059" kind="heading" targetSHA256="88db156400bcf26e489a9a7ce1e41d98d0f9ce162c7264d0c45a040fd4baa2a0"/>
  <unit id="U03577" pack="P059" kind="paragraph" targetSHA256="7edcb89726f820586a8e705562b49bd0996fa068d8325e2b990e39fe619649fa"/>
  <unit id="U03578" pack="P059" kind="heading" targetSHA256="b4e673a24f82799a77a2531ebfc23955894e8d970985aa60720d3b65be721560"/>
  <unit id="U03579" pack="P059" kind="heading" targetSHA256="714408220d109efabdc983737e84e5770e9a33cc8d69b41a95ed9f848d7ba987"/>
  <unit id="U03580" pack="P059" kind="paragraph" targetSHA256="125d5f1674d61d1c3127827871e8c575e30191de9288157eaca7e11dbdd7b169"/>
  <unit id="U03581" pack="P059" kind="paragraph" targetSHA256="5e7d3330daf1853aeeb675f84d88cd0703fdfafd30a02e127a8fc421fd10a916"/>
  <unit id="U03582" pack="P059" kind="paragraph" targetSHA256="0980935d5372d994eba83d1cddb47d039f4f5ff8eac0645fb53e923639dcf49a"/>
  <unit id="U03583" pack="P059" kind="heading" targetSHA256="409231a5393454de87e35a1d4faa32393213ca4a404d11810c615940652946d2"/>
  <unit id="U03584" pack="P059" kind="paragraph" targetSHA256="572b5643050f5def82725cbc31ec3de04a5b4a9e144da916f00d54b4b054deb5"/>
  <unit id="U03585" pack="P059" kind="paragraph" targetSHA256="df1deb67dad5af5545af08589b6c010153601d78c62dbd6f5f672cfe2edb35ae"/>
  <unit id="U03586" pack="P059" kind="paragraph" targetSHA256="ddf7385f8fda65b4db545199960dc79c12ec75366a208f730f71f0705465a166"/>
  <unit id="U03587" pack="P059" kind="paragraph" targetSHA256="47242929d49b539ae47105e0a38cec566ee630f9e15a970ec2cdc5ff140d8f55"/>
  <unit id="U03588" pack="P059" kind="heading" targetSHA256="7cb39c1f6e9ff102eecd76b8d27cdfb9e6167cfcae85ca5c26874cd239eccc44"/>
  <unit id="U03589" pack="P059" kind="paragraph" targetSHA256="1b268faa35585de80bbb3fd8206bca7363973e5bab769a286cb4b4540eb657df"/>
  <unit id="U03590" pack="P059" kind="paragraph" targetSHA256="9816e0ec8a9431aed28c0101ca3fcada0a8a8936032a682fa72c4020fbbfaec0"/>
  <unit id="U03591" pack="P059" kind="heading" targetSHA256="ea0732f63e6ab418499f3c048d0381f5aca0409742460104349b5a72a2d97076"/>
  <unit id="U03592" pack="P059" kind="paragraph" targetSHA256="3f39dacedf075b63bc5bc9d8e2b0bb24b0ca610a2198f892d3bb5314fab6f4e2"/>
  <unit id="U03593" pack="P059" kind="heading" targetSHA256="3e2cd021a0e7c02d1d016bf24e204f5789fed3d92b86121a237d074917334b74"/>
  <unit id="U03594" pack="P059" kind="paragraph" targetSHA256="eacc8be1e24bc3142e957b7f70d98e2e14283616a2d7fd4fdefe7e8a06486ef0"/>
  <unit id="U03595" pack="P059" kind="paragraph" targetSHA256="42a4f618929714be40f7c5061f3a08c62cb8bbe49442affd66436e1196b021a3"/>
  <unit id="U03596" pack="P059" kind="paragraph" targetSHA256="79ecd3c5fa0ee127abf7d7164fe180e20139c0a6647ff76c70e5e567b5ac6955"/>
  <unit id="U03597" pack="P059" kind="heading" targetSHA256="b2b3abd02f141910ad3673593ea4c6b7e3d9a956dca6848526acbab63ea4a66a"/>
  <unit id="U03598" pack="P059" kind="paragraph" targetSHA256="09dc4248fa86b7a3cdd034686a5ed3ea92e84900ba8c1a5c94e8b34e6f474b3b"/>
  <unit id="U03599" pack="P059" kind="paragraph" targetSHA256="c9d1bc43be3dbc978e2b941f88fb0d9094c10ef4b62d7bd30a70c35b3b196ea4"/>
  <unit id="U03600" pack="P059" kind="paragraph" targetSHA256="fc1ba541f09ef22248eb7e2be28030b9313d1980a96ddff836174a754e2b7de0"/>
  <unit id="U03601" pack="P059" kind="heading" targetSHA256="9d66458fec7fb72f1989d2d71761362966c37eb0d77a613948f1d68b11c8f6cf"/>
  <unit id="U03602" pack="P059" kind="paragraph" targetSHA256="90ab59c5ff1da3d5d4a97e58675c37fffb5473ac021d174d4c1841f745f672b1"/>
  <unit id="U03603" pack="P059" kind="paragraph" targetSHA256="35d334dc89c6a495295da13999ec237a06499101818e2e5a4b4756b867f16d6e"/>
  <unit id="U03604" pack="P059" kind="paragraph" targetSHA256="aee544770694eaa74be3dc0296de2c90f8f1147a08734372f63247b8c37ee012"/>
  <unit id="U03605" pack="P059" kind="paragraph" targetSHA256="f18ec4e4cd7819d4fa904ae2c235a158ce1c3572d7ae38ceb6feb0a9f13631ca"/>
  <unit id="U03606" pack="P059" kind="paragraph" targetSHA256="cde63776e398d235f7d73b57447925e5fd3763ed70a8a06b57acd8cff33001a9"/>
  <unit id="U03607" pack="P059" kind="paragraph" targetSHA256="ef177f6ddc40c4dea2815474f848a9fca742ccf7d4ce4a09ad95965d09692b77"/>
  <unit id="U03608" pack="P059" kind="paragraph" targetSHA256="597199dab56fec071638156ae14988eb8850dc620318db7abd198d4e993243af"/>
  <unit id="U03609" pack="P059" kind="paragraph" targetSHA256="b4ad8fee89529a43d01864bded26e73fa242ed6d99529c291e6d9a08bd2f4512"/>
  <unit id="U03610" pack="P059" kind="heading" targetSHA256="ead21ddba953936d490ce50998e16af6811383ec33d7cdf20798178476cc9cad"/>
  <unit id="U03611" pack="P059" kind="paragraph" targetSHA256="df6c1306bfde4ac3ed56d6266f767682d5cf0f06838dcda03be0bb3900a99eb3"/>
  <unit id="U03612" pack="P059" kind="paragraph" targetSHA256="81f9f02e95eea71a98a4b559949366575a50800c8fd2a0b52b60f4964d37cf3f"/>
  <unit id="U03613" pack="P059" kind="paragraph" targetSHA256="dd7c9f4a11e9c38e66080f253043fa76fb6e17c913116564ea41a6479ee7319f"/>
  <unit id="U03614" pack="P059" kind="paragraph" targetSHA256="4e56c375444d1dba6b39ed91ee956a9994f4c8c05efb12dd85d7b8e4aeb6d57a"/>
  <unit id="U03615" pack="P059" kind="heading" targetSHA256="32ec721aa4fdbd7679b6e1dd0f49cdfcf52636df423411a2a319ffa5d2a0af70"/>
  <unit id="U03616" pack="P059" kind="paragraph" targetSHA256="ef00df984e1c40419638af297072262d6f04d392127de995c41f23550a2404d4"/>
  <unit id="U03617" pack="P059" kind="paragraph" targetSHA256="c9f01ebb82153b89cf5b8c683d7c71b9d8d562b38f235517ca0649d0f59c99aa"/>
  <unit id="U03618" pack="P059" kind="paragraph" targetSHA256="864f7b506a8e1b6640c7cac3d19532ce8dad2dedc841f4d66281ba9e80651d09"/>
  <unit id="U03619" pack="P059" kind="paragraph" targetSHA256="065bb20427dfacc8ca115d9d8430c3dd3621636639d2a9a905fb43da86d47247"/>
  <unit id="U03620" pack="P059" kind="heading" targetSHA256="43ae9d365443898bdf4c272810e5b37480f9574d6b4efe9028aa05b0a6a99ee5"/>
  <unit id="U03621" pack="P059" kind="paragraph" targetSHA256="3aca9306fe42f0680fd1e27311de851ece4556df667c9abaf0dfeaef58a6b603"/>
  <unit id="U03622" pack="P059" kind="heading" targetSHA256="963152f173ba6521d0e881359c26f750fdfb30cdd34957506252ed673f306c72"/>
  <unit id="U03623" pack="P059" kind="paragraph" targetSHA256="d989f2020f3a41e7250fae4c8d974c7c9c27b453f1cf249d3424271641815432"/>
  <unit id="U03624" pack="P059" kind="paragraph" targetSHA256="3a6d44fd88441a4d193c80f2e70345beddfe69aa7d429295c54d012f962118c8"/>
  <unit id="U03625" pack="P059" kind="paragraph" targetSHA256="3545c304c35771272e2b08d62f56a3986a0d92ec16a4be1181c82a1b96396e2d"/>
  <unit id="U03626" pack="P059" kind="paragraph" targetSHA256="f4897e2504f3626bed626fa7d7f5bdd41dad143b12e86be95b28a21ae075e051"/>
  <unit id="U03627" pack="P059" kind="paragraph" targetSHA256="8d9b54d41acf43cf3bb428a7b83ba7e9f737c48ecc7b406a90a4e17988095189"/>
  <unit id="U03628" pack="P059" kind="paragraph" targetSHA256="7565cecfb3730cfb6d1a9dd6a1d32a4658a2d4dba0e84ce9020fdbabffbaa41f"/>
  <unit id="U03629" pack="P059" kind="paragraph" targetSHA256="dc5843cc452b8924480a42cc098df3090c87fb93c563c48696214b4c0ad0320e"/>
  <unit id="U03630" pack="P059" kind="paragraph" targetSHA256="ea80c0b68e9b09ca525667d309413d643cab46e5933ee2d911113d9c88c6d7c9"/>
  <unit id="U03631" pack="P059" kind="paragraph" targetSHA256="e628cbda4b0eb4efd6652eddc04f7c87fc5b48508b18c2336b477f798db29066"/>
  <unit id="U03632" pack="P059" kind="paragraph" targetSHA256="1483c56064377c0ee593526d18f29f7e96eb0b22cc6aa11332457075790f4037"/>
  <unit id="U03633" pack="P059" kind="paragraph" targetSHA256="bcbc767f383f9217165b5c80cde77549d61c820bff12904c20fe2b38960c2e7e"/>
  <unit id="U03634" pack="P059" kind="paragraph" targetSHA256="7f8eed8df6fd3b5a7c0aae2e0a399179a32c81fe3de062af8d7cbc5b3bcf5fab"/>
  <unit id="U03635" pack="P059" kind="paragraph" targetSHA256="e0c5892c5010d2f10111021f60475f43e7ea36a778a5ef6a1f0a80f2afabf115"/>
  <unit id="U03636" pack="P059" kind="paragraph" targetSHA256="eb928d91f89decbae33a4eb7c3d7491d9ecd3ee57790c05ca3211e4adf77bfd9"/>
  <unit id="U03637" pack="P059" kind="heading" targetSHA256="6d0915293d724fd9171a807d0394afbefb622ce2fbc6b33eaba003b5efc5ec56"/>
  <unit id="U03638" pack="P059" kind="paragraph" targetSHA256="c0abb194840d1e55260b33eddeb90123a3c02843f9e2ba7c6b66b1dce45e1fc5"/>
  <unit id="U03639" pack="P059" kind="heading" targetSHA256="197baa00b8403b205ce1597409ce630a71588ee0a7c0b550277f0a71c2034d2c"/>
  <unit id="U03640" pack="P059" kind="paragraph" targetSHA256="0b0d84295236bb87644cf85056530d98589d215a557894e5d762a294b6467cfd"/>
  <unit id="U03641" pack="P059" kind="heading" targetSHA256="8a7a42e49b0d9bef00cbc9a0028299f72933e1c7bb2ce2a3cc0abd42e577123e"/>
  <unit id="U03642" pack="P059" kind="paragraph" targetSHA256="363de3c49c465d6f55a4ccb883a6b365a9804ecdda9e3dbac4a2ec96e0fb0984"/>
  <unit id="U03643" pack="P059" kind="paragraph" targetSHA256="0257656fa47dc5e2ede197b80bf560a9f15ec395bfa4a98755289141d3fc07c6"/>
  <unit id="U03644" pack="P059" kind="paragraph" targetSHA256="a4ae5b323c10bc5bffbd4542bd97f57b5671091ebce555465974287c2bee0940"/>
  <unit id="U03645" pack="P059" kind="paragraph" targetSHA256="b564fa300f758e3a448b6f8b0a4d5b615b46099c7831fae94f5048ed40590b44"/>
  <unit id="U03646" pack="P059" kind="heading" targetSHA256="7e17ae7a57d2cc7e5e432ea9dac3697a94f70933c9de0b2cbf640cfdb6bb481a"/>
  <unit id="U03647" pack="P059" kind="paragraph" targetSHA256="389d908dc92acfcde9bdd8bcb64e39cb786c0ad2eb5d506a96c468b9c833c315"/>
  <unit id="U03648" pack="P059" kind="paragraph" targetSHA256="2941bc0ea3a479c5befb7b61bf403f267f5535e2f5044b023bcb6bdf5bfdb94a"/>
  <unit id="U03649" pack="P059" kind="paragraph" targetSHA256="93150cecf8629c8d47cb6d4a066374ccc3d2673a38279135e6f7f604c5e0fdc0"/>
  <unit id="U03650" pack="P059" kind="paragraph" targetSHA256="52b8789ea062811fdc4b82b26b49f62cd846e496280b34ca70e52628b4f029e3"/>
  <unit id="U03651" pack="P059" kind="paragraph" targetSHA256="82b803ecc6c90df63ed088bfe0233d70ae5a84434c9ed03b4b8be90c57d9bfb5"/>
  <unit id="U03652" pack="P059" kind="paragraph" targetSHA256="551f1ed0f8204d333174a800921429213b68c3d4ee71edc6dac287fbbd0c999d"/>
  <unit id="U03653" pack="P059" kind="paragraph" targetSHA256="70b9b601b65cf1bd2a0f8347c1c0bfc571bfb6d9abfdec38fdbbf8dd2e83a513"/>
  <unit id="U03654" pack="P059" kind="heading" targetSHA256="81fd329570b0b27f47966ee18ecbcf106e9994cc77897cdeeddf17f3a5d43a4d"/>
  <unit id="U03655" pack="P059" kind="paragraph" targetSHA256="94810b2bec3652c9fd0f4f1ad89c4635e3357a61ce5965462c344fac95173145"/>
  <unit id="U03656" pack="P059" kind="paragraph" targetSHA256="32634abf5e59e56e7f8d58637f78dc0d694321f83112390b7a6dd81671ee470d"/>
  <unit id="U03657" pack="P059" kind="paragraph" targetSHA256="d9bdf6c52348540b1e49b40fa4f3b170536cbcd7d0a8b6433586631f0f7261ad"/>
  <unit id="U03658" pack="P060" kind="heading" targetSHA256="3f7d8f814566b322eeb12895285b73c30cb8e7743336ccce942d15c1e9d952bf"/>
  <unit id="U03659" pack="P060" kind="paragraph" targetSHA256="be06974bbafae37ad4fc30796d6ff54154578e6bfe988ff52caf351a3eaccc6c"/>
  <unit id="U03660" pack="P060" kind="heading" targetSHA256="e8385519e318188bac5819d4e4adc723f6b58d82250807df005a9ed1c7f869c0"/>
  <unit id="U03661" pack="P060" kind="paragraph" targetSHA256="1d5c5894edb91879c89d610c23989842e5b8d32f0f23728d433140e69964ed4b"/>
  <unit id="U03662" pack="P060" kind="heading" targetSHA256="638b357fbaf4550e439ed08abea91856532e7c234306a83fc1b26595425e567d"/>
  <unit id="U03663" pack="P060" kind="paragraph" targetSHA256="5f82940b8b563519665843aac50277997bf1ce3375d7adcdb3deb26c56f6fe20"/>
  <unit id="U03664" pack="P060" kind="heading" targetSHA256="8229cb5e0d9bced199559b38e673856db78375ddccde2d1dd8cef79e2d545cbb"/>
  <unit id="U03665" pack="P060" kind="paragraph" targetSHA256="7f2ea74ea1c7dc5431ae13d043a5ae29927d4784300e49b1931bdfe0bd45ad6e"/>
  <unit id="U03666" pack="P060" kind="heading" targetSHA256="225cb845d14d1fb5fb3a74bcf64faff005947f00aa9448a3739ed4d6ae58198a"/>
  <unit id="U03667" pack="P060" kind="paragraph" targetSHA256="411f92d9bd153592f91cd3e23f84d1dcd68e2d22b1315c4d0e63c75930231a9b"/>
  <unit id="U03668" pack="P060" kind="paragraph" targetSHA256="fdef3ee4904d7052bad3fce7fc9bb4ce3e7a327bfcaaf8ebe2522d2511d693c8"/>
  <unit id="U03669" pack="P060" kind="paragraph" targetSHA256="9beee9b3a5ec76aa47050eb85fe809f55662a3fd78145f5b97f74771c5e29025"/>
  <unit id="U03670" pack="P060" kind="paragraph" targetSHA256="a84ad07547b16cfc229244f945204088e0b4a124d11281cfd8ced84d774cfa88"/>
  <unit id="U03671" pack="P060" kind="heading" targetSHA256="179dd4aae8e795a5b93e238650ffaf3fa78a82decd313d7834691071221e76fe"/>
  <unit id="U03672" pack="P060" kind="paragraph" targetSHA256="b15d14eee5b5100bd75944619391dcc92b2f7ebf24ad0410cc07629872f9f10c"/>
  <unit id="U03673" pack="P060" kind="heading" targetSHA256="fa3a10e911d89f6184738c4f0164dfc8ee753222fc75f09da73c429d53009639"/>
  <unit id="U03674" pack="P060" kind="paragraph" targetSHA256="5e480198cdee95b73b2a943723cb59e9eba4beae6e9a4aea5731392141ed8668"/>
  <unit id="U03675" pack="P060" kind="heading" targetSHA256="a440e9d6029cd191593906db9f103f68f678ad86e75dfc6be1f4ad785aac203a"/>
  <unit id="U03676" pack="P060" kind="paragraph" targetSHA256="b8707230bc824514f7319ad8d36745a5e8d679408634dab3b539fd05d2bf9eed"/>
  <unit id="U03677" pack="P060" kind="paragraph" targetSHA256="72295b8db5943be289ffecf8d968cc5ab332da4ccb0f94e1f09a9c1c400783e6"/>
  <unit id="U03678" pack="P060" kind="paragraph" targetSHA256="608344675db2efb2908fde89218064e4281bcf2f8a8c7ad779a96f7568f596a8"/>
  <unit id="U03679" pack="P060" kind="paragraph" targetSHA256="2676699a40f199d870bc3b0036584ee716b4d246ae8f5a0353e02e531a51959d"/>
  <unit id="U03680" pack="P060" kind="paragraph" targetSHA256="26462ebdb4229c8d021d6e7c9b6b9c02baa87d965a22bd36c59d467f6d8d7313"/>
  <unit id="U03681" pack="P060" kind="paragraph" targetSHA256="3891adb0349c358c40c22354ddbf8c66074d65edec7421c867c647f5d32196b9"/>
  <unit id="U03682" pack="P060" kind="paragraph" targetSHA256="1c009bf040a939a7050499136cbd0c52e900881eca75d24d68eb218e8334055b"/>
  <unit id="U03683" pack="P060" kind="paragraph" targetSHA256="530c84214c918ab6be6b5a639d088c5695a258a5a18c19c8ec07c8f7743ddbe6"/>
  <unit id="U03684" pack="P060" kind="paragraph" targetSHA256="7421a99cb8ce7e529fc1f8a8b78224ce898cec4a6856b1387446e7d4524b5f96"/>
  <unit id="U03685" pack="P060" kind="paragraph" targetSHA256="07b162e67b7b2adcf23ad7060015724cc83089e780167a7d015d4c3ae549f847"/>
  <unit id="U03686" pack="P060" kind="paragraph" targetSHA256="121a2530d57cb0c92f1f7545b51f7eb9fa6aa2f9ccaf9a86e00984e7fd87151a"/>
  <unit id="U03687" pack="P060" kind="paragraph" targetSHA256="8679a8dbf1304da57cf7cafff68561731b2ea7acaa422b4d3683bdc5476f808d"/>
  <unit id="U03688" pack="P060" kind="paragraph" targetSHA256="5d2590d109aed7e5085b1bff03f96d6ab162c05b948d66533c279d1ca12f128e"/>
  <unit id="U03689" pack="P060" kind="paragraph" targetSHA256="36c2924a888a5a3fd36561b505f1325902540b759aff5a3d17d8b7b85a94893d"/>
  <unit id="U03690" pack="P060" kind="paragraph" targetSHA256="41446eafd813a1ec961d2712f451209831ddca754967ec885eb59e1ab7e08688"/>
  <unit id="U03691" pack="P060" kind="paragraph" targetSHA256="8c6a951ad371e530b8e66aff80ec3cd5fc34d1e88d324012918aad2f7118a5db"/>
  <unit id="U03692" pack="P060" kind="paragraph" targetSHA256="f913d178a2e0f5ba7c0fdea6b531042b86bcaea910f8c663f79be8631509afe4"/>
  <unit id="U03693" pack="P060" kind="paragraph" targetSHA256="ceb19b8485b7b7431167d65a887e8d52a0dda3e928b646d2a28c2194e8bf59de"/>
  <unit id="U03694" pack="P060" kind="paragraph" targetSHA256="42102091a7f7b41a6bcafba5b512e6247b80f418811a71d9d5558de185820125"/>
  <unit id="U03695" pack="P060" kind="paragraph" targetSHA256="33bc9e98687e2494cd4afc1e5b27f75f4942b708a59151a4e1b984ad5f55a92a"/>
  <unit id="U03696" pack="P060" kind="paragraph" targetSHA256="449dbf5e13641b6ff07c3f2efed15288ba2a7d5a185d69d1660242b3c23756cf"/>
  <unit id="U03697" pack="P060" kind="paragraph" targetSHA256="ecc0c259185db765b9ec5b57de7dc7d2e6b6f80313e5128c4e86e0c4cb9110f4"/>
  <unit id="U03698" pack="P060" kind="paragraph" targetSHA256="676cfd84b25800e779cfd0c3742dfcab4c597eb28992a0532338de2f6441c76c"/>
  <unit id="U03699" pack="P060" kind="paragraph" targetSHA256="493d7de913b4f2f5c7ef4cbde4e487994c41f9b22aacdc5d9821a1ab2eaa885f"/>
  <unit id="U03700" pack="P060" kind="paragraph" targetSHA256="2a39a09985879924ed7f8c6dfdded4fcb873c11462b8ba18e6016c2ed673ae69"/>
  <unit id="U03701" pack="P060" kind="heading" targetSHA256="e5c2397a7fe17af770009dda2991c2bcc8bcebbcba86aec615d9b74af744a824"/>
  <unit id="U03702" pack="P060" kind="paragraph" targetSHA256="1a8bb455368813cc1b962bfb5c79d0b65f4413720d5b8d796fd23fa966dd0884"/>
  <unit id="U03703" pack="P060" kind="paragraph" targetSHA256="f5806d164bd3ce85ebf006aa933d5c5f8bbfd9c28f2d2629a369bda4112f2a9e"/>
  <unit id="U03704" pack="P060" kind="paragraph" targetSHA256="a5cd7076657d7c5daca98e8e85972a1e6c2bf1d6feef5766f06542208eca6b02"/>
  <unit id="U03705" pack="P060" kind="paragraph" targetSHA256="0db3a04c63c128e958bf4805036a185742c9ea74456ed1c5d3fecbc0cc7855c0"/>
  <unit id="U03706" pack="P060" kind="paragraph" targetSHA256="8bcbc76ccb0cfd449bd4381328b90693910574437822bdae7cccbc0a4c51a260"/>
  <unit id="U03707" pack="P060" kind="paragraph" targetSHA256="34ed935a4f7febf3aefd3443710c2f61ddbf7e5d891df6eadeec632ed3d7abfe"/>
  <unit id="U03708" pack="P060" kind="paragraph" targetSHA256="5034b05d44d0ca5d5136efe0b17dd28c5e3a879f14d9f3741ba0678e72d0fc7f"/>
  <unit id="U03709" pack="P060" kind="paragraph" targetSHA256="d11a359c07048ca59f2bce572e58de690d6afbd40102a8f948f8206ac701b95e"/>
  <unit id="U03710" pack="P060" kind="paragraph" targetSHA256="7e4effdd2530d2c970d5e8a14662390bf361258958d519a3733aaed9737381fd"/>
  <unit id="U03711" pack="P060" kind="paragraph" targetSHA256="9e94961b613c8db1c8696f17a8a763655ecdc0701f62f754c0c307ee7a430b88"/>
  <unit id="U03712" pack="P060" kind="heading" targetSHA256="64ce77c5305360a15e4670be02c14207a4e1b66291c7b0aee1345273e6d29c13"/>
  <unit id="U03713" pack="P060" kind="paragraph" targetSHA256="09c478bfa0abdb9a5ec09367c15d856665b0b86539ec97486106f5107396e097"/>
  <unit id="U03714" pack="P060" kind="paragraph" targetSHA256="60ed25e5dfbf135bc9de5073423cd2266fbf04b5b598aa4948a18f136cc4bbc4"/>
  <unit id="U03715" pack="P060" kind="heading" targetSHA256="4f0cc54284f87ab6e5935a457ec864d6f276139b28d90593e2cd87ff46a9aa4b"/>
  <unit id="U03716" pack="P060" kind="paragraph" targetSHA256="4bf2619acac9a0afcf2e404dbd108217bd9dcd28ddf8c71b5f74f818c69dfa7f"/>
  <unit id="U03717" pack="P060" kind="paragraph" targetSHA256="345076ac1619067e5041e9dbc564634e897da914e35775648d13b494aca7f055"/>
  <unit id="U03718" pack="P060" kind="heading" targetSHA256="e0d0d690cc373b7eebda130707058e90adfef78aff2f4ec323b422653056ea0a"/>
  <unit id="U03719" pack="P060" kind="paragraph" targetSHA256="7057d504c4269b650afc5152a44371e53e286e63f5baa86626663197eddb80e9"/>
  <unit id="U03720" pack="P060" kind="heading" targetSHA256="e0fb2776e30d79f5f9f65dc2223800708f09f0483252ec1f101e50ca34d0f6aa"/>
  <unit id="U03721" pack="P060" kind="paragraph" targetSHA256="c3fdf00a84217c629581e36815098520d8add4ad9601e803324a584bf4d09ffb"/>
  <unit id="U03722" pack="P060" kind="paragraph" targetSHA256="ee53a05de0ad0294a718a2df1271397d080143db1301f2c0ae32c98c9dbc3b7d"/>
  <unit id="U03723" pack="P060" kind="paragraph" targetSHA256="6a55dbe15cfc2db40e2b3feaa5fea1f26b2ceffcea8ef40032d8bb4ab4f4b7d8"/>
  <unit id="U03724" pack="P060" kind="paragraph" targetSHA256="3aaeabf5f7f446ab80717b8ca1173a09e188baddb2e3ab1cd05a950d3c1a6bab"/>
  <unit id="U03725" pack="P060" kind="paragraph" targetSHA256="be4b90c1a33f766ca5bd0bd9ae843faf66b146ebd3ba2f9c552ab97a32803e2b"/>
  <unit id="U03726" pack="P060" kind="paragraph" targetSHA256="c37a0c2fcd5d2474cab27c2106200a2439cbc23a87e7917c547c6e83166f8054"/>
  <unit id="U03727" pack="P060" kind="paragraph" targetSHA256="0d862515b5e8ea02912074553cfd41f7901ba7688edcfc7db94b3f4cc7f9300d"/>
  <unit id="U03728" pack="P060" kind="paragraph" targetSHA256="974abc49c16b567897236d80d6200d752a49721fdb85e539b2865a17af25b5c1"/>
  <unit id="U03729" pack="P060" kind="paragraph" targetSHA256="9f6e0b77318ea2cc09946d16caa92c742a627fec64322dddded9aa874872ee41"/>
  <unit id="U03730" pack="P060" kind="paragraph" targetSHA256="d006f2b926ea0348afccdd471dc645ff6f6729d88296ba65e7e91440c9150f88"/>
  <unit id="U03731" pack="P060" kind="paragraph" targetSHA256="d1b67361e3078df13b15bedb02c8112ef1c46b947635db61b2a333a2e28243e9"/>
  <unit id="U03732" pack="P060" kind="paragraph" targetSHA256="074542282d09d3a1b604b0b80dbb5f5de2f2efd963acf0a0da3a32c94f3a8f9f"/>
  <unit id="U03733" pack="P060" kind="paragraph" targetSHA256="0848009ed45859fa8a1d3f80aa341f5f61bdf370777472ab68957048f5eb2b63"/>
  <unit id="U03734" pack="P060" kind="paragraph" targetSHA256="fd7803c733d2ac0a5a7a9dd561602aea9ff5700a3de8647ebe4074fec0ae3d2d"/>
  <unit id="U03735" pack="P060" kind="paragraph" targetSHA256="2a521c2730bbd31c248311d94554627983cc0fca3c61fe99e249d9bd7528c7e1"/>
  <unit id="U03736" pack="P060" kind="paragraph" targetSHA256="7d454748d5ebd4c6dbbc8322e644c52dd7c55a1687e98f28012bce6c6f0e5a57"/>
  <unit id="U03737" pack="P060" kind="paragraph" targetSHA256="7bf37a1669280e49db8ab5dda9cc27fdaa8e49f6d3215953a3717fcd2e47a245"/>
  <unit id="U03738" pack="P060" kind="paragraph" targetSHA256="0ec0de2755ec27816ccecaa17542237549a60826e068aa596bffe3b0856378f7"/>
  <unit id="U03739" pack="P060" kind="paragraph" targetSHA256="c154e597484375333d8bdcafbc69967cf6b24809afc2a98da411b9aa774ea830"/>
  <unit id="U03740" pack="P060" kind="paragraph" targetSHA256="496dc12086e7267634b40bb45111739703f44deff56b18f529c839f82e6ed32a"/>
  <unit id="U03741" pack="P060" kind="paragraph" targetSHA256="2e7025d93e0cfeda9675605f2cc7aa476ba29970945f101ae67e17b2029b278e"/>
  <unit id="U03742" pack="P061" kind="heading" targetSHA256="3fe85b8a3de7be0dcd4104bc78d2956e14a148ef86ad5204e771fb69f1586c94"/>
  <unit id="U03743" pack="P061" kind="paragraph" targetSHA256="e934ae286f0d397a6d2500f1873e91f0fa7a60f7a356d8179500d9479d1400f4"/>
  <unit id="U03744" pack="P061" kind="heading" targetSHA256="e26802aa8eb17e61a8ab5701c962698da2d88b88d583765116efa2558ed3d07a"/>
  <unit id="U03745" pack="P061" kind="paragraph" targetSHA256="97146d2922ce8f83c3213fb55646d10e85583cf236517e043b2eb29715908d28"/>
  <unit id="U03746" pack="P061" kind="paragraph" targetSHA256="5fe220cd31d0385f5f47f7633c3ff589727b9bd4f8373f14f82cb6d53808dcb6"/>
  <unit id="U03747" pack="P061" kind="paragraph" targetSHA256="1491f452b0c326cc2b902bc5d5a71748e20ecaeb2428a5684c1741c12215da84"/>
  <unit id="U03748" pack="P061" kind="paragraph" targetSHA256="83fc7122797d4ec66b0486cc45717abada2787645bae1463d9cf3d0a9747ccb6"/>
  <unit id="U03749" pack="P061" kind="paragraph" targetSHA256="4c38e5c9efb50c90fefaf8aa2864bd03f7e8a7bc485455349f044d2be3aab3b0"/>
  <unit id="U03750" pack="P061" kind="paragraph" targetSHA256="8b7afed04cae9f03e74e5ee554baa3181df43a3d0e685eb4780899ae3fd0ba81"/>
  <unit id="U03751" pack="P061" kind="paragraph" targetSHA256="23c43280699389fc58f0d1f554ae4f2170776f288101571d426fc06ded426bb0"/>
  <unit id="U03752" pack="P061" kind="heading" targetSHA256="93280151fffcfd83e887cfab22a2a47124b7c1ff38fd2b22ff892a798a371c57"/>
  <unit id="U03753" pack="P061" kind="paragraph" targetSHA256="e8b6a500a3f75b3b0a39bfa9d150fe6da16c046c1bd8fdc231433f4a6480f0e4"/>
  <unit id="U03754" pack="P061" kind="paragraph" targetSHA256="d5794c950ea95f4924eb34cbec44be2e8fd94b9bdc27656f1dafc34996e0b914"/>
  <unit id="U03755" pack="P061" kind="paragraph" targetSHA256="a52714c5dd141da160d86fa5b79668004bed98eb02012058f34763b4d8957a46"/>
  <unit id="U03756" pack="P061" kind="paragraph" targetSHA256="ef48e112a76e0b2f7ec900bd1225945eedcdbdfc228ded4fbbc5b78054ab58d7"/>
  <unit id="U03757" pack="P061" kind="paragraph" targetSHA256="9f6ec124b557d81f65a3f319725b34eecc340050960911469edb9fb00ec01658"/>
  <unit id="U03758" pack="P061" kind="paragraph" targetSHA256="1f6e9870d05e7e97008af34f16c6be224c8a19d39866276536f41ebb87de7db7"/>
  <unit id="U03759" pack="P061" kind="paragraph" targetSHA256="0362fbfe4c47f0ef27848181211505dd5caa9c7832d1eace5bd681d9fe3759aa"/>
  <unit id="U03760" pack="P061" kind="paragraph" targetSHA256="880842538654d5c95eda1d645d81ce219a39aab11ff783ec5ada158670e66714"/>
  <unit id="U03761" pack="P061" kind="paragraph" targetSHA256="cbd3b4348161b85abeeef7b9cb141c763f32f4fc5d9a5dfe9f730c71b480f338"/>
  <unit id="U03762" pack="P061" kind="paragraph" targetSHA256="77083091db680d2fb1a4af75a0be5860f2aa6a4afa35fe1d67cf05f47480e2d2"/>
  <unit id="U03763" pack="P061" kind="paragraph" targetSHA256="7cd3fb75e2b2c679bc66390ba5ef6251468f6e0ef02017b34a7195fa894111f3"/>
  <unit id="U03764" pack="P061" kind="paragraph" targetSHA256="63be70722660a259d388a031502e1a3d4c75ea013f89a71c6acce3e022bfbde2"/>
  <unit id="U03765" pack="P061" kind="paragraph" targetSHA256="6a2bd9ce3dc3c13dffe4680803eb5859b46a3e84fdf8ea049d74f1d7c0d1f7f2"/>
  <unit id="U03766" pack="P061" kind="paragraph" targetSHA256="06dc500bca3d0e392dcaa1879681eebc5b084ef19aa91674f5cd1b3349bef3d0"/>
  <unit id="U03767" pack="P061" kind="paragraph" targetSHA256="9a24ec346f4c018286363093c209d5f3d045e29881a09180adbd6e09f71264b6"/>
  <unit id="U03768" pack="P061" kind="paragraph" targetSHA256="93870cb0f76fabb8ab945e6930f2b638c3eb1ee4563a029fe41cc660f61b6b49"/>
  <unit id="U03769" pack="P061" kind="paragraph" targetSHA256="dcc84a4f5d89fb58570a7d439d22211ffb9fef4f8e25c91b87fb909a749a4e00"/>
  <unit id="U03770" pack="P061" kind="paragraph" targetSHA256="d99c4587928ca87161ea06ef20238fb0cbccf19a867edfc45b50e07283146ab2"/>
  <unit id="U03771" pack="P061" kind="paragraph" targetSHA256="3e466d3371268ea5473bc681deac6b2bceb94408897035c364010c79faf24f45"/>
  <unit id="U03772" pack="P061" kind="paragraph" targetSHA256="76255fc089ff70dac76695c7ff5b17d8dd8cf87ecd2c01dfb59bb3a040b08716"/>
  <unit id="U03773" pack="P061" kind="paragraph" targetSHA256="06f9a14ed7776c4f0ae0e4e236deb23c50ec00289c33ac572c392291a5aa2ccf"/>
  <unit id="U03774" pack="P061" kind="paragraph" targetSHA256="0691485af5993756914d43aaf05683423827a06ebe99cfd75dd62fde998a5a76"/>
  <unit id="U03775" pack="P061" kind="paragraph" targetSHA256="b4d9ea34a1b107da79d0afec12b6f678fda39ec5a62466943ea14ae155a517d1"/>
  <unit id="U03776" pack="P061" kind="paragraph" targetSHA256="84990f043508e08a810e56ef8cdc381672e1c64e1ced116ddb33cb844fe315a1"/>
  <unit id="U03777" pack="P061" kind="paragraph" targetSHA256="ac62c14f09a1a8e74a3a5d375702a2ac74d6bffb4331f7572a075d580aa325a3"/>
  <unit id="U03778" pack="P061" kind="paragraph" targetSHA256="acd645aeb8278772429e975f9d3c27c3a67b7f9e4ec9c920e2d8e010c8989794"/>
  <unit id="U03779" pack="P061" kind="paragraph" targetSHA256="d2b1351ad0ec18ee76b7b0c39579d3b7e7710e86f185a27ce797bccd60556fac"/>
  <unit id="U03780" pack="P061" kind="paragraph" targetSHA256="20c588ead0f795130c9849bf4cbc597866d5f6359e46781a48dc4d82ee946331"/>
  <unit id="U03781" pack="P061" kind="paragraph" targetSHA256="1ddaf56d6cdccaac4fe65df226b4022556806708049702f36d6fd92ac0787bf7"/>
  <unit id="U03782" pack="P061" kind="paragraph" targetSHA256="4dd66b4aeb130eb1376a1cc0799c48f023c41c85962b7b199fa288defc24a098"/>
  <unit id="U03783" pack="P061" kind="paragraph" targetSHA256="d481bc9cfaf28996a2aec2130a17aeeccb3683bb605247df45e11741163352a9"/>
  <unit id="U03784" pack="P061" kind="paragraph" targetSHA256="a92e4b54a2f43c08008279ad98ceffb90f98669916e623cea782f60056bea9eb"/>
  <unit id="U03785" pack="P061" kind="paragraph" targetSHA256="66cdc6ea216e50a92d18c941ac79f26cea7a80e626f0ee55b8da83c9bf56f6a7"/>
  <unit id="U03786" pack="P061" kind="paragraph" targetSHA256="425251274eaf93c326e829b60ef1b61222b738acb46679bc2b03dbe13fb5d3e7"/>
  <unit id="U03787" pack="P061" kind="paragraph" targetSHA256="d93bee01713fc171aa4090226607db7a8bf45c00157e4af8ca8c429e782b04e7"/>
  <unit id="U03788" pack="P061" kind="paragraph" targetSHA256="6c24291fddaa3357527abe8bda0ba781debc8ac128cfd58c246b75a9b1bb747d"/>
  <unit id="U03789" pack="P061" kind="paragraph" targetSHA256="66561ac395e208069f7112649efef5859c8e8137a49df65182189298e023f433"/>
  <unit id="U03790" pack="P061" kind="paragraph" targetSHA256="83b33ac01e635b99294a0487a07be6dff8df69db3f9cf081e206481aee2c3401"/>
  <unit id="U03791" pack="P061" kind="paragraph" targetSHA256="c27e2a4947413873adf581d75a31c2dac9e65526e64c7ee3c009a8f6c417693c"/>
  <unit id="U03792" pack="P061" kind="paragraph" targetSHA256="1869d38194789f12b53ef186108243cbf87fb50ec91cea808d1ef43ee733a61f"/>
  <unit id="U03793" pack="P061" kind="paragraph" targetSHA256="e25c37a9048941669cb7fdaaf36e62a39f2ec7058b1c7cd4ba769cb17cf266cc"/>
  <unit id="U03794" pack="P061" kind="paragraph" targetSHA256="4760a535d814fb53fd2f09d775a818618a41fcc93c41ee716dc403084347ac7e"/>
  <unit id="U03795" pack="P061" kind="paragraph" targetSHA256="d7db2fff974eee87dacf31ace86dabfe1ac3bd125964906cb3d49a1f2a679ed2"/>
  <unit id="U03796" pack="P061" kind="paragraph" targetSHA256="f53694f08e51beecef2a479604d26b650c06cb65b434db3e07c1a79ad1d1905f"/>
  <unit id="U03797" pack="P061" kind="paragraph" targetSHA256="787ba8e820f9b76b92b162363830d37e3939dc909b5eb814c4059e2d72b97441"/>
  <unit id="U03798" pack="P061" kind="paragraph" targetSHA256="ca333746ad521c60a3f81d5488e8208cb4c32f48c0867482b7c16bb66ca33b2c"/>
  <unit id="U03799" pack="P061" kind="paragraph" targetSHA256="0444ba2521cb8d1397ff90bc01a5d6b8d78e1de84f6bd80ab5e623d6115b6b4d"/>
  <unit id="U03800" pack="P061" kind="paragraph" targetSHA256="e51ca8374a18e6f0db1ef4ca0fbee68b83014a1d8453a5a5a3efedcd9c48bf60"/>
  <unit id="U03801" pack="P061" kind="paragraph" targetSHA256="6b1f8f98e9dae04ef79d19836def3e0cfa30c35aa45a73f3265fefc7ba48823a"/>
  <unit id="U03802" pack="P061" kind="paragraph" targetSHA256="0ba348506114e91033ff3cd60a38227a453c7e1bf39b787d656186996c7a91c9"/>
  <unit id="U03803" pack="P061" kind="paragraph" targetSHA256="2db8eadcba72fc23764d25114595f7c3466264df4fd65cf22e77612c0e6ed13c"/>
  <unit id="U03804" pack="P061" kind="paragraph" targetSHA256="718c764e1babc115d5d6f60043619771c09c49dd49d65175e1415bbba056ce35"/>
  <unit id="U03805" pack="P061" kind="paragraph" targetSHA256="c4a97a5115f389974528b6773d4411674761285f8eadbf6a06dcd78d867ca206"/>
  <unit id="U03806" pack="P061" kind="paragraph" targetSHA256="0c568fd8d755a51b7b1030f487614b75cf1f614259e191a6b25c8863e7139cb6"/>
  <unit id="U03807" pack="P061" kind="paragraph" targetSHA256="1b578704cb9d8a5ca6916b01361d7b4851a1f2592db7ff8959dfbd88ebcb4f6a"/>
  <unit id="U03808" pack="P061" kind="paragraph" targetSHA256="06952c593df7638f279e23bcb4632167da06d8cd21073bf67eb51e0671ea08c8"/>
  <unit id="U03809" pack="P061" kind="paragraph" targetSHA256="3f69adc44b2bbfa8f34a1e05c92bf3b4a5227dd4238134451ece50d73be961c9"/>
  <unit id="U03810" pack="P061" kind="paragraph" targetSHA256="319e9085264da1174538c4ee75b2b7dbea88f1dd3066f63bcf2fcee231e6b8df"/>
  <unit id="U03811" pack="P061" kind="paragraph" targetSHA256="1386d0488a38f55a7de3392393e41a72b3de081402104503f1f8a60166195842"/>
  <unit id="U03812" pack="P061" kind="paragraph" targetSHA256="8a0a6c7e2e3eee98ca9c237a8cb54ce8a01317a342356477454f15294af75f2e"/>
  <unit id="U03813" pack="P061" kind="paragraph" targetSHA256="899831b0711737b2a19525771af860bfa7b1449da759e02eeafdd39d571456db"/>
  <unit id="U03814" pack="P061" kind="paragraph" targetSHA256="9a7e207dec40dd0f95c091f163d6b3100d05f3b484326417e9be0d0dd2ec912c"/>
  <unit id="U03815" pack="P061" kind="paragraph" targetSHA256="8d46800fd154a350df047eb91395a5d5c402bb693c734b0f00c36fb60eb0f580"/>
  <unit id="U03816" pack="P061" kind="paragraph" targetSHA256="78bd71f9c76abd6a82b6bf9fddcc5be414c6d8e2214afcccd287be32847e877a"/>
  <unit id="U03817" pack="P061" kind="paragraph" targetSHA256="9db765bab3dca0250aa0daab353fb2422993377a954e3bb8d2c2cdd4463936a5"/>
  <unit id="U03818" pack="P061" kind="paragraph" targetSHA256="e7bf7c9d13236a073375165127d08ae9e5553c51722eb49410f26bc39d699d04"/>
  <unit id="U03819" pack="P061" kind="paragraph" targetSHA256="9d7aeebe8587ead67367cf50dd2bff583d3d6c2146eafec7359999b408a26275"/>
  <unit id="U03820" pack="P061" kind="paragraph" targetSHA256="f6cfeb17c4c660034b761f80c271295de51949d8341a79d0ebad3a06af9ca643"/>
  <unit id="U03821" pack="P061" kind="paragraph" targetSHA256="8d709fa56b5691010f98001aaec1c10a0441a3c5bc8d617f9adb14dcf4766cbe"/>
  <unit id="U03822" pack="P061" kind="paragraph" targetSHA256="efd5575814aab296d7166d36d06d22ad8578195432015130c8408a3b55fd60a5"/>
  <unit id="U03823" pack="P061" kind="paragraph" targetSHA256="0c3a546dd139022875ebf1e869a3247a6e092a45be7f4585c044e58ec7e20e80"/>
  <unit id="U03824" pack="P061" kind="paragraph" targetSHA256="4b0b9b36116ba65a4d923905d00be9f5910fdb779aa02d1d10a267836d3cb1d9"/>
  <unit id="U03825" pack="P061" kind="paragraph" targetSHA256="f00bca662004d103ec0a57dfc10f869c5b2e76416378e39af2478fd5088d1d32"/>
  <unit id="U03826" pack="P061" kind="paragraph" targetSHA256="bf74dcf6da860e0d8af83d2bdc60c985e141e1c769225670fbaec29e920fb589"/>
  <unit id="U03827" pack="P061" kind="paragraph" targetSHA256="d2e6832a1624d0158c2962efd18bb1f9ab1e6efac68e606e8b84f13411b09688"/>
  <unit id="U03828" pack="P062" kind="heading" targetSHA256="4f922668451956c2e3f93246ac3485847e7eaa11da75b9442c159252f9f4217b"/>
  <unit id="U03829" pack="P062" kind="heading" targetSHA256="a6b270f1fef9bdb05ed88556771c0837c8398b121f5dfaaaaa67f637d23536cb"/>
  <unit id="U03830" pack="P062" kind="heading" targetSHA256="27f0da347521974c2066c2fd2d5c2a253fc68df3f2db5f96233116d7ecf17a97"/>
  <unit id="U03831" pack="P062" kind="heading" targetSHA256="2c453a2d2be1664561c7712c3c55a1f26caced4deaa843c9f7943895b5a4ae01"/>
  <unit id="U03832" pack="P062" kind="heading" targetSHA256="d2c35d3b2c71348ae56d11527ba2aa571356023b4df76d64b5172af568c2e518"/>
  <unit id="U03833" pack="P062" kind="heading" targetSHA256="bb772e1b6023cf4ca22c6d389592e0bfd64154192c2fc6283975824ba142ce69"/>
  <unit id="U03834" pack="P062" kind="heading" targetSHA256="a3c1e648da5b71bc8fd77b4186a3492e48db711ffda4b01b0e97509372b3d4f2"/>
  <unit id="U03835" pack="P062" kind="paragraph" targetSHA256="addfb95cf44d234f82a1a8c06df591e940c3978b4a99ede253068cfe4699dfc4"/>
  <unit id="U03836" pack="P062" kind="paragraph" targetSHA256="11b4fa100a98d9ec341622f6f2798a5ea5eaa0bbcfb9641c76805e1f827b7b79"/>
  <unit id="U03837" pack="P062" kind="paragraph" targetSHA256="69dd73b410cb0bd2f39dc4162e79aee1ce3167ae9e40cf34dac605c26126b92b"/>
  <unit id="U03838" pack="P062" kind="paragraph" targetSHA256="32fa2a75222b6d7c1180e4cfd91c6cf24ca5f6854a5933de8d6940681f81aa01"/>
  <unit id="U03839" pack="P062" kind="paragraph" targetSHA256="d317c6b8ce457c868792e9c164e0e1ad7b4e46a00bb94d4e4355a9e947016cfe"/>
  <unit id="U03840" pack="P062" kind="paragraph" targetSHA256="3164fa1e626f616ab6b147f31ffdc031823ccbd127aea630fb1b1fde3b8ed2ef"/>
  <unit id="U03841" pack="P062" kind="paragraph" targetSHA256="222c52746f1e05d29e2dc6899de7d4ef8a9934a009fd84cd2beea76ad19fea4b"/>
  <unit id="U03842" pack="P062" kind="paragraph" targetSHA256="fb03c3d9d388266b62141a6c2e108eb0b959afebc03b53f6fd95541a4850c847"/>
  <unit id="U03843" pack="P062" kind="paragraph" targetSHA256="d88560b874a417670e1d16e348d6ef1973d6f4b48c4b869eb9ba3af2c1173fa4"/>
  <unit id="U03844" pack="P062" kind="paragraph" targetSHA256="c07fbee055778115271ae3bab87824d921fc15ba135412a1a60e4555c688eaf5"/>
  <unit id="U03845" pack="P062" kind="paragraph" targetSHA256="9dbe968cbb0ff8a1efbb596a515aeb4dab219176427be91528c378269ffe6367"/>
  <unit id="U03846" pack="P062" kind="paragraph" targetSHA256="8b8e7dfe93d5b59d34a96331bd8095e349b348c49e46976c9a9bd17c6f1094b7"/>
  <unit id="U03847" pack="P062" kind="paragraph" targetSHA256="a69b65164ccf6ea421c4b4ae041270d2ef58184737a756086194e5595a45bd7b"/>
  <unit id="U03848" pack="P062" kind="paragraph" targetSHA256="4736dfd0d500bda14e75576be57b99d438bb6f4fd60f6f00b8b45975aeb2962d"/>
  <unit id="U03849" pack="P062" kind="paragraph" targetSHA256="35a77884e7feb8d64094aa9b13092ff8afd9c3b5daae9720ec1e7252b49fedd4"/>
  <unit id="U03850" pack="P062" kind="paragraph" targetSHA256="04a5c2745d517001250512cf7a4db6d759e332dbaf8db1b16ca6ebb94fc24d0d"/>
  <unit id="U03851" pack="P062" kind="paragraph" targetSHA256="f1b6729a6aa2897077c95498d69eab6a7a553c7754ed98b2918a96facedbdcbc"/>
  <unit id="U03852" pack="P062" kind="paragraph" targetSHA256="2433281783409679f947a4c5e9f48269da178c33a41e57d8866277e7381d009e"/>
  <unit id="U03853" pack="P062" kind="paragraph" targetSHA256="f0e0c4a71a7607c510a02f5f55580cfe430381e106af708c2ce6bf920ba577f1"/>
  <unit id="U03854" pack="P062" kind="paragraph" targetSHA256="999b94384d89d6a7df66450b03ee9bcc3820461746aa45e8b57ddda30cfeac57"/>
  <unit id="U03855" pack="P062" kind="paragraph" targetSHA256="6d8a52376e19b68a5410606719321c00d74babc3ccc9d0920837ca255e1d3991"/>
  <unit id="U03856" pack="P062" kind="paragraph" targetSHA256="53b351d93142e04a3454b69d2b912c84af014ae65b3d4d3dc7e010c38f55efc7"/>
  <unit id="U03857" pack="P062" kind="paragraph" targetSHA256="bc14ae9a898db7789ff593a7561c96bd06af30000ff39ec48bdbb626b9a69c61"/>
  <unit id="U03858" pack="P062" kind="paragraph" targetSHA256="9e2e34d4f161378b8c12dd6ebe54324f175c9e7c4dd0ac03fa7c88df8e4f0cca"/>
  <unit id="U03859" pack="P062" kind="paragraph" targetSHA256="e38f7ce5a8a696c40b9dd3660b5782d3d30849ecc52c077c3710700076e035fa"/>
  <unit id="U03860" pack="P062" kind="paragraph" targetSHA256="c84477e70c981ceb1712510034eea5317778135be0a15b7aff0137980b7e8c2d"/>
  <unit id="U03861" pack="P062" kind="paragraph" targetSHA256="ceb3954a307db3d7b2c8334ae8259485bf6f4773a467244c42883e63f9093b5d"/>
  <unit id="U03862" pack="P062" kind="paragraph" targetSHA256="78930937953eab7daec51f95a955c16e1c265ef3103bf2f447b313094f250406"/>
  <unit id="U03863" pack="P062" kind="paragraph" targetSHA256="dcc648422d58ba24702bca0c3c6027e51fe5217a5459663ce11c7b3b0cdcd906"/>
  <unit id="U03864" pack="P062" kind="paragraph" targetSHA256="c8ecc3a7056dda11748fe13d0fa3aa6073abd3f37ddd5233121bc2eef5cfb511"/>
  <unit id="U03865" pack="P062" kind="paragraph" targetSHA256="fbcd0588826bc2aada78a358344ebea05d91e88845a580a7fbf3c9878ff37b35"/>
  <unit id="U03866" pack="P062" kind="paragraph" targetSHA256="5d93a17f52cf3e2c312cfa87464803da81b3f8e101d7b78546e182123f920ad7"/>
  <unit id="U03867" pack="P062" kind="paragraph" targetSHA256="27a30251a6283c400029ff73357e7582fb5998feeed6b22221afba7b5c86e990"/>
  <unit id="U03868" pack="P062" kind="paragraph" targetSHA256="5bcba5b8ab57a4fe01684c6e1a7a9e8c07ae74f173f3a064aeb97dcf601af85c"/>
  <unit id="U03869" pack="P062" kind="paragraph" targetSHA256="7acf0f1ed0898e1883288e93506c973aecce865db83bd3c6bbfe57038652ed62"/>
  <unit id="U03870" pack="P062" kind="paragraph" targetSHA256="3b25b252b9b6d75116a2f65a5a5dfa80dd7a8e288fe6e5fde331f2b77eb2aac6"/>
  <unit id="U03871" pack="P062" kind="paragraph" targetSHA256="61a68f88e5e2a60d426c4cfdd5e714b8cebe919465b515277733a182701b3586"/>
  <unit id="U03872" pack="P062" kind="paragraph" targetSHA256="a5fd6b76448723d9fd75b3b48332429e5585f4d714b4501a6f37256505dee69f"/>
  <unit id="U03873" pack="P062" kind="paragraph" targetSHA256="d0cd90717f9e9946b0064444ca31f3c7edff9f90a853acc99792532bb0393d56"/>
  <unit id="U03874" pack="P062" kind="paragraph" targetSHA256="7c5d272b8fbc6455dc9cf69f1bcd0e715d040a8420655ce6ceff78e4b42b1aa4"/>
  <unit id="U03875" pack="P062" kind="paragraph" targetSHA256="a15e4ab0de4e03d969790db81db166cff246a63ebd9c9d022a9951716d0bedb5"/>
  <unit id="U03876" pack="P062" kind="paragraph" targetSHA256="ebe8ffdc4e1e4a13ca9b9520c1a1a34940f6db434801de90df4f6a4e4f96a5e6"/>
  <unit id="U03877" pack="P062" kind="paragraph" targetSHA256="5620e91660d4ce7451eff9fa6dd52a4d8d3f7d0d34cc43387285ed0f779cdf09"/>
  <unit id="U03878" pack="P062" kind="paragraph" targetSHA256="4a570111f3b121a8639c050979333821ff51008fbcb734a674a94e598293ce72"/>
  <unit id="U03879" pack="P062" kind="paragraph" targetSHA256="4229a94405fca4943ea50989a815454e5f0e281ed84a85ccee65a050fd75dae2"/>
  <unit id="U03880" pack="P062" kind="paragraph" targetSHA256="73b2493b25fb2f161c4e6ba67f69c6edb77993af54d6bab9ddf3c913e1f8c49d"/>
  <unit id="U03881" pack="P062" kind="paragraph" targetSHA256="66fc2698e5bafd9b8f32c03a7cf3be9534b8688479b250ae8d56c0135449b518"/>
  <unit id="U03882" pack="P062" kind="paragraph" targetSHA256="cce419c99d0c93daddb4f02b4457abe48ead6d0c5867b34cb3270645eb372f8b"/>
  <unit id="U03883" pack="P062" kind="paragraph" targetSHA256="0f52772353c3a05e1402fafc189c6562d38b9bf3ec7d10da9a1a65f525ea88a1"/>
  <unit id="U03884" pack="P062" kind="paragraph" targetSHA256="7c0948be8086d2babaf36f1bf51879e41890581ed2259f76da206cdbec3c9966"/>
  <unit id="U03885" pack="P062" kind="paragraph" targetSHA256="e71c95f51bbb213bba310e40d60dd72698901a5d53edaddec1f5718878d06cc9"/>
  <unit id="U03886" pack="P062" kind="paragraph" targetSHA256="44002a50bbbb2cdf806962acc0fae8d45fb12a9b423ea5444c73b5d95ac0833d"/>
  <unit id="U03887" pack="P062" kind="paragraph" targetSHA256="a0e81515e47f939c496fd43c49742b65c77bdadeac8018ad824e1400ede48163"/>
  <unit id="U03888" pack="P062" kind="paragraph" targetSHA256="bb2a6480340e06cd1b4c69ee0eb878e08a5ea69bba26e5f1d22c7c82b05e95eb"/>
  <unit id="U03889" pack="P062" kind="paragraph" targetSHA256="5246f7bcf55cd980f2c1e0a8f6513cfa87752e19af9ef4dfd7063c8e09f5705f"/>
  <unit id="U03890" pack="P062" kind="paragraph" targetSHA256="47f513ccaa7794d65c34d0510e681369e2cbee0135b17f52cfaedaee02dcb234"/>
  <unit id="U03891" pack="P062" kind="paragraph" targetSHA256="e00c61d1393afca8f91fdb48ca7df57451b8abf69a95f248d3777db9263ee4e2"/>
  <unit id="U03892" pack="P062" kind="paragraph" targetSHA256="9320288a05e351d40583761d355317bd1f1ad601cd619b196140cb683bc5e742"/>
  <unit id="U03893" pack="P062" kind="paragraph" targetSHA256="0b185537caff954ad0d0482d769dc6132a446b47f55eb7405a30b35946c76a95"/>
  <unit id="U03894" pack="P062" kind="paragraph" targetSHA256="def91ce40a3d4ca0c7c5b79ab57db7c90e7d5751c4f364c23b9e383050ecfeec"/>
  <unit id="U03895" pack="P062" kind="paragraph" targetSHA256="5b2bc71fd8bc2511406723edd4a72bcf0b2256e018c7ffa7e389d6a402a46ba1"/>
  <unit id="U03896" pack="P062" kind="paragraph" targetSHA256="9079c556be947d524c8379a90fbc6fb7d65c5bdd8e36c601f7e60faa394c89ef"/>
  <unit id="U03897" pack="P062" kind="paragraph" targetSHA256="5b4e06673f4bcb8b137c0e450863060a95178718998fdbc6a71c620517aee004"/>
  <unit id="U03898" pack="P062" kind="paragraph" targetSHA256="103e51e9a360f4c7483f79fb5339d47b72710034287df0d3a34894d10016987c"/>
  <unit id="U03899" pack="P062" kind="paragraph" targetSHA256="265dbaea59f619e9c3a8240e069a86cec947d01da5b4ecd2a028872a3eff8631"/>
  <unit id="U03900" pack="P062" kind="paragraph" targetSHA256="afca528f0ba9726b942c3e28e1031f4b691de1c0079f42f78ba5e28a69d1eaf6"/>
  <unit id="U03901" pack="P062" kind="paragraph" targetSHA256="523cc677a2a3231e246d34aec933ab2a6299ad2bccc449f9a408667aa84c4249"/>
  <unit id="U03902" pack="P062" kind="paragraph" targetSHA256="94252d07f7ff958073f80d1d2829680620e5c7324a33532f329f780a9755a2c9"/>
  <unit id="U03903" pack="P062" kind="paragraph" targetSHA256="26f5c16f581a9ba07a0a631cab1adfac1215aa520d9a4d64729af46b96506597"/>
  <unit id="U03904" pack="P062" kind="paragraph" targetSHA256="49d199653d322fd3abd4237908de9b7a5ca51787a2276b41d3ed87d8d38d5abb"/>
  <unit id="U03905" pack="P062" kind="paragraph" targetSHA256="c86adc66ce40bd5aa9a08a52b97bde952c88bb4c16c1e301dab02dbcac17dbaa"/>
  <unit id="U03906" pack="P062" kind="paragraph" targetSHA256="71325ead0bc0f6467a322ede115b4d1bd3208ed47c6a64897203098dfe7a6b28"/>
  <unit id="U03907" pack="P062" kind="paragraph" targetSHA256="ad27ef80973859293d57e4c975a96efca44486c2557fc2121b3ab003990dc4fb"/>
  <unit id="U03908" pack="P062" kind="paragraph" targetSHA256="9b3e2fb6b53373cb3c5eba3f9ad6c84c8604ee27dd98b4d804e661905fdcb224"/>
  <unit id="U03909" pack="P062" kind="paragraph" targetSHA256="aa939f27c83cab7c5fe06b7c7fd58ca094c9b13dc21dafce942018fb6a315ea0"/>
  <unit id="U03910" pack="P062" kind="paragraph" targetSHA256="5daf9b1b9de74ffcb3440f3c4efcf9b99c2053baf21d65ae37da588318d26af8"/>
  <unit id="U03911" pack="P062" kind="heading" targetSHA256="f30f95d8618f617b624b4d74c45087f66f454cd4e4642a86aa4e3f0dd0c34c0c"/>
  <unit id="U03912" pack="P062" kind="paragraph" targetSHA256="3f62e20f08e60baae61665e9e937762fe90971e7540dbf897e5324412e2834da"/>
  <unit id="U03913" pack="P062" kind="paragraph" targetSHA256="57bfaeb704c22fc84b8cfc984cd700607aac699a41683f77d7de4df4e62823f2"/>
  <unit id="U03914" pack="P062" kind="paragraph" targetSHA256="0ba55ca1413d7cfc2814679a139fd4a91836e79b666a3e1f1917946a4eb0391a"/>
  <unit id="U03915" pack="P062" kind="paragraph" targetSHA256="e4b188abfa97426fb1048a88630701d55ce72a281c2d5b418d26439c80cf80fc"/>
  <unit id="U03916" pack="P062" kind="paragraph" targetSHA256="b95d3344905491e617f7dbbfe8992f4223783ea09b9bd773fc02acd7f5804534"/>
  <unit id="U03917" pack="P062" kind="paragraph" targetSHA256="33b7a69df265c98e6858504f557a0d10c87ea6b85409ddd2442842afdaf805d1"/>
  <unit id="U03918" pack="P062" kind="heading" targetSHA256="c73c87126308ef7276ab020cc02b993c7f5157c5aaab31f47e5a7b092987cce3"/>
  <unit id="U03919" pack="P062" kind="heading" targetSHA256="1d4cce6515286822eccd931e67a70b324f3539e95abfd416f232a7ab85412295"/>
  <note id="F000" wordID="1" owner="U00133" sourceMarker="Hâşiye"/>
  <note id="F001" wordID="2" owner="U00376" sourceMarker="Hâşiye"/>
  <note id="F002" wordID="3" owner="U00502" sourceMarker="Hâşiye"/>
  <note id="F003" wordID="4" owner="U00542" sourceMarker="Hâşiye"/>
  <note id="F004" wordID="5" owner="U00683" sourceMarker="Hâşiye"/>
  <note id="F005" wordID="6" owner="U00693" sourceMarker="Hâşiye"/>
  <note id="F006" wordID="7" owner="U00711" sourceMarker="Hâşiye"/>
  <note id="F007" wordID="8" owner="U00981" sourceMarker="Hâşiye"/>
  <note id="F008" wordID="9" owner="U01177" sourceMarker="Hâşiye"/>
  <note id="F009" wordID="10" owner="U01186" sourceMarker="Hâşiye"/>
  <note id="F010" wordID="11" owner="U01235" sourceMarker="Hâşiye"/>
  <note id="F011" wordID="12" owner="U01264" sourceMarker="Hâşiye"/>
  <note id="F012" wordID="13" owner="U01270" sourceMarker="Hâşiye"/>
  <note id="F013" wordID="14" owner="U01278" sourceMarker="Hâşiye 1"/>
  <note id="F014" wordID="15" owner="U01379" sourceMarker="Hâşiye"/>
  <note id="F015" wordID="16" owner="U01451" sourceMarker="Hâşiye"/>
  <note id="F016" wordID="17" owner="U01680" sourceMarker="Hâşiye"/>
  <note id="F017" wordID="18" owner="U01916" sourceMarker="Hâşiye"/>
  <note id="F018" wordID="19" owner="U01916" sourceMarker="Hâşiye"/>
  <note id="F019" wordID="20" owner="U02210" sourceMarker="Hâşiye"/>
  <note id="F020" wordID="21" owner="U02461" sourceMarker="Hâşiye"/>
  <note id="F021" wordID="22" owner="U02462" sourceMarker="Hâşiye"/>
  <note id="F022" wordID="23" owner="U02591" sourceMarker=""/>
  <note id="F023" wordID="24" owner="U02625" sourceMarker="Hâşiye"/>
  <note id="F024" wordID="25" owner="U02690" sourceMarker="Hâşiye"/>
  <note id="F025" wordID="26" owner="U02755" sourceMarker="Hâşiye"/>
  <note id="F026" wordID="27" owner="U02911" sourceMarker="Hâşiye"/>
  <note id="F027" wordID="28" owner="U02918" sourceMarker="Hâşiye"/>
  <note id="F028" wordID="29" owner="U02951" sourceMarker="Hâşiye"/>
  <note id="F029" wordID="30" owner="U03053" sourceMarker="Hâşiye"/>
  <note id="F030" wordID="31" owner="U03145" sourceMarker="Hâşiye"/>
  <note id="F031" wordID="32" owner="U03395" sourceMarker="Hâşiye"/>
  <note id="F032" wordID="33" owner="U03419" sourceMarker="Hâşiye"/>
  <note id="F033" wordID="34" owner="U03455" sourceMarker="Hâşiye"/>
  <note id="F034" wordID="35" owner="U03648" sourceMarker="Hâşiye"/>
  <note id="F035" wordID="36" owner="U03650" sourceMarker="Hâşiye"/>
  <note id="F036" wordID="37" owner="U03691" sourceMarker="Hâşiye"/>
  <note id="F037" wordID="38" owner="U03756" sourceMarker="Hâşiye"/>
  <note id="F038" wordID="39" owner="U03786" sourceMarker="Hâşiye"/>
  <note id="F039" wordID="40" owner="U03800" sourceMarker="Hâşiye"/>
</cinBookMapping>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书信集</dc:title>
  <dc:subject>光明论集 中文译本 — 书信集</dc:subject>
  <dc:creator>Bediüzzaman Said Nursî</dc:creator>
  <cp:keywords/>
  <dc:description>generated by python-docx</dc:description>
  <cp:lastModifiedBy/>
  <cp:revision>1</cp:revision>
  <dcterms:created xsi:type="dcterms:W3CDTF">2013-12-23T23:15:00Z</dcterms:created>
  <dcterms:modified xsi:type="dcterms:W3CDTF">2013-12-23T23:15:00Z</dcterms:modified>
  <cp:category/>
  <dc:language>zh-CN</dc:language>
</cp:coreProperties>
</file>