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jc w:val="center"/>
      </w:pPr>
      <w:r>
        <w:rPr>
          <w:rFonts w:ascii="Times New Roman" w:hAnsi="Times New Roman" w:eastAsia="Noto Serif SC" w:cs="Amiri"/>
          <w:lang w:val="zh-CN" w:eastAsia="zh-CN" w:bidi="ar-SA"/>
          <w:color w:val="000000"/>
          <w:rtl w:val="0"/>
        </w:rPr>
        <w:t>信仰真理</w:t>
      </w:r>
    </w:p>
    <w:p>
      <w:pPr>
        <w:pStyle w:val="Heading2"/>
      </w:pPr>
      <w:r>
        <w:rPr>
          <w:rFonts w:ascii="Times New Roman" w:hAnsi="Times New Roman" w:eastAsia="Noto Serif SC" w:cs="Amiri"/>
          <w:lang w:val="zh-CN" w:eastAsia="zh-CN" w:bidi="ar-SA"/>
          <w:color w:val="000000"/>
          <w:rtl w:val="0"/>
        </w:rPr>
        <w:t>选自《光明论集》</w:t>
      </w:r>
    </w:p>
    <w:p>
      <w:pPr>
        <w:pStyle w:val="Heading2"/>
      </w:pPr>
      <w:r>
        <w:rPr>
          <w:rFonts w:ascii="Times New Roman" w:hAnsi="Times New Roman" w:eastAsia="Noto Serif SC" w:cs="Amiri"/>
          <w:lang w:val="zh-CN" w:eastAsia="zh-CN" w:bidi="ar-SA"/>
          <w:color w:val="000000"/>
          <w:rtl w:val="0"/>
        </w:rPr>
        <w:t>作者</w:t>
      </w:r>
    </w:p>
    <w:p>
      <w:pPr>
        <w:pStyle w:val="Heading2"/>
      </w:pPr>
      <w:r>
        <w:rPr>
          <w:rFonts w:ascii="Times New Roman" w:hAnsi="Times New Roman" w:eastAsia="Noto Serif SC" w:cs="Amiri"/>
          <w:lang w:val="zh-CN" w:eastAsia="zh-CN" w:bidi="ar-SA"/>
          <w:color w:val="000000"/>
          <w:rtl w:val="0"/>
        </w:rPr>
        <w:t>贝迪乌扎曼·赛义德·努尔西</w:t>
      </w:r>
    </w:p>
    <w:p>
      <w:pPr>
        <w:pStyle w:val="Heading2"/>
      </w:pPr>
      <w:r>
        <w:rPr>
          <w:rFonts w:ascii="Times New Roman" w:hAnsi="Times New Roman" w:eastAsia="Noto Serif SC" w:cs="Amiri"/>
          <w:lang w:val="zh-CN" w:eastAsia="zh-CN" w:bidi="ar-SA"/>
          <w:color w:val="000000"/>
          <w:rtl w:val="0"/>
        </w:rPr>
        <w:t>第四言</w:t>
      </w:r>
    </w:p>
    <w:p>
      <w:r>
        <w:rPr>
          <w:rFonts w:ascii="Times New Roman" w:hAnsi="Times New Roman" w:eastAsia="Noto Serif SC" w:cs="Amiri"/>
          <w:lang w:val="zh-CN" w:eastAsia="zh-CN" w:bidi="ar-SA"/>
          <w:color w:val="000000"/>
          <w:rtl w:val="0"/>
        </w:rPr>
        <w:t>你若想如同确知二乘二等于四那样，确切地明白礼拜何等珍贵、重要，又何等低廉，只须极小的花费便可获得，以及不礼拜的人何等愚狂、亏损，就看看下面这个寓意故事：</w:t>
      </w:r>
    </w:p>
    <w:p>
      <w:r>
        <w:rPr>
          <w:rFonts w:ascii="Times New Roman" w:hAnsi="Times New Roman" w:eastAsia="Noto Serif SC" w:cs="Amiri"/>
          <w:lang w:val="zh-CN" w:eastAsia="zh-CN" w:bidi="ar-SA"/>
          <w:color w:val="000000"/>
          <w:rtl w:val="0"/>
        </w:rPr>
        <w:t>曾有一位伟大的统治者，各给两名仆人二十四枚金币，派他们到两个月路程之外、属于自己的一座美丽庄园居住。他命令他们：“你们用这些钱支付旅费与车票，也购买一些那边住所所需的物品。一日路程之处，有一处交通站点；那里有车辆、船只、火车、飞机，可以依资本多少乘坐。”</w:t>
      </w:r>
    </w:p>
    <w:p>
      <w:r>
        <w:rPr>
          <w:rFonts w:ascii="Times New Roman" w:hAnsi="Times New Roman" w:eastAsia="Noto Serif SC" w:cs="Amiri"/>
          <w:lang w:val="zh-CN" w:eastAsia="zh-CN" w:bidi="ar-SA"/>
          <w:color w:val="000000"/>
          <w:rtl w:val="0"/>
        </w:rPr>
        <w:t>两名仆人领了教示，便出发。一人幸运，走到交通站点，只花了少许钱；而就在这些花费之中，他做成一桩主人喜爱的好买卖，使资本从一增长到一千。</w:t>
      </w:r>
    </w:p>
    <w:p>
      <w:r>
        <w:rPr>
          <w:rFonts w:ascii="Times New Roman" w:hAnsi="Times New Roman" w:eastAsia="Noto Serif SC" w:cs="Amiri"/>
          <w:lang w:val="zh-CN" w:eastAsia="zh-CN" w:bidi="ar-SA"/>
          <w:color w:val="000000"/>
          <w:rtl w:val="0"/>
        </w:rPr>
        <w:t>另一个仆人不幸，又游荡散漫，走到交通站点，已花去二十三枚金币。他把钱耗在赌博及诸如此类的事情上，只剩一枚金币。同伴对他说：“哎，把这一里拉金币用来买一张票吧，好让你在这漫长道路上，不至于饥饿徒步。我们的主人又慷慨，也许会怜悯你，宽恕你的过失。他们也会让你登上飞机，我们一日便能抵达居所。否则，你就不得不在两个月路程的沙漠中，饥饿、徒步、独自前行。”</w:t>
      </w:r>
    </w:p>
    <w:p>
      <w:r>
        <w:rPr>
          <w:rFonts w:ascii="Times New Roman" w:hAnsi="Times New Roman" w:eastAsia="Noto Serif SC" w:cs="Amiri"/>
          <w:lang w:val="zh-CN" w:eastAsia="zh-CN" w:bidi="ar-SA"/>
          <w:color w:val="000000"/>
          <w:rtl w:val="0"/>
        </w:rPr>
        <w:t>倘若这人执意不把仅有的一里拉花在一张如宝库钥匙般的票上，却为短暂的乐趣，将它耗于放荡，难道连最无理智的人，也不会明白他极其愚昧、亏损而不幸吗？</w:t>
      </w:r>
    </w:p>
    <w:p>
      <w:r>
        <w:rPr>
          <w:rFonts w:ascii="Times New Roman" w:hAnsi="Times New Roman" w:eastAsia="Noto Serif SC" w:cs="Amiri"/>
          <w:lang w:val="zh-CN" w:eastAsia="zh-CN" w:bidi="ar-SA"/>
          <w:color w:val="000000"/>
          <w:rtl w:val="0"/>
        </w:rPr>
        <w:t>不礼拜的人啊，我那不喜礼拜的自我啊！</w:t>
      </w:r>
    </w:p>
    <w:p>
      <w:r>
        <w:rPr>
          <w:rFonts w:ascii="Times New Roman" w:hAnsi="Times New Roman" w:eastAsia="Noto Serif SC" w:cs="Amiri"/>
          <w:lang w:val="zh-CN" w:eastAsia="zh-CN" w:bidi="ar-SA"/>
          <w:color w:val="000000"/>
          <w:rtl w:val="0"/>
        </w:rPr>
        <w:t>那位统治者，便是我们的养育主宰者、创造者。那两个身为仆人的旅人，一人虔诚，热切地履行礼拜；另一人疏忽遗忘Allah，不履行礼拜。那二十四枚金币，便是每日二十四小时的生命；那专属庄园，便是乐园；那交通站点，便是坟墓；那旅行，便是人的旅程：去往坟墓、死后复起与聚集、永续。人们依行为、依敬畏谨守之力，以不同的程度通过这条长路。有些敬畏谨守者，像闪电一般，一日走过千年的道路；也有人如想象一般，一日走过五万年的距离。崇高的《古兰经》，以两节经文指示这项真理。那张票，便是礼拜。一小时，足以完成每日五次礼拜及礼拜前的洁洗。</w:t>
      </w:r>
    </w:p>
    <w:p>
      <w:r>
        <w:rPr>
          <w:rFonts w:ascii="Times New Roman" w:hAnsi="Times New Roman" w:eastAsia="Noto Serif SC" w:cs="Amiri"/>
          <w:lang w:val="zh-CN" w:eastAsia="zh-CN" w:bidi="ar-SA"/>
          <w:color w:val="000000"/>
          <w:rtl w:val="0"/>
        </w:rPr>
        <w:t>一个人，把二十三小时耗在这极其短暂的今世生命，却不肯把一小时用于那漫长的永续生命，他受损何等巨大，虐待自己何等深重，行事何等悖离理智！倘若理智肯接受把一半财产投入千人参与的彩票赌博，尽管获利可能仅千分之一，那么，却不愿把二十四分之一的财产投入一座已有确证、百分之九十九可能获益的永续宝库——那个自以为理智的人，难道还不明白自己何等违背理智与智慧、何等远离理智吗？</w:t>
      </w:r>
    </w:p>
    <w:p>
      <w:r>
        <w:rPr>
          <w:rFonts w:ascii="Times New Roman" w:hAnsi="Times New Roman" w:eastAsia="Noto Serif SC" w:cs="Amiri"/>
          <w:lang w:val="zh-CN" w:eastAsia="zh-CN" w:bidi="ar-SA"/>
          <w:color w:val="000000"/>
          <w:rtl w:val="0"/>
        </w:rPr>
        <w:t>然而，礼拜中有灵魂、心灵、理智的极大安宁，对身体也不是多么沉重的工作。礼拜者其他为教法所容许的今世行为，凭一个美好的意愿，也可获得崇拜侍奉的地位。如此，他便能把全部生命资本归于后世，从一个方面，使自己短暂的生命得以长存。</w:t>
      </w:r>
    </w:p>
    <w:p>
      <w:r>
        <w:rPr>
          <w:rFonts w:ascii="Times New Roman" w:hAnsi="Times New Roman" w:eastAsia="Noto Serif SC" w:cs="Amiri"/>
          <w:lang w:val="zh-CN" w:eastAsia="zh-CN" w:bidi="ar-SA"/>
          <w:color w:val="000000"/>
          <w:rtl w:val="0"/>
        </w:rPr>
        <w:t>……</w:t>
      </w:r>
    </w:p>
    <w:p>
      <w:pPr>
        <w:pStyle w:val="Heading2"/>
      </w:pPr>
      <w:r>
        <w:rPr>
          <w:rFonts w:ascii="Times New Roman" w:hAnsi="Times New Roman" w:eastAsia="Noto Serif SC" w:cs="Amiri"/>
          <w:lang w:val="zh-CN" w:eastAsia="zh-CN" w:bidi="ar-SA"/>
          <w:color w:val="000000"/>
          <w:rtl w:val="0"/>
        </w:rPr>
        <w:t>第九言</w:t>
      </w:r>
    </w:p>
    <w:p>
      <w:r>
        <w:rPr>
          <w:rFonts w:ascii="Times New Roman" w:hAnsi="Times New Roman" w:eastAsia="Noto Serif SC" w:cs="Amiri"/>
          <w:lang w:val="zh-CN" w:eastAsia="zh-CN" w:bidi="ar-SA"/>
          <w:color w:val="000000"/>
          <w:rtl w:val="0"/>
        </w:rPr>
        <w:t>我的兄弟啊！你问我，礼拜为何特定于这五个规定时辰，其中的智慧是什么。我们仅指示诸多智慧中的一项。</w:t>
      </w:r>
    </w:p>
    <w:p>
      <w:r>
        <w:rPr>
          <w:rFonts w:ascii="Times New Roman" w:hAnsi="Times New Roman" w:eastAsia="Noto Serif SC" w:cs="Amiri"/>
          <w:lang w:val="zh-CN" w:eastAsia="zh-CN" w:bidi="ar-SA"/>
          <w:color w:val="000000"/>
          <w:rtl w:val="0"/>
        </w:rPr>
        <w:t>是的，每一礼拜时辰，既是一项重要转变的开端，又是一项Allah伟大施为的镜子，以及那施为之中祂全面恩惠的映现之所。因此，Allah命人在这些时辰，更多赞颂具威严的全能者之超绝，更多尊崇祂；又为两个时辰之间汇集的无尽恩赐总量，感恩、称颂，这便是礼拜。为略微领会这一精细深刻的意义，你须与我的自我一道，听取五项精义。</w:t>
      </w:r>
    </w:p>
    <w:p>
      <w:pPr>
        <w:pStyle w:val="Heading2"/>
      </w:pPr>
      <w:r>
        <w:rPr>
          <w:rFonts w:ascii="Times New Roman" w:hAnsi="Times New Roman" w:eastAsia="Noto Serif SC" w:cs="Amiri"/>
          <w:lang w:val="zh-CN" w:eastAsia="zh-CN" w:bidi="ar-SA"/>
          <w:color w:val="000000"/>
          <w:rtl w:val="0"/>
        </w:rPr>
        <w:t>第一项精义</w:t>
      </w:r>
    </w:p>
    <w:p>
      <w:r>
        <w:rPr>
          <w:rFonts w:ascii="Times New Roman" w:hAnsi="Times New Roman" w:eastAsia="Noto Serif SC" w:cs="Amiri"/>
          <w:lang w:val="zh-CN" w:eastAsia="zh-CN" w:bidi="ar-SA"/>
          <w:color w:val="000000"/>
          <w:rtl w:val="0"/>
        </w:rPr>
        <w:t>礼拜的意义，是赞颂那位至高的至真者超绝于缺欠，尊崇祂，向祂感恩。也就是说，面对祂的威严，以言语与行动说</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（赞颂Allah超绝于一切缺欠），宣扬祂的神圣；面对祂的完善，以言辞与行为说</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（Allah至大，超越一切），尊崇祂；面对祂的美善，以心灵、舌与身体说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（一切赞美与称颂，无论出自何者、指向何者，自无始至无终，都专属于Allah，也都是祂所应得的；祂的存在本身必然，不依赖任何他物），向祂感恩。</w:t>
      </w:r>
    </w:p>
    <w:p>
      <w:pPr>
        <w:pStyle w:val="Heading2"/>
      </w:pPr>
      <w:r>
        <w:rPr>
          <w:rFonts w:ascii="Times New Roman" w:hAnsi="Times New Roman" w:eastAsia="Noto Serif SC" w:cs="Amiri"/>
          <w:lang w:val="zh-CN" w:eastAsia="zh-CN" w:bidi="ar-SA"/>
          <w:color w:val="000000"/>
          <w:rtl w:val="0"/>
        </w:rPr>
        <w:t>由此可见</w:t>
      </w:r>
    </w:p>
    <w:p>
      <w:r>
        <w:rPr>
          <w:rFonts w:ascii="Times New Roman" w:hAnsi="Times New Roman" w:eastAsia="Noto Serif SC" w:cs="Amiri"/>
          <w:lang w:val="zh-CN" w:eastAsia="zh-CN" w:bidi="ar-SA"/>
          <w:color w:val="000000"/>
          <w:rtl w:val="0"/>
        </w:rPr>
        <w:t>赞颂超绝、宣颂至大与称颂，如同礼拜的种子。正因此，礼拜的动作与记念之辞中，处处都有这三项。也正因此，礼拜之后，为强调并强化其意义，这些蒙福言辞，各重复三十三次。礼拜的意义，凭这些精练的总括得到强化。</w:t>
      </w:r>
    </w:p>
    <w:p>
      <w:pPr>
        <w:pStyle w:val="Heading2"/>
      </w:pPr>
      <w:r>
        <w:rPr>
          <w:rFonts w:ascii="Times New Roman" w:hAnsi="Times New Roman" w:eastAsia="Noto Serif SC" w:cs="Amiri"/>
          <w:lang w:val="zh-CN" w:eastAsia="zh-CN" w:bidi="ar-SA"/>
          <w:color w:val="000000"/>
          <w:rtl w:val="0"/>
        </w:rPr>
        <w:t>第二项精义</w:t>
      </w:r>
    </w:p>
    <w:p>
      <w:r>
        <w:rPr>
          <w:rFonts w:ascii="Times New Roman" w:hAnsi="Times New Roman" w:eastAsia="Noto Serif SC" w:cs="Amiri"/>
          <w:lang w:val="zh-CN" w:eastAsia="zh-CN" w:bidi="ar-SA"/>
          <w:color w:val="000000"/>
          <w:rtl w:val="0"/>
        </w:rPr>
        <w:t>崇拜并侍奉的意义，是仆人在Allah御前，看见自己的缺欠、无力与匮乏，面对养育与主宰的完善，面对那位万物依赖而祂无所依赖者的权能、Allah的慈悯，怀着惊叹与爱，俯伏叩首。</w:t>
      </w:r>
    </w:p>
    <w:p>
      <w:r>
        <w:rPr>
          <w:rFonts w:ascii="Times New Roman" w:hAnsi="Times New Roman" w:eastAsia="Noto Serif SC" w:cs="Amiri"/>
          <w:lang w:val="zh-CN" w:eastAsia="zh-CN" w:bidi="ar-SA"/>
          <w:color w:val="000000"/>
          <w:rtl w:val="0"/>
        </w:rPr>
        <w:t>也就是说，正如养育与主宰的权柄，要求怀着仆役之心侍奉与服从，其神圣、纯洁，也要求仆人看见自身缺欠，向Allah求恕；又以赞颂超绝，以</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（赞颂Allah超绝于一切缺欠），宣告自己的养育主宰者全然清净，不受任何缺欠的沾染；祂超绝于迷误者的虚妄思想，崇高在这些思想之上；祂神圣无瑕，免于宇宙的一切缺欠。</w:t>
      </w:r>
    </w:p>
    <w:p>
      <w:r>
        <w:rPr>
          <w:rFonts w:ascii="Times New Roman" w:hAnsi="Times New Roman" w:eastAsia="Noto Serif SC" w:cs="Amiri"/>
          <w:lang w:val="zh-CN" w:eastAsia="zh-CN" w:bidi="ar-SA"/>
          <w:color w:val="000000"/>
          <w:rtl w:val="0"/>
        </w:rPr>
        <w:t>养育与主宰的完满权能，也要求仆人看见自己的软弱、受造物的无力，面对那位万物依赖而祂无所依赖者之权能的伟大成果，怀着赞赏与惊叹说</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（Allah至大，超越一切），谦顺地躬身，向祂寻求庇护，向祂托付。</w:t>
      </w:r>
    </w:p>
    <w:p>
      <w:r>
        <w:rPr>
          <w:rFonts w:ascii="Times New Roman" w:hAnsi="Times New Roman" w:eastAsia="Noto Serif SC" w:cs="Amiri"/>
          <w:lang w:val="zh-CN" w:eastAsia="zh-CN" w:bidi="ar-SA"/>
          <w:color w:val="000000"/>
          <w:rtl w:val="0"/>
        </w:rPr>
        <w:t>养育与主宰的无尽慈悯宝库，也要求仆人以请求与祈求的言辞，表露自己的需求、全部受造物的匮乏与需求；又以感恩、称赞，以</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（一切赞美与称颂，无论出自何者、指向何者，自无始至无终，都专属于Allah，也都是祂所应得的；祂的存在本身必然，不依赖任何他物），宣告自己养育主宰者的恩惠与赐予。</w:t>
      </w:r>
    </w:p>
    <w:p>
      <w:pPr>
        <w:pStyle w:val="Heading2"/>
      </w:pPr>
      <w:r>
        <w:rPr>
          <w:rFonts w:ascii="Times New Roman" w:hAnsi="Times New Roman" w:eastAsia="Noto Serif SC" w:cs="Amiri"/>
          <w:lang w:val="zh-CN" w:eastAsia="zh-CN" w:bidi="ar-SA"/>
          <w:color w:val="000000"/>
          <w:rtl w:val="0"/>
        </w:rPr>
        <w:t>由此可见</w:t>
      </w:r>
    </w:p>
    <w:p>
      <w:r>
        <w:rPr>
          <w:rFonts w:ascii="Times New Roman" w:hAnsi="Times New Roman" w:eastAsia="Noto Serif SC" w:cs="Amiri"/>
          <w:lang w:val="zh-CN" w:eastAsia="zh-CN" w:bidi="ar-SA"/>
          <w:color w:val="000000"/>
          <w:rtl w:val="0"/>
        </w:rPr>
        <w:t>礼拜的行动与言辞，蕴含这些意义，Allah正是为这些意义而规定它们。</w:t>
      </w:r>
    </w:p>
    <w:p>
      <w:pPr>
        <w:pStyle w:val="Heading2"/>
      </w:pPr>
      <w:r>
        <w:rPr>
          <w:rFonts w:ascii="Times New Roman" w:hAnsi="Times New Roman" w:eastAsia="Noto Serif SC" w:cs="Amiri"/>
          <w:lang w:val="zh-CN" w:eastAsia="zh-CN" w:bidi="ar-SA"/>
          <w:color w:val="000000"/>
          <w:rtl w:val="0"/>
        </w:rPr>
        <w:t>第三项精义</w:t>
      </w:r>
    </w:p>
    <w:p>
      <w:r>
        <w:rPr>
          <w:rFonts w:ascii="Times New Roman" w:hAnsi="Times New Roman" w:eastAsia="Noto Serif SC" w:cs="Amiri"/>
          <w:lang w:val="zh-CN" w:eastAsia="zh-CN" w:bidi="ar-SA"/>
          <w:color w:val="000000"/>
          <w:rtl w:val="0"/>
        </w:rPr>
        <w:t>正如人是这宏大世界的缩小范本，尊贵的《开端章》是这崇高《古兰经》的光明映本，礼拜也是包含全部崇拜侍奉种类的光明纲目，是指示各类受造物种种崇拜方式的神圣地图。</w:t>
      </w:r>
    </w:p>
    <w:p>
      <w:pPr>
        <w:pStyle w:val="Heading2"/>
      </w:pPr>
      <w:r>
        <w:rPr>
          <w:rFonts w:ascii="Times New Roman" w:hAnsi="Times New Roman" w:eastAsia="Noto Serif SC" w:cs="Amiri"/>
          <w:lang w:val="zh-CN" w:eastAsia="zh-CN" w:bidi="ar-SA"/>
          <w:color w:val="000000"/>
          <w:rtl w:val="0"/>
        </w:rPr>
        <w:t>第四项精义</w:t>
      </w:r>
    </w:p>
    <w:p>
      <w:r>
        <w:rPr>
          <w:rFonts w:ascii="Times New Roman" w:hAnsi="Times New Roman" w:eastAsia="Noto Serif SC" w:cs="Amiri"/>
          <w:lang w:val="zh-CN" w:eastAsia="zh-CN" w:bidi="ar-SA"/>
          <w:color w:val="000000"/>
          <w:rtl w:val="0"/>
        </w:rPr>
        <w:t>一架计时一周的钟，其计算秒、分、时、日的指针，彼此相关，互为范本，各自代表另一指针的情状；同样，这今世世界，是那位至高的至真者的一架大钟。昼夜轮转，如其秒针；年岁，如其分针；人生寿命的各层阶段，如其时针；世界寿命的各轮时代，如其日针。它们彼此相关，互为范本，各自代表另一者的情状，又使人想起彼此。例如：</w:t>
      </w:r>
    </w:p>
    <w:p>
      <w:r>
        <w:rPr>
          <w:rFonts w:ascii="Times New Roman" w:hAnsi="Times New Roman" w:eastAsia="Noto Serif SC" w:cs="Amiri"/>
          <w:lang w:val="zh-CN" w:eastAsia="zh-CN" w:bidi="ar-SA"/>
          <w:color w:val="000000"/>
          <w:rtl w:val="0"/>
        </w:rPr>
        <w:t>黎明直到日出之时，像初春，又像人初在母亲子宫中孕育之时，像诸天与大地六日创造的第一日；它使人想起这些，提醒人注意其中Allah的作为。</w:t>
      </w:r>
    </w:p>
    <w:p>
      <w:r>
        <w:rPr>
          <w:rFonts w:ascii="Times New Roman" w:hAnsi="Times New Roman" w:eastAsia="Noto Serif SC" w:cs="Amiri"/>
          <w:lang w:val="zh-CN" w:eastAsia="zh-CN" w:bidi="ar-SA"/>
          <w:color w:val="000000"/>
          <w:rtl w:val="0"/>
        </w:rPr>
        <w:t>正午之时，像盛夏、青春的成熟，又像世界寿命中人被创造的时代；它指向这些，使人想起其中慈悯的彰显、恩赐的流溢。</w:t>
      </w:r>
    </w:p>
    <w:p>
      <w:r>
        <w:rPr>
          <w:rFonts w:ascii="Times New Roman" w:hAnsi="Times New Roman" w:eastAsia="Noto Serif SC" w:cs="Amiri"/>
          <w:lang w:val="zh-CN" w:eastAsia="zh-CN" w:bidi="ar-SA"/>
          <w:color w:val="000000"/>
          <w:rtl w:val="0"/>
        </w:rPr>
        <w:t>午后之时，像秋季、老年时光，又像末时先知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（愿Allah赐他尊荣、恩福与平安）的幸福时代；它提醒人注意其中Allah的作为、那位慈悯普及万物者的恩赐。</w:t>
      </w:r>
    </w:p>
    <w:p>
      <w:r>
        <w:rPr>
          <w:rFonts w:ascii="Times New Roman" w:hAnsi="Times New Roman" w:eastAsia="Noto Serif SC" w:cs="Amiri"/>
          <w:lang w:val="zh-CN" w:eastAsia="zh-CN" w:bidi="ar-SA"/>
          <w:color w:val="000000"/>
          <w:rtl w:val="0"/>
        </w:rPr>
        <w:t>日落之时，提醒人注意秋末许多受造物的落幕、人的亡故，以及世界在末日开端的毁坏；借此，使人领会威严的彰显，从疏忽的睡梦中唤醒人，警醒人。</w:t>
      </w:r>
    </w:p>
    <w:p>
      <w:r>
        <w:rPr>
          <w:rFonts w:ascii="Times New Roman" w:hAnsi="Times New Roman" w:eastAsia="Noto Serif SC" w:cs="Amiri"/>
          <w:lang w:val="zh-CN" w:eastAsia="zh-CN" w:bidi="ar-SA"/>
          <w:color w:val="000000"/>
          <w:rtl w:val="0"/>
        </w:rPr>
        <w:t>入夜之时，提醒人注意幽暗世界以黑色殓衣覆盖白昼世界的一切痕迹，注意冬季以白色殓衣覆盖死去的大地表面，注意亡故之人所余的痕迹也消逝、进入遗忘的帷幕之下，又注意作为考验之居的这个世界全然关闭；借此，宣告具威严的制伏万有者之威严施为。</w:t>
      </w:r>
    </w:p>
    <w:p>
      <w:r>
        <w:rPr>
          <w:rFonts w:ascii="Times New Roman" w:hAnsi="Times New Roman" w:eastAsia="Noto Serif SC" w:cs="Amiri"/>
          <w:lang w:val="zh-CN" w:eastAsia="zh-CN" w:bidi="ar-SA"/>
          <w:color w:val="000000"/>
          <w:rtl w:val="0"/>
        </w:rPr>
        <w:t>夜间，则使人领会冬季、坟墓、死后复起前的中间世界，提醒人知道，人的灵魂何等需要那位慈悯普及万物者的慈悯。夜间的起身礼拜，则告知、警醒人：在坟墓之夜、中间世界的幽暗中，这礼拜是何等必要的光明；又提醒人在这些转变中，那位崇高的真正施恩者有无尽恩赐，宣告祂何等配受称颂与赞美。</w:t>
      </w:r>
    </w:p>
    <w:p>
      <w:r>
        <w:rPr>
          <w:rFonts w:ascii="Times New Roman" w:hAnsi="Times New Roman" w:eastAsia="Noto Serif SC" w:cs="Amiri"/>
          <w:lang w:val="zh-CN" w:eastAsia="zh-CN" w:bidi="ar-SA"/>
          <w:color w:val="000000"/>
          <w:rtl w:val="0"/>
        </w:rPr>
        <w:t>第二天的早晨，则提醒人注意死后复起与聚集的早晨。是的，这一夜过后的早晨、这一冬过后的春天，何等合理、必然、确切，复起与聚集的早晨、中间世界的春天，也同样确切。</w:t>
      </w:r>
    </w:p>
    <w:p>
      <w:pPr>
        <w:pStyle w:val="Heading2"/>
      </w:pPr>
      <w:r>
        <w:rPr>
          <w:rFonts w:ascii="Times New Roman" w:hAnsi="Times New Roman" w:eastAsia="Noto Serif SC" w:cs="Amiri"/>
          <w:lang w:val="zh-CN" w:eastAsia="zh-CN" w:bidi="ar-SA"/>
          <w:color w:val="000000"/>
          <w:rtl w:val="0"/>
        </w:rPr>
        <w:t>由此可见</w:t>
      </w:r>
    </w:p>
    <w:p>
      <w:r>
        <w:rPr>
          <w:rFonts w:ascii="Times New Roman" w:hAnsi="Times New Roman" w:eastAsia="Noto Serif SC" w:cs="Amiri"/>
          <w:lang w:val="zh-CN" w:eastAsia="zh-CN" w:bidi="ar-SA"/>
          <w:color w:val="000000"/>
          <w:rtl w:val="0"/>
        </w:rPr>
        <w:t>这五个时辰，各自在一项重要转变的开端，提醒人注意重大的转变；又指示那位万物依赖而祂无所依赖者之权能每日的重大施为，使人想起逐年、逐世纪、历久而显的权能奇迹、慈悯礼物。因此，规定的礼拜——受造本然的本分职责、仆役侍奉之心的根基、确定的应尽义务——在这些时辰举行，正是相宜，并最为合适。</w:t>
      </w:r>
    </w:p>
    <w:p>
      <w:pPr>
        <w:pStyle w:val="Heading2"/>
      </w:pPr>
      <w:r>
        <w:rPr>
          <w:rFonts w:ascii="Times New Roman" w:hAnsi="Times New Roman" w:eastAsia="Noto Serif SC" w:cs="Amiri"/>
          <w:lang w:val="zh-CN" w:eastAsia="zh-CN" w:bidi="ar-SA"/>
          <w:color w:val="000000"/>
          <w:rtl w:val="0"/>
        </w:rPr>
        <w:t>第五项精义</w:t>
      </w:r>
    </w:p>
    <w:p>
      <w:r>
        <w:rPr>
          <w:rFonts w:ascii="Times New Roman" w:hAnsi="Times New Roman" w:eastAsia="Noto Serif SC" w:cs="Amiri"/>
          <w:lang w:val="zh-CN" w:eastAsia="zh-CN" w:bidi="ar-SA"/>
          <w:color w:val="000000"/>
          <w:rtl w:val="0"/>
        </w:rPr>
        <w:t>人依受造本然，极其软弱，然而万物都会触及他，使他受到影响、感到痛苦。他又极其无力，然而灾难与仇敌甚多。他又极其匮乏，然而需求甚多。他又懒惰而缺乏能力，然而生命的职责重担极重。人的本质，又使他与宇宙相关，然而他所爱、所亲近之物的消逝与离别，不断伤害他。理智又向他显示崇高目的、长存果实，然而他的手所能及有限，寿命短暂，能力有限，耐心有限。</w:t>
      </w:r>
    </w:p>
    <w:p>
      <w:r>
        <w:rPr>
          <w:rFonts w:ascii="Times New Roman" w:hAnsi="Times New Roman" w:eastAsia="Noto Serif SC" w:cs="Amiri"/>
          <w:lang w:val="zh-CN" w:eastAsia="zh-CN" w:bidi="ar-SA"/>
          <w:color w:val="000000"/>
          <w:rtl w:val="0"/>
        </w:rPr>
        <w:t>处在这般情状的灵魂，在黎明以恳求与礼拜，趋向那位具威严的全能者、具美善的至慈者御前，陈述自己的情状，求取成事之恩与援助，是何等迫切必要；为承受随之而来的白昼世界中，落到头上、压到腰上的事情与职责，它又是何等必要的依靠之点——这一切，明白可知。</w:t>
      </w:r>
    </w:p>
    <w:p>
      <w:r>
        <w:rPr>
          <w:rFonts w:ascii="Times New Roman" w:hAnsi="Times New Roman" w:eastAsia="Noto Serif SC" w:cs="Amiri"/>
          <w:lang w:val="zh-CN" w:eastAsia="zh-CN" w:bidi="ar-SA"/>
          <w:color w:val="000000"/>
          <w:rtl w:val="0"/>
        </w:rPr>
        <w:t>正午，是白昼达到成熟、渐向消逝之时，是日常工作趋于完成之时，是从繁忙的压迫中暂作休息之时；也是灵魂需要喘息，摆脱短暂世界不长存而沉重的工作带来的疏忽与昏乱之时，是Allah的恩赐显现的一刻。</w:t>
      </w:r>
    </w:p>
    <w:p>
      <w:r>
        <w:rPr>
          <w:rFonts w:ascii="Times New Roman" w:hAnsi="Times New Roman" w:eastAsia="Noto Serif SC" w:cs="Amiri"/>
          <w:lang w:val="zh-CN" w:eastAsia="zh-CN" w:bidi="ar-SA"/>
          <w:color w:val="000000"/>
          <w:rtl w:val="0"/>
        </w:rPr>
        <w:t>人的灵魂，从那压迫中脱出，从那疏忽中挣脱，从那些无意义、不长存之物中走出，前往真正施恩者——自立并维持万有的永存者——御前，双手交叠，为总汇的恩赐感恩、称颂，并求助；面对祂的威严与伟大，躬身表露无力；面对祂不消逝的完善、无可比拟的美善，俯伏叩首，宣告自己的惊叹、爱与谦抑。履行表达这些意义的晌午</w:t>
      </w:r>
    </w:p>
    <w:p>
      <w:r>
        <w:rPr>
          <w:rFonts w:ascii="Times New Roman" w:hAnsi="Times New Roman" w:eastAsia="Noto Serif SC" w:cs="Amiri"/>
          <w:lang w:val="zh-CN" w:eastAsia="zh-CN" w:bidi="ar-SA"/>
          <w:color w:val="000000"/>
          <w:rtl w:val="0"/>
        </w:rPr>
        <w:t>礼拜，是何等美好、何等可喜、何等必要而相宜；不明白这一点的人，便不是人。</w:t>
      </w:r>
    </w:p>
    <w:p>
      <w:r>
        <w:rPr>
          <w:rFonts w:ascii="Times New Roman" w:hAnsi="Times New Roman" w:eastAsia="Noto Serif SC" w:cs="Amiri"/>
          <w:lang w:val="zh-CN" w:eastAsia="zh-CN" w:bidi="ar-SA"/>
          <w:color w:val="000000"/>
          <w:rtl w:val="0"/>
        </w:rPr>
        <w:t>午后之时，既像悲苦的秋季、忧伤的老年情状、末时痛苦的季节，使人想起这些；又是日常工作结出结果之时，是当日蒙赐的健康、平安、良善服务等Allah的恩赐，汇成重大总量之时；又以那巨大太阳渐向落幕的征象，宣告人是作客于此的受命者，万物皆短暂、不安定。</w:t>
      </w:r>
    </w:p>
    <w:p>
      <w:r>
        <w:rPr>
          <w:rFonts w:ascii="Times New Roman" w:hAnsi="Times New Roman" w:eastAsia="Noto Serif SC" w:cs="Amiri"/>
          <w:lang w:val="zh-CN" w:eastAsia="zh-CN" w:bidi="ar-SA"/>
          <w:color w:val="000000"/>
          <w:rtl w:val="0"/>
        </w:rPr>
        <w:t>此时，渴求永续、为永续而受造，面对恩惠而崇拜、因离别而痛苦的人的灵魂，起身洁洗，为在这午后时辰履行晡时礼拜，在那位无始的永存者、永恒的自立维持万有者——那万物依赖而祂无所依赖者——的御前，呈献恳切祈求，寻求祂不消逝、无穷慈悯的恩顾之庇护；为祂无数恩赐感恩、称颂，面对祂养育与主宰的威荣，卑微地躬身，面对祂应受崇拜之神圣性的永恒，谦抑地俯伏叩首，从而获得心灵真正的安慰、灵魂的安宁，在祂至尊伟大的御前，束带准备仆役侍奉。履行含着这些意义的晡时礼拜，是何等崇高的职责、何等相宜的服务、何等恰当地履行受造本然的应尽义务，更是获得极其可喜的幸福——凡是人，便能明白。</w:t>
      </w:r>
    </w:p>
    <w:p>
      <w:r>
        <w:rPr>
          <w:rFonts w:ascii="Times New Roman" w:hAnsi="Times New Roman" w:eastAsia="Noto Serif SC" w:cs="Amiri"/>
          <w:lang w:val="zh-CN" w:eastAsia="zh-CN" w:bidi="ar-SA"/>
          <w:color w:val="000000"/>
          <w:rtl w:val="0"/>
        </w:rPr>
        <w:t>日落之时，像冬季开始时，夏秋世界纤美的受造物，在悲伤告别中落幕之时；使人想起亡故时，与一切挚爱者痛苦分别、进入坟墓之时；又像世界在临终震荡中死去，全体居民迁往其他世界，这考验之居的灯被熄灭之时。它使人想起这些，严厉警醒那些崇拜随消逝而落幕的挚爱之物的人。</w:t>
      </w:r>
    </w:p>
    <w:p>
      <w:r>
        <w:rPr>
          <w:rFonts w:ascii="Times New Roman" w:hAnsi="Times New Roman" w:eastAsia="Noto Serif SC" w:cs="Amiri"/>
          <w:lang w:val="zh-CN" w:eastAsia="zh-CN" w:bidi="ar-SA"/>
          <w:color w:val="000000"/>
          <w:rtl w:val="0"/>
        </w:rPr>
        <w:t>在这样一个时辰，为履行黄昏礼拜，人的灵魂——依受造本然，渴慕映照长存美善的一面镜子——转向那位施行这些重大事情，转动、变易这些庞大世界的无始而常在者、永存而绝不消逝者之伟大宝座；面对这些短暂之物，宣说</w:t>
      </w:r>
      <w:r>
        <w:rPr>
          <w:rFonts w:ascii="Amiri" w:hAnsi="Amiri" w:eastAsia="Amiri" w:cs="Amiri"/>
          <w:lang w:val="zh-CN" w:eastAsia="zh-CN" w:bidi="ar-SA"/>
          <w:rtl w:val="1"/>
          <w:cs w:val="1"/>
          <w:color w:val="000000"/>
          <w:sz w:val="24"/>
          <w:szCs w:val="24"/>
        </w:rPr>
        <w:t>ٔﺍَﻟﻠّٰﻪُ ﺍَﻛْﺒَﺮُٔ</w:t>
      </w:r>
      <w:r>
        <w:rPr>
          <w:rFonts w:ascii="Times New Roman" w:hAnsi="Times New Roman" w:eastAsia="Noto Serif SC" w:cs="Amiri"/>
          <w:lang w:val="zh-CN" w:eastAsia="zh-CN" w:bidi="ar-SA"/>
          <w:color w:val="000000"/>
          <w:rtl w:val="0"/>
        </w:rPr>
        <w:t>（Allah至大，超越一切），放开它们，双手交叠，为侍奉自己的主宰准备，在恒常永存者御前肃立，说</w:t>
      </w:r>
      <w:r>
        <w:rPr>
          <w:rFonts w:ascii="Amiri" w:hAnsi="Amiri" w:eastAsia="Amiri" w:cs="Amiri"/>
          <w:lang w:val="zh-CN" w:eastAsia="zh-CN" w:bidi="ar-SA"/>
          <w:rtl w:val="1"/>
          <w:cs w:val="1"/>
          <w:color w:val="000000"/>
          <w:sz w:val="24"/>
          <w:szCs w:val="24"/>
        </w:rPr>
        <w:t>ﺍَﻟْﺤَﻤْﺪُ ﻟِﻠّٰﻪِٔ</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w:t>
      </w:r>
    </w:p>
    <w:p>
      <w:r>
        <w:rPr>
          <w:rFonts w:ascii="Times New Roman" w:hAnsi="Times New Roman" w:eastAsia="Noto Serif SC" w:cs="Amiri"/>
          <w:lang w:val="zh-CN" w:eastAsia="zh-CN" w:bidi="ar-SA"/>
          <w:color w:val="000000"/>
          <w:rtl w:val="0"/>
        </w:rPr>
        <w:t>面对祂毫无缺欠的完善、无可比拟的美善、无穷的慈悯，称颂、赞美；又说</w:t>
      </w:r>
      <w:r>
        <w:rPr>
          <w:rFonts w:ascii="Amiri" w:hAnsi="Amiri" w:eastAsia="Amiri" w:cs="Amiri"/>
          <w:lang w:val="zh-CN" w:eastAsia="zh-CN" w:bidi="ar-SA"/>
          <w:rtl w:val="1"/>
          <w:cs w:val="1"/>
          <w:color w:val="000000"/>
          <w:sz w:val="24"/>
          <w:szCs w:val="24"/>
        </w:rPr>
        <w:t>ﺍِﻳَّﺎﻙَ ﻧَﻌْﺒُﺪُ ﻭَ ﺍِﻳَّﺎﻙَ ﻧَﺴْﺘَﻌ۪ﻴﻦُ</w:t>
      </w:r>
      <w:r>
        <w:rPr>
          <w:rFonts w:ascii="Times New Roman" w:hAnsi="Times New Roman" w:eastAsia="Noto Serif SC" w:cs="Amiri"/>
          <w:lang w:val="zh-CN" w:eastAsia="zh-CN" w:bidi="ar-SA"/>
          <w:color w:val="000000"/>
          <w:rtl w:val="0"/>
        </w:rPr>
        <w:t>（唯独祢，我们崇拜并侍奉；唯独祢，我们求取援助），面对祂无须助手的养育与主宰，无共同掌权者的应受崇拜之神圣性，无须辅臣的权柄，呈献仆役侍奉之心，求取援助……</w:t>
      </w:r>
    </w:p>
    <w:p>
      <w:r>
        <w:rPr>
          <w:rFonts w:ascii="Times New Roman" w:hAnsi="Times New Roman" w:eastAsia="Noto Serif SC" w:cs="Amiri"/>
          <w:lang w:val="zh-CN" w:eastAsia="zh-CN" w:bidi="ar-SA"/>
          <w:color w:val="000000"/>
          <w:rtl w:val="0"/>
        </w:rPr>
        <w:t>又面对祂无穷的至尊伟大、无尽的权能、不含丝毫无力的威荣，躬身，与整个宇宙一同，表露自身的软弱与无力、匮乏与卑微，说</w:t>
      </w:r>
      <w:r>
        <w:rPr>
          <w:rFonts w:ascii="Amiri" w:hAnsi="Amiri" w:eastAsia="Amiri" w:cs="Amiri"/>
          <w:lang w:val="zh-CN" w:eastAsia="zh-CN" w:bidi="ar-SA"/>
          <w:rtl w:val="1"/>
          <w:cs w:val="1"/>
          <w:color w:val="000000"/>
          <w:sz w:val="24"/>
          <w:szCs w:val="24"/>
        </w:rPr>
        <w:t>ﺳُﺒْﺤَﺎﻥَ ﺭَﺑِّﻰَ ﺍﻟْﻌَﻈ۪ﻴﻢِ</w:t>
      </w:r>
      <w:r>
        <w:rPr>
          <w:rFonts w:ascii="Times New Roman" w:hAnsi="Times New Roman" w:eastAsia="Noto Serif SC" w:cs="Amiri"/>
          <w:lang w:val="zh-CN" w:eastAsia="zh-CN" w:bidi="ar-SA"/>
          <w:color w:val="000000"/>
          <w:rtl w:val="0"/>
        </w:rPr>
        <w:t>（赞颂我的伟大养育主宰者，祂超绝于一切缺欠），赞颂自己的伟大养育主宰者之超绝；又面对祂自身不消逝的美善、不变易的神圣属性、不更替的永恒完善，俯伏叩首，怀着惊叹与谦抑，放下祂之外的一切，宣告自己的爱与仆役侍奉之心；又找到了足以代替一切短暂之物的一位长存美善者、永恒至慈者，说</w:t>
      </w:r>
      <w:r>
        <w:rPr>
          <w:rFonts w:ascii="Amiri" w:hAnsi="Amiri" w:eastAsia="Amiri" w:cs="Amiri"/>
          <w:lang w:val="zh-CN" w:eastAsia="zh-CN" w:bidi="ar-SA"/>
          <w:rtl w:val="1"/>
          <w:cs w:val="1"/>
          <w:color w:val="000000"/>
          <w:sz w:val="24"/>
          <w:szCs w:val="24"/>
        </w:rPr>
        <w:t>ﺳُﺒْﺤَﺎﻥَ ﺭَﺑِّﻰَ الْاَعْلٰى</w:t>
      </w:r>
      <w:r>
        <w:rPr>
          <w:rFonts w:ascii="Times New Roman" w:hAnsi="Times New Roman" w:eastAsia="Noto Serif SC" w:cs="Amiri"/>
          <w:lang w:val="zh-CN" w:eastAsia="zh-CN" w:bidi="ar-SA"/>
          <w:color w:val="000000"/>
          <w:rtl w:val="0"/>
        </w:rPr>
        <w:t>（赞颂我的至高养育主宰者，祂超绝于一切缺欠），宣扬自己的至高养育主宰者的神圣，祂不消逝、毫无缺欠……</w:t>
      </w:r>
    </w:p>
    <w:p>
      <w:r>
        <w:rPr>
          <w:rFonts w:ascii="Times New Roman" w:hAnsi="Times New Roman" w:eastAsia="Noto Serif SC" w:cs="Amiri"/>
          <w:lang w:val="zh-CN" w:eastAsia="zh-CN" w:bidi="ar-SA"/>
          <w:color w:val="000000"/>
          <w:rtl w:val="0"/>
        </w:rPr>
        <w:t>然后，坐下宣读见证，把全部受造物蒙福的敬礼、美好的祝福祈祷，归在自己名下，呈献给那位从来永存的美善者、永不消逝的威严者；又向祂的至贵使者致平安之问候，以此更新效忠，表露对其教令的服从；又为更新、照亮信仰，亲见宇宙这座宫殿充满智慧的秩序，为具威严的精妙创造者之独一作见证……</w:t>
      </w:r>
    </w:p>
    <w:p>
      <w:r>
        <w:rPr>
          <w:rFonts w:ascii="Times New Roman" w:hAnsi="Times New Roman" w:eastAsia="Noto Serif SC" w:cs="Amiri"/>
          <w:lang w:val="zh-CN" w:eastAsia="zh-CN" w:bidi="ar-SA"/>
          <w:color w:val="000000"/>
          <w:rtl w:val="0"/>
        </w:rPr>
        <w:t>又为阿拉伯的穆罕默德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作见证：他宣告养育与主宰的权柄，传达祂所喜悦的事，阐释宇宙之书的征迹。履行含着这些意义的黄昏礼拜，是何等精美、洁净的职责，何等尊贵、可喜的服务，何等悦人、美好的仆役侍奉之心，何等严肃的真理，又是在这短暂客舍中的长存交谈、恒常幸福——不明白这一点的人，如何能是人！</w:t>
      </w:r>
    </w:p>
    <w:p>
      <w:r>
        <w:rPr>
          <w:rFonts w:ascii="Times New Roman" w:hAnsi="Times New Roman" w:eastAsia="Noto Serif SC" w:cs="Amiri"/>
          <w:lang w:val="zh-CN" w:eastAsia="zh-CN" w:bidi="ar-SA"/>
          <w:color w:val="000000"/>
          <w:rtl w:val="0"/>
        </w:rPr>
        <w:t>入夜时，白昼留在天际的痕迹，也全然消失，夜的世界覆盖宇宙。那位</w:t>
      </w:r>
      <w:r>
        <w:rPr>
          <w:rFonts w:ascii="Amiri" w:hAnsi="Amiri" w:eastAsia="Amiri" w:cs="Amiri"/>
          <w:lang w:val="zh-CN" w:eastAsia="zh-CN" w:bidi="ar-SA"/>
          <w:rtl w:val="1"/>
          <w:cs w:val="1"/>
          <w:color w:val="000000"/>
          <w:sz w:val="24"/>
          <w:szCs w:val="24"/>
        </w:rPr>
        <w:t>ﻣُﻘَﻠِّﺐُ ﺍﻟَّﻴْﻞِ ﻭَ ﺍﻟﻨَّﻬَﺎﺭِ</w:t>
      </w:r>
      <w:r>
        <w:rPr>
          <w:rFonts w:ascii="Times New Roman" w:hAnsi="Times New Roman" w:eastAsia="Noto Serif SC" w:cs="Amiri"/>
          <w:lang w:val="zh-CN" w:eastAsia="zh-CN" w:bidi="ar-SA"/>
          <w:color w:val="000000"/>
          <w:rtl w:val="0"/>
        </w:rPr>
        <w:t>（使夜与昼轮转者）、具威严的全能者，把白色书页转为黑色书页的养育与主宰施为，使人想起：将夏季装点的绿页转为冬季寒冷白页，是那位</w:t>
      </w:r>
      <w:r>
        <w:rPr>
          <w:rFonts w:ascii="Amiri" w:hAnsi="Amiri" w:eastAsia="Amiri" w:cs="Amiri"/>
          <w:lang w:val="zh-CN" w:eastAsia="zh-CN" w:bidi="ar-SA"/>
          <w:rtl w:val="1"/>
          <w:cs w:val="1"/>
          <w:color w:val="000000"/>
          <w:sz w:val="24"/>
          <w:szCs w:val="24"/>
        </w:rPr>
        <w:t>ﻣُﺴَﺨِّﺮُ ﺍﻟﺸَّﻤْﺲِ ﻭَ ﺍﻟْﻘَﻤَﺮِ</w:t>
      </w:r>
      <w:r>
        <w:rPr>
          <w:rFonts w:ascii="Times New Roman" w:hAnsi="Times New Roman" w:eastAsia="Noto Serif SC" w:cs="Amiri"/>
          <w:lang w:val="zh-CN" w:eastAsia="zh-CN" w:bidi="ar-SA"/>
          <w:color w:val="000000"/>
          <w:rtl w:val="0"/>
        </w:rPr>
        <w:t>（役使日与月者）、</w:t>
      </w:r>
    </w:p>
    <w:p>
      <w:r>
        <w:rPr>
          <w:rFonts w:ascii="Times New Roman" w:hAnsi="Times New Roman" w:eastAsia="Noto Serif SC" w:cs="Amiri"/>
          <w:lang w:val="zh-CN" w:eastAsia="zh-CN" w:bidi="ar-SA"/>
          <w:color w:val="000000"/>
          <w:rtl w:val="0"/>
        </w:rPr>
        <w:t>具完善的至睿者的神圣作为。这一时辰，也让人想起那位创造死亡与生命者的神圣内在作为：随着时间流逝，墓中之人遗留的痕迹也从这世界断绝，他们全然转往另一世界。它还让人想到诸天与大地创造者的威严施为、美善彰显：狭窄、短暂、微小的世界完全毁坏，在巨大的临终挣扎中死去，广阔、长存、伟大的后世世界展开。此时显出的情状，又证明：宇宙真正的所有者与施为者、真正配受崇拜与爱者，只能是那位使夜与昼、冬与夏、今世与后世，如书页一般轻易翻转，书写、抹去、更换者；祂是一位统辖这一切的绝对全能者。</w:t>
      </w:r>
    </w:p>
    <w:p>
      <w:r>
        <w:rPr>
          <w:rFonts w:ascii="Times New Roman" w:hAnsi="Times New Roman" w:eastAsia="Noto Serif SC" w:cs="Amiri"/>
          <w:lang w:val="zh-CN" w:eastAsia="zh-CN" w:bidi="ar-SA"/>
          <w:color w:val="000000"/>
          <w:rtl w:val="0"/>
        </w:rPr>
        <w:t>人的灵魂，无穷地无力、软弱，无穷地匮乏、有所需求，又正在沉入无尽未来的幽暗，在无尽事件中浮荡；在含着上述意义的入夜时分，为履行宵礼，便如易卜拉欣一般，说</w:t>
      </w:r>
      <w:r>
        <w:rPr>
          <w:rFonts w:ascii="Amiri" w:hAnsi="Amiri" w:eastAsia="Amiri" w:cs="Amiri"/>
          <w:lang w:val="zh-CN" w:eastAsia="zh-CN" w:bidi="ar-SA"/>
          <w:rtl w:val="1"/>
          <w:cs w:val="1"/>
          <w:color w:val="000000"/>
          <w:sz w:val="24"/>
          <w:szCs w:val="24"/>
        </w:rPr>
        <w:t>لَٓا ﺍُﺣِﺐُّ الْاٰفِل۪ينَ</w:t>
      </w:r>
      <w:r>
        <w:rPr>
          <w:rFonts w:ascii="Times New Roman" w:hAnsi="Times New Roman" w:eastAsia="Noto Serif SC" w:cs="Amiri"/>
          <w:lang w:val="zh-CN" w:eastAsia="zh-CN" w:bidi="ar-SA"/>
          <w:color w:val="000000"/>
          <w:rtl w:val="0"/>
        </w:rPr>
        <w:t>（我不爱那些落幕而消逝者），以礼拜，向那位从来配受崇拜、永不消逝的蒙爱者御前寻求庇护；又在这短暂世界、短暂生命、幽暗今世、幽暗未来之中，向永恒的永存者恳切祈求，在一点长存的交谈、几分钟长存的生命中，看见并求取那位慈悯普及万物而至慈者的慈悯恩顾、引导之光；这恩顾与光明，将把光撒入他的世界，照亮他的未来，为因万有与友人的离别、消逝而生的伤敷上膏药……</w:t>
      </w:r>
    </w:p>
    <w:p>
      <w:r>
        <w:rPr>
          <w:rFonts w:ascii="Times New Roman" w:hAnsi="Times New Roman" w:eastAsia="Noto Serif SC" w:cs="Amiri"/>
          <w:lang w:val="zh-CN" w:eastAsia="zh-CN" w:bidi="ar-SA"/>
          <w:color w:val="000000"/>
          <w:rtl w:val="0"/>
        </w:rPr>
        <w:t>又忘却那暂时忘却自己、隐匿起来的世界，以心灵的哭泣，在慈悯御前倾吐烦忧；又为防万一，在进入如死亡般的睡眠之前，完成最后的仆役侍奉职责，以美好的结局，合上当日行为记录，而起身礼拜。也就是说，以一位长存的配受崇拜、蒙爱者，代替一切短暂的挚爱；以一位全能而慷慨者，代替一切曾向其乞求的无力者；又为摆脱一切使自己战栗的有害之物的侵害，走到一位守护而至慈者御前……</w:t>
      </w:r>
    </w:p>
    <w:p>
      <w:r>
        <w:rPr>
          <w:rFonts w:ascii="Times New Roman" w:hAnsi="Times New Roman" w:eastAsia="Noto Serif SC" w:cs="Amiri"/>
          <w:lang w:val="zh-CN" w:eastAsia="zh-CN" w:bidi="ar-SA"/>
          <w:color w:val="000000"/>
          <w:rtl w:val="0"/>
        </w:rPr>
        <w:t>又以《开端章》开始，也就是说，不再徒然且不合宜地赞美有缺欠而匮乏的受造物、感戴它们之恩；转而赞美、称颂那位养育并主宰万有者——绝对完善、绝对自足、至慈而慷慨者……</w:t>
      </w:r>
    </w:p>
    <w:p>
      <w:r>
        <w:rPr>
          <w:rFonts w:ascii="Times New Roman" w:hAnsi="Times New Roman" w:eastAsia="Noto Serif SC" w:cs="Amiri"/>
          <w:lang w:val="zh-CN" w:eastAsia="zh-CN" w:bidi="ar-SA"/>
          <w:color w:val="000000"/>
          <w:rtl w:val="0"/>
        </w:rPr>
        <w:t>又升至</w:t>
      </w:r>
      <w:r>
        <w:rPr>
          <w:rFonts w:ascii="Amiri" w:hAnsi="Amiri" w:eastAsia="Amiri" w:cs="Amiri"/>
          <w:lang w:val="zh-CN" w:eastAsia="zh-CN" w:bidi="ar-SA"/>
          <w:rtl w:val="1"/>
          <w:cs w:val="1"/>
          <w:color w:val="000000"/>
          <w:sz w:val="24"/>
          <w:szCs w:val="24"/>
        </w:rPr>
        <w:t>ﺍِﻳَّﺎﻙَ ﻧَﻌْﺒُﺪُ</w:t>
      </w:r>
      <w:r>
        <w:rPr>
          <w:rFonts w:ascii="Times New Roman" w:hAnsi="Times New Roman" w:eastAsia="Noto Serif SC" w:cs="Amiri"/>
          <w:lang w:val="zh-CN" w:eastAsia="zh-CN" w:bidi="ar-SA"/>
          <w:color w:val="000000"/>
          <w:rtl w:val="0"/>
        </w:rPr>
        <w:t>（唯独祢，我们崇拜并侍奉）的直接呼唤，也就是说，人虽渺小、近于无、无人照管，却凭归属于无始无终的君主、报偿之日的所有者，进入这宇宙中一位蒙宠宾客、重要任职者的地位；说</w:t>
      </w:r>
      <w:r>
        <w:rPr>
          <w:rFonts w:ascii="Amiri" w:hAnsi="Amiri" w:eastAsia="Amiri" w:cs="Amiri"/>
          <w:lang w:val="zh-CN" w:eastAsia="zh-CN" w:bidi="ar-SA"/>
          <w:rtl w:val="1"/>
          <w:cs w:val="1"/>
          <w:color w:val="000000"/>
          <w:sz w:val="24"/>
          <w:szCs w:val="24"/>
        </w:rPr>
        <w:t>ﺍِﻳَّﺎﻙَ ﻧَﻌْﺒُﺪُ ﻭَ ﺍِﻳَّﺎﻙَ ﻧَﺴْﺘَﻌ۪ﻴﻦُ</w:t>
      </w:r>
      <w:r>
        <w:rPr>
          <w:rFonts w:ascii="Times New Roman" w:hAnsi="Times New Roman" w:eastAsia="Noto Serif SC" w:cs="Amiri"/>
          <w:lang w:val="zh-CN" w:eastAsia="zh-CN" w:bidi="ar-SA"/>
          <w:color w:val="000000"/>
          <w:rtl w:val="0"/>
        </w:rPr>
        <w:t>（唯独祢，我们崇拜并侍奉；唯独祢，我们求取援助），代表全部受造物，把宇宙广大集体、宏大共同体中的崇拜与求助，呈献给祂……</w:t>
      </w:r>
    </w:p>
    <w:p>
      <w:r>
        <w:rPr>
          <w:rFonts w:ascii="Times New Roman" w:hAnsi="Times New Roman" w:eastAsia="Noto Serif SC" w:cs="Amiri"/>
          <w:lang w:val="zh-CN" w:eastAsia="zh-CN" w:bidi="ar-SA"/>
          <w:color w:val="000000"/>
          <w:rtl w:val="0"/>
        </w:rPr>
        <w:t>又说</w:t>
      </w:r>
      <w:r>
        <w:rPr>
          <w:rFonts w:ascii="Amiri" w:hAnsi="Amiri" w:eastAsia="Amiri" w:cs="Amiri"/>
          <w:lang w:val="zh-CN" w:eastAsia="zh-CN" w:bidi="ar-SA"/>
          <w:rtl w:val="1"/>
          <w:cs w:val="1"/>
          <w:color w:val="000000"/>
          <w:sz w:val="24"/>
          <w:szCs w:val="24"/>
        </w:rPr>
        <w:t>ﺍِﻫْﺪِﻧَﺎ ﺍﻟﺼِّﺮَﺍﻁَ ﺍﻟْﻤُﺴْﺘَﻘ۪ﻴﻢَ</w:t>
      </w:r>
      <w:r>
        <w:rPr>
          <w:rFonts w:ascii="Times New Roman" w:hAnsi="Times New Roman" w:eastAsia="Noto Serif SC" w:cs="Amiri"/>
          <w:lang w:val="zh-CN" w:eastAsia="zh-CN" w:bidi="ar-SA"/>
          <w:color w:val="000000"/>
          <w:rtl w:val="0"/>
        </w:rPr>
        <w:t>（求祢引导我们走上正直的道路，并使我们在其上持续前行），求取引导，走上未来幽暗中通往永续幸福的光明道路——正直之路……</w:t>
      </w:r>
    </w:p>
    <w:p>
      <w:r>
        <w:rPr>
          <w:rFonts w:ascii="Times New Roman" w:hAnsi="Times New Roman" w:eastAsia="Noto Serif SC" w:cs="Amiri"/>
          <w:lang w:val="zh-CN" w:eastAsia="zh-CN" w:bidi="ar-SA"/>
          <w:color w:val="000000"/>
          <w:rtl w:val="0"/>
        </w:rPr>
        <w:t>又思及具威严者的至尊伟大：隐匿的太阳、清醒的星辰，如现在安睡的植物、动物，皆像士兵，奉命为祂所用，是世界这客舍中的灯与仆役；遂说</w:t>
      </w:r>
      <w:r>
        <w:rPr>
          <w:rFonts w:ascii="Amiri" w:hAnsi="Amiri" w:eastAsia="Amiri" w:cs="Amiri"/>
          <w:lang w:val="zh-CN" w:eastAsia="zh-CN" w:bidi="ar-SA"/>
          <w:rtl w:val="1"/>
          <w:cs w:val="1"/>
          <w:color w:val="000000"/>
          <w:sz w:val="24"/>
          <w:szCs w:val="24"/>
        </w:rPr>
        <w:t>ﺍَﻟﻠّٰﻪُ ﺍَﻛْﺒَﺮُ</w:t>
      </w:r>
      <w:r>
        <w:rPr>
          <w:rFonts w:ascii="Times New Roman" w:hAnsi="Times New Roman" w:eastAsia="Noto Serif SC" w:cs="Amiri"/>
          <w:lang w:val="zh-CN" w:eastAsia="zh-CN" w:bidi="ar-SA"/>
          <w:color w:val="000000"/>
          <w:rtl w:val="0"/>
        </w:rPr>
        <w:t>（Allah至大，超越一切），躬身……</w:t>
      </w:r>
    </w:p>
    <w:p>
      <w:r>
        <w:rPr>
          <w:rFonts w:ascii="Times New Roman" w:hAnsi="Times New Roman" w:eastAsia="Noto Serif SC" w:cs="Amiri"/>
          <w:lang w:val="zh-CN" w:eastAsia="zh-CN" w:bidi="ar-SA"/>
          <w:color w:val="000000"/>
          <w:rtl w:val="0"/>
        </w:rPr>
        <w:t>又思及全部受造物的宏大叩首：如夜间安睡的受造物，每年、每世纪，各类万有，甚至大地、甚至世界，如有序的军队，更如服从的士兵，以</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（存在吧！它便依命而存在）号令，从今世的仆役侍奉职责中退役，也就是被送往未见世界之时，它们以完美秩序，在消逝落幕的叩首毯上，说</w:t>
      </w:r>
      <w:r>
        <w:rPr>
          <w:rFonts w:ascii="Amiri" w:hAnsi="Amiri" w:eastAsia="Amiri" w:cs="Amiri"/>
          <w:lang w:val="zh-CN" w:eastAsia="zh-CN" w:bidi="ar-SA"/>
          <w:rtl w:val="1"/>
          <w:cs w:val="1"/>
          <w:color w:val="000000"/>
          <w:sz w:val="24"/>
          <w:szCs w:val="24"/>
        </w:rPr>
        <w:t>ٔﺍَﻟﻠّٰﻪُ ﺍَﻛْﺒَﺮُ</w:t>
      </w:r>
      <w:r>
        <w:rPr>
          <w:rFonts w:ascii="Times New Roman" w:hAnsi="Times New Roman" w:eastAsia="Noto Serif SC" w:cs="Amiri"/>
          <w:lang w:val="zh-CN" w:eastAsia="zh-CN" w:bidi="ar-SA"/>
          <w:color w:val="000000"/>
          <w:rtl w:val="0"/>
        </w:rPr>
        <w:t>（Allah至大，超越一切），俯伏叩首……</w:t>
      </w:r>
    </w:p>
    <w:p>
      <w:r>
        <w:rPr>
          <w:rFonts w:ascii="Times New Roman" w:hAnsi="Times New Roman" w:eastAsia="Noto Serif SC" w:cs="Amiri"/>
          <w:lang w:val="zh-CN" w:eastAsia="zh-CN" w:bidi="ar-SA"/>
          <w:color w:val="000000"/>
          <w:rtl w:val="0"/>
        </w:rPr>
        <w:t>又如它们凭由</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号令而来的复生与警醒呼声，春日里，有些自身复起，有些以相类者复起，站立起来，束带准备侍奉主宰，这渺小的人，也追随它们，在那位具完善、慈悯普及万物者、具美善的至慈者御前，怀着浸含惊叹的爱、浸含长存的谦抑、蕴着尊荣的卑伏，说</w:t>
      </w:r>
      <w:r>
        <w:rPr>
          <w:rFonts w:ascii="Amiri" w:hAnsi="Amiri" w:eastAsia="Amiri" w:cs="Amiri"/>
          <w:lang w:val="zh-CN" w:eastAsia="zh-CN" w:bidi="ar-SA"/>
          <w:rtl w:val="1"/>
          <w:cs w:val="1"/>
          <w:color w:val="000000"/>
          <w:sz w:val="24"/>
          <w:szCs w:val="24"/>
        </w:rPr>
        <w:t>ٔﺍَﻟﻠّٰﻪُ ﺍَﻛْﺒَﺮُ</w:t>
      </w:r>
      <w:r>
        <w:rPr>
          <w:rFonts w:ascii="Times New Roman" w:hAnsi="Times New Roman" w:eastAsia="Noto Serif SC" w:cs="Amiri"/>
          <w:lang w:val="zh-CN" w:eastAsia="zh-CN" w:bidi="ar-SA"/>
          <w:color w:val="000000"/>
          <w:rtl w:val="0"/>
        </w:rPr>
        <w:t>（Allah至大，超越一切），俯伏叩首，也就是走上一种升登之路。履行含着这些意义的宵礼，是何等可喜、何等美好、何等甜美、何等崇高、何等尊贵而可乐，又是何等合理相宜的职责、服务、仆役侍奉、严肃的真理——你当然已明白。</w:t>
      </w:r>
    </w:p>
    <w:p>
      <w:pPr>
        <w:pStyle w:val="Heading2"/>
      </w:pPr>
      <w:r>
        <w:rPr>
          <w:rFonts w:ascii="Times New Roman" w:hAnsi="Times New Roman" w:eastAsia="Noto Serif SC" w:cs="Amiri"/>
          <w:lang w:val="zh-CN" w:eastAsia="zh-CN" w:bidi="ar-SA"/>
          <w:color w:val="000000"/>
          <w:rtl w:val="0"/>
        </w:rPr>
        <w:t>由此可见</w:t>
      </w:r>
    </w:p>
    <w:p>
      <w:r>
        <w:rPr>
          <w:rFonts w:ascii="Times New Roman" w:hAnsi="Times New Roman" w:eastAsia="Noto Serif SC" w:cs="Amiri"/>
          <w:lang w:val="zh-CN" w:eastAsia="zh-CN" w:bidi="ar-SA"/>
          <w:color w:val="000000"/>
          <w:rtl w:val="0"/>
        </w:rPr>
        <w:t>这五个时辰，各自是一项重大转变的征象、养育与主宰之重大作为的迹象、Allah全面恩赐的标志。因此，把作为应尽义务与应担责任的规定礼拜特定于这些时辰，具有极尽的智慧。</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 xml:space="preserve">（祢超绝于一切缺欠！除祢教给我们的之外，我们毫无知晓；确然，唯祢是全知者、行事尽具智慧的至睿者） </w:t>
      </w:r>
      <w:r>
        <w:rPr>
          <w:rFonts w:ascii="Amiri" w:hAnsi="Amiri" w:eastAsia="Amiri" w:cs="Amiri"/>
          <w:lang w:val="zh-CN" w:eastAsia="zh-CN" w:bidi="ar-SA"/>
          <w:rtl w:val="1"/>
          <w:cs w:val="1"/>
          <w:color w:val="000000"/>
          <w:sz w:val="24"/>
          <w:szCs w:val="24"/>
        </w:rPr>
        <w:t>ﺍَﻟﻠّٰﻬُﻢَّ ﺻَﻞِّ ﻭَ ﺳَﻠِّﻢْ ﻋَﻠٰﻰ ﻣَﻦْ ﺍَﺭْﺳَﻠْﺘَﻪُ ﻣُﻌَﻠِّﻤًﺎ ﻟِﻌِﺒَﺎﺩِﻙَ ﻟِﻴُﻌَﻠِّﻤَﻬُﻢْ ﻛَﻴْﻔِﻴَّﺔَ ﻣَﻌْﺮِﻓَﺘِﻚَ ﻭَ ﺍﻟْﻌُﺒُﻮﺩِﻳَّﺔَ ﻟَﻚَ ﻭَ ﻣُﻌَﺮِّﻓًﺎ ﻟِﻜُﻨُﻮﺯِ ﺍَﺳْﻤَﺎﺋِﻚَ ﻭَ ﺗَﺮْﺟُﻤَﺎﻧًﺎ لِاٰيَاتِ ﻛِﺘَﺎﺏِ ﻛَﺎﺋِﻨَﺎﺗِﻚَ ﻭَ ﻣِﺮْﺍٰﺗًﺎ ﺑِﻌُﺒُﻮﺩِﻳَّﺘِﻪ۪ ﻟِﺠَﻤَﺎﻝِ ﺭُﺑُﻮﺑِﻴَّﺘِﻚَ ﻭَ ﻋَﻠٰﻰ ﺍٰﻟِﻪ۪ ﻭَ ﺻَﺤْﺒِﻪ۪ ﺍَﺟْﻤَﻌ۪ﻴﻦَ ﻭَ ﺍﺭْﺣَﻤْﻨَﺎ ﻭَ ﺍﺭْﺣَﻢِ ﺍﻟْﻤُﺆْﻣِﻨ۪ﻴﻦَ ﻭَ ﺍﻟْﻤُﺆْﻣِﻨَﺎﺕِ</w:t>
      </w:r>
      <w:r>
        <w:rPr>
          <w:rFonts w:ascii="Times New Roman" w:hAnsi="Times New Roman" w:eastAsia="Noto Serif SC" w:cs="Amiri"/>
          <w:lang w:val="zh-CN" w:eastAsia="zh-CN" w:bidi="ar-SA"/>
          <w:color w:val="000000"/>
          <w:rtl w:val="0"/>
        </w:rPr>
        <w:t xml:space="preserve">（Allah啊，求祢赐予那位祢派来教导仆人的使者恩福与平安：他教导人如何认识祢、怀着仆役之心侍奉祢，是祢尊名宝库的介绍者、祢宇宙之书征迹的阐释者，以自己的仆役侍奉之心，成为祢养育与主宰之美善的镜子。也求祢赐予他的家属及全体同伴恩福与平安。求祢怜悯我们，怜悯男信士与女信士） </w:t>
      </w:r>
      <w:r>
        <w:rPr>
          <w:rFonts w:ascii="Amiri" w:hAnsi="Amiri" w:eastAsia="Amiri" w:cs="Amiri"/>
          <w:lang w:val="zh-CN" w:eastAsia="zh-CN" w:bidi="ar-SA"/>
          <w:rtl w:val="1"/>
          <w:cs w:val="1"/>
          <w:color w:val="000000"/>
          <w:sz w:val="24"/>
          <w:szCs w:val="24"/>
        </w:rPr>
        <w:t>ﺍٰﻣ۪ﻴﻦَ ﺑِﺮَﺣْﻤَﺘِﻚَ ﻳَﺎ ﺍَﺭْﺣَﻢَ ﺍﻟﺮَّﺍﺣِﻤ۪ﻴﻦَ</w:t>
      </w:r>
      <w:r>
        <w:rPr>
          <w:rFonts w:ascii="Times New Roman" w:hAnsi="Times New Roman" w:eastAsia="Noto Serif SC" w:cs="Amiri"/>
          <w:lang w:val="zh-CN" w:eastAsia="zh-CN" w:bidi="ar-SA"/>
          <w:color w:val="000000"/>
          <w:rtl w:val="0"/>
        </w:rPr>
        <w:t>（求祢凭祢的慈悯应允，一切慈悯者中最慈悯者啊）</w:t>
      </w:r>
    </w:p>
    <w:p>
      <w:pPr>
        <w:pStyle w:val="Heading2"/>
      </w:pPr>
      <w:r>
        <w:rPr>
          <w:rFonts w:ascii="Times New Roman" w:hAnsi="Times New Roman" w:eastAsia="Noto Serif SC" w:cs="Amiri"/>
          <w:lang w:val="zh-CN" w:eastAsia="zh-CN" w:bidi="ar-SA"/>
          <w:color w:val="000000"/>
          <w:rtl w:val="0"/>
        </w:rPr>
        <w:t>第二十一言</w:t>
      </w:r>
    </w:p>
    <w:p>
      <w:pPr>
        <w:pStyle w:val="Heading2"/>
      </w:pPr>
      <w:r>
        <w:rPr>
          <w:rFonts w:ascii="Times New Roman" w:hAnsi="Times New Roman" w:eastAsia="Noto Serif SC" w:cs="Amiri"/>
          <w:lang w:val="zh-CN" w:eastAsia="zh-CN" w:bidi="ar-SA"/>
          <w:color w:val="000000"/>
          <w:rtl w:val="0"/>
        </w:rPr>
        <w:t>第一篇</w:t>
      </w:r>
    </w:p>
    <w:p>
      <w:r>
        <w:rPr>
          <w:rFonts w:ascii="Times New Roman" w:hAnsi="Times New Roman" w:eastAsia="Noto Serif SC" w:cs="Amiri"/>
          <w:lang w:val="zh-CN" w:eastAsia="zh-CN" w:bidi="ar-SA"/>
          <w:color w:val="000000"/>
          <w:rtl w:val="0"/>
        </w:rPr>
        <w:t>有一次，一位年纪甚长、身躯高大、地位很高的人对我说：“礼拜是好的，可是天天如此，每天五次，太多了；总也做不完，令人厌倦。”</w:t>
      </w:r>
    </w:p>
    <w:p>
      <w:r>
        <w:rPr>
          <w:rFonts w:ascii="Times New Roman" w:hAnsi="Times New Roman" w:eastAsia="Noto Serif SC" w:cs="Amiri"/>
          <w:lang w:val="zh-CN" w:eastAsia="zh-CN" w:bidi="ar-SA"/>
          <w:color w:val="000000"/>
          <w:rtl w:val="0"/>
        </w:rPr>
        <w:t>他说了那话后，过了很久，我倾听自己的自我，听见它也说同样的话；再观察它，发现它正用懒惰之耳，从魔鬼那里领受同样的课程。那时我明白，那人仿佛代表一切驱使人作恶的自我，说出了那句话，或被使得说出那句话。于是，我也说道：“既然我的自我驱使人作恶，而不整治自己自我的人，无法整治别人，那么，我就从自己的自我开始。”</w:t>
      </w:r>
    </w:p>
    <w:p>
      <w:r>
        <w:rPr>
          <w:rFonts w:ascii="Times New Roman" w:hAnsi="Times New Roman" w:eastAsia="Noto Serif SC" w:cs="Amiri"/>
          <w:lang w:val="zh-CN" w:eastAsia="zh-CN" w:bidi="ar-SA"/>
          <w:color w:val="000000"/>
          <w:rtl w:val="0"/>
        </w:rPr>
        <w:t>我说道：我的自我啊！你身处既无知又不知自己无知的状态，卧在懒惰的床榻，沉入疏忽的睡眠；针对你所说的这句话，请听我五项警示。</w:t>
      </w:r>
    </w:p>
    <w:p>
      <w:pPr>
        <w:pStyle w:val="Heading2"/>
      </w:pPr>
      <w:r>
        <w:rPr>
          <w:rFonts w:ascii="Times New Roman" w:hAnsi="Times New Roman" w:eastAsia="Noto Serif SC" w:cs="Amiri"/>
          <w:lang w:val="zh-CN" w:eastAsia="zh-CN" w:bidi="ar-SA"/>
          <w:color w:val="000000"/>
          <w:rtl w:val="0"/>
        </w:rPr>
        <w:t>第一项警示</w:t>
      </w:r>
    </w:p>
    <w:p>
      <w:r>
        <w:rPr>
          <w:rFonts w:ascii="Times New Roman" w:hAnsi="Times New Roman" w:eastAsia="Noto Serif SC" w:cs="Amiri"/>
          <w:lang w:val="zh-CN" w:eastAsia="zh-CN" w:bidi="ar-SA"/>
          <w:color w:val="000000"/>
          <w:rtl w:val="0"/>
        </w:rPr>
        <w:t>我不幸的自我啊！难道你的寿命是永恒的吗？你有什么确凿凭据，能担保自己活到明年，甚至活到明天？使你厌倦的，是永远活着的妄想。你娇纵地推托，仿佛为享乐就会永远留在尘世</w:t>
      </w:r>
    </w:p>
    <w:p>
      <w:r>
        <w:rPr>
          <w:rFonts w:ascii="Times New Roman" w:hAnsi="Times New Roman" w:eastAsia="Noto Serif SC" w:cs="Amiri"/>
          <w:lang w:val="zh-CN" w:eastAsia="zh-CN" w:bidi="ar-SA"/>
          <w:color w:val="000000"/>
          <w:rtl w:val="0"/>
        </w:rPr>
        <w:t>一般。你若明白寿命短少，又正在无益地流逝，那么，把其中二十四分之一用于一项美好、悦人、安适而充满慈悯的服务，使之成为真正永恒生命之幸福的凭依，便远不会令人厌倦，反会激起真切的渴望与美好的乐趣。</w:t>
      </w:r>
    </w:p>
    <w:p>
      <w:pPr>
        <w:pStyle w:val="Heading2"/>
      </w:pPr>
      <w:r>
        <w:rPr>
          <w:rFonts w:ascii="Times New Roman" w:hAnsi="Times New Roman" w:eastAsia="Noto Serif SC" w:cs="Amiri"/>
          <w:lang w:val="zh-CN" w:eastAsia="zh-CN" w:bidi="ar-SA"/>
          <w:color w:val="000000"/>
          <w:rtl w:val="0"/>
        </w:rPr>
        <w:t>第二项警示</w:t>
      </w:r>
    </w:p>
    <w:p>
      <w:r>
        <w:rPr>
          <w:rFonts w:ascii="Times New Roman" w:hAnsi="Times New Roman" w:eastAsia="Noto Serif SC" w:cs="Amiri"/>
          <w:lang w:val="zh-CN" w:eastAsia="zh-CN" w:bidi="ar-SA"/>
          <w:color w:val="000000"/>
          <w:rtl w:val="0"/>
        </w:rPr>
        <w:t>我贪图口腹的自我啊！你天天吃面包、喝水、呼吸空气，这些使你厌倦吗？既然并不厌倦——因为需要一再发生，你非但不厌，反而享受——那么，礼拜也不应使你厌倦：在我身体这座房屋里，心灵、灵魂与养育主宰者所赐的精微官能，是你的伙伴；礼拜引来心灵的食粮、灵魂的生命之水，以及那精微官能的轻柔空气。</w:t>
      </w:r>
    </w:p>
    <w:p>
      <w:r>
        <w:rPr>
          <w:rFonts w:ascii="Times New Roman" w:hAnsi="Times New Roman" w:eastAsia="Noto Serif SC" w:cs="Amiri"/>
          <w:lang w:val="zh-CN" w:eastAsia="zh-CN" w:bidi="ar-SA"/>
          <w:color w:val="000000"/>
          <w:rtl w:val="0"/>
        </w:rPr>
        <w:t>是的，一颗承受并困于无尽感触与痛苦、又深深倾心于无尽享受与希望的心，其食粮与力量，唯有以恳求叩响一位无所不能、至慈而慷慨尊厚者的门，才能获得。</w:t>
      </w:r>
    </w:p>
    <w:p>
      <w:r>
        <w:rPr>
          <w:rFonts w:ascii="Times New Roman" w:hAnsi="Times New Roman" w:eastAsia="Noto Serif SC" w:cs="Amiri"/>
          <w:lang w:val="zh-CN" w:eastAsia="zh-CN" w:bidi="ar-SA"/>
          <w:color w:val="000000"/>
          <w:rtl w:val="0"/>
        </w:rPr>
        <w:t>是的，灵魂牵系着这消逝尘世中大多数存在之物，而它们正极其迅速地离去，激起离别的哀号；这灵魂唯有借礼拜转向一位足以替代一切的长存受崇拜者、一位无始无终的至爱者的慈悯之泉，才能饮得生命之水。</w:t>
      </w:r>
    </w:p>
    <w:p>
      <w:r>
        <w:rPr>
          <w:rFonts w:ascii="Times New Roman" w:hAnsi="Times New Roman" w:eastAsia="Noto Serif SC" w:cs="Amiri"/>
          <w:lang w:val="zh-CN" w:eastAsia="zh-CN" w:bidi="ar-SA"/>
          <w:color w:val="000000"/>
          <w:rtl w:val="0"/>
        </w:rPr>
        <w:t>是的，人内在有一种有意识的奥秘，一种充满光明、由养育主宰者所赐的精微官能；它天性渴求永恒，为永恒而受造，是一位无始无终者的明镜，又细腻柔敏至极。在这些坚顽、压迫、困窘、易逝、黑暗、令人窒息的尘世境况中，它自然极需呼吸，也唯能从礼拜的窗户呼吸。</w:t>
      </w:r>
    </w:p>
    <w:p>
      <w:pPr>
        <w:pStyle w:val="Heading2"/>
      </w:pPr>
      <w:r>
        <w:rPr>
          <w:rFonts w:ascii="Times New Roman" w:hAnsi="Times New Roman" w:eastAsia="Noto Serif SC" w:cs="Amiri"/>
          <w:lang w:val="zh-CN" w:eastAsia="zh-CN" w:bidi="ar-SA"/>
          <w:color w:val="000000"/>
          <w:rtl w:val="0"/>
        </w:rPr>
        <w:t>第三项警示</w:t>
      </w:r>
    </w:p>
    <w:p>
      <w:r>
        <w:rPr>
          <w:rFonts w:ascii="Times New Roman" w:hAnsi="Times New Roman" w:eastAsia="Noto Serif SC" w:cs="Amiri"/>
          <w:lang w:val="zh-CN" w:eastAsia="zh-CN" w:bidi="ar-SA"/>
          <w:color w:val="000000"/>
          <w:rtl w:val="0"/>
        </w:rPr>
        <w:t>我没有耐心的自我啊！今天回想过去日子里崇拜的负担、礼拜的辛劳与灾难的苦楚，因而痛苦；又在今天想象未来日子里崇拜的职分、礼拜的服务与灾难的痛苦，因而不耐烦——这岂是理智之举？</w:t>
      </w:r>
    </w:p>
    <w:p>
      <w:r>
        <w:rPr>
          <w:rFonts w:ascii="Times New Roman" w:hAnsi="Times New Roman" w:eastAsia="Noto Serif SC" w:cs="Amiri"/>
          <w:lang w:val="zh-CN" w:eastAsia="zh-CN" w:bidi="ar-SA"/>
          <w:color w:val="000000"/>
          <w:rtl w:val="0"/>
        </w:rPr>
        <w:t>你这般没有耐心，就像一个昏聩的统帅：敌人的右翼部队已加入自己右翼，成为一股新的力量，他却又把一支重要兵力调到右翼，削弱中军；左翼尚无敌兵，敌人还没来，他却先派出大军，命令“开火！”使中军的力量完全衰竭。敌人识破这一点，便进攻中军，将之击溃。</w:t>
      </w:r>
    </w:p>
    <w:p>
      <w:r>
        <w:rPr>
          <w:rFonts w:ascii="Times New Roman" w:hAnsi="Times New Roman" w:eastAsia="Noto Serif SC" w:cs="Amiri"/>
          <w:lang w:val="zh-CN" w:eastAsia="zh-CN" w:bidi="ar-SA"/>
          <w:color w:val="000000"/>
          <w:rtl w:val="0"/>
        </w:rPr>
        <w:t>是的，你就像这样。因为，过去日子的苦楚，今天已变为慈悯；痛苦已去，甘美留下；负担已与尊荣相合，辛劳已化为回赐。因此，你应当从中取得的，不是厌倦，而是新的热望、新鲜的乐趣，与认真坚持的努力。至于未来的日子，既然尚未来到，现在就为之思虑厌倦、意气消沉，恰像今天就想起那些日子的饥渴，因而大喊大叫一般疯狂。</w:t>
      </w:r>
    </w:p>
    <w:p>
      <w:r>
        <w:rPr>
          <w:rFonts w:ascii="Times New Roman" w:hAnsi="Times New Roman" w:eastAsia="Noto Serif SC" w:cs="Amiri"/>
          <w:lang w:val="zh-CN" w:eastAsia="zh-CN" w:bidi="ar-SA"/>
          <w:color w:val="000000"/>
          <w:rtl w:val="0"/>
        </w:rPr>
        <w:t>既然实情如此，你若有理智，在崇拜方面就只想今天，说：“我正把今天的一小时，用于一项酬报极大、负担极轻、悦人、美好而崇高的服务。”那时，你痛苦的消沉，就会化为甘美的奋勉。</w:t>
      </w:r>
    </w:p>
    <w:p>
      <w:r>
        <w:rPr>
          <w:rFonts w:ascii="Times New Roman" w:hAnsi="Times New Roman" w:eastAsia="Noto Serif SC" w:cs="Amiri"/>
          <w:lang w:val="zh-CN" w:eastAsia="zh-CN" w:bidi="ar-SA"/>
          <w:color w:val="000000"/>
          <w:rtl w:val="0"/>
        </w:rPr>
        <w:t>我没有耐心的自我啊！你负有三种坚忍的责任：</w:t>
      </w:r>
    </w:p>
    <w:p>
      <w:r>
        <w:rPr>
          <w:rFonts w:ascii="Times New Roman" w:hAnsi="Times New Roman" w:eastAsia="Noto Serif SC" w:cs="Amiri"/>
          <w:lang w:val="zh-CN" w:eastAsia="zh-CN" w:bidi="ar-SA"/>
          <w:color w:val="000000"/>
          <w:rtl w:val="0"/>
        </w:rPr>
        <w:t>一种，是坚持服从中的坚忍。</w:t>
      </w:r>
    </w:p>
    <w:p>
      <w:r>
        <w:rPr>
          <w:rFonts w:ascii="Times New Roman" w:hAnsi="Times New Roman" w:eastAsia="Noto Serif SC" w:cs="Amiri"/>
          <w:lang w:val="zh-CN" w:eastAsia="zh-CN" w:bidi="ar-SA"/>
          <w:color w:val="000000"/>
          <w:rtl w:val="0"/>
        </w:rPr>
        <w:t>一种，是远避违抗中的坚忍。</w:t>
      </w:r>
    </w:p>
    <w:p>
      <w:r>
        <w:rPr>
          <w:rFonts w:ascii="Times New Roman" w:hAnsi="Times New Roman" w:eastAsia="Noto Serif SC" w:cs="Amiri"/>
          <w:lang w:val="zh-CN" w:eastAsia="zh-CN" w:bidi="ar-SA"/>
          <w:color w:val="000000"/>
          <w:rtl w:val="0"/>
        </w:rPr>
        <w:t>另一种，是面对灾难的坚忍。</w:t>
      </w:r>
    </w:p>
    <w:p>
      <w:r>
        <w:rPr>
          <w:rFonts w:ascii="Times New Roman" w:hAnsi="Times New Roman" w:eastAsia="Noto Serif SC" w:cs="Amiri"/>
          <w:lang w:val="zh-CN" w:eastAsia="zh-CN" w:bidi="ar-SA"/>
          <w:color w:val="000000"/>
          <w:rtl w:val="0"/>
        </w:rPr>
        <w:t>你若有理智，就以第三项警示的比喻所显出的真理为向导。勇敢地说</w:t>
      </w:r>
      <w:r>
        <w:rPr>
          <w:rFonts w:ascii="Amiri" w:hAnsi="Amiri" w:eastAsia="Amiri" w:cs="Amiri"/>
          <w:lang w:val="zh-CN" w:eastAsia="zh-CN" w:bidi="ar-SA"/>
          <w:rtl w:val="1"/>
          <w:cs w:val="1"/>
          <w:color w:val="000000"/>
          <w:sz w:val="24"/>
          <w:szCs w:val="24"/>
        </w:rPr>
        <w:t>يَا صَبُورُ</w:t>
      </w:r>
      <w:r>
        <w:rPr>
          <w:rFonts w:ascii="Times New Roman" w:hAnsi="Times New Roman" w:eastAsia="Noto Serif SC" w:cs="Amiri"/>
          <w:lang w:val="zh-CN" w:eastAsia="zh-CN" w:bidi="ar-SA"/>
          <w:color w:val="000000"/>
          <w:rtl w:val="0"/>
        </w:rPr>
        <w:t>（至忍者啊），肩负那三种坚忍。至高的至真者赐给你的坚忍之力，只要你不把它错误地分散在歧途上，就足以应对每一种艰难与灾难；凭那力量坚持吧。</w:t>
      </w:r>
    </w:p>
    <w:p>
      <w:pPr>
        <w:pStyle w:val="Heading2"/>
      </w:pPr>
      <w:r>
        <w:rPr>
          <w:rFonts w:ascii="Times New Roman" w:hAnsi="Times New Roman" w:eastAsia="Noto Serif SC" w:cs="Amiri"/>
          <w:lang w:val="zh-CN" w:eastAsia="zh-CN" w:bidi="ar-SA"/>
          <w:color w:val="000000"/>
          <w:rtl w:val="0"/>
        </w:rPr>
        <w:t>第四项警示</w:t>
      </w:r>
    </w:p>
    <w:p>
      <w:r>
        <w:rPr>
          <w:rFonts w:ascii="Times New Roman" w:hAnsi="Times New Roman" w:eastAsia="Noto Serif SC" w:cs="Amiri"/>
          <w:lang w:val="zh-CN" w:eastAsia="zh-CN" w:bidi="ar-SA"/>
          <w:color w:val="000000"/>
          <w:rtl w:val="0"/>
        </w:rPr>
        <w:t>我昏聩的自我啊！这仆役侍奉的职分，难道毫无结果、酬报很少，才使你厌倦吗？然而，一个人给你几个小钱，或恐吓你一下，就能让你工作到晚上，而你毫不懈怠地工作。</w:t>
      </w:r>
    </w:p>
    <w:p>
      <w:r>
        <w:rPr>
          <w:rFonts w:ascii="Times New Roman" w:hAnsi="Times New Roman" w:eastAsia="Noto Serif SC" w:cs="Amiri"/>
          <w:lang w:val="zh-CN" w:eastAsia="zh-CN" w:bidi="ar-SA"/>
          <w:color w:val="000000"/>
          <w:rtl w:val="0"/>
        </w:rPr>
        <w:t>礼拜在这尘世旅舍，为你无力而匮乏的心，成为食粮与丰足；在那必是你一处停宿地的坟墓，成为食粮与光明；在那必是你的审判场的聚集之地，成为凭据与无罪证明；又在无论愿不愿意都必经的</w:t>
      </w:r>
    </w:p>
    <w:p>
      <w:r>
        <w:rPr>
          <w:rFonts w:ascii="Times New Roman" w:hAnsi="Times New Roman" w:eastAsia="Noto Serif SC" w:cs="Amiri"/>
          <w:lang w:val="zh-CN" w:eastAsia="zh-CN" w:bidi="ar-SA"/>
          <w:color w:val="000000"/>
          <w:rtl w:val="0"/>
        </w:rPr>
        <w:t>跨越之桥上，成为光明与布拉克坐骑——这样的礼拜，难道没有结果，或酬报很少吗？一个人向你许诺一份价值一百里拉的礼物，就能让你工作一百天；他可能失信，你仍信赖他，毫不懈怠地工作。</w:t>
      </w:r>
    </w:p>
    <w:p>
      <w:r>
        <w:rPr>
          <w:rFonts w:ascii="Times New Roman" w:hAnsi="Times New Roman" w:eastAsia="Noto Serif SC" w:cs="Amiri"/>
          <w:lang w:val="zh-CN" w:eastAsia="zh-CN" w:bidi="ar-SA"/>
          <w:color w:val="000000"/>
          <w:rtl w:val="0"/>
        </w:rPr>
        <w:t>而一位绝不可能失信者，若向你许诺乐园那样的酬报、永恒幸福那样的礼物，让你只用极少时间，承担一项极美好的职分，你却不服务，或不情愿地、如服徭役般地，带着厌倦，敷衍残缺地服务，以此疑责祂的许诺、轻视祂的礼物；你不想想，自己将当受极严厉的惩戒、极可怖的刑罚吗？你在尘世，因惧怕监禁，连最繁重的工作也毫不懈怠地服役；对于火狱那样永恒监禁的畏惧，难道不能使你为一项最轻省、最精美的服务振作吗？</w:t>
      </w:r>
    </w:p>
    <w:p>
      <w:pPr>
        <w:pStyle w:val="Heading2"/>
      </w:pPr>
      <w:r>
        <w:rPr>
          <w:rFonts w:ascii="Times New Roman" w:hAnsi="Times New Roman" w:eastAsia="Noto Serif SC" w:cs="Amiri"/>
          <w:lang w:val="zh-CN" w:eastAsia="zh-CN" w:bidi="ar-SA"/>
          <w:color w:val="000000"/>
          <w:rtl w:val="0"/>
        </w:rPr>
        <w:t>第五项警示</w:t>
      </w:r>
    </w:p>
    <w:p>
      <w:r>
        <w:rPr>
          <w:rFonts w:ascii="Times New Roman" w:hAnsi="Times New Roman" w:eastAsia="Noto Serif SC" w:cs="Amiri"/>
          <w:lang w:val="zh-CN" w:eastAsia="zh-CN" w:bidi="ar-SA"/>
          <w:color w:val="000000"/>
          <w:rtl w:val="0"/>
        </w:rPr>
        <w:t>我迷恋尘世的自我啊！你在崇拜中消沉、在礼拜中疏失，究竟是因为尘世事务太多，还是因生计的操劳而找不到时间？难道你受造纯为尘世，竟把全部时间都花给它！</w:t>
      </w:r>
    </w:p>
    <w:p>
      <w:r>
        <w:rPr>
          <w:rFonts w:ascii="Times New Roman" w:hAnsi="Times New Roman" w:eastAsia="Noto Serif SC" w:cs="Amiri"/>
          <w:lang w:val="zh-CN" w:eastAsia="zh-CN" w:bidi="ar-SA"/>
          <w:color w:val="000000"/>
          <w:rtl w:val="0"/>
        </w:rPr>
        <w:t>你知道，论禀赋，你高于一切动物；而论置办尘世生活必需品的能力，你却赶不上一只麻雀。你为什么不由此明白，你的本来职分不是像动物那样奔忙，而是像一个真正的人那样，为一种真正而长存的生命努力？</w:t>
      </w:r>
    </w:p>
    <w:p>
      <w:r>
        <w:rPr>
          <w:rFonts w:ascii="Times New Roman" w:hAnsi="Times New Roman" w:eastAsia="Noto Serif SC" w:cs="Amiri"/>
          <w:lang w:val="zh-CN" w:eastAsia="zh-CN" w:bidi="ar-SA"/>
          <w:color w:val="000000"/>
          <w:rtl w:val="0"/>
        </w:rPr>
        <w:t>而且，你所谓的尘世事务，多数是与你无关、你却多余地插手，又搅成一团的无谓忙碌。你抛下最必要的事，仿佛有数千年寿命一般，把时间消磨在最不必要的知识上。譬如：“土星周围的环是怎样的？”“美洲有多少只鸡？”你把宝贵的时间花在这类不值一顾的事上，仿佛从宇宙志之学与统计之术中，取得了某种完善。</w:t>
      </w:r>
    </w:p>
    <w:p>
      <w:pPr>
        <w:pStyle w:val="Heading2"/>
      </w:pPr>
      <w:r>
        <w:rPr>
          <w:rFonts w:ascii="Times New Roman" w:hAnsi="Times New Roman" w:eastAsia="Noto Serif SC" w:cs="Amiri"/>
          <w:lang w:val="zh-CN" w:eastAsia="zh-CN" w:bidi="ar-SA"/>
          <w:color w:val="000000"/>
          <w:rtl w:val="0"/>
        </w:rPr>
        <w:t>假如你说：</w:t>
      </w:r>
    </w:p>
    <w:p>
      <w:r>
        <w:rPr>
          <w:rFonts w:ascii="Times New Roman" w:hAnsi="Times New Roman" w:eastAsia="Noto Serif SC" w:cs="Amiri"/>
          <w:lang w:val="zh-CN" w:eastAsia="zh-CN" w:bidi="ar-SA"/>
          <w:color w:val="000000"/>
          <w:rtl w:val="0"/>
        </w:rPr>
        <w:t>“妨碍我礼拜与崇拜、使我懈怠的，并不是那种无谓的事，而是为谋生所不得不做的事务。”</w:t>
      </w:r>
    </w:p>
    <w:p>
      <w:pPr>
        <w:pStyle w:val="Heading2"/>
      </w:pPr>
      <w:r>
        <w:rPr>
          <w:rFonts w:ascii="Times New Roman" w:hAnsi="Times New Roman" w:eastAsia="Noto Serif SC" w:cs="Amiri"/>
          <w:lang w:val="zh-CN" w:eastAsia="zh-CN" w:bidi="ar-SA"/>
          <w:color w:val="000000"/>
          <w:rtl w:val="0"/>
        </w:rPr>
        <w:t>那么，我也对你说：</w:t>
      </w:r>
    </w:p>
    <w:p>
      <w:r>
        <w:rPr>
          <w:rFonts w:ascii="Times New Roman" w:hAnsi="Times New Roman" w:eastAsia="Noto Serif SC" w:cs="Amiri"/>
          <w:lang w:val="zh-CN" w:eastAsia="zh-CN" w:bidi="ar-SA"/>
          <w:color w:val="000000"/>
          <w:rtl w:val="0"/>
        </w:rPr>
        <w:t>假如你以每天一百库鲁什的工钱劳作，有人来对你说：“来，在这里挖十分钟左右，</w:t>
      </w:r>
    </w:p>
    <w:p>
      <w:r>
        <w:rPr>
          <w:rFonts w:ascii="Times New Roman" w:hAnsi="Times New Roman" w:eastAsia="Noto Serif SC" w:cs="Amiri"/>
          <w:lang w:val="zh-CN" w:eastAsia="zh-CN" w:bidi="ar-SA"/>
          <w:color w:val="000000"/>
          <w:rtl w:val="0"/>
        </w:rPr>
        <w:t>你会找到一颗钻石与一颗祖母绿，价值一百里拉。”你却对他说：“不，我不去，因为我会被扣掉十库鲁什工钱，生计所得会减少。”你自然知道，这是何等疯狂的借口。</w:t>
      </w:r>
    </w:p>
    <w:p>
      <w:r>
        <w:rPr>
          <w:rFonts w:ascii="Times New Roman" w:hAnsi="Times New Roman" w:eastAsia="Noto Serif SC" w:cs="Amiri"/>
          <w:lang w:val="zh-CN" w:eastAsia="zh-CN" w:bidi="ar-SA"/>
          <w:color w:val="000000"/>
          <w:rtl w:val="0"/>
        </w:rPr>
        <w:t>同样，你在自己的园地里，为生计劳作。若抛弃必须履行的礼拜，你一切努力的成果，就只限于尘世、微不足道、又无福泽的生计所得。若把休息、喘息的时间用于使灵魂安适、心灵得以呼吸的礼拜，那么，除了有福泽的尘世生计，你还会找到两座精神矿藏，成为你后世生计与后世行粮的重要源泉：</w:t>
      </w:r>
    </w:p>
    <w:p>
      <w:r>
        <w:rPr>
          <w:rFonts w:ascii="Times New Roman" w:hAnsi="Times New Roman" w:eastAsia="Noto Serif SC" w:cs="Amiri"/>
          <w:lang w:val="zh-CN" w:eastAsia="zh-CN" w:bidi="ar-SA"/>
          <w:color w:val="000000"/>
          <w:rtl w:val="0"/>
        </w:rPr>
        <w:t>第一座矿藏：你整个园地</w:t>
      </w:r>
      <w:r>
        <w:rPr>
          <w:rStyle w:val="FootnoteReference"/>
        </w:rPr>
        <w:footnoteReference w:id="1"/>
      </w:r>
      <w:r>
        <w:rPr>
          <w:rFonts w:ascii="Times New Roman" w:hAnsi="Times New Roman" w:eastAsia="Noto Serif SC" w:cs="Amiri"/>
          <w:lang w:val="zh-CN" w:eastAsia="zh-CN" w:bidi="ar-SA"/>
          <w:color w:val="000000"/>
          <w:rtl w:val="0"/>
        </w:rPr>
        <w:t>中栽培的每一株植物、每一棵树，无论开花还是结果，借一个美好的意向，你都能从它们的赞颂中分得一份。</w:t>
      </w:r>
    </w:p>
    <w:p>
      <w:r>
        <w:rPr>
          <w:rFonts w:ascii="Times New Roman" w:hAnsi="Times New Roman" w:eastAsia="Noto Serif SC" w:cs="Amiri"/>
          <w:lang w:val="zh-CN" w:eastAsia="zh-CN" w:bidi="ar-SA"/>
          <w:color w:val="000000"/>
          <w:rtl w:val="0"/>
        </w:rPr>
        <w:t>第二座矿藏：凡有谁吃了你这园地的出产，无论动物还是人，无论牛还是苍蝇，无论顾客还是窃贼，都算作你的一份善施。不过，条件是：你须奉真正赐予万物给养者之名，在祂许可的范围内经营，并把自己视为一位分配人员，将祂的财物交给祂的造物……</w:t>
      </w:r>
    </w:p>
    <w:p>
      <w:r>
        <w:rPr>
          <w:rFonts w:ascii="Times New Roman" w:hAnsi="Times New Roman" w:eastAsia="Noto Serif SC" w:cs="Amiri"/>
          <w:lang w:val="zh-CN" w:eastAsia="zh-CN" w:bidi="ar-SA"/>
          <w:color w:val="000000"/>
          <w:rtl w:val="0"/>
        </w:rPr>
        <w:t>且看，抛弃礼拜的人，承受多大的损失，失去何等重要的财富；那两个成果与那两座矿藏，能给努力带来极大的热望，为行动提供巨大的精神力量，而他却失去它们，陷入破产。甚至随着年老，他会厌倦园艺，意气消沉，说：“关我什么事？我反正要离开尘世了，为什么还受这么多辛劳？”于是把自己抛进懒惰。先前那个人却说：“我将更多崇拜，同时努力从事Allah许可的劳作，好向我的坟墓送去更多光明，为我的后世储备更多粮食。”</w:t>
      </w:r>
    </w:p>
    <w:p>
      <w:pPr>
        <w:pStyle w:val="Heading2"/>
      </w:pPr>
      <w:r>
        <w:rPr>
          <w:rFonts w:ascii="Times New Roman" w:hAnsi="Times New Roman" w:eastAsia="Noto Serif SC" w:cs="Amiri"/>
          <w:lang w:val="zh-CN" w:eastAsia="zh-CN" w:bidi="ar-SA"/>
          <w:color w:val="000000"/>
          <w:rtl w:val="0"/>
        </w:rPr>
        <w:t>概言之：</w:t>
      </w:r>
    </w:p>
    <w:p>
      <w:r>
        <w:rPr>
          <w:rFonts w:ascii="Times New Roman" w:hAnsi="Times New Roman" w:eastAsia="Noto Serif SC" w:cs="Amiri"/>
          <w:lang w:val="zh-CN" w:eastAsia="zh-CN" w:bidi="ar-SA"/>
          <w:color w:val="000000"/>
          <w:rtl w:val="0"/>
        </w:rPr>
        <w:t>我的自我啊！须知，昨天已从你手中离去；至于明天，你手里并无凭据，能担保自己拥有它。因此，就把正在度过的这一天，视为你真正的寿命。至少取出一天的一小时，像存下储备金一般，把它投入清真寺或礼拜毯——那是为真正的未来设立的后世小储蓄匣。</w:t>
      </w:r>
    </w:p>
    <w:p>
      <w:r>
        <w:rPr>
          <w:rFonts w:ascii="Times New Roman" w:hAnsi="Times New Roman" w:eastAsia="Noto Serif SC" w:cs="Amiri"/>
          <w:lang w:val="zh-CN" w:eastAsia="zh-CN" w:bidi="ar-SA"/>
          <w:color w:val="000000"/>
          <w:rtl w:val="0"/>
        </w:rPr>
        <w:t>还须知道，每一个新日，对你、也对所有人，都是一个新世界的门。若你不礼拜，你那天的世界便在黑暗破败中离去，在形象世界作出不利于你的见证。因为，每个人在每一天，都从这个世界拥有一个专属的世界；而那世界的情状，随他的心与行为而定。正如你镜中映出的宏伟宫殿，随镜子的颜色而变：镜子黑，宫殿就显黑；镜子红，宫殿就显红。它也随镜子的状态而变：镜面平整，宫殿便显美好；镜面不平，宫殿便显丑陋，连最精细之物也显得粗糙。同样，你以心灵、理智、行为与心意，改变自己世界的形貌，能使之作出对你不利或有利的见证。</w:t>
      </w:r>
    </w:p>
    <w:p>
      <w:r>
        <w:rPr>
          <w:rFonts w:ascii="Times New Roman" w:hAnsi="Times New Roman" w:eastAsia="Noto Serif SC" w:cs="Amiri"/>
          <w:lang w:val="zh-CN" w:eastAsia="zh-CN" w:bidi="ar-SA"/>
          <w:color w:val="000000"/>
          <w:rtl w:val="0"/>
        </w:rPr>
        <w:t>若你礼拜，借那礼拜转向那个世界具威严的精妙创造者，你所面对的世界便骤然明亮。你的礼拜仿佛一盏电灯，举意礼拜仿佛触动它的开关，驱散那世界的黑暗，显出：尘世纷乱中，那些错综破败里的变化与运动，原来是充满智慧的秩序，是富有意义的权能书写。它从光明充盈的经文</w:t>
      </w:r>
      <w:r>
        <w:rPr>
          <w:rFonts w:ascii="Amiri" w:hAnsi="Amiri" w:eastAsia="Amiri" w:cs="Amiri"/>
          <w:lang w:val="zh-CN" w:eastAsia="zh-CN" w:bidi="ar-SA"/>
          <w:rtl w:val="1"/>
          <w:cs w:val="1"/>
          <w:color w:val="000000"/>
          <w:sz w:val="24"/>
          <w:szCs w:val="24"/>
        </w:rPr>
        <w:t>ﺍَﻟﻠّٰﻪُ ﻧُﻮﺭُ ﺍﻟﺴَّﻤٰﻮَﺍﺕِ وَالْاَرْضِ</w:t>
      </w:r>
      <w:r>
        <w:rPr>
          <w:rFonts w:ascii="Times New Roman" w:hAnsi="Times New Roman" w:eastAsia="Noto Serif SC" w:cs="Amiri"/>
          <w:lang w:val="zh-CN" w:eastAsia="zh-CN" w:bidi="ar-SA"/>
          <w:color w:val="000000"/>
          <w:rtl w:val="0"/>
        </w:rPr>
        <w:t>（Allah是诸天与大地的光明，祂以光明指引其中的众生）中，向你的心撒下一道光，以那光的反照，照亮你当天的世界，使它光明地作出有利于你的见证。</w:t>
      </w:r>
    </w:p>
    <w:p>
      <w:pPr>
        <w:pStyle w:val="Heading2"/>
      </w:pPr>
      <w:r>
        <w:rPr>
          <w:rFonts w:ascii="Times New Roman" w:hAnsi="Times New Roman" w:eastAsia="Noto Serif SC" w:cs="Amiri"/>
          <w:lang w:val="zh-CN" w:eastAsia="zh-CN" w:bidi="ar-SA"/>
          <w:color w:val="000000"/>
          <w:rtl w:val="0"/>
        </w:rPr>
        <w:t>切莫说：</w:t>
      </w:r>
    </w:p>
    <w:p>
      <w:r>
        <w:rPr>
          <w:rFonts w:ascii="Times New Roman" w:hAnsi="Times New Roman" w:eastAsia="Noto Serif SC" w:cs="Amiri"/>
          <w:lang w:val="zh-CN" w:eastAsia="zh-CN" w:bidi="ar-SA"/>
          <w:color w:val="000000"/>
          <w:rtl w:val="0"/>
        </w:rPr>
        <w:t>“我的礼拜处于何等境界，这礼拜的真理又处于何等境界？”因为，一颗椰枣核，和一棵椰枣树一样，也在描述自己那棵树；区别只在概括与详尽。正如那样，你我这样的普通人，纵然未曾感觉，其礼拜也像一位伟大亲近Allah者的礼拜一样，从这光明分得一份，含有这真理的一项奥秘，即便你的意识未曾触及。不过，依其程度，展开与照明各有不同。正如从一颗椰枣核到一棵完满的椰枣树，有许多层次；礼拜的程度中，也可有更多层次。然而，一切层次中，都存在那光明真理的根本。</w:t>
      </w:r>
      <w:r>
        <w:rPr>
          <w:rFonts w:ascii="Amiri" w:hAnsi="Amiri" w:eastAsia="Amiri" w:cs="Amiri"/>
          <w:lang w:val="zh-CN" w:eastAsia="zh-CN" w:bidi="ar-SA"/>
          <w:rtl w:val="1"/>
          <w:cs w:val="1"/>
          <w:color w:val="000000"/>
          <w:sz w:val="24"/>
          <w:szCs w:val="24"/>
        </w:rPr>
        <w:t xml:space="preserve">ﺍَﻟﻠّٰﻬُﻢَّ ﺻَﻞِّ ﻭَﺳَﻠِّﻢْ ﻋَﻠٰﻰ ﻣَﻦْ ﻗَﺎﻝَ </w:t>
      </w:r>
      <w:r>
        <w:rPr>
          <w:rFonts w:ascii="Times New Roman" w:hAnsi="Times New Roman" w:eastAsia="Noto Serif SC" w:cs="Amiri"/>
          <w:lang w:val="zh-CN" w:eastAsia="zh-CN" w:bidi="ar-SA"/>
          <w:color w:val="000000"/>
          <w:rtl w:val="0"/>
        </w:rPr>
        <w:t>"</w:t>
      </w:r>
      <w:r>
        <w:rPr>
          <w:rFonts w:ascii="Amiri" w:hAnsi="Amiri" w:eastAsia="Amiri" w:cs="Amiri"/>
          <w:lang w:val="zh-CN" w:eastAsia="zh-CN" w:bidi="ar-SA"/>
          <w:rtl w:val="1"/>
          <w:cs w:val="1"/>
          <w:color w:val="000000"/>
          <w:sz w:val="24"/>
          <w:szCs w:val="24"/>
        </w:rPr>
        <w:t>اَلصَّلَاةُ ﻋِﻤَﺎﺩُ ﺍﻟﺪّ۪ﻳﻦِ</w:t>
      </w:r>
      <w:r>
        <w:rPr>
          <w:rFonts w:ascii="Times New Roman" w:hAnsi="Times New Roman" w:eastAsia="Noto Serif SC" w:cs="Amiri"/>
          <w:lang w:val="zh-CN" w:eastAsia="zh-CN" w:bidi="ar-SA"/>
          <w:color w:val="000000"/>
          <w:rtl w:val="0"/>
        </w:rPr>
        <w:t xml:space="preserve">" </w:t>
      </w:r>
      <w:r>
        <w:rPr>
          <w:rFonts w:ascii="Amiri" w:hAnsi="Amiri" w:eastAsia="Amiri" w:cs="Amiri"/>
          <w:lang w:val="zh-CN" w:eastAsia="zh-CN" w:bidi="ar-SA"/>
          <w:rtl w:val="1"/>
          <w:cs w:val="1"/>
          <w:color w:val="000000"/>
          <w:sz w:val="24"/>
          <w:szCs w:val="24"/>
        </w:rPr>
        <w:t>ﻭَﻋَﻠٰﻰ ﺍٰﻟِﻪ۪ ﻭَﺻَﺤْﺒِﻪ۪ ﺍَﺟْﻤَﻌ۪ﻴﻦَ</w:t>
      </w:r>
      <w:r>
        <w:rPr>
          <w:rFonts w:ascii="Times New Roman" w:hAnsi="Times New Roman" w:eastAsia="Noto Serif SC" w:cs="Amiri"/>
          <w:lang w:val="zh-CN" w:eastAsia="zh-CN" w:bidi="ar-SA"/>
          <w:color w:val="000000"/>
          <w:rtl w:val="0"/>
        </w:rPr>
        <w:t>（Allah啊，求祢将尊荣、恩福与平安赐予那位说“礼拜是宗教的支柱”的人，也赐予他的全体家属与同伴）</w:t>
      </w:r>
    </w:p>
    <w:p>
      <w:pPr>
        <w:pStyle w:val="Heading1"/>
        <w:pageBreakBefore/>
      </w:pPr>
      <w:r>
        <w:rPr>
          <w:rFonts w:ascii="Times New Roman" w:hAnsi="Times New Roman" w:eastAsia="Noto Serif SC" w:cs="Amiri"/>
          <w:lang w:val="zh-CN" w:eastAsia="zh-CN" w:bidi="ar-SA"/>
          <w:color w:val="000000"/>
          <w:rtl w:val="0"/>
        </w:rPr>
        <w:t>第十三篇闪光</w:t>
      </w:r>
    </w:p>
    <w:p>
      <w:r>
        <w:rPr>
          <w:rFonts w:ascii="Times New Roman" w:hAnsi="Times New Roman" w:eastAsia="Noto Serif SC" w:cs="Amiri"/>
          <w:lang w:val="zh-CN" w:eastAsia="zh-CN" w:bidi="ar-SA"/>
          <w:color w:val="000000"/>
          <w:rtl w:val="0"/>
        </w:rPr>
        <w:t>本篇论述</w:t>
      </w:r>
      <w:r>
        <w:rPr>
          <w:rFonts w:ascii="Amiri" w:hAnsi="Amiri" w:eastAsia="Amiri" w:cs="Amiri"/>
          <w:lang w:val="zh-CN" w:eastAsia="zh-CN" w:bidi="ar-SA"/>
          <w:rtl w:val="1"/>
          <w:cs w:val="1"/>
          <w:color w:val="000000"/>
          <w:sz w:val="24"/>
          <w:szCs w:val="24"/>
        </w:rPr>
        <w:t>ﺍَﻋُﻮﺫُ ﺑِﺎﻟﻠّٰﻪِ ﻣِﻦَ ﺍﻟﺸَّﻴْﻄَﺎﻥِ ﺍﻟﺮَّﺟ۪ﻴﻢِ</w:t>
      </w:r>
      <w:r>
        <w:rPr>
          <w:rFonts w:ascii="Times New Roman" w:hAnsi="Times New Roman" w:eastAsia="Noto Serif SC" w:cs="Amiri"/>
          <w:lang w:val="zh-CN" w:eastAsia="zh-CN" w:bidi="ar-SA"/>
          <w:color w:val="000000"/>
          <w:rtl w:val="0"/>
        </w:rPr>
        <w:t>（我求Allah庇护，免遭那被驱逐、被弃绝的撒旦的伤害与诱惑）的奥义。</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（奉Allah之名，依凭祂而行；祂是慈悯普及万物者，是至慈者） </w:t>
      </w:r>
      <w:r>
        <w:rPr>
          <w:rFonts w:ascii="Amiri" w:hAnsi="Amiri" w:eastAsia="Amiri" w:cs="Amiri"/>
          <w:lang w:val="zh-CN" w:eastAsia="zh-CN" w:bidi="ar-SA"/>
          <w:rtl w:val="1"/>
          <w:cs w:val="1"/>
          <w:color w:val="000000"/>
          <w:sz w:val="24"/>
          <w:szCs w:val="24"/>
        </w:rPr>
        <w:t>ﻭَﻗُﻞْ ﺭَﺏِّ ﺍَﻋُﻮﺫُ ﺑِﻚَ ﻣِﻦْ ﻫَﻤَﺰَﺍﺕِ ﺍﻟﺸَّﻴَﺎﻃ۪ﻴﻦِ</w:t>
      </w:r>
      <w:r>
        <w:rPr>
          <w:rFonts w:ascii="Times New Roman" w:hAnsi="Times New Roman" w:eastAsia="Noto Serif SC" w:cs="Amiri"/>
          <w:lang w:val="zh-CN" w:eastAsia="zh-CN" w:bidi="ar-SA"/>
          <w:color w:val="000000"/>
          <w:rtl w:val="0"/>
        </w:rPr>
        <w:t xml:space="preserve">（你说：我的养育并主宰者啊，我求祢庇护，免遭众撒旦的挑唆与侵扰） </w:t>
      </w:r>
      <w:r>
        <w:rPr>
          <w:rFonts w:ascii="Amiri" w:hAnsi="Amiri" w:eastAsia="Amiri" w:cs="Amiri"/>
          <w:lang w:val="zh-CN" w:eastAsia="zh-CN" w:bidi="ar-SA"/>
          <w:rtl w:val="1"/>
          <w:cs w:val="1"/>
          <w:color w:val="000000"/>
          <w:sz w:val="24"/>
          <w:szCs w:val="24"/>
        </w:rPr>
        <w:t>٭ ﻭَﺍَﻋُﻮﺫُ ﺑِﻚَ ﺭَﺏِّ ﺍَﻥْ ﻳَﺤْﻀُﺮُﻭﻥِ</w:t>
      </w:r>
      <w:r>
        <w:rPr>
          <w:rFonts w:ascii="Times New Roman" w:hAnsi="Times New Roman" w:eastAsia="Noto Serif SC" w:cs="Amiri"/>
          <w:lang w:val="zh-CN" w:eastAsia="zh-CN" w:bidi="ar-SA"/>
          <w:color w:val="000000"/>
          <w:rtl w:val="0"/>
        </w:rPr>
        <w:t>（我的养育并主宰者啊，我也求祢庇护，求祢不要让他们来到我身边、侵扰我）。这是关于向撒旦求庇护之奥义的论述。将写十三项指示。其中一部分已在《第二十六言》等一些论著中以不同方式加以阐述和证明，所以这里只作概要论述。</w:t>
      </w:r>
    </w:p>
    <w:p>
      <w:pPr>
        <w:pStyle w:val="Heading2"/>
      </w:pPr>
      <w:r>
        <w:rPr>
          <w:rFonts w:ascii="Times New Roman" w:hAnsi="Times New Roman" w:eastAsia="Noto Serif SC" w:cs="Amiri"/>
          <w:lang w:val="zh-CN" w:eastAsia="zh-CN" w:bidi="ar-SA"/>
          <w:color w:val="000000"/>
          <w:rtl w:val="0"/>
        </w:rPr>
        <w:t>第一项指示</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撒旦在宇宙的创造方面绝无插手之处；至高无上的真实主宰Allah以慈悯与眷顾支持真理之人；真理与真实那迷人的美好和诸般美德，也支持并激励真理之人；迷误那可憎的丑恶，也使迷误者心生厌离。尽管如此，撒旦的党羽却屡屡占得上风，这其中的智慧与奥秘是什么？真理之人又为什么总要向至高无上的真实主宰Allah求庇护，免遭撒旦的恶害？</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其智慧与奥秘在于：就绝大多数情形而言，迷误与恶是否定的、破坏性的、无有性的，是败坏；而引导与善则是肯定的、存在性的，是建设与修复。</w:t>
      </w:r>
    </w:p>
    <w:p>
      <w:r>
        <w:rPr>
          <w:rFonts w:ascii="Times New Roman" w:hAnsi="Times New Roman" w:eastAsia="Noto Serif SC" w:cs="Amiri"/>
          <w:lang w:val="zh-CN" w:eastAsia="zh-CN" w:bidi="ar-SA"/>
          <w:color w:val="000000"/>
          <w:rtl w:val="0"/>
        </w:rPr>
        <w:t>人所共知：二十个人用二十天建成的一座楼，一个人一天就能把它毁掉。是的，人的生命依靠全部主要器官和生命条件的存在而延续；这生命唯由具威严的创造者Allah的权能所造。然而，一个暴虐者只要割断一个肢体，就能使这个人遭遇死亡，而死亡相对于生命乃是一种无有。因此，</w:t>
      </w:r>
      <w:r>
        <w:rPr>
          <w:rFonts w:ascii="Amiri" w:hAnsi="Amiri" w:eastAsia="Amiri" w:cs="Amiri"/>
          <w:lang w:val="zh-CN" w:eastAsia="zh-CN" w:bidi="ar-SA"/>
          <w:rtl w:val="1"/>
          <w:cs w:val="1"/>
          <w:color w:val="000000"/>
          <w:sz w:val="24"/>
          <w:szCs w:val="24"/>
        </w:rPr>
        <w:t>اَلتَّخْرِيبُ أَسْهَلُ</w:t>
      </w:r>
      <w:r>
        <w:rPr>
          <w:rFonts w:ascii="Times New Roman" w:hAnsi="Times New Roman" w:eastAsia="Noto Serif SC" w:cs="Amiri"/>
          <w:lang w:val="zh-CN" w:eastAsia="zh-CN" w:bidi="ar-SA"/>
          <w:color w:val="000000"/>
          <w:rtl w:val="0"/>
        </w:rPr>
        <w:t>（破坏远比建设容易）这句话已成为一则格言。</w:t>
      </w:r>
    </w:p>
    <w:p>
      <w:r>
        <w:rPr>
          <w:rFonts w:ascii="Times New Roman" w:hAnsi="Times New Roman" w:eastAsia="Noto Serif SC" w:cs="Amiri"/>
          <w:lang w:val="zh-CN" w:eastAsia="zh-CN" w:bidi="ar-SA"/>
          <w:color w:val="000000"/>
          <w:rtl w:val="0"/>
        </w:rPr>
        <w:t>正是由于这一奥秘，迷误者有时凭着实属微弱的力量，竟能战胜十分强大的真理之人。然而，真理之人有一座极其坚固的堡垒；他们退守其中时，那些可怕的敌人便无法靠近，丝毫不能有所作为。即使他们造成暂时的损害，凭</w:t>
      </w:r>
      <w:r>
        <w:rPr>
          <w:rFonts w:ascii="Amiri" w:hAnsi="Amiri" w:eastAsia="Amiri" w:cs="Amiri"/>
          <w:lang w:val="zh-CN" w:eastAsia="zh-CN" w:bidi="ar-SA"/>
          <w:rtl w:val="1"/>
          <w:cs w:val="1"/>
          <w:color w:val="000000"/>
          <w:sz w:val="24"/>
          <w:szCs w:val="24"/>
        </w:rPr>
        <w:t>ﻭَﺍﻟْﻌَﺎﻗِﺒَﺔُ ﻟِﻠْﻤُﺘَّﻘ۪ﻴﻦَ</w:t>
      </w:r>
      <w:r>
        <w:rPr>
          <w:rFonts w:ascii="Times New Roman" w:hAnsi="Times New Roman" w:eastAsia="Noto Serif SC" w:cs="Amiri"/>
          <w:lang w:val="zh-CN" w:eastAsia="zh-CN" w:bidi="ar-SA"/>
          <w:color w:val="000000"/>
          <w:rtl w:val="0"/>
        </w:rPr>
        <w:t>（美好的结局与最终胜利，唯归敬畏Allah、谨守祂界限的人）的奥义，那损害也会以永无终尽的回赐与益处得到补偿。那座坚固的堡垒、那座牢不可破的城堡，就是穆罕默德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（愿Allah赐他尊荣、恩福与平安）的神圣律法与艾哈迈德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（愿Allah赐他尊荣、恩福与平安）的圣行。</w:t>
      </w:r>
    </w:p>
    <w:p>
      <w:pPr>
        <w:pStyle w:val="Heading2"/>
      </w:pPr>
      <w:r>
        <w:rPr>
          <w:rFonts w:ascii="Times New Roman" w:hAnsi="Times New Roman" w:eastAsia="Noto Serif SC" w:cs="Amiri"/>
          <w:lang w:val="zh-CN" w:eastAsia="zh-CN" w:bidi="ar-SA"/>
          <w:color w:val="000000"/>
          <w:rtl w:val="0"/>
        </w:rPr>
        <w:t>第二项指示</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创造纯粹为恶的撒旦，让他们支配信仰者，又使许多人因他们而陷入不信、进入火狱，看起来极其可怕而丑恶。那么，绝对美善者Allah、绝对至慈者、真正的慈悯普及万物者，祂的慈悯与美善怎会允许这等无边的丑恶和可怕的灾难发生，又怎会予以容许？</w:t>
      </w:r>
    </w:p>
    <w:p>
      <w:r>
        <w:rPr>
          <w:rFonts w:ascii="Times New Roman" w:hAnsi="Times New Roman" w:eastAsia="Noto Serif SC" w:cs="Amiri"/>
          <w:lang w:val="zh-CN" w:eastAsia="zh-CN" w:bidi="ar-SA"/>
          <w:color w:val="000000"/>
          <w:rtl w:val="0"/>
        </w:rPr>
        <w:t>许多人都问过这个问题，许多人心中也会浮现这个疑问。</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撒旦的存在，除了一些局部的恶之外，还承载着许多普遍的善的目的和人的诸般完善。是的，从一粒种子到一棵大树有多少等级，人性禀赋中的等级甚至比那更多，甚至可以说有从微尘到太阳的层层等级。这些禀赋要展开，当然就需要活动，就需要一种历练。那历练中促人进步的发条，是靠奋斗而转动的；而这种奋斗，则凭撒旦与有害事物的存在才得以发生。否则，人也会像天使一样，品阶停留不变；人类之中也就不会出现犹如千百物种般的万千阶层。为了不让一种局部的小恶发生而舍弃千种善，违背智慧与公正。</w:t>
      </w:r>
    </w:p>
    <w:p>
      <w:r>
        <w:rPr>
          <w:rFonts w:ascii="Times New Roman" w:hAnsi="Times New Roman" w:eastAsia="Noto Serif SC" w:cs="Amiri"/>
          <w:lang w:val="zh-CN" w:eastAsia="zh-CN" w:bidi="ar-SA"/>
          <w:color w:val="000000"/>
          <w:rtl w:val="0"/>
        </w:rPr>
        <w:t>诚然，由于撒旦，大多数人走向迷误。然而，重要与价值主要看品质，很少看数量，甚至根本不看数量。譬如，一个人有一千粒外加十粒种子；如果他让它们在泥土下经历一种化学作用，结果其中十粒长成了树，一千粒却腐坏了。那么，那十粒已长成树的种子给这个人带来的益处，当然会把那一千粒腐坏种子造成的损失化为乌有。</w:t>
      </w:r>
    </w:p>
    <w:p>
      <w:r>
        <w:rPr>
          <w:rFonts w:ascii="Times New Roman" w:hAnsi="Times New Roman" w:eastAsia="Noto Serif SC" w:cs="Amiri"/>
          <w:lang w:val="zh-CN" w:eastAsia="zh-CN" w:bidi="ar-SA"/>
          <w:color w:val="000000"/>
          <w:rtl w:val="0"/>
        </w:rPr>
        <w:t>同样，十位完人通过与自我和撒旦奋斗，如群星一般使人类得享尊荣、获得光照；他们给人类带来的益处、尊荣与价值，当然会把迷误者给人类带来的损害化为乌有，使之不足入目——那些迷误者卑贱得几乎可以算作虫豸一类，并已陷入不信。因此，Allah的慈悯、智慧与公正允许撒旦存在，也给他们的猖狂侵扰留出了余地。</w:t>
      </w:r>
    </w:p>
    <w:p>
      <w:r>
        <w:rPr>
          <w:rFonts w:ascii="Times New Roman" w:hAnsi="Times New Roman" w:eastAsia="Noto Serif SC" w:cs="Amiri"/>
          <w:lang w:val="zh-CN" w:eastAsia="zh-CN" w:bidi="ar-SA"/>
          <w:color w:val="000000"/>
          <w:rtl w:val="0"/>
        </w:rPr>
        <w:t>信仰的人们啊！面对这些可怕的敌人，你们的铠甲是在《古兰经》的织机上造成的敬畏；你们的壕堑是至尊使者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（愿Allah赐他尊荣、恩福与平安）的崇高圣行；你们的武器是求Allah庇护、求Allah饶恕，以及投靠祂的护佑。</w:t>
      </w:r>
    </w:p>
    <w:p>
      <w:pPr>
        <w:pStyle w:val="Heading2"/>
      </w:pPr>
      <w:r>
        <w:rPr>
          <w:rFonts w:ascii="Times New Roman" w:hAnsi="Times New Roman" w:eastAsia="Noto Serif SC" w:cs="Amiri"/>
          <w:lang w:val="zh-CN" w:eastAsia="zh-CN" w:bidi="ar-SA"/>
          <w:color w:val="000000"/>
          <w:rtl w:val="0"/>
        </w:rPr>
        <w:t>第三项指示</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至睿的《古兰经》针对迷误者发出强烈控诉，大举声讨，并加以极其严厉的威吓。从表面的理智来看，这似乎不符合它那公正而适当的雄辩，也不符合它文风中的中正与稳当。它仿佛是在对一个无力之人兴师动众；仿佛只因他的一个小动作，就把他当作犯了千桩罪行的人加以威吓；又仿佛他本已一贫如洗、在产业中毫无份额，却把他置于侵夺者的合伙人的地位，并对他提出控诉。这其中的奥秘与智慧是什么？</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其奥秘与智慧在于：撒旦及追随撒旦的人走上迷误之路，所以能凭一个小动作造成许多破坏；他们以极少的行为，给众多受造物的权利造成极大损害。</w:t>
      </w:r>
    </w:p>
    <w:p>
      <w:r>
        <w:rPr>
          <w:rFonts w:ascii="Times New Roman" w:hAnsi="Times New Roman" w:eastAsia="Noto Serif SC" w:cs="Amiri"/>
          <w:lang w:val="zh-CN" w:eastAsia="zh-CN" w:bidi="ar-SA"/>
          <w:color w:val="000000"/>
          <w:rtl w:val="0"/>
        </w:rPr>
        <w:t>譬如，在一位君王的一艘大型商船上，一个人只凭一个小动作，甚至只是放弃一项小职责，就使与这艘船相关的全体船员劳作的成果和行为的结局遭到毁灭、归于无效。因此，那位尊严的船主便代表与这艘船相关的全体臣民，对那个作乱者提出强烈控诉，加以可怕的威吓，并处以严厉刑罚。他所考虑的不是那个人的小动作，而是那动作的可怕后果；他所维护的也不是那位尊严者自身，而是众臣民的权利。</w:t>
      </w:r>
    </w:p>
    <w:p>
      <w:r>
        <w:rPr>
          <w:rFonts w:ascii="Times New Roman" w:hAnsi="Times New Roman" w:eastAsia="Noto Serif SC" w:cs="Amiri"/>
          <w:lang w:val="zh-CN" w:eastAsia="zh-CN" w:bidi="ar-SA"/>
          <w:color w:val="000000"/>
          <w:rtl w:val="0"/>
        </w:rPr>
        <w:t>同样，无始无终的君王Allah的地球之船上，撒旦的党羽这些迷误者与得正道者同处；他们表面上微小的罪过与叛逆，侵犯了众多受造物的权利，也使万有崇高职责的成果归于无效。因此，祂对他们提出强烈控诉、发出可怕威吓，并针对他们的破坏大举声讨，这正是雄辩的本身，是纯粹的智慧，极其适当而合宜。这完全合乎情势所需，而合乎情势所需正是雄辩的定义与根基，绝没有言词过度的夸张。显而易见，面对这种凭一个小动作就能造成巨大破坏的可怕敌人，谁不投靠一座极其坚固的堡垒，谁就会十分悲惨。</w:t>
      </w:r>
    </w:p>
    <w:p>
      <w:r>
        <w:rPr>
          <w:rFonts w:ascii="Times New Roman" w:hAnsi="Times New Roman" w:eastAsia="Noto Serif SC" w:cs="Amiri"/>
          <w:lang w:val="zh-CN" w:eastAsia="zh-CN" w:bidi="ar-SA"/>
          <w:color w:val="000000"/>
          <w:rtl w:val="0"/>
        </w:rPr>
        <w:t>信仰的人们啊！那座钢铁般的、来自天上的堡垒，就是《古兰经》。进入其中，你们便会得救。</w:t>
      </w:r>
    </w:p>
    <w:p>
      <w:pPr>
        <w:pStyle w:val="Heading2"/>
      </w:pPr>
      <w:r>
        <w:rPr>
          <w:rFonts w:ascii="Times New Roman" w:hAnsi="Times New Roman" w:eastAsia="Noto Serif SC" w:cs="Amiri"/>
          <w:lang w:val="zh-CN" w:eastAsia="zh-CN" w:bidi="ar-SA"/>
          <w:color w:val="000000"/>
          <w:rtl w:val="0"/>
        </w:rPr>
        <w:t>第四项指示</w:t>
      </w:r>
    </w:p>
    <w:p>
      <w:r>
        <w:rPr>
          <w:rFonts w:ascii="Times New Roman" w:hAnsi="Times New Roman" w:eastAsia="Noto Serif SC" w:cs="Amiri"/>
          <w:lang w:val="zh-CN" w:eastAsia="zh-CN" w:bidi="ar-SA"/>
          <w:color w:val="000000"/>
          <w:rtl w:val="0"/>
        </w:rPr>
        <w:t>穷究真理者与具有内在揭见者一致认为：无有是纯粹的恶，存在是纯粹的善。是的，就绝大多数情形而言，善、诸般美德与诸般完善都依靠存在，并归于存在；即使在形式上是否定的、无有性的，其根基仍是肯定的、存在性的。迷误、恶、灾难、罪愆和祸患等一切丑恶，其根基与本质乃是无有，是否定。它们之中的恶劣与丑恶，正来自无有。即使它们在外表上显得是肯定的、存在性的，其根基仍是无有，是否定。而且，亲眼目睹的事实也已确定：一座建筑之类事物的存在，要凭它全部部件的存在才能成立；它的毁坏、无有与坍塌，却只要一个支柱不复存在就会发生。</w:t>
      </w:r>
    </w:p>
    <w:p>
      <w:r>
        <w:rPr>
          <w:rFonts w:ascii="Times New Roman" w:hAnsi="Times New Roman" w:eastAsia="Noto Serif SC" w:cs="Amiri"/>
          <w:lang w:val="zh-CN" w:eastAsia="zh-CN" w:bidi="ar-SA"/>
          <w:color w:val="000000"/>
          <w:rtl w:val="0"/>
        </w:rPr>
        <w:t>而且，存在无论如何都需要一个实际存在的原因，必须依靠一个确定的理由。无有却可以依靠无有性的事物；一件无有性的事物，可以成为另一件不存在之事物的原因。</w:t>
      </w:r>
    </w:p>
    <w:p>
      <w:r>
        <w:rPr>
          <w:rFonts w:ascii="Times New Roman" w:hAnsi="Times New Roman" w:eastAsia="Noto Serif SC" w:cs="Amiri"/>
          <w:lang w:val="zh-CN" w:eastAsia="zh-CN" w:bidi="ar-SA"/>
          <w:color w:val="000000"/>
          <w:rtl w:val="0"/>
        </w:rPr>
        <w:t>正是依据这两条原则：人与精灵中的撒旦虽然在宇宙中造成种种可怕的破坏，作出各种不信、迷误、邪恶、灭亡与灾祸，他们却连一丝一毫也不能干预创造与造成，在Allah的主权中也不可能占有一份。他们做那些事，并非凭一种能力与权能；他们的许多行为甚至不是能力与行动，而只是放弃与无所作为。他们阻止善行，恶事便由他们造成；也就是说，恶随之发生。因为灭亡与恶属于破坏一类，其原因不必是一种实际存在的能力和主动积极的创造。只凭一件无有性的事，只凭一个条件遭到破坏，就能发生巨大的毁坏。</w:t>
      </w:r>
    </w:p>
    <w:p>
      <w:r>
        <w:rPr>
          <w:rFonts w:ascii="Times New Roman" w:hAnsi="Times New Roman" w:eastAsia="Noto Serif SC" w:cs="Amiri"/>
          <w:lang w:val="zh-CN" w:eastAsia="zh-CN" w:bidi="ar-SA"/>
          <w:color w:val="000000"/>
          <w:rtl w:val="0"/>
        </w:rPr>
        <w:t>正是由于这一奥秘未曾在祆教徒心中展开，他们才相信宇宙中有一位名为耶兹丹的善之创造者，另有一位名为埃赫里曼的恶之创造者。然而，他们称为埃赫里曼的那个幻想中的恶神，其实就是众所周知的撒旦；他凭自己的有限选择意志，凭并不涉及创造的获致，给种种恶事提供了起因。</w:t>
      </w:r>
    </w:p>
    <w:p>
      <w:r>
        <w:rPr>
          <w:rFonts w:ascii="Times New Roman" w:hAnsi="Times New Roman" w:eastAsia="Noto Serif SC" w:cs="Amiri"/>
          <w:lang w:val="zh-CN" w:eastAsia="zh-CN" w:bidi="ar-SA"/>
          <w:color w:val="000000"/>
          <w:rtl w:val="0"/>
        </w:rPr>
        <w:t>信仰的人们啊！面对撒旦这种可怕的破坏，你们最重要的武器和用于修复的装备，就是求Allah饶恕，以及念</w:t>
      </w:r>
      <w:r>
        <w:rPr>
          <w:rFonts w:ascii="Amiri" w:hAnsi="Amiri" w:eastAsia="Amiri" w:cs="Amiri"/>
          <w:lang w:val="zh-CN" w:eastAsia="zh-CN" w:bidi="ar-SA"/>
          <w:rtl w:val="1"/>
          <w:cs w:val="1"/>
          <w:color w:val="000000"/>
          <w:sz w:val="24"/>
          <w:szCs w:val="24"/>
        </w:rPr>
        <w:t>أَعُوذُ بِاللَّهِ</w:t>
      </w:r>
      <w:r>
        <w:rPr>
          <w:rFonts w:ascii="Times New Roman" w:hAnsi="Times New Roman" w:eastAsia="Noto Serif SC" w:cs="Amiri"/>
          <w:lang w:val="zh-CN" w:eastAsia="zh-CN" w:bidi="ar-SA"/>
          <w:color w:val="000000"/>
          <w:rtl w:val="0"/>
        </w:rPr>
        <w:t>（我求Allah庇护）而投靠至高无上的真实主宰Allah。你们的堡垒，则是崇高的圣行。</w:t>
      </w:r>
    </w:p>
    <w:p>
      <w:pPr>
        <w:pStyle w:val="Heading2"/>
      </w:pPr>
      <w:r>
        <w:rPr>
          <w:rFonts w:ascii="Times New Roman" w:hAnsi="Times New Roman" w:eastAsia="Noto Serif SC" w:cs="Amiri"/>
          <w:lang w:val="zh-CN" w:eastAsia="zh-CN" w:bidi="ar-SA"/>
          <w:color w:val="000000"/>
          <w:rtl w:val="0"/>
        </w:rPr>
        <w:t>第五项指示</w:t>
      </w:r>
    </w:p>
    <w:p>
      <w:r>
        <w:rPr>
          <w:rFonts w:ascii="Times New Roman" w:hAnsi="Times New Roman" w:eastAsia="Noto Serif SC" w:cs="Amiri"/>
          <w:lang w:val="zh-CN" w:eastAsia="zh-CN" w:bidi="ar-SA"/>
          <w:color w:val="000000"/>
          <w:rtl w:val="0"/>
        </w:rPr>
        <w:t>至高无上的真实主宰Allah在诸部天启经典中，向人展示乐园这样巨大的奖赏和火狱这样可怕的惩罚，同时又给予许多引导、警醒、提醒、威吓与鼓励。然而，信仰者有这么多引向正道与稳当的因缘，却仍被撒旦党羽那些没有奖赏、丑恶而软弱的诡计击败，这曾使我久久思索。既然怀有信仰，为什么还会如此不重视Allah那些严厉的威吓？信仰为什么竟不消失？他们凭</w:t>
      </w:r>
      <w:r>
        <w:rPr>
          <w:rFonts w:ascii="Amiri" w:hAnsi="Amiri" w:eastAsia="Amiri" w:cs="Amiri"/>
          <w:lang w:val="zh-CN" w:eastAsia="zh-CN" w:bidi="ar-SA"/>
          <w:rtl w:val="1"/>
          <w:cs w:val="1"/>
          <w:color w:val="000000"/>
          <w:sz w:val="24"/>
          <w:szCs w:val="24"/>
        </w:rPr>
        <w:t>ﺍِﻥَّ ﻛَﻴْﺪَ ﺍﻟﺸَّﻴْﻄَﺎﻥِ ﻛَﺎﻥَ ﺿَﻌ۪ﻴﻔًﺎ</w:t>
      </w:r>
      <w:r>
        <w:rPr>
          <w:rFonts w:ascii="Times New Roman" w:hAnsi="Times New Roman" w:eastAsia="Noto Serif SC" w:cs="Amiri"/>
          <w:lang w:val="zh-CN" w:eastAsia="zh-CN" w:bidi="ar-SA"/>
          <w:color w:val="000000"/>
          <w:rtl w:val="0"/>
        </w:rPr>
        <w:t>（撒旦的计谋，确实素来软弱无力）的奥义所示，竟受撒旦极其软弱的诡计所惑，违逆Allah。</w:t>
      </w:r>
    </w:p>
    <w:p>
      <w:r>
        <w:rPr>
          <w:rFonts w:ascii="Times New Roman" w:hAnsi="Times New Roman" w:eastAsia="Noto Serif SC" w:cs="Amiri"/>
          <w:lang w:val="zh-CN" w:eastAsia="zh-CN" w:bidi="ar-SA"/>
          <w:color w:val="000000"/>
          <w:rtl w:val="0"/>
        </w:rPr>
        <w:t>甚至，我的一些朋友从我这里听过一百堂真理课，并在心中加以确认，对我也怀有很深的好感和联系；然而，他们却被一个心灵麻木、品行败坏的人那微不足道而虚情假意的恭维所惑，站到他一边，反对我。我说：</w:t>
      </w:r>
      <w:r>
        <w:rPr>
          <w:rFonts w:ascii="Amiri" w:hAnsi="Amiri" w:eastAsia="Amiri" w:cs="Amiri"/>
          <w:lang w:val="zh-CN" w:eastAsia="zh-CN" w:bidi="ar-SA"/>
          <w:rtl w:val="1"/>
          <w:cs w:val="1"/>
          <w:color w:val="000000"/>
          <w:sz w:val="24"/>
          <w:szCs w:val="24"/>
        </w:rPr>
        <w:t>فَسُبْحَانَ اللَّهِ</w:t>
      </w:r>
      <w:r>
        <w:rPr>
          <w:rFonts w:ascii="Times New Roman" w:hAnsi="Times New Roman" w:eastAsia="Noto Serif SC" w:cs="Amiri"/>
          <w:lang w:val="zh-CN" w:eastAsia="zh-CN" w:bidi="ar-SA"/>
          <w:color w:val="000000"/>
          <w:rtl w:val="0"/>
        </w:rPr>
        <w:t>（于是，赞颂Allah超绝一切缺欠；这境况何等令人惊异）。“人怎么会堕落到这种地步？”我暗想，他竟是一个多么不真不实的人，就这样背谈了那个可怜人，陷入了罪过。</w:t>
      </w:r>
    </w:p>
    <w:p>
      <w:r>
        <w:rPr>
          <w:rFonts w:ascii="Times New Roman" w:hAnsi="Times New Roman" w:eastAsia="Noto Serif SC" w:cs="Amiri"/>
          <w:lang w:val="zh-CN" w:eastAsia="zh-CN" w:bidi="ar-SA"/>
          <w:color w:val="000000"/>
          <w:rtl w:val="0"/>
        </w:rPr>
        <w:t>后来，前述各项指示中的真理展开了，照亮了许多黑暗的关节。凭那光明，</w:t>
      </w:r>
      <w:r>
        <w:rPr>
          <w:rFonts w:ascii="Amiri" w:hAnsi="Amiri" w:eastAsia="Amiri" w:cs="Amiri"/>
          <w:lang w:val="zh-CN" w:eastAsia="zh-CN" w:bidi="ar-SA"/>
          <w:rtl w:val="1"/>
          <w:cs w:val="1"/>
          <w:color w:val="000000"/>
          <w:sz w:val="24"/>
          <w:szCs w:val="24"/>
        </w:rPr>
        <w:t>لِلَّهِ الْحَمْدُ</w:t>
      </w:r>
      <w:r>
        <w:rPr>
          <w:rFonts w:ascii="Times New Roman" w:hAnsi="Times New Roman" w:eastAsia="Noto Serif SC" w:cs="Amiri"/>
          <w:lang w:val="zh-CN" w:eastAsia="zh-CN" w:bidi="ar-SA"/>
          <w:color w:val="000000"/>
          <w:rtl w:val="0"/>
        </w:rPr>
        <w:t>（一切赞美与称颂唯归Allah；这恩惠与真理的显现也唯独归于祂）我明白了：至睿的《古兰经》那巨大的劝诱与鼓励完全恰到好处；信仰者受撒旦诡计所惑，并非出于没有信仰或信仰薄弱；犯大罪的人并不因此陷入不信；穆尔太齐赖学派和一部分哈瓦利吉学派所说“犯大罪者会成为不信者，或停留在信仰与不信之间”的论断是错误的；我那位可怜的朋友把一百堂真理课牺牲给一个男子的恭维，也不像我所想的那样，是极其堕落而可怕的卑劣。我向至高无上的真实主宰Allah感恩，脱离了那处险境。</w:t>
      </w:r>
    </w:p>
    <w:p>
      <w:r>
        <w:rPr>
          <w:rFonts w:ascii="Times New Roman" w:hAnsi="Times New Roman" w:eastAsia="Noto Serif SC" w:cs="Amiri"/>
          <w:lang w:val="zh-CN" w:eastAsia="zh-CN" w:bidi="ar-SA"/>
          <w:color w:val="000000"/>
          <w:rtl w:val="0"/>
        </w:rPr>
        <w:t>因为，正如我们先前所说，撒旦凭一件微小的无有性之事，就能把人投入严重的危险。人的自我则时时听从撒旦；欲望与愤怒两种能力，则如同既能接受又能传递撒旦诡计的两件装置。</w:t>
      </w:r>
    </w:p>
    <w:p>
      <w:r>
        <w:rPr>
          <w:rFonts w:ascii="Times New Roman" w:hAnsi="Times New Roman" w:eastAsia="Noto Serif SC" w:cs="Amiri"/>
          <w:lang w:val="zh-CN" w:eastAsia="zh-CN" w:bidi="ar-SA"/>
          <w:color w:val="000000"/>
          <w:rtl w:val="0"/>
        </w:rPr>
        <w:t>正因如此，至高无上的真实主宰Allah的“至恕者”“至慈者”这两个尊名，以最大的彰显转向信仰者。这也表明，至睿的《古兰经》赐给众先知最重要的恩惠就是饶恕，并召唤他们求Allah饶恕。祂使</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（奉Allah之名，依凭祂而行；祂是慈悯普及万物者，是至慈者）这一神圣言辞反复出现在每章开头，又命人在一切吉祥的工作中念诵它，以此显示：祂那包罗宇宙的广大慈悯，正是归依之处与防守之所。祂又以</w:t>
      </w:r>
      <w:r>
        <w:rPr>
          <w:rFonts w:ascii="Amiri" w:hAnsi="Amiri" w:eastAsia="Amiri" w:cs="Amiri"/>
          <w:lang w:val="zh-CN" w:eastAsia="zh-CN" w:bidi="ar-SA"/>
          <w:rtl w:val="1"/>
          <w:cs w:val="1"/>
          <w:color w:val="000000"/>
          <w:sz w:val="24"/>
          <w:szCs w:val="24"/>
        </w:rPr>
        <w:t>ﻓَﺎﺳْﺘَﻌِﺬْ</w:t>
      </w:r>
      <w:r>
        <w:rPr>
          <w:rFonts w:ascii="Times New Roman" w:hAnsi="Times New Roman" w:eastAsia="Noto Serif SC" w:cs="Amiri"/>
          <w:lang w:val="zh-CN" w:eastAsia="zh-CN" w:bidi="ar-SA"/>
          <w:color w:val="000000"/>
          <w:rtl w:val="0"/>
        </w:rPr>
        <w:t>（你当求Allah庇护）的命令，使</w:t>
      </w:r>
      <w:r>
        <w:rPr>
          <w:rFonts w:ascii="Amiri" w:hAnsi="Amiri" w:eastAsia="Amiri" w:cs="Amiri"/>
          <w:lang w:val="zh-CN" w:eastAsia="zh-CN" w:bidi="ar-SA"/>
          <w:rtl w:val="1"/>
          <w:cs w:val="1"/>
          <w:color w:val="000000"/>
          <w:sz w:val="24"/>
          <w:szCs w:val="24"/>
        </w:rPr>
        <w:t>ﺍَﻋُﻮﺫُ ﺑِﺎﻟﻠّٰﻪِ ﻣِﻦَ ﺍﻟﺸَّﻴْﻄَﺎﻥِ ﺍﻟﺮَّﺟ۪ﻴﻢِٔ</w:t>
      </w:r>
      <w:r>
        <w:rPr>
          <w:rFonts w:ascii="Times New Roman" w:hAnsi="Times New Roman" w:eastAsia="Noto Serif SC" w:cs="Amiri"/>
          <w:lang w:val="zh-CN" w:eastAsia="zh-CN" w:bidi="ar-SA"/>
          <w:color w:val="000000"/>
          <w:rtl w:val="0"/>
        </w:rPr>
        <w:t>（我求Allah庇护，免遭那被驱逐、被弃绝的撒旦的伤害与诱惑）这句话成为一面盾牌。</w:t>
      </w:r>
    </w:p>
    <w:p>
      <w:pPr>
        <w:pStyle w:val="Heading2"/>
      </w:pPr>
      <w:r>
        <w:rPr>
          <w:rFonts w:ascii="Times New Roman" w:hAnsi="Times New Roman" w:eastAsia="Noto Serif SC" w:cs="Amiri"/>
          <w:lang w:val="zh-CN" w:eastAsia="zh-CN" w:bidi="ar-SA"/>
          <w:color w:val="000000"/>
          <w:rtl w:val="0"/>
        </w:rPr>
        <w:t>第六项指示</w:t>
      </w:r>
    </w:p>
    <w:p>
      <w:r>
        <w:rPr>
          <w:rFonts w:ascii="Times New Roman" w:hAnsi="Times New Roman" w:eastAsia="Noto Serif SC" w:cs="Amiri"/>
          <w:lang w:val="zh-CN" w:eastAsia="zh-CN" w:bidi="ar-SA"/>
          <w:color w:val="000000"/>
          <w:rtl w:val="0"/>
        </w:rPr>
        <w:t>撒旦最危险的一种诡计是这样的：他使一些敏感而心灵纯净的人，把对不信的想象混同为对不信的确认，把对迷误的设想看成对迷误的认可。他又让有关神圣人物与超绝事物的极其丑恶的念头浮现在他们的想象中；还把本质上的可能性显示为心智上的可能性，使它成为一种与信仰中的确信相冲突的怀疑形式。那时，那个敏感的可怜人便以为自己已陷入迷误与不信，以为自己在信仰中的确信已经消失，于是陷入绝望，并因这绝望而被撒旦戏弄。撒旦反复利用他的绝望、他的弱点和他的混淆；结果，他或者发疯，或者说一句“什么都无所谓了”，走向迷误。</w:t>
      </w:r>
    </w:p>
    <w:p>
      <w:r>
        <w:rPr>
          <w:rFonts w:ascii="Times New Roman" w:hAnsi="Times New Roman" w:eastAsia="Noto Serif SC" w:cs="Amiri"/>
          <w:lang w:val="zh-CN" w:eastAsia="zh-CN" w:bidi="ar-SA"/>
          <w:color w:val="000000"/>
          <w:rtl w:val="0"/>
        </w:rPr>
        <w:t>正如我们在一些论著中所阐述的，这里也将概要说明：撒旦这种诡计的本质何等毫无根据。镜中的蛇形不会咬人，火的影像不会灼人，秽物的映像也不会玷污人。同样，在想象或思想的镜子里，种种不信与以物配主的映像、迷误的阴影、带辱骂的丑恶言语的幻象，都不会败坏信仰，不会改变信仰，也不会破坏恭敬的礼节。</w:t>
      </w:r>
    </w:p>
    <w:p>
      <w:r>
        <w:rPr>
          <w:rFonts w:ascii="Times New Roman" w:hAnsi="Times New Roman" w:eastAsia="Noto Serif SC" w:cs="Amiri"/>
          <w:lang w:val="zh-CN" w:eastAsia="zh-CN" w:bidi="ar-SA"/>
          <w:color w:val="000000"/>
          <w:rtl w:val="0"/>
        </w:rPr>
        <w:t>因为，那是一条著名的原则：想象辱骂并不等于辱骂；同样，想象不信并不等于不信，设想迷误也不等于迷误。</w:t>
      </w:r>
    </w:p>
    <w:p>
      <w:r>
        <w:rPr>
          <w:rFonts w:ascii="Times New Roman" w:hAnsi="Times New Roman" w:eastAsia="Noto Serif SC" w:cs="Amiri"/>
          <w:lang w:val="zh-CN" w:eastAsia="zh-CN" w:bidi="ar-SA"/>
          <w:color w:val="000000"/>
          <w:rtl w:val="0"/>
        </w:rPr>
        <w:t>至于信仰中的怀疑问题，由本质上的可能性产生的种种或然，并不与那份确信相冲突，也不会破坏它。宗教原理学中有这样一条既定原则：</w:t>
      </w:r>
    </w:p>
    <w:p>
      <w:r>
        <w:rPr>
          <w:rFonts w:ascii="Amiri" w:hAnsi="Amiri" w:eastAsia="Amiri" w:cs="Amiri"/>
          <w:lang w:val="zh-CN" w:eastAsia="zh-CN" w:bidi="ar-SA"/>
          <w:rtl w:val="1"/>
          <w:cs w:val="1"/>
          <w:color w:val="000000"/>
          <w:sz w:val="24"/>
          <w:szCs w:val="24"/>
        </w:rPr>
        <w:t>ﺍِﻥَّ الْاِمْكَانَ ﺍﻟﺬَّﺍﺗِﻰَّ لَا ﻳُﻨَﺎﻓِﻰ ﺍﻟْﻴَﻘ۪ﻴﻦَ ﺍﻟْﻌِﻠْﻤِﻰَّ</w:t>
      </w:r>
      <w:r>
        <w:rPr>
          <w:rFonts w:ascii="Times New Roman" w:hAnsi="Times New Roman" w:eastAsia="Noto Serif SC" w:cs="Amiri"/>
          <w:lang w:val="zh-CN" w:eastAsia="zh-CN" w:bidi="ar-SA"/>
          <w:color w:val="000000"/>
          <w:rtl w:val="0"/>
        </w:rPr>
        <w:t>（本质上的可能性，并不与知识上的确信相矛盾；事物自身可以容有另一种状态，并不动摇已知的事实）例如，我确信巴尔拉湖此刻仍作为一片水域留在原处。然而，从它自身的可能性来说，它此刻也可能已经陷落，而且它的陷落属于可能发生之事。既然这种本质上的可能性并非由任何迹象引起，就不可能成为心智层面的可能性，因而也不构成怀疑。</w:t>
      </w:r>
    </w:p>
    <w:p>
      <w:r>
        <w:rPr>
          <w:rFonts w:ascii="Times New Roman" w:hAnsi="Times New Roman" w:eastAsia="Noto Serif SC" w:cs="Amiri"/>
          <w:lang w:val="zh-CN" w:eastAsia="zh-CN" w:bidi="ar-SA"/>
          <w:color w:val="000000"/>
          <w:rtl w:val="0"/>
        </w:rPr>
        <w:t>因为，宗教原理学中还有一条既定原则：</w:t>
      </w:r>
      <w:r>
        <w:rPr>
          <w:rFonts w:ascii="Amiri" w:hAnsi="Amiri" w:eastAsia="Amiri" w:cs="Amiri"/>
          <w:lang w:val="zh-CN" w:eastAsia="zh-CN" w:bidi="ar-SA"/>
          <w:rtl w:val="1"/>
          <w:cs w:val="1"/>
          <w:color w:val="000000"/>
          <w:sz w:val="24"/>
          <w:szCs w:val="24"/>
        </w:rPr>
        <w:t>لَا ﻋِﺒْﺮَﺓَ لِلْاِحْتِمَالِ ﺍﻟْﻐَﻴْﺮِ ﺍﻟﻨَّﺎﺷِﻰﺀِ ﻋَﻦْ ﺩَﻟ۪ﻴﻞٍ</w:t>
      </w:r>
      <w:r>
        <w:rPr>
          <w:rFonts w:ascii="Times New Roman" w:hAnsi="Times New Roman" w:eastAsia="Noto Serif SC" w:cs="Amiri"/>
          <w:lang w:val="zh-CN" w:eastAsia="zh-CN" w:bidi="ar-SA"/>
          <w:color w:val="000000"/>
          <w:rtl w:val="0"/>
        </w:rPr>
        <w:t>（并非由证据引生的或然，不值得予以考虑，也不能据此形成判断）也就是说：“一个不凭任何迹象而来的本质上的或然，不能成为心智层面的可能性，因而不会产生怀疑，也不具有分量。”遭遇这种撒旦诡计的可怜人，正是以为这类本质上的可能性，会使自己失去对信仰诸真理的确信。</w:t>
      </w:r>
    </w:p>
    <w:p>
      <w:r>
        <w:rPr>
          <w:rFonts w:ascii="Times New Roman" w:hAnsi="Times New Roman" w:eastAsia="Noto Serif SC" w:cs="Amiri"/>
          <w:lang w:val="zh-CN" w:eastAsia="zh-CN" w:bidi="ar-SA"/>
          <w:color w:val="000000"/>
          <w:rtl w:val="0"/>
        </w:rPr>
        <w:t>例如，他心中浮现出许多关于尊贵先知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（愿Allah赐他尊荣、恩福与平安）作为人的本质可能性；这些可能性并不损害信仰中的决断与确信。然而，他却以为它们造成了损害，于是遭受损失。</w:t>
      </w:r>
    </w:p>
    <w:p>
      <w:r>
        <w:rPr>
          <w:rFonts w:ascii="Times New Roman" w:hAnsi="Times New Roman" w:eastAsia="Noto Serif SC" w:cs="Amiri"/>
          <w:lang w:val="zh-CN" w:eastAsia="zh-CN" w:bidi="ar-SA"/>
          <w:color w:val="000000"/>
          <w:rtl w:val="0"/>
        </w:rPr>
        <w:t>有时，撒旦还通过依附于心灵的唆使之处，说出有关至高无上的真实主宰Allah的恶言。那个人便以为是自己的心灵败坏了，才会说出这样的话，于是惊惧颤抖。然而，他的颤抖、恐惧和不予认同恰恰证明：那些话并非来自他的心灵，而是来自撒旦的唆使之处，或者是撒旦使这些话浮上心头、显现在想象之中。</w:t>
      </w:r>
    </w:p>
    <w:p>
      <w:r>
        <w:rPr>
          <w:rFonts w:ascii="Times New Roman" w:hAnsi="Times New Roman" w:eastAsia="Noto Serif SC" w:cs="Amiri"/>
          <w:lang w:val="zh-CN" w:eastAsia="zh-CN" w:bidi="ar-SA"/>
          <w:color w:val="000000"/>
          <w:rtl w:val="0"/>
        </w:rPr>
        <w:t>此外，在人的内在微妙官能中，有一两种我无法确认的官能，它们不听从选择与意志，甚至也不可能承担责任。有时，这些官能占了上风，不听从真理，进入错误的事情。那时，撒旦便向那个人灌输说：“你的禀赋与真理和信仰不相合，所以你才不由自主地进入这些虚妄之事。可见，你的前定已判你陷于不幸。”那个可怜人便陷入绝望，走向毁灭。</w:t>
      </w:r>
    </w:p>
    <w:p>
      <w:r>
        <w:rPr>
          <w:rFonts w:ascii="Times New Roman" w:hAnsi="Times New Roman" w:eastAsia="Noto Serif SC" w:cs="Amiri"/>
          <w:lang w:val="zh-CN" w:eastAsia="zh-CN" w:bidi="ar-SA"/>
          <w:color w:val="000000"/>
          <w:rtl w:val="0"/>
        </w:rPr>
        <w:t>面对撒旦先前的那些诡计，信仰者的防守之所，是精纯贤者中穷究真理者的准则所界定边界的信仰诸真理，以及《古兰经》中意义明确的坚定经文。面对他后来的那些诡计，则要凭求Allah庇护而不予理会。因为，越予以重视，它就越会吸引注意，随之膨胀、扩大。信仰者这类精神创伤的解毒良药与药膏，就是崇高的圣行。</w:t>
      </w:r>
    </w:p>
    <w:p>
      <w:pPr>
        <w:pStyle w:val="Heading2"/>
      </w:pPr>
      <w:r>
        <w:rPr>
          <w:rFonts w:ascii="Times New Roman" w:hAnsi="Times New Roman" w:eastAsia="Noto Serif SC" w:cs="Amiri"/>
          <w:lang w:val="zh-CN" w:eastAsia="zh-CN" w:bidi="ar-SA"/>
          <w:color w:val="000000"/>
          <w:rtl w:val="0"/>
        </w:rPr>
        <w:t>第七项指示</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穆尔太齐赖学派的领头学者把恶的创造视为恶，因此不把不信与迷误的造成归于Allah。仿佛他们借此使Allah超绝一切缺欠，却说着“人是自己行为的创造者”，走向迷误。</w:t>
      </w:r>
    </w:p>
    <w:p>
      <w:r>
        <w:rPr>
          <w:rFonts w:ascii="Times New Roman" w:hAnsi="Times New Roman" w:eastAsia="Noto Serif SC" w:cs="Amiri"/>
          <w:lang w:val="zh-CN" w:eastAsia="zh-CN" w:bidi="ar-SA"/>
          <w:color w:val="000000"/>
          <w:rtl w:val="0"/>
        </w:rPr>
        <w:t>他们还说：“犯一项大罪的信仰者，他的信仰就会消失。因为，信仰至高无上的真实主宰Allah并确认火狱，不可能与犯那样的罪相容。一个人在尘世中，仅仅因为对监禁的些微恐惧，就能使自己远离一切违法之事；如果他竟犯下大罪，到了完全不把火狱永无终尽的惩罚和创造者的震怒放在心上的地步，这当然表明他没有信仰。”</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第一部分的回答如下，正如《前定论著》中所解释的：创造恶并不是恶；获致恶才是恶。因为，创造与造成要看全部结果。一种恶的存在既然成为许多善果的前导，那么，从结果来看，那恶的创造就是善，也就转为善的性质。</w:t>
      </w:r>
    </w:p>
    <w:p>
      <w:r>
        <w:rPr>
          <w:rFonts w:ascii="Times New Roman" w:hAnsi="Times New Roman" w:eastAsia="Noto Serif SC" w:cs="Amiri"/>
          <w:lang w:val="zh-CN" w:eastAsia="zh-CN" w:bidi="ar-SA"/>
          <w:color w:val="000000"/>
          <w:rtl w:val="0"/>
        </w:rPr>
        <w:t>例如，火有一百种善的结果。然而，有些人因错误的选择而使火成为自己的祸害，却不能因此说：“火的创造是恶。”</w:t>
      </w:r>
    </w:p>
    <w:p>
      <w:r>
        <w:rPr>
          <w:rFonts w:ascii="Times New Roman" w:hAnsi="Times New Roman" w:eastAsia="Noto Serif SC" w:cs="Amiri"/>
          <w:lang w:val="zh-CN" w:eastAsia="zh-CN" w:bidi="ar-SA"/>
          <w:color w:val="000000"/>
          <w:rtl w:val="0"/>
        </w:rPr>
        <w:t>同样，创造撒旦有人类进步等许多富有智慧的结果。一个人因错误的选择和错误的获致而被撒旦击败，却不能说：“撒旦的造成是恶。”相反，他凭自己的获致，给自己造成了恶。是的，获致只与行为者直接相关，所以会成为一种特定恶果的显现之所；那获致的恶便是恶。然而，创造要看全部结果，所以创造恶并不是恶，而是善。</w:t>
      </w:r>
    </w:p>
    <w:p>
      <w:r>
        <w:rPr>
          <w:rFonts w:ascii="Times New Roman" w:hAnsi="Times New Roman" w:eastAsia="Noto Serif SC" w:cs="Amiri"/>
          <w:lang w:val="zh-CN" w:eastAsia="zh-CN" w:bidi="ar-SA"/>
          <w:color w:val="000000"/>
          <w:rtl w:val="0"/>
        </w:rPr>
        <w:t>穆尔太齐赖学派正因为不明白这一奥秘，便说：“创造恶就是恶，创造丑恶之事就是丑恶。”他们为了使至高无上的真实主宰Allah超绝一切缺欠，不把恶的创造归于祂，于是陷入迷误。他们把</w:t>
      </w:r>
      <w:r>
        <w:rPr>
          <w:rFonts w:ascii="Amiri" w:hAnsi="Amiri" w:eastAsia="Amiri" w:cs="Amiri"/>
          <w:lang w:val="zh-CN" w:eastAsia="zh-CN" w:bidi="ar-SA"/>
          <w:rtl w:val="1"/>
          <w:cs w:val="1"/>
          <w:color w:val="000000"/>
          <w:sz w:val="24"/>
          <w:szCs w:val="24"/>
        </w:rPr>
        <w:t>ﻭَ ﺑِﺎﻟْﻘَﺪَﺭِ ﺧَﻴْﺮِﻩ۪ ﻭَ ﺷَﺮِّﻩ۪</w:t>
      </w:r>
      <w:r>
        <w:rPr>
          <w:rFonts w:ascii="Times New Roman" w:hAnsi="Times New Roman" w:eastAsia="Noto Serif SC" w:cs="Amiri"/>
          <w:lang w:val="zh-CN" w:eastAsia="zh-CN" w:bidi="ar-SA"/>
          <w:color w:val="000000"/>
          <w:rtl w:val="0"/>
        </w:rPr>
        <w:t>（并信仰前定，信仰其中善与恶两面皆在Allah的预知与裁定之内）这一信仰要素加以曲解。</w:t>
      </w:r>
    </w:p>
    <w:p>
      <w:r>
        <w:rPr>
          <w:rFonts w:ascii="Times New Roman" w:hAnsi="Times New Roman" w:eastAsia="Noto Serif SC" w:cs="Amiri"/>
          <w:lang w:val="zh-CN" w:eastAsia="zh-CN" w:bidi="ar-SA"/>
          <w:color w:val="000000"/>
          <w:rtl w:val="0"/>
        </w:rPr>
        <w:t>对于第二部分，也就是他们“犯大罪的人怎么还能仍是信仰者？”这一问题，回答如下：</w:t>
      </w:r>
    </w:p>
    <w:p>
      <w:r>
        <w:rPr>
          <w:rFonts w:ascii="Times New Roman" w:hAnsi="Times New Roman" w:eastAsia="Noto Serif SC" w:cs="Amiri"/>
          <w:lang w:val="zh-CN" w:eastAsia="zh-CN" w:bidi="ar-SA"/>
          <w:color w:val="000000"/>
          <w:rtl w:val="0"/>
        </w:rPr>
        <w:t>首先：在前述各项指示中，他们的错误已经昭然明确，无须重复。</w:t>
      </w:r>
    </w:p>
    <w:p>
      <w:r>
        <w:rPr>
          <w:rFonts w:ascii="Times New Roman" w:hAnsi="Times New Roman" w:eastAsia="Noto Serif SC" w:cs="Amiri"/>
          <w:lang w:val="zh-CN" w:eastAsia="zh-CN" w:bidi="ar-SA"/>
          <w:color w:val="000000"/>
          <w:rtl w:val="0"/>
        </w:rPr>
        <w:t>其次：人的自我宁要即刻到手的一枚迪尔汗的乐趣，也不要日后所得、眼下未见的一巴特曼的乐趣；同样，比起今后一年的惩罚，它更害怕眼前的一记耳光。而且，人的情感一旦占上风，便不听从理智的判断；欲望与臆想一旦掌权，就会把最微小、最无关紧要的眼前乐趣，置于日后极其巨大的奖赏之上；比起日后重大的惩罚，它也更畏惧眼前微小的困苦。因为，臆想、欲望与情感看不见将来，甚至否认将来。如果自我再加以帮助，作为信仰所在的心灵与理智就会沉默，遭到压制。</w:t>
      </w:r>
    </w:p>
    <w:p>
      <w:r>
        <w:rPr>
          <w:rFonts w:ascii="Times New Roman" w:hAnsi="Times New Roman" w:eastAsia="Noto Serif SC" w:cs="Amiri"/>
          <w:lang w:val="zh-CN" w:eastAsia="zh-CN" w:bidi="ar-SA"/>
          <w:color w:val="000000"/>
          <w:rtl w:val="0"/>
        </w:rPr>
        <w:t>因此，犯大罪并非出于没有信仰，而是由于情感、欲望与臆想占了上风，理智与心灵遭到了压制。</w:t>
      </w:r>
    </w:p>
    <w:p>
      <w:r>
        <w:rPr>
          <w:rFonts w:ascii="Times New Roman" w:hAnsi="Times New Roman" w:eastAsia="Noto Serif SC" w:cs="Amiri"/>
          <w:lang w:val="zh-CN" w:eastAsia="zh-CN" w:bidi="ar-SA"/>
          <w:color w:val="000000"/>
          <w:rtl w:val="0"/>
        </w:rPr>
        <w:t>而且，正如前述各项指示所表明的，邪恶与欲望之路属于破坏，所以极其容易。人与精灵中的撒旦很快就把人驱向那条路。有一种情形实在令人惊叹：依据圣训的明文，永存世界的一点微光，即使只有苍蝇翅膀那么大，也因它永无终尽，便足以抵得上一个人一生之中从尘世所得的乐趣与恩赐；然而，有些可怜人却宁要这短暂尘世苍蝇翅膀般的一点乐趣，也不要那个永存世界中足以抵得上这短暂尘世的种种乐趣，反而追随撒旦而去。</w:t>
      </w:r>
    </w:p>
    <w:p>
      <w:r>
        <w:rPr>
          <w:rFonts w:ascii="Times New Roman" w:hAnsi="Times New Roman" w:eastAsia="Noto Serif SC" w:cs="Amiri"/>
          <w:lang w:val="zh-CN" w:eastAsia="zh-CN" w:bidi="ar-SA"/>
          <w:color w:val="000000"/>
          <w:rtl w:val="0"/>
        </w:rPr>
        <w:t>正是由于这些奥秘，至睿的《古兰经》才以极其频繁的重复和坚持不懈的威吓与鼓励，阻止信仰者犯罪，驱使他们行善。</w:t>
      </w:r>
    </w:p>
    <w:p>
      <w:r>
        <w:rPr>
          <w:rFonts w:ascii="Times New Roman" w:hAnsi="Times New Roman" w:eastAsia="Noto Serif SC" w:cs="Amiri"/>
          <w:lang w:val="zh-CN" w:eastAsia="zh-CN" w:bidi="ar-SA"/>
          <w:color w:val="000000"/>
          <w:rtl w:val="0"/>
        </w:rPr>
        <w:t>曾经有一段时间，至睿的《古兰经》这种反复而严厉的引导，使我产生这样的想法：如此连续不断的提醒与警醒，仿佛把信仰者说成反复无常、不真不实，给了人一种有损其尊严的处境。因为，一个职员遵行上司的一道命令本已足够；如果上司把同一道命令说上十遍，那个职员一定会生气，说：“你是在指控我；我并不是叛徒。”然而，至睿的《古兰经》却坚持不断地反复命令最纯诚的信仰者。</w:t>
      </w:r>
    </w:p>
    <w:p>
      <w:r>
        <w:rPr>
          <w:rFonts w:ascii="Times New Roman" w:hAnsi="Times New Roman" w:eastAsia="Noto Serif SC" w:cs="Amiri"/>
          <w:lang w:val="zh-CN" w:eastAsia="zh-CN" w:bidi="ar-SA"/>
          <w:color w:val="000000"/>
          <w:rtl w:val="0"/>
        </w:rPr>
        <w:t>正当这个念头困扰我的头脑时，我有两三位忠诚的朋友。为了使他们不受人形撒旦诡计的迷惑，我屡次提醒、警醒他们。他们并不生气，也不说：“你是在指控我们。”然而，我心里却说：“我这样不断提醒，一定会让他们生气；我这是在指控他们不忠诚、不坚定。”</w:t>
      </w:r>
    </w:p>
    <w:p>
      <w:r>
        <w:rPr>
          <w:rFonts w:ascii="Times New Roman" w:hAnsi="Times New Roman" w:eastAsia="Noto Serif SC" w:cs="Amiri"/>
          <w:lang w:val="zh-CN" w:eastAsia="zh-CN" w:bidi="ar-SA"/>
          <w:color w:val="000000"/>
          <w:rtl w:val="0"/>
        </w:rPr>
        <w:t>后来，前述各项指示中所阐述、所证明的真理忽然展开。那时，我凭那真理明白了：至睿的《古兰经》之所以坚持重复，正是因为它完全合乎情势所需、恰到好处，毫无赘余，充满智慧，也毫无指控之意；这正是智慧的本身，是纯粹的雄辩。我也明白了那几位忠诚的朋友为何并不生气。</w:t>
      </w:r>
    </w:p>
    <w:p>
      <w:r>
        <w:rPr>
          <w:rFonts w:ascii="Times New Roman" w:hAnsi="Times New Roman" w:eastAsia="Noto Serif SC" w:cs="Amiri"/>
          <w:lang w:val="zh-CN" w:eastAsia="zh-CN" w:bidi="ar-SA"/>
          <w:color w:val="000000"/>
          <w:rtl w:val="0"/>
        </w:rPr>
        <w:t>那真理的要义是：撒旦把人驱向破坏，所以能凭一点行为作出许多恶事。因此，走在真理与正道上的人极需审慎，极需高度戒备、反复提醒和多方援助。至高无上的真实主宰Allah正是为此，借祂一千零一个尊名向信仰者提供援助，把数千只慈悯之手伸向他们，给予救助。祂并不折损他们的尊严，反而加以护佑；祂并不贬损人的价值，反而显明撒旦的恶是何等巨大。</w:t>
      </w:r>
    </w:p>
    <w:p>
      <w:r>
        <w:rPr>
          <w:rFonts w:ascii="Times New Roman" w:hAnsi="Times New Roman" w:eastAsia="Noto Serif SC" w:cs="Amiri"/>
          <w:lang w:val="zh-CN" w:eastAsia="zh-CN" w:bidi="ar-SA"/>
          <w:color w:val="000000"/>
          <w:rtl w:val="0"/>
        </w:rPr>
        <w:t>真理的人们、得正道的人们啊！要摆脱人与精灵中的撒旦上述种种诡计，办法是：把属于逊奈与大众正统派的真理学派作为营垒，进入以雄辩彰显奇迹的《古兰经》那坚定经文的堡垒，以崇高的圣行为向导；这样，你们便会找到平安！</w:t>
      </w:r>
    </w:p>
    <w:p>
      <w:pPr>
        <w:pStyle w:val="Heading2"/>
      </w:pPr>
      <w:r>
        <w:rPr>
          <w:rFonts w:ascii="Times New Roman" w:hAnsi="Times New Roman" w:eastAsia="Noto Serif SC" w:cs="Amiri"/>
          <w:lang w:val="zh-CN" w:eastAsia="zh-CN" w:bidi="ar-SA"/>
          <w:color w:val="000000"/>
          <w:rtl w:val="0"/>
        </w:rPr>
        <w:t>第八项指示</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在先前的各项指示中，你们已经证明：迷误之路平坦易行，又带破坏与侵越，所以许多人都走上那条路。然而，在其他论著中，你们又以确凿的证据证明：不信与迷误之路极其艰难困苦，任何人都不该进入，它甚至不是一条可以通行的路；而信仰与引导之路极其容易、极为明显，人人都本当走上它。</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不信与迷误分为两类。一类虽属行为、属枝节，却是否定并否认信仰的诸项判定；这种迷误是容易的。它是不接受真理，是一种舍弃，是一种无有，是不予接受。论著中说明为容易的，正是这一类。</w:t>
      </w:r>
    </w:p>
    <w:p>
      <w:r>
        <w:rPr>
          <w:rFonts w:ascii="Times New Roman" w:hAnsi="Times New Roman" w:eastAsia="Noto Serif SC" w:cs="Amiri"/>
          <w:lang w:val="zh-CN" w:eastAsia="zh-CN" w:bidi="ar-SA"/>
          <w:color w:val="000000"/>
          <w:rtl w:val="0"/>
        </w:rPr>
        <w:t>第二类则不属行为与枝节，而是一种属于信念与思想的判定。它不只是否定信仰，更是走向信仰的反面，为其开辟道路。这是接受虚妄，是证明真理的反面。这一类不仅是对信仰的否定与破斥，更是信仰的对立面。它不是“不予接受”，因而不可能容易；它是“接受无有”，而且只有证明了那无有，才能接受它。依照</w:t>
      </w:r>
      <w:r>
        <w:rPr>
          <w:rFonts w:ascii="Amiri" w:hAnsi="Amiri" w:eastAsia="Amiri" w:cs="Amiri"/>
          <w:lang w:val="zh-CN" w:eastAsia="zh-CN" w:bidi="ar-SA"/>
          <w:rtl w:val="1"/>
          <w:cs w:val="1"/>
          <w:color w:val="000000"/>
          <w:sz w:val="24"/>
          <w:szCs w:val="24"/>
        </w:rPr>
        <w:t>ﺍَﻟْﻌَﺪَﻡُ لَا ﻳُﺜْﺒَﺖُ</w:t>
      </w:r>
      <w:r>
        <w:rPr>
          <w:rFonts w:ascii="Times New Roman" w:hAnsi="Times New Roman" w:eastAsia="Noto Serif SC" w:cs="Amiri"/>
          <w:lang w:val="zh-CN" w:eastAsia="zh-CN" w:bidi="ar-SA"/>
          <w:color w:val="000000"/>
          <w:rtl w:val="0"/>
        </w:rPr>
        <w:t>（无有不能被证实；不存在者无法凭证据确立）这一原则，证明无有当然绝非易事。</w:t>
      </w:r>
    </w:p>
    <w:p>
      <w:r>
        <w:rPr>
          <w:rFonts w:ascii="Times New Roman" w:hAnsi="Times New Roman" w:eastAsia="Noto Serif SC" w:cs="Amiri"/>
          <w:lang w:val="zh-CN" w:eastAsia="zh-CN" w:bidi="ar-SA"/>
          <w:color w:val="000000"/>
          <w:rtl w:val="0"/>
        </w:rPr>
        <w:t>可见，其他论著中说明为艰难困苦、几乎达到不可能程度的不信与迷误，就是这一类；只要具有丝毫意识，就绝不该成为这条路的行者。而且，正如论著中已确凿证明的，这条路有极其可怕的痛苦和令人窒息的黑暗，只要具有丝毫理智，就不会向往它。</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既然如此痛苦、黑暗而艰难，为什么大多数人还走向这条路呢？</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他们是堕入其中，无法出来。而且，人身上的植物性力量和动物性力量看不见结局，也无法思考结局；它们又压倒了人身上那些属人的精微官能，所以人不想出来，只以眼前暂时的快乐安慰自己。</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若有人说：迷误之中有一种极其可怕的痛苦与恐惧，不信者不要说从生命中得到快乐，简直根本就不该活着。他本当被那痛苦压垮，被那恐惧吓破胆。因为，人作为人，虽然渴望无数事物并热爱生命，却借不信把自己的死亡看作永久的消灭、永无终止的离别，又把万物的消逝、亲友的亡故以及一切所爱者的死亡，都看作消灭与永远的分离；他借不信，时时刻刻在眼前看见这一切。这样的人怎能活着？怎能从生命中得到快乐？</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他借撒旦一种奇异的欺诳欺骗自己，就这样活着；他以为自己得到了一种表面的快乐。我们将借一个著名的比喻指出其实质。是这样的：</w:t>
      </w:r>
    </w:p>
    <w:p>
      <w:r>
        <w:rPr>
          <w:rFonts w:ascii="Times New Roman" w:hAnsi="Times New Roman" w:eastAsia="Noto Serif SC" w:cs="Amiri"/>
          <w:lang w:val="zh-CN" w:eastAsia="zh-CN" w:bidi="ar-SA"/>
          <w:color w:val="000000"/>
          <w:rtl w:val="0"/>
        </w:rPr>
        <w:t>据说，有人对鸵鸟说：“你有翅膀，飞吧！”它却收紧翅膀，说：“我是骆驼。”于是不飞，却落入了猎人的陷阱。它为了让猎人看不见自己，把头钻进沙里，却把庞大的身躯留在外面，成了猎人的目标。随后，又有人对它说：“既然你说自己是骆驼，那就驮东西吧！”这时它立刻张开翅膀，说：“我是鸟。”于是摆脱了驮运的劳苦，却因没有保护者、没有食物，成了猎人攻击的目标。</w:t>
      </w:r>
    </w:p>
    <w:p>
      <w:r>
        <w:rPr>
          <w:rFonts w:ascii="Times New Roman" w:hAnsi="Times New Roman" w:eastAsia="Noto Serif SC" w:cs="Amiri"/>
          <w:lang w:val="zh-CN" w:eastAsia="zh-CN" w:bidi="ar-SA"/>
          <w:color w:val="000000"/>
          <w:rtl w:val="0"/>
        </w:rPr>
        <w:t>不信者也正是如此：面对《古兰经》来自天上的宣告，他放弃绝对的不信，退到一种带有怀疑的不信。如果有人对他说：“既然你把死亡与消逝视为永久的消灭，那么，将把你吊死的绞刑架就在眼前……时时刻刻看着它的人，怎能活着？怎能得到快乐？”那个人便凭从《古兰经》普遍慈悯与包摄一切的光明中分得的一份，说：“死亡不是消灭，也许还有永存。”或者，他像鸵鸟一样，把头钻进疏忽遗忘的沙里，好让死亡时辰看不见他，坟墓不看他，万物的消逝也不向他射箭！</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借这种带有怀疑的不信，当他像鸵鸟一样把死亡与消逝看作消灭时，《古兰经》和来自天上的经典关于信仰后世的确凿传报，便给了他一种可能性。那个不信者紧紧抓住这种可能性，不把那可怕的痛苦承担到自己身上。这时，如果有人对他说：“既然人要去一个永存的世界，为了在那个世界美好地生活，就必须承受宗教义务的艰辛。”</w:t>
      </w:r>
    </w:p>
    <w:p>
      <w:r>
        <w:rPr>
          <w:rFonts w:ascii="Times New Roman" w:hAnsi="Times New Roman" w:eastAsia="Noto Serif SC" w:cs="Amiri"/>
          <w:lang w:val="zh-CN" w:eastAsia="zh-CN" w:bidi="ar-SA"/>
          <w:color w:val="000000"/>
          <w:rtl w:val="0"/>
        </w:rPr>
        <w:t>那人便从不信的怀疑出发，说：“也许没有后世，我为什么要为不存在的东西操劳？”也就是说，当他凭《古兰经》的裁决所给予的永存可能性，摆脱永久消灭的痛苦之后，带有怀疑的不信所给予的非存在可能性，又使宗教义务的艰辛摆到他面前；这时，他便抓住不信的可能性，借以摆脱那份劳苦。</w:t>
      </w:r>
    </w:p>
    <w:p>
      <w:r>
        <w:rPr>
          <w:rFonts w:ascii="Times New Roman" w:hAnsi="Times New Roman" w:eastAsia="Noto Serif SC" w:cs="Amiri"/>
          <w:lang w:val="zh-CN" w:eastAsia="zh-CN" w:bidi="ar-SA"/>
          <w:color w:val="000000"/>
          <w:rtl w:val="0"/>
        </w:rPr>
        <w:t>可见，从这一角度看，他以为自己在今生比信徒得到更多快乐。因为，他借不信的可能性摆脱宗教义务的劳苦，又借信仰的可能性，不把永恒的痛苦承担到自己身上。然而，撒旦这种欺诳的作用极其肤浅、毫无益处，而且只是暂时的。</w:t>
      </w:r>
    </w:p>
    <w:p>
      <w:r>
        <w:rPr>
          <w:rFonts w:ascii="Times New Roman" w:hAnsi="Times New Roman" w:eastAsia="Noto Serif SC" w:cs="Amiri"/>
          <w:lang w:val="zh-CN" w:eastAsia="zh-CN" w:bidi="ar-SA"/>
          <w:color w:val="000000"/>
          <w:rtl w:val="0"/>
        </w:rPr>
        <w:t>可见，至睿的《古兰经》对于不信者也有一种慈悯的方面：它在一定程度上使他们的尘世生命免于成为火狱，给予他们一种怀疑，让他们在怀疑中活着。否则，他们在这尘世也会受到一种令人想起后世火狱的精神火狱之苦，并将被迫自杀。</w:t>
      </w:r>
    </w:p>
    <w:p>
      <w:r>
        <w:rPr>
          <w:rFonts w:ascii="Times New Roman" w:hAnsi="Times New Roman" w:eastAsia="Noto Serif SC" w:cs="Amiri"/>
          <w:lang w:val="zh-CN" w:eastAsia="zh-CN" w:bidi="ar-SA"/>
          <w:color w:val="000000"/>
          <w:rtl w:val="0"/>
        </w:rPr>
        <w:t>因此，信仰者们啊！请以信徒和信赖者的姿态，进入《古兰经》的庇护之下；它把你们从永久的消灭、尘世与后世的火狱中拯救出来。请以顺从和称善的姿态，进入它高贵圣行的范围，摆脱尘世的悲惨与后世的惩罚！</w:t>
      </w:r>
    </w:p>
    <w:p>
      <w:pPr>
        <w:pStyle w:val="Heading2"/>
      </w:pPr>
      <w:r>
        <w:rPr>
          <w:rFonts w:ascii="Times New Roman" w:hAnsi="Times New Roman" w:eastAsia="Noto Serif SC" w:cs="Amiri"/>
          <w:lang w:val="zh-CN" w:eastAsia="zh-CN" w:bidi="ar-SA"/>
          <w:color w:val="000000"/>
          <w:rtl w:val="0"/>
        </w:rPr>
        <w:t>第九项指示</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属于Allah一方的得引导者，以众先知为首，又以众先知之首、世界的荣耀</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（愿Allah赐他尊荣、恩福与平安）为首；他们蒙受Allah如此多的眷顾与慈悯，以及祂超绝一切缺欠的援助，为什么却屡屡败给属于撒旦一方的迷误者呢？</w:t>
      </w:r>
    </w:p>
    <w:p>
      <w:r>
        <w:rPr>
          <w:rFonts w:ascii="Times New Roman" w:hAnsi="Times New Roman" w:eastAsia="Noto Serif SC" w:cs="Amiri"/>
          <w:lang w:val="zh-CN" w:eastAsia="zh-CN" w:bidi="ar-SA"/>
          <w:color w:val="000000"/>
          <w:rtl w:val="0"/>
        </w:rPr>
        <w:t>而且，众先知的封印者拥有太阳般灿烂的先知身份与使者使命，又借《古兰经》那如至大点金石般富有实效的奇迹进行引导；麦地那的伪信者就处在比宇宙普遍引力更具吸引力的《古兰经》诸真理之旁，与它们近在咫尺，为什么仍坚持迷误，不进入引导？其中缘由何在，智慧又是什么？</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要解答这个包含两方面、令人震骇的问题，必须阐明一项深刻的原则。是这样的：</w:t>
      </w:r>
    </w:p>
    <w:p>
      <w:r>
        <w:rPr>
          <w:rFonts w:ascii="Times New Roman" w:hAnsi="Times New Roman" w:eastAsia="Noto Serif SC" w:cs="Amiri"/>
          <w:lang w:val="zh-CN" w:eastAsia="zh-CN" w:bidi="ar-SA"/>
          <w:color w:val="000000"/>
          <w:rtl w:val="0"/>
        </w:rPr>
        <w:t>宇宙的具威严创造者Allah，既有美善一类，也有威严一类的尊名；这些美善与威严的尊名，要求以各自不同的彰显方式显示自己的律则。因此，具威严的创造者Allah在宇宙中使相反者彼此交融、彼此相对，使它们处于相互侵越又相互防御的状态，形成一种富于智慧、带来益处的争战；又使相反者越过彼此的界限，产生种种差异与变化。祂就这样使宇宙服从变化与转化的法则、进步与完善的原则。人类是这棵创造之树所结的包容完备之果，于是祂在人类这一族类中，使那条争战法则呈现更为奇异的形式，打开一扇成为人类一切进步之根基的奋斗之门，并赐给撒旦一方某些官能，使他们能够出来对抗Allah一方。</w:t>
      </w:r>
    </w:p>
    <w:p>
      <w:r>
        <w:rPr>
          <w:rFonts w:ascii="Times New Roman" w:hAnsi="Times New Roman" w:eastAsia="Noto Serif SC" w:cs="Amiri"/>
          <w:lang w:val="zh-CN" w:eastAsia="zh-CN" w:bidi="ar-SA"/>
          <w:color w:val="000000"/>
          <w:rtl w:val="0"/>
        </w:rPr>
        <w:t>正是由于这一精微的奥义，众先知屡屡败在迷误者面前。极其软弱、极其无力的迷误者，也能暂时战胜并抵抗在精神上极其强大的真理之士。这种奇异抵抗所含智慧的奥义如下：</w:t>
      </w:r>
    </w:p>
    <w:p>
      <w:r>
        <w:rPr>
          <w:rFonts w:ascii="Times New Roman" w:hAnsi="Times New Roman" w:eastAsia="Noto Serif SC" w:cs="Amiri"/>
          <w:lang w:val="zh-CN" w:eastAsia="zh-CN" w:bidi="ar-SA"/>
          <w:color w:val="000000"/>
          <w:rtl w:val="0"/>
        </w:rPr>
        <w:t>迷误与不信之中，既有无有与舍弃，而这极其容易，不需要行动；又有破坏，而这十分轻易，稍加动作便已足够；还有侵越，只须一点行为就能伤害许多人，并在恐吓他人和法老式强横方面为自己赢得地位。此外，人身上那些看不见结局、沉迷眼前享乐的植物性力量和动物性力量，还有其满足、享乐与放纵；它们使理智、心灵等属人的精微官能，放弃那些合乎人性、顾念结局的职责。</w:t>
      </w:r>
    </w:p>
    <w:p>
      <w:r>
        <w:rPr>
          <w:rFonts w:ascii="Times New Roman" w:hAnsi="Times New Roman" w:eastAsia="Noto Serif SC" w:cs="Amiri"/>
          <w:lang w:val="zh-CN" w:eastAsia="zh-CN" w:bidi="ar-SA"/>
          <w:color w:val="000000"/>
          <w:rtl w:val="0"/>
        </w:rPr>
        <w:t>得引导者，尤其是先知之士，尤其是身为万有之养育并主宰者Allah所爱者的至尊使者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其神圣道路具有这些重要原则：既要肯定存在，又要确立实有；既要建设，又要行动；既要在界限内保持正直，又要思考结局；既要怀有全然奴仆意识，又要摧毁命人作恶之自我的法老式强横与放纵。正因如此，当时光明麦地那的伪信者，面对那灿烂的太阳，竟像蝙蝠一样闭上眼睛；面对那巨大的吸引力，则被撒旦的排斥力量所俘获，继续留在迷误之中。</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既然是万有之养育并主宰者Allah的所爱者，手中所持的是真理，口舌所言的是真实；他军队中的一部分士兵又是天使。他用一捧水供一支军队饮用，用四捧麦子和一只羊羔的肉设宴，使一千人吃饱。他向不信者军队的眼睛投去一捧泥土，那捧泥土便进入每个不信者的眼中，如同每人眼中各入一捧，使他们逃走。这样一位拥有上千诸如此类奇迹、由Allah差派的统帅，怎么会在吴侯德之战的末尾和侯奈因之战的开头遭到挫败呢？</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被差遣，是要作人类效法的榜样、先导与引路人，使人类向他学习社会生活与个人生活的原则，习惯服从具完善的至睿者Allah所意欲的诸法则，并依照祂智慧的律例行事。倘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（愿Allah赐他尊荣、恩福与平安）在自己的社会生活与个人生活中始终依靠超乎常规之事和奇迹，他就不可能成为绝对的先导与至大的引路人。</w:t>
      </w:r>
    </w:p>
    <w:p>
      <w:r>
        <w:rPr>
          <w:rFonts w:ascii="Times New Roman" w:hAnsi="Times New Roman" w:eastAsia="Noto Serif SC" w:cs="Amiri"/>
          <w:lang w:val="zh-CN" w:eastAsia="zh-CN" w:bidi="ar-SA"/>
          <w:color w:val="000000"/>
          <w:rtl w:val="0"/>
        </w:rPr>
        <w:t>正是由于这一奥义，他只在需要时偶尔显示奇迹，为的是使人承认自己的主张真实，破除否认者的拒绝。在其他时候，正如他比任何人都更服从Allah的诸命令，他也比任何人都更尊重并服从那些凭Allah的智慧与祂超绝一切缺欠的意欲而设立的惯常法则。面对敌人，他穿上铠甲，命令道：“进入壕沟！”他也受伤，也受苦，以此完全表明他对Allah智慧的法则、对宇宙间至大的天性律法所持的尊重与服从。</w:t>
      </w:r>
    </w:p>
    <w:p>
      <w:pPr>
        <w:pStyle w:val="Heading2"/>
      </w:pPr>
      <w:r>
        <w:rPr>
          <w:rFonts w:ascii="Times New Roman" w:hAnsi="Times New Roman" w:eastAsia="Noto Serif SC" w:cs="Amiri"/>
          <w:lang w:val="zh-CN" w:eastAsia="zh-CN" w:bidi="ar-SA"/>
          <w:color w:val="000000"/>
          <w:rtl w:val="0"/>
        </w:rPr>
        <w:t>第十项指示</w:t>
      </w:r>
    </w:p>
    <w:p>
      <w:r>
        <w:rPr>
          <w:rFonts w:ascii="Times New Roman" w:hAnsi="Times New Roman" w:eastAsia="Noto Serif SC" w:cs="Amiri"/>
          <w:lang w:val="zh-CN" w:eastAsia="zh-CN" w:bidi="ar-SA"/>
          <w:color w:val="000000"/>
          <w:rtl w:val="0"/>
        </w:rPr>
        <w:t>易卜劣厮最重要的一项诡计，就是让跟随他的人否认他自己。在这个时代，尤其是那些思想被唯物主义者的哲学搅乱的人，对这一显而易见的问题也表现出迟疑，因此，针对撒旦的这项诡计，我们要说一两句话。是这样的：</w:t>
      </w:r>
    </w:p>
    <w:p>
      <w:r>
        <w:rPr>
          <w:rFonts w:ascii="Times New Roman" w:hAnsi="Times New Roman" w:eastAsia="Noto Serif SC" w:cs="Amiri"/>
          <w:lang w:val="zh-CN" w:eastAsia="zh-CN" w:bidi="ar-SA"/>
          <w:color w:val="000000"/>
          <w:rtl w:val="0"/>
        </w:rPr>
        <w:t>正如人们可以亲眼见到，在人类中确有履行撒旦职责、具有肉体的邪恶灵魂；同样，精灵中也确有没有肉体的邪恶灵魂，这一点是确定无疑的。倘若它们穿上物质的肉体，就会与这些邪恶的人完全相同；倘若这些人形的属人撒旦能够脱下肉体，也就会成为那些属精灵的易卜劣厮。正是基于这种极其密切的关系，一种谬误学派曾主张：“人形中那些极其邪恶的灵魂，死后便成为撒旦。”</w:t>
      </w:r>
    </w:p>
    <w:p>
      <w:r>
        <w:rPr>
          <w:rFonts w:ascii="Times New Roman" w:hAnsi="Times New Roman" w:eastAsia="Noto Serif SC" w:cs="Amiri"/>
          <w:lang w:val="zh-CN" w:eastAsia="zh-CN" w:bidi="ar-SA"/>
          <w:color w:val="000000"/>
          <w:rtl w:val="0"/>
        </w:rPr>
        <w:t>众所周知，越崇高的事物一旦败坏，其败坏程度就越超过低下事物的败坏。譬如，牛奶和酸奶坏了，仍然可以吃；油坏了就不能吃，有时甚至会像毒药一样。同样，人作为受造物中最尊贵、甚至最崇高者，一旦败坏，就会比堕坏的动物更加败坏。他们像以腐臭物质的气味为乐的昆虫，又像以咬噬并使人中毒为乐的蛇，以迷误泥沼中的邪恶与卑劣品性为乐并引以为荣，从不义黑暗中的伤害与罪行里取得快乐，几乎进入了撒旦的本质。是的，属人撒旦的存在，就是属精灵撒旦存在的一项确凿证据。</w:t>
      </w:r>
    </w:p>
    <w:p>
      <w:r>
        <w:rPr>
          <w:rFonts w:ascii="Times New Roman" w:hAnsi="Times New Roman" w:eastAsia="Noto Serif SC" w:cs="Amiri"/>
          <w:lang w:val="zh-CN" w:eastAsia="zh-CN" w:bidi="ar-SA"/>
          <w:color w:val="000000"/>
          <w:rtl w:val="0"/>
        </w:rPr>
        <w:t>第二：在《第二十九言》中，那些以成百的确凿证据证明灵性存在者与天使存在的全部证据，也证明撒旦的存在。我们把这一方面交由那篇《言》说明。</w:t>
      </w:r>
    </w:p>
    <w:p>
      <w:r>
        <w:rPr>
          <w:rFonts w:ascii="Times New Roman" w:hAnsi="Times New Roman" w:eastAsia="Noto Serif SC" w:cs="Amiri"/>
          <w:lang w:val="zh-CN" w:eastAsia="zh-CN" w:bidi="ar-SA"/>
          <w:color w:val="000000"/>
          <w:rtl w:val="0"/>
        </w:rPr>
        <w:t>第三：天使的存在已获各宗教一致确认；天使是宇宙中种种善事之法则的代表，犹如其监察者。同样，种种恶事的代表者与执行者，以及作为这些事务中诸法则之枢轴的邪恶灵魂和撒旦，其存在从智慧与真理的角度看也是确定的；甚至可以说，在种种恶事之中，更有必要存在一层有意识的帷幕。因为，正如《第二十二言》开头所说：</w:t>
      </w:r>
    </w:p>
    <w:p>
      <w:r>
        <w:rPr>
          <w:rFonts w:ascii="Times New Roman" w:hAnsi="Times New Roman" w:eastAsia="Noto Serif SC" w:cs="Amiri"/>
          <w:lang w:val="zh-CN" w:eastAsia="zh-CN" w:bidi="ar-SA"/>
          <w:color w:val="000000"/>
          <w:rtl w:val="0"/>
        </w:rPr>
        <w:t>并非人人都能看见每一事物真正的美善，因此，为了不让人因表面上的恶与缺欠而反对具威严的创造者Allah，不让人指控祂的慈悯、批评祂的智慧并作不公的怨诉，Allah便设置一个表面的媒介作为帷幕，使反对、批评与怨诉落到那些帷幕上，而不转向慷慨的创造者Allah与绝对至睿者。正如祂把疾病设为死亡时辰的帷幕，以免亡故的仆人们对尊贵的阿兹拉伊勒心怀怨怼；同样，祂也使尊贵的阿兹拉伊勒</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（愿Allah赐他平安）成为收取灵魂的帷幕，好让来自那些被认为毫无怜悯之情状的怨诉，不转向至高无上的真实主宰Allah。</w:t>
      </w:r>
    </w:p>
    <w:p>
      <w:r>
        <w:rPr>
          <w:rFonts w:ascii="Times New Roman" w:hAnsi="Times New Roman" w:eastAsia="Noto Serif SC" w:cs="Amiri"/>
          <w:lang w:val="zh-CN" w:eastAsia="zh-CN" w:bidi="ar-SA"/>
          <w:color w:val="000000"/>
          <w:rtl w:val="0"/>
        </w:rPr>
        <w:t>同样，更具确定性地，为了使由邪恶与坏事引起的反对和批评不转向具威严的创造者Allah，Allah的智慧便要求撒旦存在。</w:t>
      </w:r>
    </w:p>
    <w:p>
      <w:r>
        <w:rPr>
          <w:rFonts w:ascii="Times New Roman" w:hAnsi="Times New Roman" w:eastAsia="Noto Serif SC" w:cs="Amiri"/>
          <w:lang w:val="zh-CN" w:eastAsia="zh-CN" w:bidi="ar-SA"/>
          <w:color w:val="000000"/>
          <w:rtl w:val="0"/>
        </w:rPr>
        <w:t>第四：人是一个小世界，世界也是一个大人。这个小人，是那个大人的索引与摘要。人身上所具有之样本的巨大原本，必然也存在于至大的人之中。譬如，人身上记忆力的存在，就是世界受保护的记载板之存在的确凿证据。</w:t>
      </w:r>
    </w:p>
    <w:p>
      <w:r>
        <w:rPr>
          <w:rFonts w:ascii="Times New Roman" w:hAnsi="Times New Roman" w:eastAsia="Noto Serif SC" w:cs="Amiri"/>
          <w:lang w:val="zh-CN" w:eastAsia="zh-CN" w:bidi="ar-SA"/>
          <w:color w:val="000000"/>
          <w:rtl w:val="0"/>
        </w:rPr>
        <w:t>同样，在心灵的一角，有一种称为“撒旦微点”的私语工具，有一条借臆想力的暗示而说话的撒旦之舌，而那受到败坏的臆想力，也变成一个小撒旦；每个人都凭感觉与直觉在自己身上看到，它们的行动违背其主人的选择与愿望。这一点，就是世界中那些大撒旦存在的确凿证据。</w:t>
      </w:r>
    </w:p>
    <w:p>
      <w:r>
        <w:rPr>
          <w:rFonts w:ascii="Times New Roman" w:hAnsi="Times New Roman" w:eastAsia="Noto Serif SC" w:cs="Amiri"/>
          <w:lang w:val="zh-CN" w:eastAsia="zh-CN" w:bidi="ar-SA"/>
          <w:color w:val="000000"/>
          <w:rtl w:val="0"/>
        </w:rPr>
        <w:t>而这撒旦微点与臆想力，既然一只如同耳朵，一只如同舌头，它们就使人感觉到：必有一个外在的邪恶人物，向这只耳朵吹送私语，使这条舌头说话。</w:t>
      </w:r>
    </w:p>
    <w:p>
      <w:pPr>
        <w:pStyle w:val="Heading2"/>
      </w:pPr>
      <w:r>
        <w:rPr>
          <w:rFonts w:ascii="Times New Roman" w:hAnsi="Times New Roman" w:eastAsia="Noto Serif SC" w:cs="Amiri"/>
          <w:lang w:val="zh-CN" w:eastAsia="zh-CN" w:bidi="ar-SA"/>
          <w:color w:val="000000"/>
          <w:rtl w:val="0"/>
        </w:rPr>
        <w:t>第十一项指示</w:t>
      </w:r>
    </w:p>
    <w:p>
      <w:r>
        <w:rPr>
          <w:rFonts w:ascii="Times New Roman" w:hAnsi="Times New Roman" w:eastAsia="Noto Serif SC" w:cs="Amiri"/>
          <w:lang w:val="zh-CN" w:eastAsia="zh-CN" w:bidi="ar-SA"/>
          <w:color w:val="000000"/>
          <w:rtl w:val="0"/>
        </w:rPr>
        <w:t>至睿的《古兰经》以奇迹般的方式表明：宇宙因迷误者的邪恶而震怒，普遍的诸元素因而愤怒，一切万有因而激愤。也就是说，它展示并宣告：努哈的族人遭遇洪水时，诸天与大地一同进攻；赛莫德人与阿德人否认时，空气元素愤怒；面对法老一族时，水元素与大海激愤；面对戈伦时，土元素震怒；而后世火狱对不信者的狂怒与愤怒，则体现于</w:t>
      </w:r>
      <w:r>
        <w:rPr>
          <w:rFonts w:ascii="Amiri" w:hAnsi="Amiri" w:eastAsia="Amiri" w:cs="Amiri"/>
          <w:lang w:val="zh-CN" w:eastAsia="zh-CN" w:bidi="ar-SA"/>
          <w:rtl w:val="1"/>
          <w:cs w:val="1"/>
          <w:color w:val="000000"/>
          <w:sz w:val="24"/>
          <w:szCs w:val="24"/>
        </w:rPr>
        <w:t>ﺗَﻜَﺎﺩُ ﺗَﻤَﻴَّﺰُ ﻣِﻦَ ﺍﻟْﻐَﻴْﻆِ</w:t>
      </w:r>
      <w:r>
        <w:rPr>
          <w:rFonts w:ascii="Times New Roman" w:hAnsi="Times New Roman" w:eastAsia="Noto Serif SC" w:cs="Amiri"/>
          <w:lang w:val="zh-CN" w:eastAsia="zh-CN" w:bidi="ar-SA"/>
          <w:color w:val="000000"/>
          <w:rtl w:val="0"/>
        </w:rPr>
        <w:t>（它愤怒至极，几乎要因盛怒而碎裂）的奥义。它还表明其余万有对不信与迷误者的愤恨，并以极其可怕而富于奇迹的方式，警戒并制止迷误与悖逆者。</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为什么这些微不足道之人的微不足道的行径和个人罪恶，竟会激起宇宙的愤怒呢？</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正如一些论著和先前的指示所证明的，不信与迷误是一种可怕的侵越，是一项牵涉一切万有的罪行。因为，宇宙创造的一项至大结果，就是人的全然奴仆意识，以及人以信仰和顺从来回应Allah的养育与主宰。</w:t>
      </w:r>
    </w:p>
    <w:p>
      <w:r>
        <w:rPr>
          <w:rFonts w:ascii="Times New Roman" w:hAnsi="Times New Roman" w:eastAsia="Noto Serif SC" w:cs="Amiri"/>
          <w:lang w:val="zh-CN" w:eastAsia="zh-CN" w:bidi="ar-SA"/>
          <w:color w:val="000000"/>
          <w:rtl w:val="0"/>
        </w:rPr>
        <w:t>然而，不信与迷误者以不信中的否认，拒绝了那项至大结果；它本是万有的终极目的与持续存在的理由。因此，这既是对一切受造物权利的侵越，也是对Allah诸神圣尊名的贬损；那些尊名的彰显显现在一切受造之作的镜中，并借其映照作用提升受造之作的价值。同时，这也是通过降低一切受造之作的价值，对它们施加的巨大轻蔑。况且，万有中的每一存在，本都各负一项崇高职责，处于由Allah委任的职官之品级；不信却使其堕落，把它显示为僵死、短暂而毫无意义的受造物，因此，这也是对一切受造物权利的一种轻蔑。</w:t>
      </w:r>
    </w:p>
    <w:p>
      <w:r>
        <w:rPr>
          <w:rFonts w:ascii="Times New Roman" w:hAnsi="Times New Roman" w:eastAsia="Noto Serif SC" w:cs="Amiri"/>
          <w:lang w:val="zh-CN" w:eastAsia="zh-CN" w:bidi="ar-SA"/>
          <w:color w:val="000000"/>
          <w:rtl w:val="0"/>
        </w:rPr>
        <w:t>可见，各种迷误依其程度不同，或多或少损害宇宙创造中Allah的智慧，以及世界持续存在中祂超绝一切缺欠的诸项目的。因此，宇宙对悖逆者与迷误者愤恨，万有震怒，受造物发怒。</w:t>
      </w:r>
    </w:p>
    <w:p>
      <w:r>
        <w:rPr>
          <w:rFonts w:ascii="Times New Roman" w:hAnsi="Times New Roman" w:eastAsia="Noto Serif SC" w:cs="Amiri"/>
          <w:lang w:val="zh-CN" w:eastAsia="zh-CN" w:bidi="ar-SA"/>
          <w:color w:val="000000"/>
          <w:rtl w:val="0"/>
        </w:rPr>
        <w:t>体积微小、身躯渺小，罪孽深重，过失巨大、恶行重大的不幸之人啊！你若想摆脱宇宙的愤恨、受造物的憎恶与万有的震怒，那么，得救的方法就是进入至睿《古兰经》的神圣范围，并遵循传达《古兰经》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（愿Allah赐他尊荣、恩福与平安）的高贵圣行。进入吧，顺从吧！</w:t>
      </w:r>
    </w:p>
    <w:p>
      <w:pPr>
        <w:pStyle w:val="Heading2"/>
      </w:pPr>
      <w:r>
        <w:rPr>
          <w:rFonts w:ascii="Times New Roman" w:hAnsi="Times New Roman" w:eastAsia="Noto Serif SC" w:cs="Amiri"/>
          <w:lang w:val="zh-CN" w:eastAsia="zh-CN" w:bidi="ar-SA"/>
          <w:color w:val="000000"/>
          <w:rtl w:val="0"/>
        </w:rPr>
        <w:t>第十二项指示</w:t>
      </w:r>
    </w:p>
    <w:p>
      <w:r>
        <w:rPr>
          <w:rFonts w:ascii="Times New Roman" w:hAnsi="Times New Roman" w:eastAsia="Noto Serif SC" w:cs="Amiri"/>
          <w:lang w:val="zh-CN" w:eastAsia="zh-CN" w:bidi="ar-SA"/>
          <w:color w:val="000000"/>
          <w:rtl w:val="0"/>
        </w:rPr>
        <w:t>共有四个问题与回答。</w:t>
      </w:r>
    </w:p>
    <w:p>
      <w:r>
        <w:rPr>
          <w:rFonts w:ascii="Times New Roman" w:hAnsi="Times New Roman" w:eastAsia="Noto Serif SC" w:cs="Amiri"/>
          <w:lang w:val="zh-CN" w:eastAsia="zh-CN" w:bidi="ar-SA"/>
          <w:color w:val="000000"/>
          <w:rtl w:val="0"/>
        </w:rPr>
        <w:t>第一问：在有限的生命中，以有限的罪恶，换来无限的惩罚与没有终尽的火狱，怎能算公正呢？</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在先前的指示中，尤其是在此之前的第十一项指示中，已经明确无疑地表明：不信与迷误的罪行，是一种没有终尽的罪行，是对无限权利的侵越。</w:t>
      </w:r>
    </w:p>
    <w:p>
      <w:r>
        <w:rPr>
          <w:rFonts w:ascii="Times New Roman" w:hAnsi="Times New Roman" w:eastAsia="Noto Serif SC" w:cs="Amiri"/>
          <w:lang w:val="zh-CN" w:eastAsia="zh-CN" w:bidi="ar-SA"/>
          <w:color w:val="000000"/>
          <w:rtl w:val="0"/>
        </w:rPr>
        <w:t>第二问：神圣律法中说：“火狱是行为的刑罚，乐园则来自Allah的宏恩。”其中智慧的奥义是什么？</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先前的指示已经表明：人凭并不从事创造的有限选择意志和微小的获致，构成一件无有之事或相对之事，并使其成立，从而造成可怕的破坏与邪恶；同时，人的自我与私欲又始终倾向邪恶与伤害，因此，他承担由那微小获致所产生的罪恶之责任。因为，是他的自我想要，也是他凭自己的获致促成了它。而且，由于恶属于无有，仆人便成了它的施行者，至高无上的真实主宰Allah则创造了它。他当然配得以没有终尽的惩罚，承担那无限罪行的责任。</w:t>
      </w:r>
    </w:p>
    <w:p>
      <w:r>
        <w:rPr>
          <w:rFonts w:ascii="Times New Roman" w:hAnsi="Times New Roman" w:eastAsia="Noto Serif SC" w:cs="Amiri"/>
          <w:lang w:val="zh-CN" w:eastAsia="zh-CN" w:bidi="ar-SA"/>
          <w:color w:val="000000"/>
          <w:rtl w:val="0"/>
        </w:rPr>
        <w:t>至于善行与善事，既然它们属于存在，人的获致与有限选择意志就不能成为使其产生的创造原因，人也不能成为其中真正的施行者。命人作恶的自我也不支持善行；相反，是Allah的慈悯意欲它们，是祂养育与主宰的权能创造它们。人只能凭信仰、愿望与意念而拥有它们。而在拥有之后，那些善行便是对Allah先前无数恩赐的感恩，如同此前赐给他的存在与信仰等恩赐一样，它们面向过去的恩赐。依Allah的许诺而赐下的乐园，则凭祂普及万物的慈悯与宏恩而赐予。表面上是报偿，实质上是宏恩。</w:t>
      </w:r>
    </w:p>
    <w:p>
      <w:r>
        <w:rPr>
          <w:rFonts w:ascii="Times New Roman" w:hAnsi="Times New Roman" w:eastAsia="Noto Serif SC" w:cs="Amiri"/>
          <w:lang w:val="zh-CN" w:eastAsia="zh-CN" w:bidi="ar-SA"/>
          <w:color w:val="000000"/>
          <w:rtl w:val="0"/>
        </w:rPr>
        <w:t>可见，罪恶的原因在于自我，人本身便配受惩罚；善行的原因来自真实主宰Allah，其根由也来自祂。人只能凭信仰而拥有善行。他不能说“我要求我的报偿”，却可以说“我期待祢的宏恩”。</w:t>
      </w:r>
    </w:p>
    <w:p>
      <w:r>
        <w:rPr>
          <w:rFonts w:ascii="Times New Roman" w:hAnsi="Times New Roman" w:eastAsia="Noto Serif SC" w:cs="Amiri"/>
          <w:lang w:val="zh-CN" w:eastAsia="zh-CN" w:bidi="ar-SA"/>
          <w:color w:val="000000"/>
          <w:rtl w:val="0"/>
        </w:rPr>
        <w:t>第三问：从前面的说明也可以明白，罪恶因扩散与侵越而增多，所以一项罪恶本应记为一千项；善行则因属于存在，在实有层面并不增多，又不是仆人的创造，也不是自我的欲望所产生，所以本应一项也不记，或者只记为一项。为什么一项罪恶只记为一项，一项善行却记为十项，有时甚至记为一千项呢？</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至高无上的真实主宰Allah，正是以这种方式显示祂慈悯的完善与至慈品性的美善。</w:t>
      </w:r>
    </w:p>
    <w:p>
      <w:r>
        <w:rPr>
          <w:rFonts w:ascii="Times New Roman" w:hAnsi="Times New Roman" w:eastAsia="Noto Serif SC" w:cs="Amiri"/>
          <w:lang w:val="zh-CN" w:eastAsia="zh-CN" w:bidi="ar-SA"/>
          <w:color w:val="000000"/>
          <w:rtl w:val="0"/>
        </w:rPr>
        <w:t>第四问：迷误者所取得的成功、所显示的力量以及他们对得正道者的压倒，表明他们有所依仗，也有某种真理作为依据。那么，究竟是得正道者有所软弱，还是迷误者拥有某种真理？</w:t>
      </w:r>
    </w:p>
    <w:p>
      <w:pPr>
        <w:pStyle w:val="Heading2"/>
      </w:pPr>
      <w:r>
        <w:rPr>
          <w:rFonts w:ascii="Times New Roman" w:hAnsi="Times New Roman" w:eastAsia="Noto Serif SC" w:cs="Amiri"/>
          <w:lang w:val="zh-CN" w:eastAsia="zh-CN" w:bidi="ar-SA"/>
          <w:color w:val="000000"/>
          <w:rtl w:val="0"/>
        </w:rPr>
        <w:t>答：</w:t>
      </w:r>
    </w:p>
    <w:p>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（绝不如此，真理不容这样的妄断）！迷误者没有真理，守真理者也并不软弱。然而遗憾的是，一些目光短浅、缺乏审辨的普通人陷入疑虑，妄自猜疑，他们的信仰原则因此受到损害。</w:t>
      </w:r>
    </w:p>
    <w:p>
      <w:pPr>
        <w:pStyle w:val="Heading2"/>
      </w:pPr>
      <w:r>
        <w:rPr>
          <w:rFonts w:ascii="Times New Roman" w:hAnsi="Times New Roman" w:eastAsia="Noto Serif SC" w:cs="Amiri"/>
          <w:lang w:val="zh-CN" w:eastAsia="zh-CN" w:bidi="ar-SA"/>
          <w:color w:val="000000"/>
          <w:rtl w:val="0"/>
        </w:rPr>
        <w:t>因为他们说：</w:t>
      </w:r>
    </w:p>
    <w:p>
      <w:r>
        <w:rPr>
          <w:rFonts w:ascii="Times New Roman" w:hAnsi="Times New Roman" w:eastAsia="Noto Serif SC" w:cs="Amiri"/>
          <w:lang w:val="zh-CN" w:eastAsia="zh-CN" w:bidi="ar-SA"/>
          <w:color w:val="000000"/>
          <w:rtl w:val="0"/>
        </w:rPr>
        <w:t>“如果守真理者完全掌握真理，就不该遭受如此深重的失败与屈辱。因为真理是强大的。依照</w:t>
      </w:r>
      <w:r>
        <w:rPr>
          <w:rFonts w:ascii="Amiri" w:hAnsi="Amiri" w:eastAsia="Amiri" w:cs="Amiri"/>
          <w:lang w:val="zh-CN" w:eastAsia="zh-CN" w:bidi="ar-SA"/>
          <w:rtl w:val="1"/>
          <w:cs w:val="1"/>
          <w:color w:val="000000"/>
          <w:sz w:val="24"/>
          <w:szCs w:val="24"/>
        </w:rPr>
        <w:t>ﺍَﻟْﺤَﻖُّ ﻳَﻌْﻠُﻮ وَلَا ﻳُﻌْﻠٰﻰ ﻋَﻠَﻴْﻪِ</w:t>
      </w:r>
      <w:r>
        <w:rPr>
          <w:rFonts w:ascii="Times New Roman" w:hAnsi="Times New Roman" w:eastAsia="Noto Serif SC" w:cs="Amiri"/>
          <w:lang w:val="zh-CN" w:eastAsia="zh-CN" w:bidi="ar-SA"/>
          <w:color w:val="000000"/>
          <w:rtl w:val="0"/>
        </w:rPr>
        <w:t>（真理崇高而上，绝不会有任何事物凌驾于它之上；它始终超越，而不被超越）这一根本准则，力量属于真理。如果那些以胜利姿态对抗守真理者的迷误者，并不拥有真正的力量和可以依凭的支点，就不该取得如此重大的胜利与成功吧？”</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先前的各项指示已经确凿证明：守真理者的失败并非来自无力或缺乏真理；同样，迷误者的得势也并非来自他们的力量、权能或找到了依凭的支点。因此，这个问题的答案，就是先前各项指示的整体。这里，我们只指出他们的一些阴谋以及他们所利用的某些武器。情况如下：</w:t>
      </w:r>
    </w:p>
    <w:p>
      <w:r>
        <w:rPr>
          <w:rFonts w:ascii="Times New Roman" w:hAnsi="Times New Roman" w:eastAsia="Noto Serif SC" w:cs="Amiri"/>
          <w:lang w:val="zh-CN" w:eastAsia="zh-CN" w:bidi="ar-SA"/>
          <w:color w:val="000000"/>
          <w:rtl w:val="0"/>
        </w:rPr>
        <w:t>我本人曾屡次亲眼见到：百分之十的败坏者，竟能击败百分之九十的求善者。我对此深感惊异，便怀着探问之心加以研究，终于确切明白：那种得势并非来自力量与权能，而是来自败坏、卑劣和破坏；来自他们利用守真理者之间的分歧，在他们内部播撒分裂；来自他们抓住并激起人的弱点，煽动人的私欲与个人企图；来自他们驱使人心中那些如同有害矿藏般的恶劣禀赋活动起来；来自他们借声名与荣耀之名，以虚伪的方式迎合自我的法老式骄横；也来自人人都畏惧他们毫无良知的破坏行径。正是借诸如此类的魔鬼式阴谋，他们才能暂时压倒守真理者。</w:t>
      </w:r>
    </w:p>
    <w:p>
      <w:r>
        <w:rPr>
          <w:rFonts w:ascii="Times New Roman" w:hAnsi="Times New Roman" w:eastAsia="Noto Serif SC" w:cs="Amiri"/>
          <w:lang w:val="zh-CN" w:eastAsia="zh-CN" w:bidi="ar-SA"/>
          <w:color w:val="000000"/>
          <w:rtl w:val="0"/>
        </w:rPr>
        <w:t>然而，凭</w:t>
      </w:r>
      <w:r>
        <w:rPr>
          <w:rFonts w:ascii="Amiri" w:hAnsi="Amiri" w:eastAsia="Amiri" w:cs="Amiri"/>
          <w:lang w:val="zh-CN" w:eastAsia="zh-CN" w:bidi="ar-SA"/>
          <w:rtl w:val="1"/>
          <w:cs w:val="1"/>
          <w:color w:val="000000"/>
          <w:sz w:val="24"/>
          <w:szCs w:val="24"/>
        </w:rPr>
        <w:t>ﻭَﺍﻟْﻌَﺎﻗِﺒَﺔُ ﻟِﻠْﻤُﺘَّﻘ۪ﻴﻦَ</w:t>
      </w:r>
      <w:r>
        <w:rPr>
          <w:rFonts w:ascii="Times New Roman" w:hAnsi="Times New Roman" w:eastAsia="Noto Serif SC" w:cs="Amiri"/>
          <w:lang w:val="zh-CN" w:eastAsia="zh-CN" w:bidi="ar-SA"/>
          <w:color w:val="000000"/>
          <w:rtl w:val="0"/>
        </w:rPr>
        <w:t>（美好的结局与最终的善果，唯属敬畏Allah、谨守祂界限的人）的奥义，凭</w:t>
      </w:r>
      <w:r>
        <w:rPr>
          <w:rFonts w:ascii="Amiri" w:hAnsi="Amiri" w:eastAsia="Amiri" w:cs="Amiri"/>
          <w:lang w:val="zh-CN" w:eastAsia="zh-CN" w:bidi="ar-SA"/>
          <w:rtl w:val="1"/>
          <w:cs w:val="1"/>
          <w:color w:val="000000"/>
          <w:sz w:val="24"/>
          <w:szCs w:val="24"/>
        </w:rPr>
        <w:t>ﺍَﻟْﺤَﻖُّ ﻳَﻌْﻠُﻮ وَلَا ﻳُﻌْﻠٰﻰ ﻋَﻠَﻴْﻪِ</w:t>
      </w:r>
      <w:r>
        <w:rPr>
          <w:rFonts w:ascii="Times New Roman" w:hAnsi="Times New Roman" w:eastAsia="Noto Serif SC" w:cs="Amiri"/>
          <w:lang w:val="zh-CN" w:eastAsia="zh-CN" w:bidi="ar-SA"/>
          <w:color w:val="000000"/>
          <w:rtl w:val="0"/>
        </w:rPr>
        <w:t>（真理崇高而上，绝不会有任何事物凌驾于它之上；它始终超越，而不被超越）的准则，他们那种暂时的得势，从利益方面看对他们并无价值；相反，这会使他们为自己赚得火狱，却为守真理者赚得乐园。</w:t>
      </w:r>
    </w:p>
    <w:p>
      <w:r>
        <w:rPr>
          <w:rFonts w:ascii="Times New Roman" w:hAnsi="Times New Roman" w:eastAsia="Noto Serif SC" w:cs="Amiri"/>
          <w:lang w:val="zh-CN" w:eastAsia="zh-CN" w:bidi="ar-SA"/>
          <w:color w:val="000000"/>
          <w:rtl w:val="0"/>
        </w:rPr>
        <w:t>由此可见，在迷误之中，无能者要显得有权有势，无足轻重者要赢得名声，所以那些自我炫耀、追逐虚名、虚伪作态的人，为了借区区小事显示自己的权能，并以恐吓与伤害取得一种地位，便采取对抗守真理者的姿态。这样，他就能引人注目，使众人的视线集中到自己身上；他并不是凭力量与权能，而是凭放弃作为与怠惰不动造成破坏，再把那破坏归于自己，让人们谈论他。正如这样一个为虚名而疯狂的人，曾弄脏礼拜之处，好让人人都谈论他。甚至人们以诅咒谈论他，他那追逐虚名的癖性仍使他把这可诅咒的名声当作美事，此事遂成了一句警喻。</w:t>
      </w:r>
    </w:p>
    <w:p>
      <w:r>
        <w:rPr>
          <w:rFonts w:ascii="Times New Roman" w:hAnsi="Times New Roman" w:eastAsia="Noto Serif SC" w:cs="Amiri"/>
          <w:lang w:val="zh-CN" w:eastAsia="zh-CN" w:bidi="ar-SA"/>
          <w:color w:val="000000"/>
          <w:rtl w:val="0"/>
        </w:rPr>
        <w:t>可怜的人啊，你为长存世界而被创造，却缠缚于这易逝世界！请注意</w:t>
      </w:r>
      <w:r>
        <w:rPr>
          <w:rFonts w:ascii="Amiri" w:hAnsi="Amiri" w:eastAsia="Amiri" w:cs="Amiri"/>
          <w:lang w:val="zh-CN" w:eastAsia="zh-CN" w:bidi="ar-SA"/>
          <w:rtl w:val="1"/>
          <w:cs w:val="1"/>
          <w:color w:val="000000"/>
          <w:sz w:val="24"/>
          <w:szCs w:val="24"/>
        </w:rPr>
        <w:t>ﻓَﻤَﺎ ﺑَﻜَﺖْ ﻋَﻠَﻴْﻬِﻢُ ﺍﻟﺴَّﻤَٓﺎﺀُ ﻭَ الْاَرْضُ</w:t>
      </w:r>
      <w:r>
        <w:rPr>
          <w:rFonts w:ascii="Times New Roman" w:hAnsi="Times New Roman" w:eastAsia="Noto Serif SC" w:cs="Amiri"/>
          <w:lang w:val="zh-CN" w:eastAsia="zh-CN" w:bidi="ar-SA"/>
          <w:color w:val="000000"/>
          <w:rtl w:val="0"/>
        </w:rPr>
        <w:t>（他们死去时，天与地都不为他们悲伤落泪）这节经文的奥义，侧耳倾听！看它在说什么？它以其明示的意义宣告：“迷误者死去时，与人类息息相关的诸天与大地，不会在他们的葬礼上哭泣；换言之，诸天与大地对他们的死感到欣慰。”</w:t>
      </w:r>
    </w:p>
    <w:p>
      <w:r>
        <w:rPr>
          <w:rFonts w:ascii="Times New Roman" w:hAnsi="Times New Roman" w:eastAsia="Noto Serif SC" w:cs="Amiri"/>
          <w:lang w:val="zh-CN" w:eastAsia="zh-CN" w:bidi="ar-SA"/>
          <w:color w:val="000000"/>
          <w:rtl w:val="0"/>
        </w:rPr>
        <w:t>它又以其隐含指示的意义表达：“得正道者死去时，诸天与大地会在他们的葬礼上哭泣，不愿与他们分离。”因为整个宇宙都与信仰者息息相关，并对他们感到喜悦。信仰者凭信仰认识了宇宙的创造者Allah，所以懂得珍视宇宙的价值，对宇宙怀有尊重与热爱；他们不像迷误者那样轻视宇宙，并在隐含意义上与宇宙为敌。</w:t>
      </w:r>
    </w:p>
    <w:p>
      <w:r>
        <w:rPr>
          <w:rFonts w:ascii="Times New Roman" w:hAnsi="Times New Roman" w:eastAsia="Noto Serif SC" w:cs="Amiri"/>
          <w:lang w:val="zh-CN" w:eastAsia="zh-CN" w:bidi="ar-SA"/>
          <w:color w:val="000000"/>
          <w:rtl w:val="0"/>
        </w:rPr>
        <w:t>人啊，你当思考！无论如何，你终将死去。如果你追随自我与魔鬼，你的邻居，甚至你的亲人，都会为摆脱你的祸害而欣喜。如果你念</w:t>
      </w:r>
      <w:r>
        <w:rPr>
          <w:rFonts w:ascii="Amiri" w:hAnsi="Amiri" w:eastAsia="Amiri" w:cs="Amiri"/>
          <w:lang w:val="zh-CN" w:eastAsia="zh-CN" w:bidi="ar-SA"/>
          <w:rtl w:val="1"/>
          <w:cs w:val="1"/>
          <w:color w:val="000000"/>
          <w:sz w:val="24"/>
          <w:szCs w:val="24"/>
        </w:rPr>
        <w:t>ﺍَﻋُﻮﺫُ ﺑِﺎﻟﻠّٰﻪِ ﻣِﻦَ ﺍﻟﺸَّﻴْﻄَﺎﻥِ ﺍﻟﺮَّﺟ۪ﻴﻢِٔ</w:t>
      </w:r>
      <w:r>
        <w:rPr>
          <w:rFonts w:ascii="Times New Roman" w:hAnsi="Times New Roman" w:eastAsia="Noto Serif SC" w:cs="Amiri"/>
          <w:lang w:val="zh-CN" w:eastAsia="zh-CN" w:bidi="ar-SA"/>
          <w:color w:val="000000"/>
          <w:rtl w:val="0"/>
        </w:rPr>
        <w:t>（我求Allah护佑，使我免遭被逐魔鬼的伤害），并遵从《古兰经》与慈悯普及万物者Allah的挚爱使者，那时，诸天、大地和万有就会各依其品级，并按你的品级，因与你离别而悲伤，在精神上为你哭泣。这也指示：当你由坟墓之门进入长存世界时，将有崇高的哀悼与庄严的送行为你举行；在那长存世界里，将有一场与你的品级相称的美好迎接。</w:t>
      </w:r>
    </w:p>
    <w:p>
      <w:pPr>
        <w:pStyle w:val="Heading2"/>
      </w:pPr>
      <w:r>
        <w:rPr>
          <w:rFonts w:ascii="Times New Roman" w:hAnsi="Times New Roman" w:eastAsia="Noto Serif SC" w:cs="Amiri"/>
          <w:lang w:val="zh-CN" w:eastAsia="zh-CN" w:bidi="ar-SA"/>
          <w:color w:val="000000"/>
          <w:rtl w:val="0"/>
        </w:rPr>
        <w:t>第十三项指示</w:t>
      </w:r>
    </w:p>
    <w:p>
      <w:r>
        <w:rPr>
          <w:rFonts w:ascii="Times New Roman" w:hAnsi="Times New Roman" w:eastAsia="Noto Serif SC" w:cs="Amiri"/>
          <w:lang w:val="zh-CN" w:eastAsia="zh-CN" w:bidi="ar-SA"/>
          <w:color w:val="000000"/>
          <w:rtl w:val="0"/>
        </w:rPr>
        <w:t>共三点。</w:t>
      </w:r>
    </w:p>
    <w:p>
      <w:r>
        <w:rPr>
          <w:rFonts w:ascii="Times New Roman" w:hAnsi="Times New Roman" w:eastAsia="Noto Serif SC" w:cs="Amiri"/>
          <w:lang w:val="zh-CN" w:eastAsia="zh-CN" w:bidi="ar-SA"/>
          <w:color w:val="000000"/>
          <w:rtl w:val="0"/>
        </w:rPr>
        <w:t>第一点：魔鬼最大的一种阴谋，是借信仰诸真理的宏大，欺骗心胸狭窄、理智短浅、思悟有限的人。它说：“有人说，独一无二的主宰以其养育与主宰的筹度，运转并管理一切微粒、行星、星辰及其余万有的全部状态。如此无穷、奇异而重大的事情，人怎能相信？它怎能进入心灵？思悟又怎能接受？”它就这样从人的无力之处，唤起一种否认的情感。</w:t>
      </w:r>
    </w:p>
    <w:p>
      <w:r>
        <w:rPr>
          <w:rFonts w:ascii="Times New Roman" w:hAnsi="Times New Roman" w:eastAsia="Noto Serif SC" w:cs="Amiri"/>
          <w:lang w:val="zh-CN" w:eastAsia="zh-CN" w:bidi="ar-SA"/>
          <w:color w:val="000000"/>
          <w:rtl w:val="0"/>
        </w:rPr>
        <w:t>答：使魔鬼这一阴谋哑口无言的奥义，是</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（Allah至大，超越一切）。它真正的回答，也是</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（Allah至大，超越一切）。是的，</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（Allah至大，超越一切）之所以在伊斯兰的诸多功修标志中如此频繁地重复，正是为了摧毁这一阴谋。因为，人微弱的力量、有限的权能与狭窄的思悟，正是借</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（Allah至大，超越一切）的光，才能看见并确认这些无限宏大的真理；正是凭</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（Allah至大，超越一切）的力量，才能承载这些真理，并把它们安置在</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（Allah至大，超越一切）的领域之中。它又对自己陷入猜疑的心灵说：这宇宙受着极其有秩序的筹度与治理，这是有目共睹的。对此只有两条道路：</w:t>
      </w:r>
    </w:p>
    <w:p>
      <w:r>
        <w:rPr>
          <w:rFonts w:ascii="Times New Roman" w:hAnsi="Times New Roman" w:eastAsia="Noto Serif SC" w:cs="Amiri"/>
          <w:lang w:val="zh-CN" w:eastAsia="zh-CN" w:bidi="ar-SA"/>
          <w:color w:val="000000"/>
          <w:rtl w:val="0"/>
        </w:rPr>
        <w:t>第一条道路：它是可能的，却极其宏大而超乎常规。本来，这样一件超乎常规的作品，就必以超乎常规的创造之艺，经由一种极为奇异的途径而成。那条途径就是：它由一位独一无二、为万物所依赖而自身无所依赖的主宰Allah，凭祂的养育与主宰、祂的意志与权能而成；祂的存在拥有多得如同万有、乃至如同微粒一般的见证。</w:t>
      </w:r>
    </w:p>
    <w:p>
      <w:r>
        <w:rPr>
          <w:rFonts w:ascii="Times New Roman" w:hAnsi="Times New Roman" w:eastAsia="Noto Serif SC" w:cs="Amiri"/>
          <w:lang w:val="zh-CN" w:eastAsia="zh-CN" w:bidi="ar-SA"/>
          <w:color w:val="000000"/>
          <w:rtl w:val="0"/>
        </w:rPr>
        <w:t>第二条道路：那是以多配主与不信的道路；它没有任何可能性，困难到了断然不能成立的程度，从任何方面都不合情理。因为，正如《第二十封书信》《第二十二言》等许多论著已经极其确凿地证明：那时，宇宙的每一个存在物，甚至每一个微粒，都必须具有绝对应受崇拜的神圣性、无所不包的知识与无穷的权能。唯有如此，万有之中有目共睹的极致秩序与严整、极其精微的衡量与区别，以及完善而华美的创造纹饰，才能得以存在。</w:t>
      </w:r>
    </w:p>
    <w:p>
      <w:r>
        <w:rPr>
          <w:rFonts w:ascii="Times New Roman" w:hAnsi="Times New Roman" w:eastAsia="Noto Serif SC" w:cs="Amiri"/>
          <w:lang w:val="zh-CN" w:eastAsia="zh-CN" w:bidi="ar-SA"/>
          <w:color w:val="000000"/>
          <w:rtl w:val="0"/>
        </w:rPr>
        <w:t>总括而言，</w:t>
      </w:r>
    </w:p>
    <w:p>
      <w:r>
        <w:rPr>
          <w:rFonts w:ascii="Times New Roman" w:hAnsi="Times New Roman" w:eastAsia="Noto Serif SC" w:cs="Amiri"/>
          <w:lang w:val="zh-CN" w:eastAsia="zh-CN" w:bidi="ar-SA"/>
          <w:color w:val="000000"/>
          <w:rtl w:val="0"/>
        </w:rPr>
        <w:t>若没有完全相称、完全恰在其位的宏大而尊贵的养育与主宰，就必须走上一条从各方面都不合情理、断然不可能的道路。为了逃避那相称而必需的宏大，竟要陷入不可能与断无成立之理的境地，连魔鬼也无法提出这样的主张。</w:t>
      </w:r>
    </w:p>
    <w:p>
      <w:r>
        <w:rPr>
          <w:rFonts w:ascii="Times New Roman" w:hAnsi="Times New Roman" w:eastAsia="Noto Serif SC" w:cs="Amiri"/>
          <w:lang w:val="zh-CN" w:eastAsia="zh-CN" w:bidi="ar-SA"/>
          <w:color w:val="000000"/>
          <w:rtl w:val="0"/>
        </w:rPr>
        <w:t>第二点：魔鬼的一项重要阴谋，是使人不肯承认自己的过失，以此封闭求恕与求护佑的道路。它还激起人的自我主张，使自我像辩护律师一样为自己辩护，仿佛把自己的种种罪过都粉饰成神圣无过。</w:t>
      </w:r>
    </w:p>
    <w:p>
      <w:r>
        <w:rPr>
          <w:rFonts w:ascii="Times New Roman" w:hAnsi="Times New Roman" w:eastAsia="Noto Serif SC" w:cs="Amiri"/>
          <w:lang w:val="zh-CN" w:eastAsia="zh-CN" w:bidi="ar-SA"/>
          <w:color w:val="000000"/>
          <w:rtl w:val="0"/>
        </w:rPr>
        <w:t>是的，听从魔鬼的自我不愿看见自己的过失；即使看见，也会用上百种曲解加以掩饰。凭</w:t>
      </w:r>
      <w:r>
        <w:rPr>
          <w:rFonts w:ascii="Amiri" w:hAnsi="Amiri" w:eastAsia="Amiri" w:cs="Amiri"/>
          <w:lang w:val="zh-CN" w:eastAsia="zh-CN" w:bidi="ar-SA"/>
          <w:rtl w:val="1"/>
          <w:cs w:val="1"/>
          <w:color w:val="000000"/>
          <w:sz w:val="24"/>
          <w:szCs w:val="24"/>
        </w:rPr>
        <w:t>ﻭَ ﻋَﻴْﻦُ ﺍﻟﺮِّﺿَﺎ ﻋَﻦْ ﻛُﻞِّ ﻋَﻴْﺐٍ ﻛَﻠ۪ﻴﻠَﺔٌ</w:t>
      </w:r>
      <w:r>
        <w:rPr>
          <w:rFonts w:ascii="Times New Roman" w:hAnsi="Times New Roman" w:eastAsia="Noto Serif SC" w:cs="Amiri"/>
          <w:lang w:val="zh-CN" w:eastAsia="zh-CN" w:bidi="ar-SA"/>
          <w:color w:val="000000"/>
          <w:rtl w:val="0"/>
        </w:rPr>
        <w:t>（以满意的眼光看待自身，一切缺点都会因此变得模糊难见）的奥义：自我以满意的眼光看待自己，所以看不见自己的缺点。因为看不见缺点，它就不承认，不求恕，也不求护佑，最终沦为魔鬼的笑柄。连尊贵的优素福</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（愿Allah赐他平安）这样一位崇高的先知，尚且说</w:t>
      </w:r>
      <w:r>
        <w:rPr>
          <w:rFonts w:ascii="Amiri" w:hAnsi="Amiri" w:eastAsia="Amiri" w:cs="Amiri"/>
          <w:lang w:val="zh-CN" w:eastAsia="zh-CN" w:bidi="ar-SA"/>
          <w:rtl w:val="1"/>
          <w:cs w:val="1"/>
          <w:color w:val="000000"/>
          <w:sz w:val="24"/>
          <w:szCs w:val="24"/>
        </w:rPr>
        <w:t>ﻭَﻣَٓﺎ ﺍُﺑَﺮِّﺉُ ﻧَﻔْﺴ۪ٓﻰ ﺍِﻥَّ ﺍﻟﻨَّﻔْﺲَ لَاَمَّارَةٌ ﺑِﺎﻟﺴُّٓﻮﺀِ اِلَّا ﻣَﺎ ﺭَﺣِﻢَ ﺭَﺑّ۪ﻰ</w:t>
      </w:r>
      <w:r>
        <w:rPr>
          <w:rFonts w:ascii="Times New Roman" w:hAnsi="Times New Roman" w:eastAsia="Noto Serif SC" w:cs="Amiri"/>
          <w:lang w:val="zh-CN" w:eastAsia="zh-CN" w:bidi="ar-SA"/>
          <w:color w:val="000000"/>
          <w:rtl w:val="0"/>
        </w:rPr>
        <w:t>（我并不要为自我开脱、宣称它清白无过；自我确实不断命人作恶，除非我的养育并主宰者Allah施以慈悯，才不在此列），那么，人怎能信赖自我呢？</w:t>
      </w:r>
    </w:p>
    <w:p>
      <w:r>
        <w:rPr>
          <w:rFonts w:ascii="Times New Roman" w:hAnsi="Times New Roman" w:eastAsia="Noto Serif SC" w:cs="Amiri"/>
          <w:lang w:val="zh-CN" w:eastAsia="zh-CN" w:bidi="ar-SA"/>
          <w:color w:val="000000"/>
          <w:rtl w:val="0"/>
        </w:rPr>
        <w:t>责备自我的人，会看见自己的过失。承认过失的人，会求恕。求恕的人，会求护佑。求护佑的人，会脱离魔鬼的祸害。看不见自己的过失，是比那过失更大的过失。不承认自己的过失，是一种重大的缺欠。若能看见自己的过失，那过失便不再是过失；若能承认，便配得宽恕。</w:t>
      </w:r>
    </w:p>
    <w:p>
      <w:r>
        <w:rPr>
          <w:rFonts w:ascii="Times New Roman" w:hAnsi="Times New Roman" w:eastAsia="Noto Serif SC" w:cs="Amiri"/>
          <w:lang w:val="zh-CN" w:eastAsia="zh-CN" w:bidi="ar-SA"/>
          <w:color w:val="000000"/>
          <w:rtl w:val="0"/>
        </w:rPr>
        <w:t>第三个要点：破坏人类社会生活的一种最重要的恶魔诡计，就是“因信士的一项恶行而抹盖他的种种善行”，从而使人们对那位信士心怀敌意。针对这一诡计，依据绝对神圣的公正在至大天秤上的彰显所体现的原则，给出了一个人人需要、珍贵、公正而有力的回答，尤其对性情急躁、难以取悦的人更是如此。</w:t>
      </w:r>
    </w:p>
    <w:p>
      <w:r>
        <w:rPr>
          <w:rFonts w:ascii="Times New Roman" w:hAnsi="Times New Roman" w:eastAsia="Noto Serif SC" w:cs="Amiri"/>
          <w:lang w:val="zh-CN" w:eastAsia="zh-CN" w:bidi="ar-SA"/>
          <w:color w:val="000000"/>
          <w:rtl w:val="0"/>
        </w:rPr>
        <w:t>第三点：败坏人类社会生活的一种魔鬼式阴谋是这样的：凭一个信仰者的一项罪过，掩盖他的全部善行。听从魔鬼这一阴谋的不公正者，便敌视那个信仰者。然而，至高无上的真实主宰Allah在复起之日，凭绝对的公正，在至大的天秤上称量受命者的行为时，会依善行对罪过的胜过或落败作出判决。而且，罪过的诱因众多，容易发生，所以有时一项善行就能抵消许多罪过。因此，在这个世界里，也应当依照Allah那种公正的原则待人。如果一个人的善行在数量或性质上超过他的恶行，这个人就配得友爱与尊重。甚至，应当凭一项可贵的善行，以宽恕的眼光看待他的许多罪过。</w:t>
      </w:r>
    </w:p>
    <w:p>
      <w:r>
        <w:rPr>
          <w:rFonts w:ascii="Times New Roman" w:hAnsi="Times New Roman" w:eastAsia="Noto Serif SC" w:cs="Amiri"/>
          <w:lang w:val="zh-CN" w:eastAsia="zh-CN" w:bidi="ar-SA"/>
          <w:color w:val="000000"/>
          <w:rtl w:val="0"/>
        </w:rPr>
        <w:t>然而，人凭天性中不公正的倾向，又受魔鬼的诱导，会因一项罪过而忘记一个人的百项善行，敌视自己的信仰兄弟，并陷入罪恶。正如把一只苍蝇的翅膀放在眼前，就会遮蔽一座山，使人看不见它；同样，人凭恶意，也会以苍蝇翅膀般的一项罪过，遮蔽并忘记山一般的善行，敌视自己的信仰兄弟，成为人类社会生活中一件制造败坏的工具。</w:t>
      </w:r>
    </w:p>
    <w:p>
      <w:r>
        <w:rPr>
          <w:rFonts w:ascii="Times New Roman" w:hAnsi="Times New Roman" w:eastAsia="Noto Serif SC" w:cs="Amiri"/>
          <w:lang w:val="zh-CN" w:eastAsia="zh-CN" w:bidi="ar-SA"/>
          <w:color w:val="000000"/>
          <w:rtl w:val="0"/>
        </w:rPr>
        <w:t>魔鬼又以另一种与此相似的阴谋，败坏人的思想安宁，破坏人面对信仰诸真理时健全的审辨，损害思想的端正。情况如下：</w:t>
      </w:r>
    </w:p>
    <w:p>
      <w:r>
        <w:rPr>
          <w:rFonts w:ascii="Times New Roman" w:hAnsi="Times New Roman" w:eastAsia="Noto Serif SC" w:cs="Amiri"/>
          <w:lang w:val="zh-CN" w:eastAsia="zh-CN" w:bidi="ar-SA"/>
          <w:color w:val="000000"/>
          <w:rtl w:val="0"/>
        </w:rPr>
        <w:t>它想用一个看似能否定某项信仰真理的迹象，推翻上百项证明该真理的证据。然而，既定的准则是：“一项肯定的证据，胜过许多否定的证据。”对一项主张，一名肯定证人的证词，胜过上百名否定者。请看这个比喻来理解这一真理：</w:t>
      </w:r>
    </w:p>
    <w:p>
      <w:r>
        <w:rPr>
          <w:rFonts w:ascii="Times New Roman" w:hAnsi="Times New Roman" w:eastAsia="Noto Serif SC" w:cs="Amiri"/>
          <w:lang w:val="zh-CN" w:eastAsia="zh-CN" w:bidi="ar-SA"/>
          <w:color w:val="000000"/>
          <w:rtl w:val="0"/>
        </w:rPr>
        <w:t>一座宫殿有上百扇关闭的门。只要打开其中一扇，就能进入宫殿，其余的门也会打开。即使所有的门都开着，若其中一两扇关闭，也不能说无法进入那座宫殿。</w:t>
      </w:r>
    </w:p>
    <w:p>
      <w:r>
        <w:rPr>
          <w:rFonts w:ascii="Times New Roman" w:hAnsi="Times New Roman" w:eastAsia="Noto Serif SC" w:cs="Amiri"/>
          <w:lang w:val="zh-CN" w:eastAsia="zh-CN" w:bidi="ar-SA"/>
          <w:color w:val="000000"/>
          <w:rtl w:val="0"/>
        </w:rPr>
        <w:t>信仰诸真理就是那座宫殿。每一项证据都是一把钥匙，它作出证明，打开一扇门。不能因为一扇门仍然关闭，就放弃或否认那些信仰真理。魔鬼却指出那扇因某些原因，或借疏忽，或借无知而依然关闭的门，使所有肯定证据都被排除在视野之外。它说：“看，这座宫殿进不去；也许它根本不是宫殿，里面什么也没有。”它就这样骗人。</w:t>
      </w:r>
    </w:p>
    <w:p>
      <w:r>
        <w:rPr>
          <w:rFonts w:ascii="Times New Roman" w:hAnsi="Times New Roman" w:eastAsia="Noto Serif SC" w:cs="Amiri"/>
          <w:lang w:val="zh-CN" w:eastAsia="zh-CN" w:bidi="ar-SA"/>
          <w:color w:val="000000"/>
          <w:rtl w:val="0"/>
        </w:rPr>
        <w:t>可怜的人啊，你正深受魔鬼阴谋的迷惑！如果你愿宗教生活、个人生活与社会生活都得安宁，愿思想健全、目光端正、心灵平安，就当以《古兰经》坚固明文的衡量标准和先知尊贵圣行的天秤，称量自己的行为与内心念头；当始终以《古兰经》和尊贵的圣行为引导；当念</w:t>
      </w:r>
      <w:r>
        <w:rPr>
          <w:rFonts w:ascii="Amiri" w:hAnsi="Amiri" w:eastAsia="Amiri" w:cs="Amiri"/>
          <w:lang w:val="zh-CN" w:eastAsia="zh-CN" w:bidi="ar-SA"/>
          <w:rtl w:val="1"/>
          <w:cs w:val="1"/>
          <w:color w:val="000000"/>
          <w:sz w:val="24"/>
          <w:szCs w:val="24"/>
        </w:rPr>
        <w:t>ﺍَﻋُﻮﺫُ ﺑِﺎﻟﻠّٰﻪِ ﻣِﻦَ ﺍﻟﺸَّﻴْﻄَﺎﻥِ ﺍﻟﺮَّﺟ۪ﻴﻢِ</w:t>
      </w:r>
      <w:r>
        <w:rPr>
          <w:rFonts w:ascii="Times New Roman" w:hAnsi="Times New Roman" w:eastAsia="Noto Serif SC" w:cs="Amiri"/>
          <w:lang w:val="zh-CN" w:eastAsia="zh-CN" w:bidi="ar-SA"/>
          <w:color w:val="000000"/>
          <w:rtl w:val="0"/>
        </w:rPr>
        <w:t>（我求Allah护佑，使我免遭被逐魔鬼的伤害），并向至高无上的真实主宰Allah寻求庇护。</w:t>
      </w:r>
    </w:p>
    <w:p>
      <w:r>
        <w:rPr>
          <w:rFonts w:ascii="Times New Roman" w:hAnsi="Times New Roman" w:eastAsia="Noto Serif SC" w:cs="Amiri"/>
          <w:lang w:val="zh-CN" w:eastAsia="zh-CN" w:bidi="ar-SA"/>
          <w:color w:val="000000"/>
          <w:rtl w:val="0"/>
        </w:rPr>
        <w:t>这十三项指示，就是十三把钥匙。你当用这十三把钥匙，打开那坚固庇护所与牢不可破堡垒的门，进入其中，寻得平安。那庇护所与堡垒，就是显明奇迹的《古兰经》的最后一章，也是详细阐明</w:t>
      </w:r>
      <w:r>
        <w:rPr>
          <w:rFonts w:ascii="Amiri" w:hAnsi="Amiri" w:eastAsia="Amiri" w:cs="Amiri"/>
          <w:lang w:val="zh-CN" w:eastAsia="zh-CN" w:bidi="ar-SA"/>
          <w:rtl w:val="1"/>
          <w:cs w:val="1"/>
          <w:color w:val="000000"/>
          <w:sz w:val="24"/>
          <w:szCs w:val="24"/>
        </w:rPr>
        <w:t>ﺍَﻋُﻮﺫُ ﺑِﺎﻟﻠّٰﻪِ ﻣِﻦَ ﺍﻟﺸَّﻴْﻄَﺎﻥِ ﺍﻟﺮَّﺟ۪ﻴﻢِ</w:t>
      </w:r>
      <w:r>
        <w:rPr>
          <w:rFonts w:ascii="Times New Roman" w:hAnsi="Times New Roman" w:eastAsia="Noto Serif SC" w:cs="Amiri"/>
          <w:lang w:val="zh-CN" w:eastAsia="zh-CN" w:bidi="ar-SA"/>
          <w:color w:val="000000"/>
          <w:rtl w:val="0"/>
        </w:rPr>
        <w:t>（我求Allah护佑，使我免遭被逐魔鬼的伤害）并构成其源泉的这一章：</w:t>
      </w:r>
      <w:r>
        <w:rPr>
          <w:rFonts w:ascii="Amiri" w:hAnsi="Amiri" w:eastAsia="Amiri" w:cs="Amiri"/>
          <w:lang w:val="zh-CN" w:eastAsia="zh-CN" w:bidi="ar-SA"/>
          <w:rtl w:val="1"/>
          <w:cs w:val="1"/>
          <w:color w:val="000000"/>
          <w:sz w:val="24"/>
          <w:szCs w:val="24"/>
        </w:rPr>
        <w:t>ﺍَﺳْﺘَﻌ۪ﻴﺬُ ﺑِﺎﻟﻠّٰﻪِ</w:t>
      </w:r>
      <w:r>
        <w:rPr>
          <w:rFonts w:ascii="Times New Roman" w:hAnsi="Times New Roman" w:eastAsia="Noto Serif SC" w:cs="Amiri"/>
          <w:lang w:val="zh-CN" w:eastAsia="zh-CN" w:bidi="ar-SA"/>
          <w:color w:val="000000"/>
          <w:rtl w:val="0"/>
        </w:rPr>
        <w:t xml:space="preserve">（我向Allah求护佑） </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ﻗُﻞْ ﺍَﻋُﻮﺫُ ﺑِﺮَﺏِّ ﺍﻟﻨَّﺎﺱِ</w:t>
      </w:r>
      <w:r>
        <w:rPr>
          <w:rFonts w:ascii="Times New Roman" w:hAnsi="Times New Roman" w:eastAsia="Noto Serif SC" w:cs="Amiri"/>
          <w:lang w:val="zh-CN" w:eastAsia="zh-CN" w:bidi="ar-SA"/>
          <w:color w:val="000000"/>
          <w:rtl w:val="0"/>
        </w:rPr>
        <w:t xml:space="preserve">（你说：“我向人类的养育并主宰者求护佑） </w:t>
      </w:r>
      <w:r>
        <w:rPr>
          <w:rFonts w:ascii="Amiri" w:hAnsi="Amiri" w:eastAsia="Amiri" w:cs="Amiri"/>
          <w:lang w:val="zh-CN" w:eastAsia="zh-CN" w:bidi="ar-SA"/>
          <w:rtl w:val="1"/>
          <w:cs w:val="1"/>
          <w:color w:val="000000"/>
          <w:sz w:val="24"/>
          <w:szCs w:val="24"/>
        </w:rPr>
        <w:t>٭ ﻣَﻠِﻚِ ﺍﻟﻨَّﺎﺱِ</w:t>
      </w:r>
      <w:r>
        <w:rPr>
          <w:rFonts w:ascii="Times New Roman" w:hAnsi="Times New Roman" w:eastAsia="Noto Serif SC" w:cs="Amiri"/>
          <w:lang w:val="zh-CN" w:eastAsia="zh-CN" w:bidi="ar-SA"/>
          <w:color w:val="000000"/>
          <w:rtl w:val="0"/>
        </w:rPr>
        <w:t xml:space="preserve">（祂是人类的君王，我亦向祂求护佑） </w:t>
      </w:r>
      <w:r>
        <w:rPr>
          <w:rFonts w:ascii="Amiri" w:hAnsi="Amiri" w:eastAsia="Amiri" w:cs="Amiri"/>
          <w:lang w:val="zh-CN" w:eastAsia="zh-CN" w:bidi="ar-SA"/>
          <w:rtl w:val="1"/>
          <w:cs w:val="1"/>
          <w:color w:val="000000"/>
          <w:sz w:val="24"/>
          <w:szCs w:val="24"/>
        </w:rPr>
        <w:t>٭ ﺍِﻟٰﻪِ ﺍﻟﻨَّﺎﺱِ</w:t>
      </w:r>
      <w:r>
        <w:rPr>
          <w:rFonts w:ascii="Times New Roman" w:hAnsi="Times New Roman" w:eastAsia="Noto Serif SC" w:cs="Amiri"/>
          <w:lang w:val="zh-CN" w:eastAsia="zh-CN" w:bidi="ar-SA"/>
          <w:color w:val="000000"/>
          <w:rtl w:val="0"/>
        </w:rPr>
        <w:t xml:space="preserve">（祂是人类唯一应受崇拜者，我亦向祂求护佑） </w:t>
      </w:r>
      <w:r>
        <w:rPr>
          <w:rFonts w:ascii="Amiri" w:hAnsi="Amiri" w:eastAsia="Amiri" w:cs="Amiri"/>
          <w:lang w:val="zh-CN" w:eastAsia="zh-CN" w:bidi="ar-SA"/>
          <w:rtl w:val="1"/>
          <w:cs w:val="1"/>
          <w:color w:val="000000"/>
          <w:sz w:val="24"/>
          <w:szCs w:val="24"/>
        </w:rPr>
        <w:t>٭ ﻣِﻦْ ﺷَﺮِّ ﺍﻟْﻮَﺳْﻮَﺍﺱِ ﺍﻟْﺨَﻨَّﺎﺱِ</w:t>
      </w:r>
      <w:r>
        <w:rPr>
          <w:rFonts w:ascii="Times New Roman" w:hAnsi="Times New Roman" w:eastAsia="Noto Serif SC" w:cs="Amiri"/>
          <w:lang w:val="zh-CN" w:eastAsia="zh-CN" w:bidi="ar-SA"/>
          <w:color w:val="000000"/>
          <w:rtl w:val="0"/>
        </w:rPr>
        <w:t xml:space="preserve">（求祂使我免于那潜伏退却、暗中煽诱者的邪恶） </w:t>
      </w:r>
      <w:r>
        <w:rPr>
          <w:rFonts w:ascii="Amiri" w:hAnsi="Amiri" w:eastAsia="Amiri" w:cs="Amiri"/>
          <w:lang w:val="zh-CN" w:eastAsia="zh-CN" w:bidi="ar-SA"/>
          <w:rtl w:val="1"/>
          <w:cs w:val="1"/>
          <w:color w:val="000000"/>
          <w:sz w:val="24"/>
          <w:szCs w:val="24"/>
        </w:rPr>
        <w:t>٭ ﺍﻟَّﺬ۪ﻯ ﻳُﻮَﺳْﻮِﺱُ ﻓ۪ﻰ ﺻُﺪُﻭﺭِ ﺍﻟﻨَّﺎﺱِ</w:t>
      </w:r>
      <w:r>
        <w:rPr>
          <w:rFonts w:ascii="Times New Roman" w:hAnsi="Times New Roman" w:eastAsia="Noto Serif SC" w:cs="Amiri"/>
          <w:lang w:val="zh-CN" w:eastAsia="zh-CN" w:bidi="ar-SA"/>
          <w:color w:val="000000"/>
          <w:rtl w:val="0"/>
        </w:rPr>
        <w:t xml:space="preserve">（它在人的心胸中暗中煽诱） </w:t>
      </w:r>
      <w:r>
        <w:rPr>
          <w:rFonts w:ascii="Amiri" w:hAnsi="Amiri" w:eastAsia="Amiri" w:cs="Amiri"/>
          <w:lang w:val="zh-CN" w:eastAsia="zh-CN" w:bidi="ar-SA"/>
          <w:rtl w:val="1"/>
          <w:cs w:val="1"/>
          <w:color w:val="000000"/>
          <w:sz w:val="24"/>
          <w:szCs w:val="24"/>
        </w:rPr>
        <w:t>٭ ﻣِﻦَ ﺍﻟْﺠِﻨَّﺔِ ﻭَ ﺍﻟﻨَّﺎﺱِ</w:t>
      </w:r>
      <w:r>
        <w:rPr>
          <w:rFonts w:ascii="Times New Roman" w:hAnsi="Times New Roman" w:eastAsia="Noto Serif SC" w:cs="Amiri"/>
          <w:lang w:val="zh-CN" w:eastAsia="zh-CN" w:bidi="ar-SA"/>
          <w:color w:val="000000"/>
          <w:rtl w:val="0"/>
        </w:rPr>
        <w:t xml:space="preserve">（那煽诱者既可来自精灵，也可来自人类”）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（赞颂祢超绝一切缺欠）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（除了祢所教给我们的，我们没有任何知识；我们所知的一切都来自祢的教导）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 xml:space="preserve">（祢确是全知者，知晓一切；祢确是至睿者，一切作为皆充满智慧） </w:t>
      </w:r>
      <w:r>
        <w:rPr>
          <w:rFonts w:ascii="Amiri" w:hAnsi="Amiri" w:eastAsia="Amiri" w:cs="Amiri"/>
          <w:lang w:val="zh-CN" w:eastAsia="zh-CN" w:bidi="ar-SA"/>
          <w:rtl w:val="1"/>
          <w:cs w:val="1"/>
          <w:color w:val="000000"/>
          <w:sz w:val="24"/>
          <w:szCs w:val="24"/>
        </w:rPr>
        <w:t>ﺭَﺏِّ ﺍَﻋُﻮﺫُ ﺑِﻚَ ﻣِﻦْ ﻫَﻤَﺰَﺍﺕِ ﺍﻟﺸَّﻴَﺎﻃ۪ﻴﻦِ</w:t>
      </w:r>
      <w:r>
        <w:rPr>
          <w:rFonts w:ascii="Times New Roman" w:hAnsi="Times New Roman" w:eastAsia="Noto Serif SC" w:cs="Amiri"/>
          <w:lang w:val="zh-CN" w:eastAsia="zh-CN" w:bidi="ar-SA"/>
          <w:color w:val="000000"/>
          <w:rtl w:val="0"/>
        </w:rPr>
        <w:t xml:space="preserve">（我的养育并主宰者Allah啊，我求祢护佑，使我免遭群魔的挑动与侵扰） </w:t>
      </w:r>
      <w:r>
        <w:rPr>
          <w:rFonts w:ascii="Amiri" w:hAnsi="Amiri" w:eastAsia="Amiri" w:cs="Amiri"/>
          <w:lang w:val="zh-CN" w:eastAsia="zh-CN" w:bidi="ar-SA"/>
          <w:rtl w:val="1"/>
          <w:cs w:val="1"/>
          <w:color w:val="000000"/>
          <w:sz w:val="24"/>
          <w:szCs w:val="24"/>
        </w:rPr>
        <w:t>٭ ﻭَﺍَﻋُﻮﺫُ ﺑِﻚَ ﺭَﺏِّ ﺍَﻥْ ﻳَﺤْﻀُﺮُﻭﻥِ</w:t>
      </w:r>
      <w:r>
        <w:rPr>
          <w:rFonts w:ascii="Times New Roman" w:hAnsi="Times New Roman" w:eastAsia="Noto Serif SC" w:cs="Amiri"/>
          <w:lang w:val="zh-CN" w:eastAsia="zh-CN" w:bidi="ar-SA"/>
          <w:color w:val="000000"/>
          <w:rtl w:val="0"/>
        </w:rPr>
        <w:t>（我的养育并主宰者Allah啊，我也求祢护佑，使它们不得来到我身边）</w:t>
      </w:r>
    </w:p>
    <w:p>
      <w:pPr>
        <w:pStyle w:val="Heading1"/>
        <w:pageBreakBefore/>
      </w:pPr>
      <w:r>
        <w:rPr>
          <w:rFonts w:ascii="Times New Roman" w:hAnsi="Times New Roman" w:eastAsia="Noto Serif SC" w:cs="Amiri"/>
          <w:lang w:val="zh-CN" w:eastAsia="zh-CN" w:bidi="ar-SA"/>
          <w:color w:val="000000"/>
          <w:rtl w:val="0"/>
        </w:rPr>
        <w:t>第十七篇闪光</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（奉Allah——慈悯普及万物者、至慈者——之名，依凭祂而行）</w:t>
      </w:r>
    </w:p>
    <w:p>
      <w:pPr>
        <w:pStyle w:val="Heading2"/>
      </w:pPr>
      <w:r>
        <w:rPr>
          <w:rFonts w:ascii="Times New Roman" w:hAnsi="Times New Roman" w:eastAsia="Noto Serif SC" w:cs="Amiri"/>
          <w:lang w:val="zh-CN" w:eastAsia="zh-CN" w:bidi="ar-SA"/>
          <w:color w:val="000000"/>
          <w:rtl w:val="0"/>
        </w:rPr>
        <w:t>导言：</w:t>
      </w:r>
    </w:p>
    <w:p>
      <w:r>
        <w:rPr>
          <w:rFonts w:ascii="Times New Roman" w:hAnsi="Times New Roman" w:eastAsia="Noto Serif SC" w:cs="Amiri"/>
          <w:lang w:val="zh-CN" w:eastAsia="zh-CN" w:bidi="ar-SA"/>
          <w:color w:val="000000"/>
          <w:rtl w:val="0"/>
        </w:rPr>
        <w:t>在本篇《闪光》撰写前十二年</w:t>
      </w:r>
      <w:r>
        <w:rPr>
          <w:rStyle w:val="FootnoteReference"/>
        </w:rPr>
        <w:footnoteReference w:id="2"/>
      </w:r>
      <w:r>
        <w:rPr>
          <w:rFonts w:ascii="Times New Roman" w:hAnsi="Times New Roman" w:eastAsia="Noto Serif SC" w:cs="Amiri"/>
          <w:lang w:val="zh-CN" w:eastAsia="zh-CN" w:bidi="ar-SA"/>
          <w:color w:val="000000"/>
          <w:rtl w:val="0"/>
        </w:rPr>
        <w:t>，我凭Allah的眷顾，在认识Allah的道路上经历了一场思想运动、一次心灵旅行和种种灵魂的展开；其中显现出关于Allah独一的一些闪光，我曾以阿拉伯文将它们记成注记，录在《金星》《火焰》《微粒》《气息》《微尘》《小滴》等论著中。这些文字只显示一条悠长真理的一端，只展现一道灿烂光明的一束光芒，又只是写给我自己看的备忘与提醒，因此别人能从中得到的益处有限。尤其是，我最卓越、最亲近的兄弟们大多不读阿拉伯文。由于他们一再坚持和恳切催促，我不得不把这些注记、这些闪光译成土耳其文，有的稍加解释，有的只作简短翻译。</w:t>
      </w:r>
    </w:p>
    <w:p>
      <w:r>
        <w:rPr>
          <w:rFonts w:ascii="Times New Roman" w:hAnsi="Times New Roman" w:eastAsia="Noto Serif SC" w:cs="Amiri"/>
          <w:lang w:val="zh-CN" w:eastAsia="zh-CN" w:bidi="ar-SA"/>
          <w:color w:val="000000"/>
          <w:rtl w:val="0"/>
        </w:rPr>
        <w:t>这些注记和阿拉伯文论著，是新赛义德最初在真理之学中达到某种亲见程度时所见的，因此翻译时未加改动。所以，有些句子虽然在其他《诸言》篇中也提到过，在这里仍再次提及；有些句子虽极为简略，却不作解释，以免失去原有的精妙。</w:t>
      </w:r>
    </w:p>
    <w:p>
      <w:pPr>
        <w:pStyle w:val="Heading2"/>
      </w:pPr>
      <w:r>
        <w:rPr>
          <w:rFonts w:ascii="Times New Roman" w:hAnsi="Times New Roman" w:eastAsia="Noto Serif SC" w:cs="Amiri"/>
          <w:lang w:val="zh-CN" w:eastAsia="zh-CN" w:bidi="ar-SA"/>
          <w:color w:val="000000"/>
          <w:rtl w:val="0"/>
        </w:rPr>
        <w:t>第一注</w:t>
      </w:r>
    </w:p>
    <w:p>
      <w:r>
        <w:rPr>
          <w:rFonts w:ascii="Times New Roman" w:hAnsi="Times New Roman" w:eastAsia="Noto Serif SC" w:cs="Amiri"/>
          <w:lang w:val="zh-CN" w:eastAsia="zh-CN" w:bidi="ar-SA"/>
          <w:color w:val="000000"/>
          <w:rtl w:val="0"/>
        </w:rPr>
        <w:t>我曾对自己的自我这样说：疏忽遗忘的赛义德啊！你应当知道，在这个世界消亡之后便不再陪伴你、在世界毁坏时便与你分离的事物，不值得你系念于心。尤其是，你的时代没落时便离你而去、转身背弃你的事物；特别是在中间世界的旅途中不与你为伴，甚至不送你到坟墓门口的事物；尤其是，在一两年内便与你永远诀别，还把罪责套在你颈上的事物；尤其是，不顾你的意愿，一出现便抛下你的事物——把心系在这些易逝之物上，绝不是理智之举。</w:t>
      </w:r>
    </w:p>
    <w:p>
      <w:r>
        <w:rPr>
          <w:rFonts w:ascii="Times New Roman" w:hAnsi="Times New Roman" w:eastAsia="Noto Serif SC" w:cs="Amiri"/>
          <w:lang w:val="zh-CN" w:eastAsia="zh-CN" w:bidi="ar-SA"/>
          <w:color w:val="000000"/>
          <w:rtl w:val="0"/>
        </w:rPr>
        <w:t>若你有理智，就放下那些在你后世的巨变中、中间世界的种种状态中，以及尘世剧变的冲突之下被压垮、被败坏，又无力在永恒旅途中陪伴你的事务；不要重视它们，也不要为它们的消逝而悲伤。</w:t>
      </w:r>
    </w:p>
    <w:p>
      <w:r>
        <w:rPr>
          <w:rFonts w:ascii="Times New Roman" w:hAnsi="Times New Roman" w:eastAsia="Noto Serif SC" w:cs="Amiri"/>
          <w:lang w:val="zh-CN" w:eastAsia="zh-CN" w:bidi="ar-SA"/>
          <w:color w:val="000000"/>
          <w:rtl w:val="0"/>
        </w:rPr>
        <w:t>你看看自己的本质：在你的种种灵觉之中，有一种灵觉，除了永恒与永恒者Allah之外，什么也不能使它满足。它不能转向祂以外的事物，也不屑俯就祂以外的一切。即使把整个世界都给它，也无法满足它那与生俱来的需要。而它正是你各种感觉与灵觉的君王。你应当顺服这位服从至睿的开创者Allah之命令的君王，如此便得解救！</w:t>
      </w:r>
    </w:p>
    <w:p>
      <w:pPr>
        <w:pStyle w:val="Heading2"/>
      </w:pPr>
      <w:r>
        <w:rPr>
          <w:rFonts w:ascii="Times New Roman" w:hAnsi="Times New Roman" w:eastAsia="Noto Serif SC" w:cs="Amiri"/>
          <w:lang w:val="zh-CN" w:eastAsia="zh-CN" w:bidi="ar-SA"/>
          <w:color w:val="000000"/>
          <w:rtl w:val="0"/>
        </w:rPr>
        <w:t>第二注</w:t>
      </w:r>
    </w:p>
    <w:p>
      <w:r>
        <w:rPr>
          <w:rFonts w:ascii="Times New Roman" w:hAnsi="Times New Roman" w:eastAsia="Noto Serif SC" w:cs="Amiri"/>
          <w:lang w:val="zh-CN" w:eastAsia="zh-CN" w:bidi="ar-SA"/>
          <w:color w:val="000000"/>
          <w:rtl w:val="0"/>
        </w:rPr>
        <w:t>我在一个真实的梦中看见，自己对人们说：人啊！《古兰经》的训示中有这样一条：你不要以为至高无上的真实主宰Allah以外的任何事物比你更伟大，达到应当向它敬拜的程度；也不要自以为比任何事物都伟大，达到可以对它骄矜自傲的程度。因为，一切受造物在远离受崇拜者尊位这一点上彼此平等，在身为受造物这一点上也完全一样。</w:t>
      </w:r>
    </w:p>
    <w:p>
      <w:pPr>
        <w:pStyle w:val="Heading2"/>
      </w:pPr>
      <w:r>
        <w:rPr>
          <w:rFonts w:ascii="Times New Roman" w:hAnsi="Times New Roman" w:eastAsia="Noto Serif SC" w:cs="Amiri"/>
          <w:lang w:val="zh-CN" w:eastAsia="zh-CN" w:bidi="ar-SA"/>
          <w:color w:val="000000"/>
          <w:rtl w:val="0"/>
        </w:rPr>
        <w:t>第三注</w:t>
      </w:r>
    </w:p>
    <w:p>
      <w:r>
        <w:rPr>
          <w:rFonts w:ascii="Times New Roman" w:hAnsi="Times New Roman" w:eastAsia="Noto Serif SC" w:cs="Amiri"/>
          <w:lang w:val="zh-CN" w:eastAsia="zh-CN" w:bidi="ar-SA"/>
          <w:color w:val="000000"/>
          <w:rtl w:val="0"/>
        </w:rPr>
        <w:t>疏忽遗忘的赛义德啊！你应当知道，由于感觉的错觉，你把极其短暂的世界看成不死而恒常的。你观看周围和世界时，见它们在一定程度上稳定而持续，便也以同样的眼光把自己易逝的自我当作恒常，于是只对世界末日的来临感到恐惧，仿佛你会一直活到世界末日，因而只怕那一件事。清醒过来吧！你和你私人的世界，每时每刻都遭受着消逝与消亡的打击。你的这种错觉与谬误，恰如下面的比喻：</w:t>
      </w:r>
    </w:p>
    <w:p>
      <w:r>
        <w:rPr>
          <w:rFonts w:ascii="Times New Roman" w:hAnsi="Times New Roman" w:eastAsia="Noto Serif SC" w:cs="Amiri"/>
          <w:lang w:val="zh-CN" w:eastAsia="zh-CN" w:bidi="ar-SA"/>
          <w:color w:val="000000"/>
          <w:rtl w:val="0"/>
        </w:rPr>
        <w:t>一个人若把手中的镜子对准一座房屋、一座城市或一座花园，镜中便会显现一座映像中的房屋、城市和花园。只要镜子发生最轻微的一动或一点变化，那虚幻的房屋、城市和花园就会陷入混乱。外界真实的房屋、城市和花园是否延续长存，对你毫无帮助；因为你手中镜里的房屋，以及属于你的城市和花园，只能以你的镜子所给予的尺度和衡量为准。</w:t>
      </w:r>
    </w:p>
    <w:p>
      <w:r>
        <w:rPr>
          <w:rFonts w:ascii="Times New Roman" w:hAnsi="Times New Roman" w:eastAsia="Noto Serif SC" w:cs="Amiri"/>
          <w:lang w:val="zh-CN" w:eastAsia="zh-CN" w:bidi="ar-SA"/>
          <w:color w:val="000000"/>
          <w:rtl w:val="0"/>
        </w:rPr>
        <w:t>你的生命与寿数就是镜子。你世界的支柱、镜子和中心，就是你的寿数与生命。既然那座房屋、城市和花园每时每刻都可能死亡、可能毁坏，那么它们每时每刻都可能塌在你的头上，你的末日也随时可能降临。</w:t>
      </w:r>
    </w:p>
    <w:p>
      <w:r>
        <w:rPr>
          <w:rFonts w:ascii="Times New Roman" w:hAnsi="Times New Roman" w:eastAsia="Noto Serif SC" w:cs="Amiri"/>
          <w:lang w:val="zh-CN" w:eastAsia="zh-CN" w:bidi="ar-SA"/>
          <w:color w:val="000000"/>
          <w:rtl w:val="0"/>
        </w:rPr>
        <w:t>既然如此，就不要让你的生命和世界背负它们无法承受、也无力承担的重担！</w:t>
      </w:r>
    </w:p>
    <w:p>
      <w:pPr>
        <w:pStyle w:val="Heading2"/>
      </w:pPr>
      <w:r>
        <w:rPr>
          <w:rFonts w:ascii="Times New Roman" w:hAnsi="Times New Roman" w:eastAsia="Noto Serif SC" w:cs="Amiri"/>
          <w:lang w:val="zh-CN" w:eastAsia="zh-CN" w:bidi="ar-SA"/>
          <w:color w:val="000000"/>
          <w:rtl w:val="0"/>
        </w:rPr>
        <w:t>第四注</w:t>
      </w:r>
    </w:p>
    <w:p>
      <w:r>
        <w:rPr>
          <w:rFonts w:ascii="Times New Roman" w:hAnsi="Times New Roman" w:eastAsia="Noto Serif SC" w:cs="Amiri"/>
          <w:lang w:val="zh-CN" w:eastAsia="zh-CN" w:bidi="ar-SA"/>
          <w:color w:val="000000"/>
          <w:rtl w:val="0"/>
        </w:rPr>
        <w:t>你应当知道，至睿的开创者Allah的常例，大多是使重要而珍贵的事物原样复归。也就是说，在季节更替、时代变换之时，祂使大多数事物以其同类更新，并使那些珍贵而重要的事物原样复归。在每日、每年和每个时代的复起与聚集之中，这条Allah常行之道的规律大多显得一贯不紊。</w:t>
      </w:r>
    </w:p>
    <w:p>
      <w:r>
        <w:rPr>
          <w:rFonts w:ascii="Times New Roman" w:hAnsi="Times New Roman" w:eastAsia="Noto Serif SC" w:cs="Amiri"/>
          <w:lang w:val="zh-CN" w:eastAsia="zh-CN" w:bidi="ar-SA"/>
          <w:color w:val="000000"/>
          <w:rtl w:val="0"/>
        </w:rPr>
        <w:t>依据这条确凿不移的规律，我们说：既然各门学问一致确认、各门知识共同作证，人是创造之树上最完善的果实；人在受造物中最为重要，在万有之中最为珍贵；而且，人的一个个体，就相当于其他动物的一个种类——</w:t>
      </w:r>
    </w:p>
    <w:p>
      <w:r>
        <w:rPr>
          <w:rFonts w:ascii="Times New Roman" w:hAnsi="Times New Roman" w:eastAsia="Noto Serif SC" w:cs="Amiri"/>
          <w:lang w:val="zh-CN" w:eastAsia="zh-CN" w:bidi="ar-SA"/>
          <w:color w:val="000000"/>
          <w:rtl w:val="0"/>
        </w:rPr>
        <w:t>那么，凭一种确凿的灵感可以断定：在至大的复起与聚集之时，人类的每一个个体都必将原样复归，连同他的身体、名字和形貌一并复归。</w:t>
      </w:r>
    </w:p>
    <w:p>
      <w:pPr>
        <w:pStyle w:val="Heading2"/>
      </w:pPr>
      <w:r>
        <w:rPr>
          <w:rFonts w:ascii="Times New Roman" w:hAnsi="Times New Roman" w:eastAsia="Noto Serif SC" w:cs="Amiri"/>
          <w:lang w:val="zh-CN" w:eastAsia="zh-CN" w:bidi="ar-SA"/>
          <w:color w:val="000000"/>
          <w:rtl w:val="0"/>
        </w:rPr>
        <w:t>第五注</w:t>
      </w:r>
    </w:p>
    <w:p>
      <w:r>
        <w:rPr>
          <w:rFonts w:ascii="Times New Roman" w:hAnsi="Times New Roman" w:eastAsia="Noto Serif SC" w:cs="Amiri"/>
          <w:lang w:val="zh-CN" w:eastAsia="zh-CN" w:bidi="ar-SA"/>
          <w:color w:val="000000"/>
          <w:rtl w:val="0"/>
        </w:rPr>
        <w:t>由于欧洲的诸学与文明在旧赛义德的思想中已有一定程度的根基，新赛义德进行思想活动时，欧洲的诸学与文明便在那次心灵旅行中转化为种种心病，造成更多困难。因此，新赛义德不得不抖擞精神，要抛弃污秽的哲学和放荡的文明；此时，为了压住自己灵魂中那些为欧洲辩护的自我情感，他不得不与欧洲的精神集体人格展开一场从一方面看极短、从另一方面看又很长的对话，如下所述。</w:t>
      </w:r>
    </w:p>
    <w:p>
      <w:pPr>
        <w:pStyle w:val="Heading2"/>
      </w:pPr>
      <w:r>
        <w:rPr>
          <w:rFonts w:ascii="Times New Roman" w:hAnsi="Times New Roman" w:eastAsia="Noto Serif SC" w:cs="Amiri"/>
          <w:lang w:val="zh-CN" w:eastAsia="zh-CN" w:bidi="ar-SA"/>
          <w:color w:val="000000"/>
          <w:rtl w:val="0"/>
        </w:rPr>
        <w:t>请勿误解，欧洲有两个：</w:t>
      </w:r>
    </w:p>
    <w:p>
      <w:r>
        <w:rPr>
          <w:rFonts w:ascii="Times New Roman" w:hAnsi="Times New Roman" w:eastAsia="Noto Serif SC" w:cs="Amiri"/>
          <w:lang w:val="zh-CN" w:eastAsia="zh-CN" w:bidi="ar-SA"/>
          <w:color w:val="000000"/>
          <w:rtl w:val="0"/>
        </w:rPr>
        <w:t>第一个欧洲，从真正的尔萨之教获得恩泽，追求有益于人类社会生活的技艺，以及服务于公正与正直的诸学。我这番话不是对它说的。</w:t>
      </w:r>
    </w:p>
    <w:p>
      <w:r>
        <w:rPr>
          <w:rFonts w:ascii="Times New Roman" w:hAnsi="Times New Roman" w:eastAsia="Noto Serif SC" w:cs="Amiri"/>
          <w:lang w:val="zh-CN" w:eastAsia="zh-CN" w:bidi="ar-SA"/>
          <w:color w:val="000000"/>
          <w:rtl w:val="0"/>
        </w:rPr>
        <w:t>我所针对的，是那已败坏的第二个欧洲：它借自然主义哲学的黑暗，把文明的丑恶当作美德，把人类推向放荡与迷误。事情是这样的：</w:t>
      </w:r>
    </w:p>
    <w:p>
      <w:r>
        <w:rPr>
          <w:rFonts w:ascii="Times New Roman" w:hAnsi="Times New Roman" w:eastAsia="Noto Serif SC" w:cs="Amiri"/>
          <w:lang w:val="zh-CN" w:eastAsia="zh-CN" w:bidi="ar-SA"/>
          <w:color w:val="000000"/>
          <w:rtl w:val="0"/>
        </w:rPr>
        <w:t>那时，在那次灵魂旅行中，面对欧洲的精神集体人格——它手中所持的，不是文明的美德与有益的诸学，而是无谓且有害的哲学，以及有害而放荡的文明——我曾这样说：</w:t>
      </w:r>
    </w:p>
    <w:p>
      <w:r>
        <w:rPr>
          <w:rFonts w:ascii="Times New Roman" w:hAnsi="Times New Roman" w:eastAsia="Noto Serif SC" w:cs="Amiri"/>
          <w:lang w:val="zh-CN" w:eastAsia="zh-CN" w:bidi="ar-SA"/>
          <w:color w:val="000000"/>
          <w:rtl w:val="0"/>
        </w:rPr>
        <w:t>第二个欧洲啊，你应当知道！你右手握着病态而迷误的哲学，左手握着放荡而有害的文明，却宣称人类的幸福就在这两者之中。愿你的双手折断！愿你这两份污秽的礼物反噬你的头颅，而且必将如此！</w:t>
      </w:r>
    </w:p>
    <w:p>
      <w:r>
        <w:rPr>
          <w:rFonts w:ascii="Times New Roman" w:hAnsi="Times New Roman" w:eastAsia="Noto Serif SC" w:cs="Amiri"/>
          <w:lang w:val="zh-CN" w:eastAsia="zh-CN" w:bidi="ar-SA"/>
          <w:color w:val="000000"/>
          <w:rtl w:val="0"/>
        </w:rPr>
        <w:t>散布不信与忘恩的不幸灵魂啊！一个人的灵魂、良知、理智和心灵都遭受可怕的灾难，陷入惩罚之中；仅仅让他的身体在外表上处于迷惑人的奢华与财富里，他可能因此获得幸福吗？能称他为幸福的人吗？</w:t>
      </w:r>
    </w:p>
    <w:p>
      <w:r>
        <w:rPr>
          <w:rFonts w:ascii="Times New Roman" w:hAnsi="Times New Roman" w:eastAsia="Noto Serif SC" w:cs="Amiri"/>
          <w:lang w:val="zh-CN" w:eastAsia="zh-CN" w:bidi="ar-SA"/>
          <w:color w:val="000000"/>
          <w:rtl w:val="0"/>
        </w:rPr>
        <w:t>难道你没有看见？一个人只因对一件微小的事情失望，对一个虚妄的愿望断了指望，因一桩无关紧要的事幻想破灭，甜美的想象便会对他变苦，宜人的景况便会折磨他，世界对他也会狭窄如牢狱。</w:t>
      </w:r>
    </w:p>
    <w:p>
      <w:r>
        <w:rPr>
          <w:rFonts w:ascii="Times New Roman" w:hAnsi="Times New Roman" w:eastAsia="Noto Serif SC" w:cs="Amiri"/>
          <w:lang w:val="zh-CN" w:eastAsia="zh-CN" w:bidi="ar-SA"/>
          <w:color w:val="000000"/>
          <w:rtl w:val="0"/>
        </w:rPr>
        <w:t>然而，一个可怜的人因你的恶劣影响，在心灵最深的角落、在灵魂的根基之处遭受迷误的打击；一切希望都因这迷误而断绝，一切痛苦都由此而生。你究竟能为他提供什么幸福？一个人的身体处在终将消逝、虚假的乐园里，心灵与灵魂却在火狱中受罚，能称他为幸福的人吗？你就是这样把可怜的人类引入歧途，让他们身处虚假的乐园，却遭受火狱般的折磨。</w:t>
      </w:r>
    </w:p>
    <w:p>
      <w:r>
        <w:rPr>
          <w:rFonts w:ascii="Times New Roman" w:hAnsi="Times New Roman" w:eastAsia="Noto Serif SC" w:cs="Amiri"/>
          <w:lang w:val="zh-CN" w:eastAsia="zh-CN" w:bidi="ar-SA"/>
          <w:color w:val="000000"/>
          <w:rtl w:val="0"/>
        </w:rPr>
        <w:t>人类那怂恿作恶的自我啊！看看这个比喻，明白你把人类引向了何处。譬如，我们面前有两条路，我们走上其中一条。只见每一步都站着一个可怜而无助的人；暴虐者袭来，抢走他的财物，拆毁他的小屋，有时还将他打伤。他那悲惨的情状，连天空也为之哭泣。放眼望去，一路都是如此。那条路上听见的，尽是暴虐者的喧嚷与受压迫者的哭声，因此普遍的哀悼笼罩着整条路。人出于人性，会为他人的痛苦而痛苦，于是陷入无边的悲痛。良知既无法承受这样的痛苦，行此路的人便不得不在两件事中择一：或者抛弃人性，采取极端残忍的立场，硬着一颗心，只要自己平安，纵然众人尽毁也无动于衷；或者废除心灵与理智的要求。</w:t>
      </w:r>
    </w:p>
    <w:p>
      <w:r>
        <w:rPr>
          <w:rFonts w:ascii="Times New Roman" w:hAnsi="Times New Roman" w:eastAsia="Noto Serif SC" w:cs="Amiri"/>
          <w:lang w:val="zh-CN" w:eastAsia="zh-CN" w:bidi="ar-SA"/>
          <w:color w:val="000000"/>
          <w:rtl w:val="0"/>
        </w:rPr>
        <w:t>因放荡与迷误而败坏、又远离尔萨之教的欧洲啊！你凭借如达贾勒般只长一只眼的盲目畸形心智，把这种火狱般的状态赐给了人类灵魂！后来你才明白，这是一种无药可医的痼疾，会把人从至高之境抛入至低之地，降至动物中最不幸的层次。</w:t>
      </w:r>
    </w:p>
    <w:p>
      <w:r>
        <w:rPr>
          <w:rFonts w:ascii="Times New Roman" w:hAnsi="Times New Roman" w:eastAsia="Noto Serif SC" w:cs="Amiri"/>
          <w:lang w:val="zh-CN" w:eastAsia="zh-CN" w:bidi="ar-SA"/>
          <w:color w:val="000000"/>
          <w:rtl w:val="0"/>
        </w:rPr>
        <w:t>你为这痼疾找到的药，不过是暂时麻痹感觉的诱人玩物，以及使人昏睡的欲望与虚幻奇想。愿你的这剂药反噬你的头颅，而且必将如此！你为人类开辟的道路和给予的幸福，正如这个比喻。</w:t>
      </w:r>
    </w:p>
    <w:p>
      <w:r>
        <w:rPr>
          <w:rFonts w:ascii="Times New Roman" w:hAnsi="Times New Roman" w:eastAsia="Noto Serif SC" w:cs="Amiri"/>
          <w:lang w:val="zh-CN" w:eastAsia="zh-CN" w:bidi="ar-SA"/>
          <w:color w:val="000000"/>
          <w:rtl w:val="0"/>
        </w:rPr>
        <w:t>第二条路，则是至睿的《古兰经》以引导赠予人类的路。它是这样的：我们看见，在那条路上的每一站、每一处、每座城，都有一位公正君王的正直士兵，他们遍布各地，往来巡查。他们不时奉那位君王之命，让一部分士兵退伍，收回他们的武器、马匹和公家装备，发给他们退伍凭证。退伍的士兵虽然因与自己亲近的马匹和武器被收回而表面悲伤，实际上却因退伍而欢喜；他们将要觐见君王，返回君王的京城，拜见君王，因此极为欣慰。</w:t>
      </w:r>
    </w:p>
    <w:p>
      <w:r>
        <w:rPr>
          <w:rFonts w:ascii="Times New Roman" w:hAnsi="Times New Roman" w:eastAsia="Noto Serif SC" w:cs="Amiri"/>
          <w:lang w:val="zh-CN" w:eastAsia="zh-CN" w:bidi="ar-SA"/>
          <w:color w:val="000000"/>
          <w:rtl w:val="0"/>
        </w:rPr>
        <w:t>有时，负责退伍的官兵遇到一名新兵。新兵不认识他们。他们说：“交出你的武器！”新兵说：“我是君王的士兵，正在为他服役，随后还要回到他身边。你们是什么人？若你们奉他的许可与旨意而来，我衷心欢迎；请出示他的命令。否则，退开，离我远些！即使我只剩一人，你们纵然数以千计，我仍要与你们战斗。我不是为了自己，因为我的生命并不属于我，而属于我的君王。我的生命和手中的武器，都是所有者托付给我的。为了守护这托付，维护君王的尊严、保卫他的荣耀，我绝不向你们低头！”</w:t>
      </w:r>
    </w:p>
    <w:p>
      <w:r>
        <w:rPr>
          <w:rFonts w:ascii="Times New Roman" w:hAnsi="Times New Roman" w:eastAsia="Noto Serif SC" w:cs="Amiri"/>
          <w:lang w:val="zh-CN" w:eastAsia="zh-CN" w:bidi="ar-SA"/>
          <w:color w:val="000000"/>
          <w:rtl w:val="0"/>
        </w:rPr>
        <w:t>在第二条路上，有成千上万种带来喜悦与幸福的境况，这只是其中一例。其余境况，你可依此推想。在那条路的整个旅途中，有以出生为名、伴随欢乐与庆典的军队集结和调遣；也有以死亡为名、伴随喜悦与乐曲的退伍。至睿的《古兰经》赠予人类的正是这条路。谁若完全接受这份赠礼，就会走上这条通往两个世界之幸福的第二条路，既不为过去悲伤，也不对未来恐惧。</w:t>
      </w:r>
    </w:p>
    <w:p>
      <w:r>
        <w:rPr>
          <w:rFonts w:ascii="Times New Roman" w:hAnsi="Times New Roman" w:eastAsia="Noto Serif SC" w:cs="Amiri"/>
          <w:lang w:val="zh-CN" w:eastAsia="zh-CN" w:bidi="ar-SA"/>
          <w:color w:val="000000"/>
          <w:rtl w:val="0"/>
        </w:rPr>
        <w:t>败坏的第二个欧洲啊！你那些腐朽而无据的原则中，有一部分是这样的：你说：“从最大的天使到最小的鱼，每一个有生命者都是自身的主人，都为自身而工作，都为自身的享乐而努力。它拥有生存的权利。它志向的终极与追求的目标，就是活着并保障自身的延续。”慷慨的创造者Allah的慷慨法则，以及宇宙诸要素以完全顺服所遵行的互助法则，显现为植物奔往援助动物、动物奔往帮助人类；你却把这条普遍法则中慈悯而慷慨的彰显误认为争斗，竟愚蠢地断定：“生命就是一场争斗。”</w:t>
      </w:r>
    </w:p>
    <w:p>
      <w:r>
        <w:rPr>
          <w:rFonts w:ascii="Times New Roman" w:hAnsi="Times New Roman" w:eastAsia="Noto Serif SC" w:cs="Amiri"/>
          <w:lang w:val="zh-CN" w:eastAsia="zh-CN" w:bidi="ar-SA"/>
          <w:color w:val="000000"/>
          <w:rtl w:val="0"/>
        </w:rPr>
        <w:t>食物微粒热切奔行，为身体细胞供给营养，这正是互助法则的彰显；它怎么会是争斗？怎么会是相互冲撞？不，那种援助与奔行，是奉慷慨的养育并主宰者Allah之命而行的互助。</w:t>
      </w:r>
    </w:p>
    <w:p>
      <w:r>
        <w:rPr>
          <w:rFonts w:ascii="Times New Roman" w:hAnsi="Times New Roman" w:eastAsia="Noto Serif SC" w:cs="Amiri"/>
          <w:lang w:val="zh-CN" w:eastAsia="zh-CN" w:bidi="ar-SA"/>
          <w:color w:val="000000"/>
          <w:rtl w:val="0"/>
        </w:rPr>
        <w:t>你还有一条腐朽的原则：“每一事物都是自身的主人。”没有任何事物是自身的主人，其确凿证据如下：在诸原因之中最尊贵、在选择方面意志最宽广的是人。然而，就拿人最显而易见的自主行为——思考、说话、饮食——来说，各分为一百个部分，交给他自主选择之掌控、进入他能力范围的，只有可疑的一个部分。连最显著行为的一百个部分中的一个都不拥有，怎能说他拥有自己？最尊贵、选择意志最宽广的人，尚且如此被排除在真正的支配与占有之外；若还说“其他动物和无生物都是自身的主人”，就证明自己比动物更像动物，比无生物更僵死、更无知。</w:t>
      </w:r>
    </w:p>
    <w:p>
      <w:r>
        <w:rPr>
          <w:rFonts w:ascii="Times New Roman" w:hAnsi="Times New Roman" w:eastAsia="Noto Serif SC" w:cs="Amiri"/>
          <w:lang w:val="zh-CN" w:eastAsia="zh-CN" w:bidi="ar-SA"/>
          <w:color w:val="000000"/>
          <w:rtl w:val="0"/>
        </w:rPr>
        <w:t>把你抛入这错误、推入这险境的，正是那独眼的畸形心智，也就是你那超乎常规、招致灾祸的聪明。凭着这盲目的畸形心智，你忘记了创造万物的养育并主宰者Allah，把万物归于一种虚构的自然，把祂的造化之功交给诸原因，又把那位创造者的所有物分给那些被虚妄奉为主宰的僭越者。从这一点看，在那畸形心智的眼中，每一个有生命者、每一个人，都必须独自抵抗无数仇敌，努力满足无尽需求。于是，他只能以微尘般的能力、细丝般的选择意志、瞬息闪光般的意识、转瞬即逝火焰般的生命、匆匆流过片刻般的寿数，去抵挡那无数仇敌与需求。然而，这个可怜有生命者的全部资本，连他所求的数千事物之一也不足以获得。他遭遇灾难时，除了又聋又瞎的原因，再无处期盼解药，正应了</w:t>
      </w:r>
      <w:r>
        <w:rPr>
          <w:rFonts w:ascii="Amiri" w:hAnsi="Amiri" w:eastAsia="Amiri" w:cs="Amiri"/>
          <w:lang w:val="zh-CN" w:eastAsia="zh-CN" w:bidi="ar-SA"/>
          <w:rtl w:val="1"/>
          <w:cs w:val="1"/>
          <w:color w:val="000000"/>
          <w:sz w:val="24"/>
          <w:szCs w:val="24"/>
        </w:rPr>
        <w:t>ﻭَﻣَﺎ ﺩُﻋَٓﺎﺀُ ﺍﻟْﻜَﺎﻓِﺮ۪ﻳﻦَ اِلَّا ﻓ۪ﻰ ضَلَالٍ</w:t>
      </w:r>
      <w:r>
        <w:rPr>
          <w:rFonts w:ascii="Times New Roman" w:hAnsi="Times New Roman" w:eastAsia="Noto Serif SC" w:cs="Amiri"/>
          <w:lang w:val="zh-CN" w:eastAsia="zh-CN" w:bidi="ar-SA"/>
          <w:color w:val="000000"/>
          <w:rtl w:val="0"/>
        </w:rPr>
        <w:t>（不信者的祈求，只归于迷误，不能抵达所求的真实应答）所揭示的奥义。</w:t>
      </w:r>
    </w:p>
    <w:p>
      <w:r>
        <w:rPr>
          <w:rFonts w:ascii="Times New Roman" w:hAnsi="Times New Roman" w:eastAsia="Noto Serif SC" w:cs="Amiri"/>
          <w:lang w:val="zh-CN" w:eastAsia="zh-CN" w:bidi="ar-SA"/>
          <w:color w:val="000000"/>
          <w:rtl w:val="0"/>
        </w:rPr>
        <w:t>你黑暗的畸形心智，已把人类的白昼变成黑夜。你只用虚假而短暂的灯照亮那充满困苦、暴虐与黑暗的黑夜，好让人适应它。那些灯并不带着喜悦向人类微笑；相反，人类身陷可悲可泣的痛苦，却发出愚昧的笑声，那些灯光便也嘲弄地对他嬉笑取乐。</w:t>
      </w:r>
    </w:p>
    <w:p>
      <w:r>
        <w:rPr>
          <w:rFonts w:ascii="Times New Roman" w:hAnsi="Times New Roman" w:eastAsia="Noto Serif SC" w:cs="Amiri"/>
          <w:lang w:val="zh-CN" w:eastAsia="zh-CN" w:bidi="ar-SA"/>
          <w:color w:val="000000"/>
          <w:rtl w:val="0"/>
        </w:rPr>
        <w:t>在你门徒的眼中，每一个有生命者都是遭受暴虐者袭击、可怜而深陷灾难的存在。世界成了一所公共哀悼之所，世间的声音皆是由死亡与痛苦发出的哭号。</w:t>
      </w:r>
    </w:p>
    <w:p>
      <w:r>
        <w:rPr>
          <w:rFonts w:ascii="Times New Roman" w:hAnsi="Times New Roman" w:eastAsia="Noto Serif SC" w:cs="Amiri"/>
          <w:lang w:val="zh-CN" w:eastAsia="zh-CN" w:bidi="ar-SA"/>
          <w:color w:val="000000"/>
          <w:rtl w:val="0"/>
        </w:rPr>
        <w:t>完全领受你教导的门徒会成为法老，却是一个崇拜最卑贱之物、把凡能给自己带来利益的东西都当作主宰的卑贱法老。</w:t>
      </w:r>
    </w:p>
    <w:p>
      <w:r>
        <w:rPr>
          <w:rFonts w:ascii="Times New Roman" w:hAnsi="Times New Roman" w:eastAsia="Noto Serif SC" w:cs="Amiri"/>
          <w:lang w:val="zh-CN" w:eastAsia="zh-CN" w:bidi="ar-SA"/>
          <w:color w:val="000000"/>
          <w:rtl w:val="0"/>
        </w:rPr>
        <w:t>你的门徒又是叛逆的，却是一个为一点享乐便甘愿承受极端屈辱的可怜叛逆者；他为一种卑贱的利益，甚至能卑下到亲吻恶魔的脚。</w:t>
      </w:r>
    </w:p>
    <w:p>
      <w:r>
        <w:rPr>
          <w:rFonts w:ascii="Times New Roman" w:hAnsi="Times New Roman" w:eastAsia="Noto Serif SC" w:cs="Amiri"/>
          <w:lang w:val="zh-CN" w:eastAsia="zh-CN" w:bidi="ar-SA"/>
          <w:color w:val="000000"/>
          <w:rtl w:val="0"/>
        </w:rPr>
        <w:t>他还很强横，却因心中找不到一个依靠的支点，本身其实是个极其无力、自吹自擂的强横者。</w:t>
      </w:r>
    </w:p>
    <w:p>
      <w:r>
        <w:rPr>
          <w:rFonts w:ascii="Times New Roman" w:hAnsi="Times New Roman" w:eastAsia="Noto Serif SC" w:cs="Amiri"/>
          <w:lang w:val="zh-CN" w:eastAsia="zh-CN" w:bidi="ar-SA"/>
          <w:color w:val="000000"/>
          <w:rtl w:val="0"/>
        </w:rPr>
        <w:t>那个门徒的终极志向，是满足自我的欲望；他戴着热忱与自我牺牲的面纱，追求的却是自身利益，竭力平息自己的贪婪与骄矜，实为一个阴谋家。除了自我，他不会真正认真地爱任何事物，却把一切都献给自我。</w:t>
      </w:r>
    </w:p>
    <w:p>
      <w:r>
        <w:rPr>
          <w:rFonts w:ascii="Times New Roman" w:hAnsi="Times New Roman" w:eastAsia="Noto Serif SC" w:cs="Amiri"/>
          <w:lang w:val="zh-CN" w:eastAsia="zh-CN" w:bidi="ar-SA"/>
          <w:color w:val="000000"/>
          <w:rtl w:val="0"/>
        </w:rPr>
        <w:t>而《古兰经》纯正、真正的门徒则是一个仆从。即使面对最伟大的受造物，他也不肯自降身份，以全然奴仆意识事奉它；他也不把乐园这样最大、最宏大的利益当作全然奴仆意识的目的，因此是一个尊贵的仆从。</w:t>
      </w:r>
    </w:p>
    <w:p>
      <w:r>
        <w:rPr>
          <w:rFonts w:ascii="Times New Roman" w:hAnsi="Times New Roman" w:eastAsia="Noto Serif SC" w:cs="Amiri"/>
          <w:lang w:val="zh-CN" w:eastAsia="zh-CN" w:bidi="ar-SA"/>
          <w:color w:val="000000"/>
          <w:rtl w:val="0"/>
        </w:rPr>
        <w:t>他又温良柔顺，却是一位志向崇高的温良者：除了具威严的开创者Allah之外，若没有祂的许可与命令，他不屑向任何事物卑躬屈膝。</w:t>
      </w:r>
    </w:p>
    <w:p>
      <w:r>
        <w:rPr>
          <w:rFonts w:ascii="Times New Roman" w:hAnsi="Times New Roman" w:eastAsia="Noto Serif SC" w:cs="Amiri"/>
          <w:lang w:val="zh-CN" w:eastAsia="zh-CN" w:bidi="ar-SA"/>
          <w:color w:val="000000"/>
          <w:rtl w:val="0"/>
        </w:rPr>
        <w:t>他也匮乏，却因慷慨的所有者Allah为他储备日后的报偿，成为一个内心自足的匮乏者。</w:t>
      </w:r>
    </w:p>
    <w:p>
      <w:r>
        <w:rPr>
          <w:rFonts w:ascii="Times New Roman" w:hAnsi="Times New Roman" w:eastAsia="Noto Serif SC" w:cs="Amiri"/>
          <w:lang w:val="zh-CN" w:eastAsia="zh-CN" w:bidi="ar-SA"/>
          <w:color w:val="000000"/>
          <w:rtl w:val="0"/>
        </w:rPr>
        <w:t>他也软弱，却是一位强有力的弱者，因为他依靠权能无限的主上Allah的力量。《古兰经》尚且不让真正的门徒把永恒乐园当作终极目的，又怎会让他把这个转瞬即逝的尘世当作终极目的呢？</w:t>
      </w:r>
    </w:p>
    <w:p>
      <w:r>
        <w:rPr>
          <w:rFonts w:ascii="Times New Roman" w:hAnsi="Times New Roman" w:eastAsia="Noto Serif SC" w:cs="Amiri"/>
          <w:lang w:val="zh-CN" w:eastAsia="zh-CN" w:bidi="ar-SA"/>
          <w:color w:val="000000"/>
          <w:rtl w:val="0"/>
        </w:rPr>
        <w:t>由此看来，你应当明白，这两种门徒的志向彼此相差何等遥远！</w:t>
      </w:r>
    </w:p>
    <w:p>
      <w:r>
        <w:rPr>
          <w:rFonts w:ascii="Times New Roman" w:hAnsi="Times New Roman" w:eastAsia="Noto Serif SC" w:cs="Amiri"/>
          <w:lang w:val="zh-CN" w:eastAsia="zh-CN" w:bidi="ar-SA"/>
          <w:color w:val="000000"/>
          <w:rtl w:val="0"/>
        </w:rPr>
        <w:t>你也可以借此比较病态哲学的门徒与至睿《古兰经》的学生，在热忱与自我牺牲方面的差别。事情是这样的：</w:t>
      </w:r>
    </w:p>
    <w:p>
      <w:r>
        <w:rPr>
          <w:rFonts w:ascii="Times New Roman" w:hAnsi="Times New Roman" w:eastAsia="Noto Serif SC" w:cs="Amiri"/>
          <w:lang w:val="zh-CN" w:eastAsia="zh-CN" w:bidi="ar-SA"/>
          <w:color w:val="000000"/>
          <w:rtl w:val="0"/>
        </w:rPr>
        <w:t>哲学的门徒为了自己的自我而躲避兄弟，甚至对他提起诉讼。</w:t>
      </w:r>
    </w:p>
    <w:p>
      <w:r>
        <w:rPr>
          <w:rFonts w:ascii="Times New Roman" w:hAnsi="Times New Roman" w:eastAsia="Noto Serif SC" w:cs="Amiri"/>
          <w:lang w:val="zh-CN" w:eastAsia="zh-CN" w:bidi="ar-SA"/>
          <w:color w:val="000000"/>
          <w:rtl w:val="0"/>
        </w:rPr>
        <w:t>《古兰经》的门徒则把诸天与大地间一切贤善的仆从都视为自己的兄弟，极其真诚地为他们祈祷，因他们的幸福而幸福，并在灵魂深处感到自己与他们有着强烈联系，所以在祈祷中说：</w:t>
      </w:r>
      <w:r>
        <w:rPr>
          <w:rFonts w:ascii="Amiri" w:hAnsi="Amiri" w:eastAsia="Amiri" w:cs="Amiri"/>
          <w:lang w:val="zh-CN" w:eastAsia="zh-CN" w:bidi="ar-SA"/>
          <w:rtl w:val="1"/>
          <w:cs w:val="1"/>
          <w:color w:val="000000"/>
          <w:sz w:val="24"/>
          <w:szCs w:val="24"/>
        </w:rPr>
        <w:t>ﺍﻟﻠَّﻬُﻢَّ ﺍﻏْﻔِﺮْ ﻟِﻠْﻤُﺆْﻣِﻨِﻴﻦَ ﻭَﺍﻟْﻤُﺆْﻣِﻨَﺎﺕِ</w:t>
      </w:r>
      <w:r>
        <w:rPr>
          <w:rFonts w:ascii="Times New Roman" w:hAnsi="Times New Roman" w:eastAsia="Noto Serif SC" w:cs="Amiri"/>
          <w:lang w:val="zh-CN" w:eastAsia="zh-CN" w:bidi="ar-SA"/>
          <w:color w:val="000000"/>
          <w:rtl w:val="0"/>
        </w:rPr>
        <w:t>（Allah啊，求祢饶恕所有的男信士和女信士）。他也把至高宝座与太阳这样至为宏大的事物，看作奉命服役的仆役，看作与自己一样的仆从和受造物。</w:t>
      </w:r>
    </w:p>
    <w:p>
      <w:r>
        <w:rPr>
          <w:rFonts w:ascii="Times New Roman" w:hAnsi="Times New Roman" w:eastAsia="Noto Serif SC" w:cs="Amiri"/>
          <w:lang w:val="zh-CN" w:eastAsia="zh-CN" w:bidi="ar-SA"/>
          <w:color w:val="000000"/>
          <w:rtl w:val="0"/>
        </w:rPr>
        <w:t>你也可以由此比较两种门徒灵魂的崇高与舒展：《古兰经》使其门徒的灵魂获得那样的舒展与崇高，把九十九个世界的微粒交给门徒；这些世界彰显着Allah九十九个尊名的诸般作为，而这些微粒一颗颗成为赞珠，以此取代一串九十九颗的赞珠，并说：“用它们诵念你们的常诵赞词吧。”你且听听、看看盖拉尼大师、鲁法伊、沙孜里等《古兰经》门徒</w:t>
      </w:r>
      <w:r>
        <w:rPr>
          <w:rFonts w:ascii="Amiri" w:hAnsi="Amiri" w:eastAsia="Amiri" w:cs="Amiri"/>
          <w:lang w:val="zh-CN" w:eastAsia="zh-CN" w:bidi="ar-SA"/>
          <w:rtl w:val="1"/>
          <w:cs w:val="1"/>
          <w:color w:val="000000"/>
          <w:sz w:val="24"/>
          <w:szCs w:val="24"/>
        </w:rPr>
        <w:t>رَضِيَ اللَّهُ عَنْهُمْ</w:t>
      </w:r>
      <w:r>
        <w:rPr>
          <w:rFonts w:ascii="Times New Roman" w:hAnsi="Times New Roman" w:eastAsia="Noto Serif SC" w:cs="Amiri"/>
          <w:lang w:val="zh-CN" w:eastAsia="zh-CN" w:bidi="ar-SA"/>
          <w:color w:val="000000"/>
          <w:rtl w:val="0"/>
        </w:rPr>
        <w:t>（愿Allah喜悦他们）诵念常诵赞词时的情形：他们手持微粒之链，数算点滴的数目与受造物的呼吸总数，以此诵念常诵赞词，记念并赞颂至高无上的真实主宰Allah超绝一切缺欠。</w:t>
      </w:r>
    </w:p>
    <w:p>
      <w:r>
        <w:rPr>
          <w:rFonts w:ascii="Times New Roman" w:hAnsi="Times New Roman" w:eastAsia="Noto Serif SC" w:cs="Amiri"/>
          <w:lang w:val="zh-CN" w:eastAsia="zh-CN" w:bidi="ar-SA"/>
          <w:color w:val="000000"/>
          <w:rtl w:val="0"/>
        </w:rPr>
        <w:t>且看以雄辩彰显奇迹的《古兰经》那奇迹般的教化：这个微小的人，稍有一点忧愁与悲伤便头晕目眩，败给一个小小的微生物；可是借着《古兰经》的教化，他提升到了何等高度，种种灵觉又舒展到何种程度！他觉得，即使以整个世界的万有作为常诵赞词的赞珠，仍然不够；即使把乐园作为记念Allah与常诵赞词的目的，仍然太小。然而，他并不因此认为自己高于至高无上的真实主宰Allah最微小的受造物。他把极至的尊贵与极至的谦卑集于一身。与此相比，哲学的门徒何等低劣、何等卑下，你尽可衡量。</w:t>
      </w:r>
    </w:p>
    <w:p>
      <w:r>
        <w:rPr>
          <w:rFonts w:ascii="Times New Roman" w:hAnsi="Times New Roman" w:eastAsia="Noto Serif SC" w:cs="Amiri"/>
          <w:lang w:val="zh-CN" w:eastAsia="zh-CN" w:bidi="ar-SA"/>
          <w:color w:val="000000"/>
          <w:rtl w:val="0"/>
        </w:rPr>
        <w:t>欧洲病态哲学那独眼的畸形心智所误认的真理，《古兰经》的引导却用两只明亮的眼睛看得分明：它同时观照两个世界，熟悉幽隐，并用双手为人类指出两种幸福。它说：人啊！你所拥有的生命与财产，并非你真正所有，而是托付给你的。这托付之物的所有者，是全能于万事、全知万事、至慈而慷慨者Allah。祂要向你买下你身边的这些所有物，好为你保存，使之不至丧失；日后还要付给你一笔重大的代价。你是一名受命服役的士兵，要奉祂的名工作，为祂而行动。正是祂把你所需之物作为给养赐给你，并在你力不能及的事情上保护你。</w:t>
      </w:r>
    </w:p>
    <w:p>
      <w:r>
        <w:rPr>
          <w:rFonts w:ascii="Times New Roman" w:hAnsi="Times New Roman" w:eastAsia="Noto Serif SC" w:cs="Amiri"/>
          <w:lang w:val="zh-CN" w:eastAsia="zh-CN" w:bidi="ar-SA"/>
          <w:color w:val="000000"/>
          <w:rtl w:val="0"/>
        </w:rPr>
        <w:t>你这一生的目的与结果，就是彰显那位所有者的诸尊名与神圣内在作为。当灾难降临时，你要说：</w:t>
      </w:r>
      <w:r>
        <w:rPr>
          <w:rFonts w:ascii="Amiri" w:hAnsi="Amiri" w:eastAsia="Amiri" w:cs="Amiri"/>
          <w:lang w:val="zh-CN" w:eastAsia="zh-CN" w:bidi="ar-SA"/>
          <w:rtl w:val="1"/>
          <w:cs w:val="1"/>
          <w:color w:val="000000"/>
          <w:sz w:val="24"/>
          <w:szCs w:val="24"/>
        </w:rPr>
        <w:t>ﺍِﻧَّﺎ ﻟِﻠّٰﻪِ ﻭَﺍِﻧَّٓﺎ ﺍِﻟَﻴْﻪِ ﺭَﺍﺟِﻌُﻮﻥَ</w:t>
      </w:r>
      <w:r>
        <w:rPr>
          <w:rFonts w:ascii="Times New Roman" w:hAnsi="Times New Roman" w:eastAsia="Noto Serif SC" w:cs="Amiri"/>
          <w:lang w:val="zh-CN" w:eastAsia="zh-CN" w:bidi="ar-SA"/>
          <w:color w:val="000000"/>
          <w:rtl w:val="0"/>
        </w:rPr>
        <w:t>（我们确属Allah，我们的存在与一切所有都由祂主宰；我们也确将归于祂，回到祂那里）。也就是说：我在我的所有者麾下服役。灾难啊！若你奉祂的许可与旨意而来，欢迎你，由衷欢迎你！因为无论如何，我们终有一日要回到祂那里，到祂面前，我们也思念祂。既然祂终究会在某个时刻把我们从生命的职责中释放出来，那么，灾难啊，就让这次退伍与释放经由你手完成吧，我心甘情愿。倘若祂命令你来考验我对托付之物的守护与对职责的忠诚，却不允许我屈服于你，那么只要我尚有能力，就绝不把所有者的托付交给你这个不可靠者。</w:t>
      </w:r>
    </w:p>
    <w:p>
      <w:r>
        <w:rPr>
          <w:rFonts w:ascii="Times New Roman" w:hAnsi="Times New Roman" w:eastAsia="Noto Serif SC" w:cs="Amiri"/>
          <w:lang w:val="zh-CN" w:eastAsia="zh-CN" w:bidi="ar-SA"/>
          <w:color w:val="000000"/>
          <w:rtl w:val="0"/>
        </w:rPr>
        <w:t>以上仅是千例之一。请看哲学的畸形才智与《古兰经》的引导所授课程，其层次相差几何。诚然，双方的真实境况都按前述方式展开。然而，人在引导与迷误中的层次各不相同，疏忽遗忘的程度也千差万别，并非每个人都能在每一层次上完全感受到这一真理。</w:t>
      </w:r>
    </w:p>
    <w:p>
      <w:r>
        <w:rPr>
          <w:rFonts w:ascii="Times New Roman" w:hAnsi="Times New Roman" w:eastAsia="Noto Serif SC" w:cs="Amiri"/>
          <w:lang w:val="zh-CN" w:eastAsia="zh-CN" w:bidi="ar-SA"/>
          <w:color w:val="000000"/>
          <w:rtl w:val="0"/>
        </w:rPr>
        <w:t>因为疏忽遗忘会麻痹感觉。在这个时代，它已把感觉麻痹到如此程度，以致文明人感觉不到这深沉痛苦的剧痛。然而，随着学问敏感性的增强，也借着死亡的警示——它每天让人看见三万场葬礼——那层疏忽遗忘的帷幕正在碎裂。</w:t>
      </w:r>
    </w:p>
    <w:p>
      <w:r>
        <w:rPr>
          <w:rFonts w:ascii="Times New Roman" w:hAnsi="Times New Roman" w:eastAsia="Noto Serif SC" w:cs="Amiri"/>
          <w:lang w:val="zh-CN" w:eastAsia="zh-CN" w:bidi="ar-SA"/>
          <w:color w:val="000000"/>
          <w:rtl w:val="0"/>
        </w:rPr>
        <w:t>对于那些借外国人的伪主宰和自然主义诸学而走向迷误的人，以及盲目模仿、追随他们的人，愿千万次诅咒与痛惜归于他们！</w:t>
      </w:r>
    </w:p>
    <w:p>
      <w:r>
        <w:rPr>
          <w:rFonts w:ascii="Times New Roman" w:hAnsi="Times New Roman" w:eastAsia="Noto Serif SC" w:cs="Amiri"/>
          <w:lang w:val="zh-CN" w:eastAsia="zh-CN" w:bidi="ar-SA"/>
          <w:color w:val="000000"/>
          <w:rtl w:val="0"/>
        </w:rPr>
        <w:t>祖国的青年们啊！不要竭力模仿欧洲人！欧洲人对你们施加了无数暴虐与敌意，在此之后，你们怎么还能以何种理智追随、信赖他们那些放荡的行为和谬误的思想？不！绝不！那些放荡地模仿他们的人，并非真正追随，而是在不知不觉中加入他们的行列，处死你们自己和你们的兄弟。你们要知道：你们越是不讲操守地追随他们，就越是在爱国热忱的主张上撒谎！因为这样的追随，是对你们民族性的轻蔑，也是对整个民族的嘲弄！</w:t>
      </w:r>
      <w:r>
        <w:rPr>
          <w:rFonts w:ascii="Amiri" w:hAnsi="Amiri" w:eastAsia="Amiri" w:cs="Amiri"/>
          <w:lang w:val="zh-CN" w:eastAsia="zh-CN" w:bidi="ar-SA"/>
          <w:rtl w:val="1"/>
          <w:cs w:val="1"/>
          <w:color w:val="000000"/>
          <w:sz w:val="24"/>
          <w:szCs w:val="24"/>
        </w:rPr>
        <w:t>ﻫَﺪٰﻳﻨَﺎ ﺍﻟﻠّٰﻪُ ﻭَ ﺍِﻳَّﺎﻛُﻢْ ﺍِﻟَﻰ ﺍﻟﺼِّﺮَﺍﻁِ ﺍﻟْﻤُﺴْﺘَﻘ۪ﻴﻢِ</w:t>
      </w:r>
      <w:r>
        <w:rPr>
          <w:rFonts w:ascii="Times New Roman" w:hAnsi="Times New Roman" w:eastAsia="Noto Serif SC" w:cs="Amiri"/>
          <w:lang w:val="zh-CN" w:eastAsia="zh-CN" w:bidi="ar-SA"/>
          <w:color w:val="000000"/>
          <w:rtl w:val="0"/>
        </w:rPr>
        <w:t>（Allah已引导我们和你们走上那条端正无偏的道路）</w:t>
      </w:r>
    </w:p>
    <w:p>
      <w:pPr>
        <w:pStyle w:val="Heading2"/>
      </w:pPr>
      <w:r>
        <w:rPr>
          <w:rFonts w:ascii="Times New Roman" w:hAnsi="Times New Roman" w:eastAsia="Noto Serif SC" w:cs="Amiri"/>
          <w:lang w:val="zh-CN" w:eastAsia="zh-CN" w:bidi="ar-SA"/>
          <w:color w:val="000000"/>
          <w:rtl w:val="0"/>
        </w:rPr>
        <w:t>第六则注记</w:t>
      </w:r>
    </w:p>
    <w:p>
      <w:r>
        <w:rPr>
          <w:rFonts w:ascii="Times New Roman" w:hAnsi="Times New Roman" w:eastAsia="Noto Serif SC" w:cs="Amiri"/>
          <w:lang w:val="zh-CN" w:eastAsia="zh-CN" w:bidi="ar-SA"/>
          <w:color w:val="000000"/>
          <w:rtl w:val="0"/>
        </w:rPr>
        <w:t>可怜的人啊，你因不信者人数众多，又因他们在否认某些信仰真理上彼此一致而惊惶，以致信念动摇！你当知道，价值与重要性不在数量和人数众多。因为人若丧失人性，就会蜕变为魔鬼般的禽兽。人若像某些欧洲人和具有欧洲气质者那样，在兽性情欲上不断“进步”，就会达到更为猛烈的兽性层次。你看得清楚：动物在数量和数目上多得无法计量，相比之下，人类极其稀少，却已成为一切动物种类的君王、代治者与统治者。</w:t>
      </w:r>
    </w:p>
    <w:p>
      <w:r>
        <w:rPr>
          <w:rFonts w:ascii="Times New Roman" w:hAnsi="Times New Roman" w:eastAsia="Noto Serif SC" w:cs="Amiri"/>
          <w:lang w:val="zh-CN" w:eastAsia="zh-CN" w:bidi="ar-SA"/>
          <w:color w:val="000000"/>
          <w:rtl w:val="0"/>
        </w:rPr>
        <w:t>同样，那些有害的不信者，以及追随不信者道路的放纵者，是至高无上的真实主宰Allah所造动物中的一类污秽者。至睿的开创者Allah创造他们，是为了建设尘世；又把他们作为一种比较尺度，使祂信道的仆人认识自己所蒙诸恩赐的等级；到了结局，祂便把他们交付给他们所应得的火狱。</w:t>
      </w:r>
    </w:p>
    <w:p>
      <w:r>
        <w:rPr>
          <w:rFonts w:ascii="Times New Roman" w:hAnsi="Times New Roman" w:eastAsia="Noto Serif SC" w:cs="Amiri"/>
          <w:lang w:val="zh-CN" w:eastAsia="zh-CN" w:bidi="ar-SA"/>
          <w:color w:val="000000"/>
          <w:rtl w:val="0"/>
        </w:rPr>
        <w:t>可见，不信者与迷误者否认并拒斥一项信仰真理，其中并没有力量。因为，他们凭否定的性质而形成的一致，是软弱无力的。一千个否定者，也只等同于一个。譬如，全伊斯坦布尔的居民若在斋月初因未看见月亮而否认它的出现，那么，只要两位见证人提出证实，那一大群人的否定与一致便归于无效。既然不信与迷误的本质是否定、拒斥、无知和无有，不信者人数众多的一致便无足轻重。在那些真实、确定且实有性已获证明的信仰问题上，两位凭见证为据的信道者所作的判断，胜过无数迷误者的一致，并使其败退。</w:t>
      </w:r>
    </w:p>
    <w:p>
      <w:r>
        <w:rPr>
          <w:rFonts w:ascii="Times New Roman" w:hAnsi="Times New Roman" w:eastAsia="Noto Serif SC" w:cs="Amiri"/>
          <w:lang w:val="zh-CN" w:eastAsia="zh-CN" w:bidi="ar-SA"/>
          <w:color w:val="000000"/>
          <w:rtl w:val="0"/>
        </w:rPr>
        <w:t>这一真理的奥义在于：否定者的主张表面上是一个，实际上是多个；它们无法彼此联合，因而不能增强力量。证实者的主张却能联合，并彼此汲取力量。因为，未看见天上斋月新月的人说：“依我的观看，没有月亮；在我这里看不见。”另一个人也说：“依我的观看，没有。”再一个人也这样说。每个人都依自己的观看说“没有”。他们各自的观看彼此不同，遮蔽观看的原因也可能各不相同，因此他们的主张也各自不同，无法相互增强。可是，证实者并不说：“依我的观看、在我的眼里，有新月。”而是说：“在事实本身中，在天穹的表面，有新月，可以看见。”看见的人全都提出同一个主张：“在事实本身中存在。”可见，他们的一切主张实为一个。</w:t>
      </w:r>
    </w:p>
    <w:p>
      <w:r>
        <w:rPr>
          <w:rFonts w:ascii="Times New Roman" w:hAnsi="Times New Roman" w:eastAsia="Noto Serif SC" w:cs="Amiri"/>
          <w:lang w:val="zh-CN" w:eastAsia="zh-CN" w:bidi="ar-SA"/>
          <w:color w:val="000000"/>
          <w:rtl w:val="0"/>
        </w:rPr>
        <w:t>否定者的观看各自不同，他们的主张也就各自不同；他们无法对事实本身作出判定。因为，对事实本身的否定无法得到证明；要证明它，必须遍察一切。</w:t>
      </w:r>
      <w:r>
        <w:rPr>
          <w:rFonts w:ascii="Amiri" w:hAnsi="Amiri" w:eastAsia="Amiri" w:cs="Amiri"/>
          <w:lang w:val="zh-CN" w:eastAsia="zh-CN" w:bidi="ar-SA"/>
          <w:rtl w:val="1"/>
          <w:cs w:val="1"/>
          <w:color w:val="000000"/>
          <w:sz w:val="24"/>
          <w:szCs w:val="24"/>
        </w:rPr>
        <w:t>ﻭَ ﺍﻟْﻌَﺪَﻡُ ﺍﻟْﻤُﻄْﻠَﻖُ لَا ﻳُﺜْﺒِﺖُ اِلَّا بِمُشْكِلَاتٍ ﻋَﻈ۪ﻴﻤَﺔٍ</w:t>
      </w:r>
      <w:r>
        <w:rPr>
          <w:rFonts w:ascii="Times New Roman" w:hAnsi="Times New Roman" w:eastAsia="Noto Serif SC" w:cs="Amiri"/>
          <w:lang w:val="zh-CN" w:eastAsia="zh-CN" w:bidi="ar-SA"/>
          <w:color w:val="000000"/>
          <w:rtl w:val="0"/>
        </w:rPr>
        <w:t>（而绝对的无有，除非克服极其重大的困难，遍察一切可能存在之处，否则无法得到证明）是一条方法论原则。是的，你若说某物存在于世上，只需指出那一件东西便足够了。若你说它不存在而加以否定，就必须筛遍整个世界并加以展示，才能使这项否定得到证明。</w:t>
      </w:r>
    </w:p>
    <w:p>
      <w:r>
        <w:rPr>
          <w:rFonts w:ascii="Times New Roman" w:hAnsi="Times New Roman" w:eastAsia="Noto Serif SC" w:cs="Amiri"/>
          <w:lang w:val="zh-CN" w:eastAsia="zh-CN" w:bidi="ar-SA"/>
          <w:color w:val="000000"/>
          <w:rtl w:val="0"/>
        </w:rPr>
        <w:t>正是依据这一奥义，不信者否定一项真理，就如同解决一个问题、穿过一个狭窄的孔洞或跃过一道壕沟：即便上千人，也和一个人没有分别，因为他们不能彼此协助。然而，证实者着眼于事实本身的实际真相，他们的主张便联合起来，力量也彼此支援。这好比抬起一块巨石：附着其上的手越多，抬起它就越容易，每只手也都从其他手获得力量。</w:t>
      </w:r>
    </w:p>
    <w:p>
      <w:pPr>
        <w:pStyle w:val="Heading2"/>
      </w:pPr>
      <w:r>
        <w:rPr>
          <w:rFonts w:ascii="Times New Roman" w:hAnsi="Times New Roman" w:eastAsia="Noto Serif SC" w:cs="Amiri"/>
          <w:lang w:val="zh-CN" w:eastAsia="zh-CN" w:bidi="ar-SA"/>
          <w:color w:val="000000"/>
          <w:rtl w:val="0"/>
        </w:rPr>
        <w:t>第七则注记</w:t>
      </w:r>
    </w:p>
    <w:p>
      <w:r>
        <w:rPr>
          <w:rFonts w:ascii="Times New Roman" w:hAnsi="Times New Roman" w:eastAsia="Noto Serif SC" w:cs="Amiri"/>
          <w:lang w:val="zh-CN" w:eastAsia="zh-CN" w:bidi="ar-SA"/>
          <w:color w:val="000000"/>
          <w:rtl w:val="0"/>
        </w:rPr>
        <w:t>不幸的贩卖热忱者啊，你极力鼓动穆斯林追求尘世，又强迫他们学习外来的技艺与进步！你要留意，切莫让这个民族中某些人与宗教相连的纽带断裂！倘若有些人与宗教的纽带，竟在这样愚昧而盲目的棍棒之下断裂，那么，那些无宗教者就会在社会生活中如同致命剧毒一般造成危害。因为，背教者的良心已彻底败坏，会成为社会生活的毒素。正因如此，教法原理学中有一条神圣律法原则：“背教者没有生存权；不信者若属受护民——即与穆斯林政权订立保护约、受其保护的非穆斯林——，或已缔结和约，则有生存权。”此外，在哈乃斐学派中，属于受护民的不信者，其证言可被接受；悖逆者的证言则遭拒绝，因为他是背信者。</w:t>
      </w:r>
    </w:p>
    <w:p>
      <w:r>
        <w:rPr>
          <w:rFonts w:ascii="Times New Roman" w:hAnsi="Times New Roman" w:eastAsia="Noto Serif SC" w:cs="Amiri"/>
          <w:lang w:val="zh-CN" w:eastAsia="zh-CN" w:bidi="ar-SA"/>
          <w:color w:val="000000"/>
          <w:rtl w:val="0"/>
        </w:rPr>
        <w:t>不幸的悖逆者啊！不要看见悖逆者众多便受欺骗，也不要说：“多数人的想法与我一致。”因为，悖逆者并非自愿、主动求取悖逆而进入其中，而是落入其中，无法脱身。没有一个悖逆者不希望自己成为善正之人，不希望看到自己的长官与领袖虔诚奉教。除非——</w:t>
      </w:r>
      <w:r>
        <w:rPr>
          <w:rFonts w:ascii="Amiri" w:hAnsi="Amiri" w:eastAsia="Amiri" w:cs="Amiri"/>
          <w:lang w:val="zh-CN" w:eastAsia="zh-CN" w:bidi="ar-SA"/>
          <w:rtl w:val="1"/>
          <w:cs w:val="1"/>
          <w:color w:val="000000"/>
          <w:sz w:val="24"/>
          <w:szCs w:val="24"/>
        </w:rPr>
        <w:t>أَعُوذُ بِاللَّهِ</w:t>
      </w:r>
      <w:r>
        <w:rPr>
          <w:rFonts w:ascii="Times New Roman" w:hAnsi="Times New Roman" w:eastAsia="Noto Serif SC" w:cs="Amiri"/>
          <w:lang w:val="zh-CN" w:eastAsia="zh-CN" w:bidi="ar-SA"/>
          <w:color w:val="000000"/>
          <w:rtl w:val="0"/>
        </w:rPr>
        <w:t>（我求Allah护佑，使我远离这种败坏）——他因背教而良心腐化，竟像毒蛇一样，以散播毒素为乐。</w:t>
      </w:r>
    </w:p>
    <w:p>
      <w:r>
        <w:rPr>
          <w:rFonts w:ascii="Times New Roman" w:hAnsi="Times New Roman" w:eastAsia="Noto Serif SC" w:cs="Amiri"/>
          <w:lang w:val="zh-CN" w:eastAsia="zh-CN" w:bidi="ar-SA"/>
          <w:color w:val="000000"/>
          <w:rtl w:val="0"/>
        </w:rPr>
        <w:t>昏乱的头脑、败坏的心灵啊！难道你以为：“穆斯林不喜爱或不顾念尘世，所以陷入贫困；他们需要受到警醒，以免忘记自己在尘世中的份额。”你的猜想错了，你的推断有误。相反，是他们的贪婪加剧了，因此才陷入贫困。因为，对信道者而言，贪婪是亏折与悲惨的根由。</w:t>
      </w:r>
      <w:r>
        <w:rPr>
          <w:rFonts w:ascii="Amiri" w:hAnsi="Amiri" w:eastAsia="Amiri" w:cs="Amiri"/>
          <w:lang w:val="zh-CN" w:eastAsia="zh-CN" w:bidi="ar-SA"/>
          <w:rtl w:val="1"/>
          <w:cs w:val="1"/>
          <w:color w:val="000000"/>
          <w:sz w:val="24"/>
          <w:szCs w:val="24"/>
        </w:rPr>
        <w:t>ﺍَﻟْﺤَﺮ۪ﻳﺺُ ﺧَﺎﺋِﺐٌ ﺧَﺎﺳِﺮٌ</w:t>
      </w:r>
      <w:r>
        <w:rPr>
          <w:rFonts w:ascii="Times New Roman" w:hAnsi="Times New Roman" w:eastAsia="Noto Serif SC" w:cs="Amiri"/>
          <w:lang w:val="zh-CN" w:eastAsia="zh-CN" w:bidi="ar-SA"/>
          <w:color w:val="000000"/>
          <w:rtl w:val="0"/>
        </w:rPr>
        <w:t>（贪婪者终将失望，必受亏折）已成为一句广为流传的格言。</w:t>
      </w:r>
    </w:p>
    <w:p>
      <w:r>
        <w:rPr>
          <w:rFonts w:ascii="Times New Roman" w:hAnsi="Times New Roman" w:eastAsia="Noto Serif SC" w:cs="Amiri"/>
          <w:lang w:val="zh-CN" w:eastAsia="zh-CN" w:bidi="ar-SA"/>
          <w:color w:val="000000"/>
          <w:rtl w:val="0"/>
        </w:rPr>
        <w:t>是的，召唤并驱使人走向尘世的因素很多：为首的是自我及其私欲，其次是种种需要、感官、情感、恶魔、尘世表面的甜美，以及像你这样的恶劣伙伴；它有许许多多的召唤者。相反，召唤人走向永存后世与漫长永生的却很少。倘若你对这个可怜民族怀有丝毫的热忱，倘若你自称志向崇高并非谎言，就应当援助那些助人获得永存生命的少数召唤者。否则，若你使那少数召唤者噤声，却去帮助众多召唤者，你就成了恶魔的同伙。</w:t>
      </w:r>
    </w:p>
    <w:p>
      <w:r>
        <w:rPr>
          <w:rFonts w:ascii="Times New Roman" w:hAnsi="Times New Roman" w:eastAsia="Noto Serif SC" w:cs="Amiri"/>
          <w:lang w:val="zh-CN" w:eastAsia="zh-CN" w:bidi="ar-SA"/>
          <w:color w:val="000000"/>
          <w:rtl w:val="0"/>
        </w:rPr>
        <w:t>难道你以为，这个民族的贫困源于宗教所倡导的淡泊，以及弃绝尘世所带来的懒惰？你这样想就错了。难道你没有看见，那些落入欧洲支配之下的民族，例如中国与印度的祆教徒、婆罗门教徒，以及非洲的黑人，比我们更加贫困？</w:t>
      </w:r>
    </w:p>
    <w:p>
      <w:r>
        <w:rPr>
          <w:rFonts w:ascii="Times New Roman" w:hAnsi="Times New Roman" w:eastAsia="Noto Serif SC" w:cs="Amiri"/>
          <w:lang w:val="zh-CN" w:eastAsia="zh-CN" w:bidi="ar-SA"/>
          <w:color w:val="000000"/>
          <w:rtl w:val="0"/>
        </w:rPr>
        <w:t>难道你也没有看见，穆斯林手中只被留下勉强必需的口粮，除此之外再无余物？不是欧洲残暴的不信者，就是亚洲的伪信者，用种种诡计把它偷走或强夺。</w:t>
      </w:r>
    </w:p>
    <w:p>
      <w:r>
        <w:rPr>
          <w:rFonts w:ascii="Times New Roman" w:hAnsi="Times New Roman" w:eastAsia="Noto Serif SC" w:cs="Amiri"/>
          <w:lang w:val="zh-CN" w:eastAsia="zh-CN" w:bidi="ar-SA"/>
          <w:color w:val="000000"/>
          <w:rtl w:val="0"/>
        </w:rPr>
        <w:t>你们强迫这些信仰者走向没有“穆”的文明——即摒弃先知穆罕默德及其宗教的文明。你们若以此谋求国内秩序、安宁与便于治理，那么务必明白：你们错了，正在把人引向歧途。因为，治理一百个信念动摇、道德败坏的悖逆者，并在他们中间维持秩序，比治理成千上万善正之人更为困难。</w:t>
      </w:r>
    </w:p>
    <w:p>
      <w:r>
        <w:rPr>
          <w:rFonts w:ascii="Times New Roman" w:hAnsi="Times New Roman" w:eastAsia="Noto Serif SC" w:cs="Amiri"/>
          <w:lang w:val="zh-CN" w:eastAsia="zh-CN" w:bidi="ar-SA"/>
          <w:color w:val="000000"/>
          <w:rtl w:val="0"/>
        </w:rPr>
        <w:t>依据这些原则，信仰伊斯兰的人并不需要被驱赶和鼓动去追求尘世与贪婪。进步与秩序并不能借此实现。他们真正需要的是合理安排自己的劳作，建立彼此之间的信任，并便利互助原则的实施。这一需要，要凭宗教的神圣诫命、敬畏以及宗教上的坚定来满足。</w:t>
      </w:r>
    </w:p>
    <w:p>
      <w:pPr>
        <w:pStyle w:val="Heading2"/>
      </w:pPr>
      <w:r>
        <w:rPr>
          <w:rFonts w:ascii="Times New Roman" w:hAnsi="Times New Roman" w:eastAsia="Noto Serif SC" w:cs="Amiri"/>
          <w:lang w:val="zh-CN" w:eastAsia="zh-CN" w:bidi="ar-SA"/>
          <w:color w:val="000000"/>
          <w:rtl w:val="0"/>
        </w:rPr>
        <w:t>第八则注记</w:t>
      </w:r>
    </w:p>
    <w:p>
      <w:r>
        <w:rPr>
          <w:rFonts w:ascii="Times New Roman" w:hAnsi="Times New Roman" w:eastAsia="Noto Serif SC" w:cs="Amiri"/>
          <w:lang w:val="zh-CN" w:eastAsia="zh-CN" w:bidi="ar-SA"/>
          <w:color w:val="000000"/>
          <w:rtl w:val="0"/>
        </w:rPr>
        <w:t>不懂得努力与行为中乐趣和幸福的懒惰人啊！你当知道，至高无上的真实主宰Allah出于完满的慷慨，把服务的报偿织入服务之中，把行为的报酬置于行为本身之内。正是这一奥义，使万有——甚至从某一角度看，无生物也不例外——在各自被称为受造界命令的特殊职责中，以完满的热忱和一种乐趣，顺服养育并主宰者的命令。从蜜蜂、飞虫、母鸡，直到太阳与月亮，一切都以完满的乐趣履行自己的职责。可见，它们的服务中自有一种乐趣；因此，它们虽无理智，不思量结局与结果，仍能完美地履行职责。</w:t>
      </w:r>
    </w:p>
    <w:p>
      <w:pPr>
        <w:pStyle w:val="Heading2"/>
      </w:pPr>
      <w:r>
        <w:rPr>
          <w:rFonts w:ascii="Times New Roman" w:hAnsi="Times New Roman" w:eastAsia="Noto Serif SC" w:cs="Amiri"/>
          <w:lang w:val="zh-CN" w:eastAsia="zh-CN" w:bidi="ar-SA"/>
          <w:color w:val="000000"/>
          <w:rtl w:val="0"/>
        </w:rPr>
        <w:t>若你说：</w:t>
      </w:r>
    </w:p>
    <w:p>
      <w:r>
        <w:rPr>
          <w:rFonts w:ascii="Times New Roman" w:hAnsi="Times New Roman" w:eastAsia="Noto Serif SC" w:cs="Amiri"/>
          <w:lang w:val="zh-CN" w:eastAsia="zh-CN" w:bidi="ar-SA"/>
          <w:color w:val="000000"/>
          <w:rtl w:val="0"/>
        </w:rPr>
        <w:t>有生命者可能有乐趣，无生物怎能有热忱与乐趣？</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无生物并不是为了自身，而是为了彰显于它们之中的Allah诸尊名，追求一种尊贵、一种品阶、一种完善、一种美善与一种秩序。它们顺服自己天赋的职责，因而成为众光之光Allah诸尊名的反射之所与镜子，于是获得光明并提升。譬如，一小滴水、一粒微小的玻璃碎片，本身没有光，也微不足道；但若以纯净的心把脸转向太阳，那时，这微不足道而无光的小滴与玻璃碎片，就会成为太阳的一处宝座，并向你的脸微笑。</w:t>
      </w:r>
    </w:p>
    <w:p>
      <w:r>
        <w:rPr>
          <w:rFonts w:ascii="Times New Roman" w:hAnsi="Times New Roman" w:eastAsia="Noto Serif SC" w:cs="Amiri"/>
          <w:lang w:val="zh-CN" w:eastAsia="zh-CN" w:bidi="ar-SA"/>
          <w:color w:val="000000"/>
          <w:rtl w:val="0"/>
        </w:rPr>
        <w:t>同样，微粒与万有凭忠于职守，成为那位拥有绝对美善与绝对完善的具威严者Allah诸尊名的镜子；于是，它们如同那小滴与微小的玻璃碎片，从极低的层次升至极高的显现与得光层次。既然它们凭职责获得极其光明而崇高的品阶，那么可以说，若乐趣对它们是可能而可受的，也就是说，若它们分享普遍生命，它们就会以极大的乐趣履行那些职责。</w:t>
      </w:r>
    </w:p>
    <w:p>
      <w:r>
        <w:rPr>
          <w:rFonts w:ascii="Times New Roman" w:hAnsi="Times New Roman" w:eastAsia="Noto Serif SC" w:cs="Amiri"/>
          <w:lang w:val="zh-CN" w:eastAsia="zh-CN" w:bidi="ar-SA"/>
          <w:color w:val="000000"/>
          <w:rtl w:val="0"/>
        </w:rPr>
        <w:t>职责中含有乐趣，最明显的一项证据，就是看你自己的器官与情感所履行的服务。它们为了个体与物种的延续而服务，各自都有不同的乐趣；服务本身已成为它们的一种享受。甚至，放弃服务便成为那个器官的一种折磨。</w:t>
      </w:r>
    </w:p>
    <w:p>
      <w:r>
        <w:rPr>
          <w:rFonts w:ascii="Times New Roman" w:hAnsi="Times New Roman" w:eastAsia="Noto Serif SC" w:cs="Amiri"/>
          <w:lang w:val="zh-CN" w:eastAsia="zh-CN" w:bidi="ar-SA"/>
          <w:color w:val="000000"/>
          <w:rtl w:val="0"/>
        </w:rPr>
        <w:t>另一项极明显的证据，是公鸡或育雏母鸡等动物在职责中表现出的自我牺牲与英勇姿态。公鸡虽然饥饿，却把母鸡置于自己之上；找到食物便呼唤它们，自己不吃，而让给它们吃。它以热忱、自豪与享受履行职责，这是显而易见的。可见，它从这项服务中得到的乐趣，胜过进食。</w:t>
      </w:r>
    </w:p>
    <w:p>
      <w:r>
        <w:rPr>
          <w:rFonts w:ascii="Times New Roman" w:hAnsi="Times New Roman" w:eastAsia="Noto Serif SC" w:cs="Amiri"/>
          <w:lang w:val="zh-CN" w:eastAsia="zh-CN" w:bidi="ar-SA"/>
          <w:color w:val="000000"/>
          <w:rtl w:val="0"/>
        </w:rPr>
        <w:t>照护幼雏的母鸡，也为了幼雏而舍弃生命，扑向恶犬；自己挨饿，却让它们吃饱。可见，它在服务中获得的乐趣，胜过饥饿的痛苦与死亡的痛苦。动物界的母亲，在幼崽年幼、自己负有职责时，会乐于保护它们。幼崽长大后，职责解除，乐趣也随之消失；它会击打幼崽，从它嘴边夺下谷粒。唯独人类的母亲，其职责会在一定程度上延续。因为人类总有软弱与无力的一面，始终带有某种童年状态，时时需要怜爱。</w:t>
      </w:r>
    </w:p>
    <w:p>
      <w:r>
        <w:rPr>
          <w:rFonts w:ascii="Times New Roman" w:hAnsi="Times New Roman" w:eastAsia="Noto Serif SC" w:cs="Amiri"/>
          <w:lang w:val="zh-CN" w:eastAsia="zh-CN" w:bidi="ar-SA"/>
          <w:color w:val="000000"/>
          <w:rtl w:val="0"/>
        </w:rPr>
        <w:t>请看一切动物中像公鸡一样照护群体的雄性，以及像母鸡一样的母亲，就会明白：它们履行职责，并非为了自身、以自身之名或为了自己的完善，因为若职责要求，它们连生命也会舍弃。相反，它们是为了那位委派它们这一职责、又凭慈悯把乐趣织入职责之中的慷慨施恩者Allah，并奉具威严的开创者Allah之名而履行职责。</w:t>
      </w:r>
    </w:p>
    <w:p>
      <w:r>
        <w:rPr>
          <w:rFonts w:ascii="Times New Roman" w:hAnsi="Times New Roman" w:eastAsia="Noto Serif SC" w:cs="Amiri"/>
          <w:lang w:val="zh-CN" w:eastAsia="zh-CN" w:bidi="ar-SA"/>
          <w:color w:val="000000"/>
          <w:rtl w:val="0"/>
        </w:rPr>
        <w:t>服务本身含有报酬的另一项证据是：植物与树木以一种显示热忱和乐趣的姿态，顺服具威严的开创者Allah的命令。它们散发香气，用足以吸引顾客目光的装饰装扮自己，又为了自己的穗与果实，不惜牺牲自己，直到腐烂；这一切向留心者表明：它们从顺服Allah的命令中获得如此大的乐趣，以致甘愿毁灭自身、归于腐朽。</w:t>
      </w:r>
    </w:p>
    <w:p>
      <w:r>
        <w:rPr>
          <w:rFonts w:ascii="Times New Roman" w:hAnsi="Times New Roman" w:eastAsia="Noto Serif SC" w:cs="Amiri"/>
          <w:lang w:val="zh-CN" w:eastAsia="zh-CN" w:bidi="ar-SA"/>
          <w:color w:val="000000"/>
          <w:rtl w:val="0"/>
        </w:rPr>
        <w:t>请看，椰子、无花果等结果树木，头顶着一罐罐乳汁，以自身的存在状态，从慈悯宝库中求取并获得乳汁一般最精美的食物，用来滋养果实，自己却吃泥土。石榴树从慈悯宝库取得纯净的佳酿，用来滋养果实，自己却满足于浑浊的泥水。</w:t>
      </w:r>
    </w:p>
    <w:p>
      <w:r>
        <w:rPr>
          <w:rFonts w:ascii="Times New Roman" w:hAnsi="Times New Roman" w:eastAsia="Noto Serif SC" w:cs="Amiri"/>
          <w:lang w:val="zh-CN" w:eastAsia="zh-CN" w:bidi="ar-SA"/>
          <w:color w:val="000000"/>
          <w:rtl w:val="0"/>
        </w:rPr>
        <w:t>甚至，谷物在抽穗的职责中，也显出明显的热望。正如一个被囚禁在狭窄之处的人，渴望走到菜园或宽阔的地方；同样，谷物在抽穗的职责中，也呈现出那样欢喜的姿态与热望。</w:t>
      </w:r>
    </w:p>
    <w:p>
      <w:r>
        <w:rPr>
          <w:rFonts w:ascii="Times New Roman" w:hAnsi="Times New Roman" w:eastAsia="Noto Serif SC" w:cs="Amiri"/>
          <w:lang w:val="zh-CN" w:eastAsia="zh-CN" w:bidi="ar-SA"/>
          <w:color w:val="000000"/>
          <w:rtl w:val="0"/>
        </w:rPr>
        <w:t>宇宙中运行的这条奥妙而悠长的法则，被称为“Allah的常道”。依据它，无所事事、懒惰、安闲度日、躺在安逸床榻上的人，大多比努力劳作的人承受更多辛劳与苦恼。因为，无所事事者总是抱怨生命，希望借消遣使它快点过去；努力劳作的人却心怀感恩、赞美Allah，不愿生命流逝。</w:t>
      </w:r>
      <w:r>
        <w:rPr>
          <w:rFonts w:ascii="Amiri" w:hAnsi="Amiri" w:eastAsia="Amiri" w:cs="Amiri"/>
          <w:lang w:val="zh-CN" w:eastAsia="zh-CN" w:bidi="ar-SA"/>
          <w:rtl w:val="1"/>
          <w:cs w:val="1"/>
          <w:color w:val="000000"/>
          <w:sz w:val="24"/>
          <w:szCs w:val="24"/>
        </w:rPr>
        <w:t>ﺍَﻟْﻤُﺴْﺘَﺮ۪ﻳﺢُ ﺍﻟْﻌَﺎﻃِﻞُ ﺷَﺎﻙٍ ﻣِﻦْ ﻋُﻤْﺮِﻩ۪ ﻭَ ﺍﻟﺴَّﺎﻋِﻰُ ﺍﻟْﻌَﺎﻣِﻞُ ﺷَﺎﻛِﺮٌ</w:t>
      </w:r>
      <w:r>
        <w:rPr>
          <w:rFonts w:ascii="Times New Roman" w:hAnsi="Times New Roman" w:eastAsia="Noto Serif SC" w:cs="Amiri"/>
          <w:lang w:val="zh-CN" w:eastAsia="zh-CN" w:bidi="ar-SA"/>
          <w:color w:val="000000"/>
          <w:rtl w:val="0"/>
        </w:rPr>
        <w:t>（安闲而无所事者抱怨自己的生命，奔忙而工作者心怀感恩）是一条普遍法则。也正因为这一奥义，“安逸在劳苦中，劳苦在安逸中”这句话才成为格言。</w:t>
      </w:r>
    </w:p>
    <w:p>
      <w:r>
        <w:rPr>
          <w:rFonts w:ascii="Times New Roman" w:hAnsi="Times New Roman" w:eastAsia="Noto Serif SC" w:cs="Amiri"/>
          <w:lang w:val="zh-CN" w:eastAsia="zh-CN" w:bidi="ar-SA"/>
          <w:color w:val="000000"/>
          <w:rtl w:val="0"/>
        </w:rPr>
        <w:t>是的，若仔细观察无生物，就会看到：那些仅在禀赋与能力上尚欠完善、未曾展开，因而停留在潜能状态的事物，凭极大的奋发与努力舒展开来，从潜能进入现实；其中显出一种与上述Allah常道法则相符的姿态。这姿态指示出：在那天赋职责中有一种热忱，在那件事中有一种乐趣。若无生物分享普遍生命，那热忱便属于它自身；否则，便属于代表并照看那无生物的存在。</w:t>
      </w:r>
    </w:p>
    <w:p>
      <w:r>
        <w:rPr>
          <w:rFonts w:ascii="Times New Roman" w:hAnsi="Times New Roman" w:eastAsia="Noto Serif SC" w:cs="Amiri"/>
          <w:lang w:val="zh-CN" w:eastAsia="zh-CN" w:bidi="ar-SA"/>
          <w:color w:val="000000"/>
          <w:rtl w:val="0"/>
        </w:rPr>
        <w:t>甚至，依据这一奥义，可以说：柔细而娇嫩的水接到凝结的命令时，会以如此强烈的热忱顺服，以致能劈开、破碎铁器。可见，严寒与零下的寒冷以其言语，向密闭铁容器中的水传达养育并主宰者“膨胀吧！”的命令时，水便凭强烈的热忱撑破容器、毁坏铁器，自己则结成冰。其余事物也依此类推……</w:t>
      </w:r>
    </w:p>
    <w:p>
      <w:r>
        <w:rPr>
          <w:rFonts w:ascii="Times New Roman" w:hAnsi="Times New Roman" w:eastAsia="Noto Serif SC" w:cs="Amiri"/>
          <w:lang w:val="zh-CN" w:eastAsia="zh-CN" w:bidi="ar-SA"/>
          <w:color w:val="000000"/>
          <w:rtl w:val="0"/>
        </w:rPr>
        <w:t>你把一切都与此相比：从太阳的运转与周游，直到微粒像旋舞修士一般旋转、回环与颤动，宇宙中的一切努力与运动，都依Allah预知与裁定的法则运行，并凭创造命令而显现；那命令从Allah权能之手发出，包含意志、号令与知识。</w:t>
      </w:r>
    </w:p>
    <w:p>
      <w:r>
        <w:rPr>
          <w:rFonts w:ascii="Times New Roman" w:hAnsi="Times New Roman" w:eastAsia="Noto Serif SC" w:cs="Amiri"/>
          <w:lang w:val="zh-CN" w:eastAsia="zh-CN" w:bidi="ar-SA"/>
          <w:color w:val="000000"/>
          <w:rtl w:val="0"/>
        </w:rPr>
        <w:t>甚至，每一个微粒、每一个存在、每一个有生命者，都像军队中的一名士兵。士兵在军队的不同圈层中有各自不同的关系与职责；每一个微粒、每一个有生命者也是如此。譬如，你眼中的一粒微粒，在眼的细胞中、在整个眼睛中、在面部神经中，以及在身体称为动脉的血管中，都各有一种关系，各有一项与那关系相应的职责，也各有一种与那职责相应的益处。其余一切，也都依此比拟。</w:t>
      </w:r>
    </w:p>
    <w:p>
      <w:r>
        <w:rPr>
          <w:rFonts w:ascii="Times New Roman" w:hAnsi="Times New Roman" w:eastAsia="Noto Serif SC" w:cs="Amiri"/>
          <w:lang w:val="zh-CN" w:eastAsia="zh-CN" w:bidi="ar-SA"/>
          <w:color w:val="000000"/>
          <w:rtl w:val="0"/>
        </w:rPr>
        <w:t>据此，每一事物都从两个方面，见证一位无始全能者Allah存在的必然性：</w:t>
      </w:r>
    </w:p>
    <w:p>
      <w:r>
        <w:rPr>
          <w:rFonts w:ascii="Times New Roman" w:hAnsi="Times New Roman" w:eastAsia="Noto Serif SC" w:cs="Amiri"/>
          <w:lang w:val="zh-CN" w:eastAsia="zh-CN" w:bidi="ar-SA"/>
          <w:color w:val="000000"/>
          <w:rtl w:val="0"/>
        </w:rPr>
        <w:t>其一：它以自身绝对无力的言语，履行远远超出自身能力数千倍的职责，以此见证那位全能者Allah的存在。</w:t>
      </w:r>
    </w:p>
    <w:p>
      <w:r>
        <w:rPr>
          <w:rFonts w:ascii="Times New Roman" w:hAnsi="Times New Roman" w:eastAsia="Noto Serif SC" w:cs="Amiri"/>
          <w:lang w:val="zh-CN" w:eastAsia="zh-CN" w:bidi="ar-SA"/>
          <w:color w:val="000000"/>
          <w:rtl w:val="0"/>
        </w:rPr>
        <w:t>其二：每一事物都依照构成世界秩序的原则，以及维持万有平衡的法则而行动，以此见证那位全知而全能者Allah。</w:t>
      </w:r>
    </w:p>
    <w:p>
      <w:r>
        <w:rPr>
          <w:rFonts w:ascii="Times New Roman" w:hAnsi="Times New Roman" w:eastAsia="Noto Serif SC" w:cs="Amiri"/>
          <w:lang w:val="zh-CN" w:eastAsia="zh-CN" w:bidi="ar-SA"/>
          <w:color w:val="000000"/>
          <w:rtl w:val="0"/>
        </w:rPr>
        <w:t>因为，像微粒这样的无生物、像蜜蜂这样的小动物，并不懂得明证之书——即Allah权能在万有中的创造作为所展开的明晰书卷——中那些重要而精微的问题，也就是秩序与权衡。一粒无生命的微粒、一只小小的蜜蜂，怎能阅读明证之书的重要而精微的问题？那书卷在具威严者Allah的手中，祂把诸天层层展开、合拢并收起，如同书册的一页。若你丧失理智，臆想微粒上长着一只足以阅读那书精微文字的眼睛，那时，你才可以试图否认那微粒的见证。</w:t>
      </w:r>
    </w:p>
    <w:p>
      <w:r>
        <w:rPr>
          <w:rFonts w:ascii="Times New Roman" w:hAnsi="Times New Roman" w:eastAsia="Noto Serif SC" w:cs="Amiri"/>
          <w:lang w:val="zh-CN" w:eastAsia="zh-CN" w:bidi="ar-SA"/>
          <w:color w:val="000000"/>
          <w:rtl w:val="0"/>
        </w:rPr>
        <w:t>是的，至睿的开创者Allah把明证之书的法则，以极美的形态、简明的方式，并伴着特有的乐趣与特别的需要，概括而纳入万有之中。每一事物都怀着那样特有的乐趣与特别的需要而行动，因而虽不明知明证之书的法则，却仍加以顺服。</w:t>
      </w:r>
    </w:p>
    <w:p>
      <w:r>
        <w:rPr>
          <w:rFonts w:ascii="Times New Roman" w:hAnsi="Times New Roman" w:eastAsia="Noto Serif SC" w:cs="Amiri"/>
          <w:lang w:val="zh-CN" w:eastAsia="zh-CN" w:bidi="ar-SA"/>
          <w:color w:val="000000"/>
          <w:rtl w:val="0"/>
        </w:rPr>
        <w:t>譬如，长喙蚊子来到世间的当刻便走出自己的居所，毫不停留地扑向人的脸，用长杖般的喙刺下，使生命之水涌出并饮吸。它在进攻与退避中，表现得像军事统帅一样娴熟。这个微小、没有经验、初到世间的受造物，是谁教给它这种技艺、这门军事学问与取水的本领？它又是在哪里学会的？我，也就是这个不幸的赛义德，承认：倘若我处在那长喙飞虫的位置，这种技艺、这种反复冲杀的作战方式与取水的服务，我只有经过极长久的课程与许多次不同的经验，才能学会。</w:t>
      </w:r>
    </w:p>
    <w:p>
      <w:r>
        <w:rPr>
          <w:rFonts w:ascii="Times New Roman" w:hAnsi="Times New Roman" w:eastAsia="Noto Serif SC" w:cs="Amiri"/>
          <w:lang w:val="zh-CN" w:eastAsia="zh-CN" w:bidi="ar-SA"/>
          <w:color w:val="000000"/>
          <w:rtl w:val="0"/>
        </w:rPr>
        <w:t>那么，蒙受启示的蜜蜂、蜘蛛，以及把巢筑得像袜子一样的夜莺等动物，你都可以与这飞虫相比；甚至，你也可以把植物同样与动物相比。</w:t>
      </w:r>
    </w:p>
    <w:p>
      <w:r>
        <w:rPr>
          <w:rFonts w:ascii="Times New Roman" w:hAnsi="Times New Roman" w:eastAsia="Noto Serif SC" w:cs="Amiri"/>
          <w:lang w:val="zh-CN" w:eastAsia="zh-CN" w:bidi="ar-SA"/>
          <w:color w:val="000000"/>
          <w:rtl w:val="0"/>
        </w:rPr>
        <w:t>是的，绝对慷慨者Allah</w:t>
      </w:r>
      <w:r>
        <w:rPr>
          <w:rFonts w:ascii="Amiri" w:hAnsi="Amiri" w:eastAsia="Amiri" w:cs="Amiri"/>
          <w:lang w:val="zh-CN" w:eastAsia="zh-CN" w:bidi="ar-SA"/>
          <w:rtl w:val="1"/>
          <w:cs w:val="1"/>
          <w:color w:val="000000"/>
          <w:sz w:val="24"/>
          <w:szCs w:val="24"/>
        </w:rPr>
        <w:t>جَلَّ جَلَالُهُ</w:t>
      </w:r>
      <w:r>
        <w:rPr>
          <w:rFonts w:ascii="Times New Roman" w:hAnsi="Times New Roman" w:eastAsia="Noto Serif SC" w:cs="Amiri"/>
          <w:lang w:val="zh-CN" w:eastAsia="zh-CN" w:bidi="ar-SA"/>
          <w:color w:val="000000"/>
          <w:rtl w:val="0"/>
        </w:rPr>
        <w:t>（愿祂的威严尊荣愈加崇高）把一份以乐趣为墨料、以需要为墨水写成的凭证，交给每一个有生命的个体；借这份凭证，祂把受造界命令的纲领与其服务的索引托付给它。请看那位具威严的至睿者Allah：祂把明证之书法则中与蜜蜂职责相应的份额写在一份凭证上，放入蜜蜂头上的小匣。那小匣的钥匙，就是忠于职守的蜜蜂所特有的乐趣。它用这把钥匙打开小匣，阅读自己的纲领，领悟命令，开始行动，从而显出</w:t>
      </w:r>
      <w:r>
        <w:rPr>
          <w:rFonts w:ascii="Amiri" w:hAnsi="Amiri" w:eastAsia="Amiri" w:cs="Amiri"/>
          <w:lang w:val="zh-CN" w:eastAsia="zh-CN" w:bidi="ar-SA"/>
          <w:rtl w:val="1"/>
          <w:cs w:val="1"/>
          <w:color w:val="000000"/>
          <w:sz w:val="24"/>
          <w:szCs w:val="24"/>
        </w:rPr>
        <w:t>ﻭَ ﺍَﻭْﺣٰﻰ ﺭَﺑُّﻚَ ﺍِﻟَﻰ ﺍﻟﻨَّﺤْﻞِ</w:t>
      </w:r>
      <w:r>
        <w:rPr>
          <w:rFonts w:ascii="Times New Roman" w:hAnsi="Times New Roman" w:eastAsia="Noto Serif SC" w:cs="Amiri"/>
          <w:lang w:val="zh-CN" w:eastAsia="zh-CN" w:bidi="ar-SA"/>
          <w:color w:val="000000"/>
          <w:rtl w:val="0"/>
        </w:rPr>
        <w:t>（你的养育并主宰者启示了蜜蜂，引导它履行自己的本能职责）这节经文的奥义。</w:t>
      </w:r>
    </w:p>
    <w:p>
      <w:r>
        <w:rPr>
          <w:rFonts w:ascii="Times New Roman" w:hAnsi="Times New Roman" w:eastAsia="Noto Serif SC" w:cs="Amiri"/>
          <w:lang w:val="zh-CN" w:eastAsia="zh-CN" w:bidi="ar-SA"/>
          <w:color w:val="000000"/>
          <w:rtl w:val="0"/>
        </w:rPr>
        <w:t>可见，若你已听完并完全理解这第八则注记，就会凭信仰的直觉，领悟</w:t>
      </w:r>
      <w:r>
        <w:rPr>
          <w:rFonts w:ascii="Amiri" w:hAnsi="Amiri" w:eastAsia="Amiri" w:cs="Amiri"/>
          <w:lang w:val="zh-CN" w:eastAsia="zh-CN" w:bidi="ar-SA"/>
          <w:rtl w:val="1"/>
          <w:cs w:val="1"/>
          <w:color w:val="000000"/>
          <w:sz w:val="24"/>
          <w:szCs w:val="24"/>
        </w:rPr>
        <w:t>ﻭَﺳِﻌَﺖْ ﺭَﺣْﻤَﺘُﻪُ ﻛُﻞَّ ﺷَﻰْﺀٍ</w:t>
      </w:r>
      <w:r>
        <w:rPr>
          <w:rFonts w:ascii="Times New Roman" w:hAnsi="Times New Roman" w:eastAsia="Noto Serif SC" w:cs="Amiri"/>
          <w:lang w:val="zh-CN" w:eastAsia="zh-CN" w:bidi="ar-SA"/>
          <w:color w:val="000000"/>
          <w:rtl w:val="0"/>
        </w:rPr>
        <w:t>（祂的慈悯包容万物）的一项奥义，领悟</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（没有任何一物不在赞美祂的同时，赞颂祂超绝一切缺欠）的一项真理，领悟</w:t>
      </w:r>
      <w:r>
        <w:rPr>
          <w:rFonts w:ascii="Amiri" w:hAnsi="Amiri" w:eastAsia="Amiri" w:cs="Amiri"/>
          <w:lang w:val="zh-CN" w:eastAsia="zh-CN" w:bidi="ar-SA"/>
          <w:rtl w:val="1"/>
          <w:cs w:val="1"/>
          <w:color w:val="000000"/>
          <w:sz w:val="24"/>
          <w:szCs w:val="24"/>
        </w:rPr>
        <w:t>ﺍِﻧَّﻤَٓﺎ ﺍَﻣْﺮُﻩُٓ ﺍِﺫَٓﺍ ﺍَﺭَﺍﺩَ ﺷَﻴْﺌًﺎ ﺍَﻥْ ﻳَﻘُﻮﻝَ ﻟَﻪُ ﻛُﻦْ ﻓَﻴَﻜُﻮﻥُ</w:t>
      </w:r>
      <w:r>
        <w:rPr>
          <w:rFonts w:ascii="Times New Roman" w:hAnsi="Times New Roman" w:eastAsia="Noto Serif SC" w:cs="Amiri"/>
          <w:lang w:val="zh-CN" w:eastAsia="zh-CN" w:bidi="ar-SA"/>
          <w:color w:val="000000"/>
          <w:rtl w:val="0"/>
        </w:rPr>
        <w:t>（当祂意欲一事时，祂的号令只是对它说：“存在吧！”它便依命而存在）的一项法则，领悟</w:t>
      </w:r>
      <w:r>
        <w:rPr>
          <w:rFonts w:ascii="Amiri" w:hAnsi="Amiri" w:eastAsia="Amiri" w:cs="Amiri"/>
          <w:lang w:val="zh-CN" w:eastAsia="zh-CN" w:bidi="ar-SA"/>
          <w:rtl w:val="1"/>
          <w:cs w:val="1"/>
          <w:color w:val="000000"/>
          <w:sz w:val="24"/>
          <w:szCs w:val="24"/>
        </w:rPr>
        <w:t>ﻓَﺴُﺒْﺤَﺎﻥَ ﺍﻟَّﺬ۪ﻯ ﺑِﻴَﺪِﻩ۪ ﻣَﻠَﻜُﻮﺕُ ﻛُﻞِّ ﺷَﻰْﺀٍ ﻭَﺍِﻟَﻴْﻪِ ﺗُﺮْﺟَﻌُﻮﻥَ</w:t>
      </w:r>
      <w:r>
        <w:rPr>
          <w:rFonts w:ascii="Times New Roman" w:hAnsi="Times New Roman" w:eastAsia="Noto Serif SC" w:cs="Amiri"/>
          <w:lang w:val="zh-CN" w:eastAsia="zh-CN" w:bidi="ar-SA"/>
          <w:color w:val="000000"/>
          <w:rtl w:val="0"/>
        </w:rPr>
        <w:t>（赞颂祂超绝一切缺欠，万物的主权都掌握在祂手中，你们终将归于祂）的一项精义。</w:t>
      </w:r>
    </w:p>
    <w:p>
      <w:pPr>
        <w:pStyle w:val="Heading2"/>
      </w:pPr>
      <w:r>
        <w:rPr>
          <w:rFonts w:ascii="Times New Roman" w:hAnsi="Times New Roman" w:eastAsia="Noto Serif SC" w:cs="Amiri"/>
          <w:lang w:val="zh-CN" w:eastAsia="zh-CN" w:bidi="ar-SA"/>
          <w:color w:val="000000"/>
          <w:rtl w:val="0"/>
        </w:rPr>
        <w:t>第九则注记</w:t>
      </w:r>
    </w:p>
    <w:p>
      <w:r>
        <w:rPr>
          <w:rFonts w:ascii="Times New Roman" w:hAnsi="Times New Roman" w:eastAsia="Noto Serif SC" w:cs="Amiri"/>
          <w:lang w:val="zh-CN" w:eastAsia="zh-CN" w:bidi="ar-SA"/>
          <w:color w:val="000000"/>
          <w:rtl w:val="0"/>
        </w:rPr>
        <w:t>你当知道，在人类中，先知身份是人性诸善与诸般完善的结晶和根本。真实的宗教，是幸福的纲要；信仰，是一种超绝杂染、纯粹无染的美善。既然这个世界上显出一种灿烂的美善、一种广博而崇高的善、一种明显的真实与一种卓越的完善，那么不言自明：真理与真实就在先知身份之中，就在众先知手中；迷误、邪恶与亏折，则在它的对立面。</w:t>
      </w:r>
    </w:p>
    <w:p>
      <w:r>
        <w:rPr>
          <w:rFonts w:ascii="Times New Roman" w:hAnsi="Times New Roman" w:eastAsia="Noto Serif SC" w:cs="Amiri"/>
          <w:lang w:val="zh-CN" w:eastAsia="zh-CN" w:bidi="ar-SA"/>
          <w:color w:val="000000"/>
          <w:rtl w:val="0"/>
        </w:rPr>
        <w:t>全然奴仆意识的千般美德，只看其中这一端：先知</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凭全然奴仆意识，使认信Allah独一者的心灵在节日礼拜、聚礼与集体礼拜中联合起来，使他们的口舌同诵一言。于是，人便以无数心灵与口舌发出的声音、祈祷与记念，回应无始受拜者Allah威严的呼唤。这些声音、祈祷与记念彼此支撑、彼此援助、协同一致，以如此广阔的方式，对无始受拜者Allah应受崇拜的神圣性显出全然奴仆意识；仿佛地球本身也在作那记念、作那祈祷，并以四方大地履行礼拜，顺服那凭尊严与宏大降于诸天之上的</w:t>
      </w:r>
      <w:r>
        <w:rPr>
          <w:rFonts w:ascii="Amiri" w:hAnsi="Amiri" w:eastAsia="Amiri" w:cs="Amiri"/>
          <w:lang w:val="zh-CN" w:eastAsia="zh-CN" w:bidi="ar-SA"/>
          <w:rtl w:val="1"/>
          <w:cs w:val="1"/>
          <w:color w:val="000000"/>
          <w:sz w:val="24"/>
          <w:szCs w:val="24"/>
        </w:rPr>
        <w:t>ﺍَﻗ۪ﻴﻤُﻮﺍ ﺍﻟﺼَّﻠٰﻮﺓَ</w:t>
      </w:r>
      <w:r>
        <w:rPr>
          <w:rFonts w:ascii="Times New Roman" w:hAnsi="Times New Roman" w:eastAsia="Noto Serif SC" w:cs="Amiri"/>
          <w:lang w:val="zh-CN" w:eastAsia="zh-CN" w:bidi="ar-SA"/>
          <w:color w:val="000000"/>
          <w:rtl w:val="0"/>
        </w:rPr>
        <w:t>（你们当履行礼拜）之命。凭借这联合的奥义，人在宇宙中虽如微粒般弱小渺小，却凭全然奴仆意识的宏大，成为天地创造者Allah蒙受深爱的仆人、大地的代治者与君王、群兽的首领，以及宇宙创造的成果与目的。</w:t>
      </w:r>
    </w:p>
    <w:p>
      <w:r>
        <w:rPr>
          <w:rFonts w:ascii="Times New Roman" w:hAnsi="Times New Roman" w:eastAsia="Noto Serif SC" w:cs="Amiri"/>
          <w:lang w:val="zh-CN" w:eastAsia="zh-CN" w:bidi="ar-SA"/>
          <w:color w:val="000000"/>
          <w:rtl w:val="0"/>
        </w:rPr>
        <w:t>是的，在礼拜之后，尤其在节日礼拜之后，数亿人于同一时刻念</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（Allah至大，超越一切）。倘若他们的声音，不仅在幽隐世界中联合，也在可见世界中彼此联合、汇聚，那么，地球就完全成为一个巨大的人；按其宏大程度，它以巨大的声音所念的</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（Allah至大，超越一切），就与这汇聚的声音相等。因此，认信Allah独一者联合一致，于同一时刻念</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（Allah至大，超越一切），便成为地球宏大的</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（Allah至大，超越一切）。仿佛在节日礼拜中，伊斯兰世界的记念与赞颂使大地经历至大的震动；它以四方与周遭念</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（Allah至大，超越一切），以朝向——尊贵的克尔白——的真诚之心立意，以麦加之口、阿拉法山之舌念</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（Allah至大，超越一切），使那唯一的一句话，在大地四方全体信道者洞穴般口中的空气里成形。正如一句</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（Allah至大，超越一切）的回声，会生出无数</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（Allah至大，超越一切）；那蒙悦纳的记念与宣告Allah至大，也使诸天回响，并在中间世界的诸界中激荡发声。</w:t>
      </w:r>
    </w:p>
    <w:p>
      <w:r>
        <w:rPr>
          <w:rFonts w:ascii="Times New Roman" w:hAnsi="Times New Roman" w:eastAsia="Noto Serif SC" w:cs="Amiri"/>
          <w:lang w:val="zh-CN" w:eastAsia="zh-CN" w:bidi="ar-SA"/>
          <w:color w:val="000000"/>
          <w:rtl w:val="0"/>
        </w:rPr>
        <w:t>那位具威严者Allah，使这大地向祂叩拜、崇拜，成为祂仆人的礼拜之所、祂受造物的摇篮，并成为赞颂祂超绝、宣告祂至大的存在。因此，我们以大地微粒之数赞美祂、称颂祂超绝、宣告祂至大，又以万有之数赞美祂，因为祂使我们成为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（愿Allah赐他尊荣、恩福与平安）的共同体；这位使者教导了我们这种全然奴仆意识。</w:t>
      </w:r>
    </w:p>
    <w:p>
      <w:pPr>
        <w:pStyle w:val="Heading2"/>
      </w:pPr>
      <w:r>
        <w:rPr>
          <w:rFonts w:ascii="Times New Roman" w:hAnsi="Times New Roman" w:eastAsia="Noto Serif SC" w:cs="Amiri"/>
          <w:lang w:val="zh-CN" w:eastAsia="zh-CN" w:bidi="ar-SA"/>
          <w:color w:val="000000"/>
          <w:rtl w:val="0"/>
        </w:rPr>
        <w:t>第十项注释</w:t>
      </w:r>
    </w:p>
    <w:p>
      <w:r>
        <w:rPr>
          <w:rFonts w:ascii="Times New Roman" w:hAnsi="Times New Roman" w:eastAsia="Noto Serif SC" w:cs="Amiri"/>
          <w:lang w:val="zh-CN" w:eastAsia="zh-CN" w:bidi="ar-SA"/>
          <w:color w:val="000000"/>
          <w:rtl w:val="0"/>
        </w:rPr>
        <w:t>疏忽遗忘而心绪纷乱的赛义德啊，你当知道：若要抵达至高无上的真实主宰Allah那真知之光并瞻仰它，要在种种迹象与见证者的镜中观看它的辉映，要借种种明证与证据的孔道观览它，那么，凡是从你上方掠过、来到你心中、显现于你理智的每一束光，你都不该用挑剔的手指去触碰，不该伸出犹疑之手去责难！不要伸手去捉那照耀你的光；反倒应当摆脱种种导致疏忽的因缘，转向那些光，静立其前。因为我亲眼见证了如下情形：</w:t>
      </w:r>
    </w:p>
    <w:p>
      <w:r>
        <w:rPr>
          <w:rFonts w:ascii="Times New Roman" w:hAnsi="Times New Roman" w:eastAsia="Noto Serif SC" w:cs="Amiri"/>
          <w:lang w:val="zh-CN" w:eastAsia="zh-CN" w:bidi="ar-SA"/>
          <w:color w:val="000000"/>
          <w:rtl w:val="0"/>
        </w:rPr>
        <w:t>认识Allah的见证者与明证共有三类。</w:t>
      </w:r>
    </w:p>
    <w:p>
      <w:r>
        <w:rPr>
          <w:rFonts w:ascii="Times New Roman" w:hAnsi="Times New Roman" w:eastAsia="Noto Serif SC" w:cs="Amiri"/>
          <w:lang w:val="zh-CN" w:eastAsia="zh-CN" w:bidi="ar-SA"/>
          <w:color w:val="000000"/>
          <w:rtl w:val="0"/>
        </w:rPr>
        <w:t>其中一类如同水：看得见，也能感觉到，却不能用手指捉住。面对这一类，必须摆脱种种幻想，全然沉浸于其中。不能用挑剔的手指去探查；若去探查，它便流走、逃离。那生命之水，绝不肯把手指当作自己的停驻之所。</w:t>
      </w:r>
    </w:p>
    <w:p>
      <w:r>
        <w:rPr>
          <w:rFonts w:ascii="Times New Roman" w:hAnsi="Times New Roman" w:eastAsia="Noto Serif SC" w:cs="Amiri"/>
          <w:lang w:val="zh-CN" w:eastAsia="zh-CN" w:bidi="ar-SA"/>
          <w:color w:val="000000"/>
          <w:rtl w:val="0"/>
        </w:rPr>
        <w:t>第二类如同空气：能够感觉到，却既看不见，也捉不住。面对它，你应当转过脸，以口、以灵魂，迎向那慈悯的微风，使自己正对着它。不要伸出挑剔之手，你捉不住它；要以灵魂去呼吸。若以犹疑之手去探看，以挑剔之心去触碰，它便前行离去；它不肯把你的手当作居所，也绝不容纳那只手。</w:t>
      </w:r>
    </w:p>
    <w:p>
      <w:r>
        <w:rPr>
          <w:rFonts w:ascii="Times New Roman" w:hAnsi="Times New Roman" w:eastAsia="Noto Serif SC" w:cs="Amiri"/>
          <w:lang w:val="zh-CN" w:eastAsia="zh-CN" w:bidi="ar-SA"/>
          <w:color w:val="000000"/>
          <w:rtl w:val="0"/>
        </w:rPr>
        <w:t>第三类则如同光：看得见，却既感觉不到，也捉不住。既然如此，你应当用心灵之眼、灵魂的目光正视它，把眼睛转向它，静心等待；也许它会自行到来。因为光不能用手捉住，不能用手指捕获；那光唯有凭洞察之光才能捕获。若你伸出贪婪而物质化的手，用物质的尺度去衡量，它纵然不熄灭，也会隐藏起来。因为那样的光，既不肯被囚禁于物质之中，也无法被纳入刻板的限定；它绝不承认粗重之物是自己的主人与主宰。</w:t>
      </w:r>
    </w:p>
    <w:p>
      <w:pPr>
        <w:pStyle w:val="Heading2"/>
      </w:pPr>
      <w:r>
        <w:rPr>
          <w:rFonts w:ascii="Times New Roman" w:hAnsi="Times New Roman" w:eastAsia="Noto Serif SC" w:cs="Amiri"/>
          <w:lang w:val="zh-CN" w:eastAsia="zh-CN" w:bidi="ar-SA"/>
          <w:color w:val="000000"/>
          <w:rtl w:val="0"/>
        </w:rPr>
        <w:t>第十一项注释</w:t>
      </w:r>
    </w:p>
    <w:p>
      <w:r>
        <w:rPr>
          <w:rFonts w:ascii="Times New Roman" w:hAnsi="Times New Roman" w:eastAsia="Noto Serif SC" w:cs="Amiri"/>
          <w:lang w:val="zh-CN" w:eastAsia="zh-CN" w:bidi="ar-SA"/>
          <w:color w:val="000000"/>
          <w:rtl w:val="0"/>
        </w:rPr>
        <w:t>你当知道，奇迹般阐明真理的《古兰经》，其表达之中充满深厚的怜爱与慈悯。因为听众的大多数是普通民众，他们的思想单纯；他们的目光又看不见精微之事。因此，为了抚慰他们纯朴的思想，《古兰经》以反复申说的方式，一再宣讲那些写在诸天与大地表面的迹象，使人能够轻松地诵读那些巨大的文字。</w:t>
      </w:r>
    </w:p>
    <w:p>
      <w:r>
        <w:rPr>
          <w:rFonts w:ascii="Times New Roman" w:hAnsi="Times New Roman" w:eastAsia="Noto Serif SC" w:cs="Amiri"/>
          <w:lang w:val="zh-CN" w:eastAsia="zh-CN" w:bidi="ar-SA"/>
          <w:color w:val="000000"/>
          <w:rtl w:val="0"/>
        </w:rPr>
        <w:t>例如，诸天与大地的创造、雨水从天空降下、大地复苏等迹象，都是显而易见、不必深究便能读懂的，《古兰经》便反复教导这些。至于那些巨大文字之中以小字写成的精微迹象，它只偶尔引人把目光转向它们，以免民众劳苦。</w:t>
      </w:r>
    </w:p>
    <w:p>
      <w:r>
        <w:rPr>
          <w:rFonts w:ascii="Times New Roman" w:hAnsi="Times New Roman" w:eastAsia="Noto Serif SC" w:cs="Amiri"/>
          <w:lang w:val="zh-CN" w:eastAsia="zh-CN" w:bidi="ar-SA"/>
          <w:color w:val="000000"/>
          <w:rtl w:val="0"/>
        </w:rPr>
        <w:t>而且，《古兰经》的风格具有一种雄健、流畅而契合本性的特质：仿佛《古兰经》是一位背诵者，正在诵读以权能之笔写在宇宙书页上的种种迹象；仿佛《古兰经》就是宇宙之书的诵读，是其中秩序的咏诵；它诵读无始纹饰者Allah的种种内在作为，书写祂的种种行为。你若想看见这种表达的雄健，请以警醒而细致的心灵，聆听《大事章》以及</w:t>
      </w:r>
      <w:r>
        <w:rPr>
          <w:rFonts w:ascii="Amiri" w:hAnsi="Amiri" w:eastAsia="Amiri" w:cs="Amiri"/>
          <w:lang w:val="zh-CN" w:eastAsia="zh-CN" w:bidi="ar-SA"/>
          <w:rtl w:val="1"/>
          <w:cs w:val="1"/>
          <w:color w:val="000000"/>
          <w:sz w:val="24"/>
          <w:szCs w:val="24"/>
        </w:rPr>
        <w:t>ﻗُﻞِ ﺍﻟﻠّٰﻬُﻢَّ ﻣَﺎﻟِﻚَ ﺍﻟْﻤُﻠْﻚِ</w:t>
      </w:r>
      <w:r>
        <w:rPr>
          <w:rFonts w:ascii="Times New Roman" w:hAnsi="Times New Roman" w:eastAsia="Noto Serif SC" w:cs="Amiri"/>
          <w:lang w:val="zh-CN" w:eastAsia="zh-CN" w:bidi="ar-SA"/>
          <w:color w:val="000000"/>
          <w:rtl w:val="0"/>
        </w:rPr>
        <w:t>（你说：“Allah啊，祢是执掌王权的主宰”）等经文般的敕令！</w:t>
      </w:r>
    </w:p>
    <w:p>
      <w:pPr>
        <w:pStyle w:val="Heading2"/>
      </w:pPr>
      <w:r>
        <w:rPr>
          <w:rFonts w:ascii="Times New Roman" w:hAnsi="Times New Roman" w:eastAsia="Noto Serif SC" w:cs="Amiri"/>
          <w:lang w:val="zh-CN" w:eastAsia="zh-CN" w:bidi="ar-SA"/>
          <w:color w:val="000000"/>
          <w:rtl w:val="0"/>
        </w:rPr>
        <w:t>第十二项注释</w:t>
      </w:r>
    </w:p>
    <w:p>
      <w:r>
        <w:rPr>
          <w:rFonts w:ascii="Times New Roman" w:hAnsi="Times New Roman" w:eastAsia="Noto Serif SC" w:cs="Amiri"/>
          <w:lang w:val="zh-CN" w:eastAsia="zh-CN" w:bidi="ar-SA"/>
          <w:color w:val="000000"/>
          <w:rtl w:val="0"/>
        </w:rPr>
        <w:t>聆听这些注释的朋友们啊！你们当知道：按照常情，我向我的养育并主宰者Allah倾吐心灵的哀求、恳求与祈祷，本应隐藏起来；我有时却把它写下来，原因在于：当死亡使我的舌头缄默之时，我祈求Allah的慈悯悦纳我的书代替舌头继续陈说。是的，短暂的一生中，我这暂时的舌头所作的一切悔改与痛悔，不足以赎尽我无数的罪愆。而稳定、又在一定程度上持久的书的语言，更能胜任这件事。</w:t>
      </w:r>
    </w:p>
    <w:p>
      <w:r>
        <w:rPr>
          <w:rFonts w:ascii="Times New Roman" w:hAnsi="Times New Roman" w:eastAsia="Noto Serif SC" w:cs="Amiri"/>
          <w:lang w:val="zh-CN" w:eastAsia="zh-CN" w:bidi="ar-SA"/>
          <w:color w:val="000000"/>
          <w:rtl w:val="0"/>
        </w:rPr>
        <w:t>就在十三年</w:t>
      </w:r>
      <w:r>
        <w:rPr>
          <w:rStyle w:val="FootnoteReference"/>
        </w:rPr>
        <w:footnoteReference w:id="3"/>
      </w:r>
      <w:r>
        <w:rPr>
          <w:rFonts w:ascii="Times New Roman" w:hAnsi="Times New Roman" w:eastAsia="Noto Serif SC" w:cs="Amiri"/>
          <w:lang w:val="zh-CN" w:eastAsia="zh-CN" w:bidi="ar-SA"/>
          <w:color w:val="000000"/>
          <w:rtl w:val="0"/>
        </w:rPr>
        <w:t>前，因一场骚动的精神风暴，旧赛义德的欢笑将要转为新赛义德的哭泣；就在那时，我从青春的疏忽沉睡中，在老年的清晨醒来，这篇祈祷与恳求以阿拉伯文写成。其中一部分的汉语意思如下：</w:t>
      </w:r>
    </w:p>
    <w:p>
      <w:r>
        <w:rPr>
          <w:rFonts w:ascii="Times New Roman" w:hAnsi="Times New Roman" w:eastAsia="Noto Serif SC" w:cs="Amiri"/>
          <w:lang w:val="zh-CN" w:eastAsia="zh-CN" w:bidi="ar-SA"/>
          <w:color w:val="000000"/>
          <w:rtl w:val="0"/>
        </w:rPr>
        <w:t>我的至慈养育并主宰者Allah啊！我的宽宏创造者Allah啊！</w:t>
      </w:r>
    </w:p>
    <w:p>
      <w:r>
        <w:rPr>
          <w:rFonts w:ascii="Times New Roman" w:hAnsi="Times New Roman" w:eastAsia="Noto Serif SC" w:cs="Amiri"/>
          <w:lang w:val="zh-CN" w:eastAsia="zh-CN" w:bidi="ar-SA"/>
          <w:color w:val="000000"/>
          <w:rtl w:val="0"/>
        </w:rPr>
        <w:t>由于我错误的选择，我的一生与青春白白流逝了。那一生与青春的果实，留在我手中的，只有带来痛苦的罪愆、带来屈辱的悲伤，以及引人迷误的妄念。我背着这沉重的负担，怀着有病的心灵，带着羞愧的面容，渐渐走近坟墓。我亲眼看着，亲身体会着，不偏左也不偏右，不由自主地，以极快的速度，像那些已逝的友人、同辈与亲人一样，接近坟墓之门。那坟墓，是永别这座短暂居所之后，在通向永无终尽之路上设立并敞开的第一站、第一道门。而我所依恋、所迷恋的这座尘世居所，我也已确凿无疑地明白：它正在毁灭，终将逝去；它短暂易逝，终将死亡。我亲眼看见，其中的万有也一队接一队地相继迁徙而去，消失不见。尤其对像我这样怀有命人作恶之自我的人，这个世界极其残酷，极其诡诈：它若给人一分乐趣，便附上千般痛苦，让人一一承受；它若给人吃一粒葡萄，便打上一百记耳光。</w:t>
      </w:r>
    </w:p>
    <w:p>
      <w:r>
        <w:rPr>
          <w:rFonts w:ascii="Times New Roman" w:hAnsi="Times New Roman" w:eastAsia="Noto Serif SC" w:cs="Amiri"/>
          <w:lang w:val="zh-CN" w:eastAsia="zh-CN" w:bidi="ar-SA"/>
          <w:color w:val="000000"/>
          <w:rtl w:val="0"/>
        </w:rPr>
        <w:t>我的至慈养育并主宰者Allah啊！我的宽宏创造者Allah啊！</w:t>
      </w:r>
    </w:p>
    <w:p>
      <w:r>
        <w:rPr>
          <w:rFonts w:ascii="Times New Roman" w:hAnsi="Times New Roman" w:eastAsia="Noto Serif SC" w:cs="Amiri"/>
          <w:lang w:val="zh-CN" w:eastAsia="zh-CN" w:bidi="ar-SA"/>
          <w:color w:val="000000"/>
          <w:rtl w:val="0"/>
        </w:rPr>
        <w:t>凭着</w:t>
      </w:r>
      <w:r>
        <w:rPr>
          <w:rFonts w:ascii="Amiri" w:hAnsi="Amiri" w:eastAsia="Amiri" w:cs="Amiri"/>
          <w:lang w:val="zh-CN" w:eastAsia="zh-CN" w:bidi="ar-SA"/>
          <w:rtl w:val="1"/>
          <w:cs w:val="1"/>
          <w:color w:val="000000"/>
          <w:sz w:val="24"/>
          <w:szCs w:val="24"/>
        </w:rPr>
        <w:t>ﻛُﻞُّ ﺍٰﺕٍ ﻗَﺮ۪ﻳﺐٌ</w:t>
      </w:r>
      <w:r>
        <w:rPr>
          <w:rFonts w:ascii="Times New Roman" w:hAnsi="Times New Roman" w:eastAsia="Noto Serif SC" w:cs="Amiri"/>
          <w:lang w:val="zh-CN" w:eastAsia="zh-CN" w:bidi="ar-SA"/>
          <w:color w:val="000000"/>
          <w:rtl w:val="0"/>
        </w:rPr>
        <w:t>（凡将要到来的，都已临近）的奥义，我现在仿佛已经看见：不久以后，我已穿上殓衣，躺进棺木，与朋友们告别。在前往坟墓的路上，我在祢的慈悯之门，借遗体无声的存在状态、灵魂有声的言语，大声呼喊：</w:t>
      </w:r>
      <w:r>
        <w:rPr>
          <w:rFonts w:ascii="Amiri" w:hAnsi="Amiri" w:eastAsia="Amiri" w:cs="Amiri"/>
          <w:lang w:val="zh-CN" w:eastAsia="zh-CN" w:bidi="ar-SA"/>
          <w:rtl w:val="1"/>
          <w:cs w:val="1"/>
          <w:color w:val="000000"/>
          <w:sz w:val="24"/>
          <w:szCs w:val="24"/>
        </w:rPr>
        <w:t>الْأَمَانُ</w:t>
      </w:r>
      <w:r>
        <w:rPr>
          <w:rFonts w:ascii="Times New Roman" w:hAnsi="Times New Roman" w:eastAsia="Noto Serif SC" w:cs="Amiri"/>
          <w:lang w:val="zh-CN" w:eastAsia="zh-CN" w:bidi="ar-SA"/>
          <w:color w:val="000000"/>
          <w:rtl w:val="0"/>
        </w:rPr>
        <w:t>（求祢赐我庇护与拯救）！</w:t>
      </w:r>
      <w:r>
        <w:rPr>
          <w:rFonts w:ascii="Amiri" w:hAnsi="Amiri" w:eastAsia="Amiri" w:cs="Amiri"/>
          <w:lang w:val="zh-CN" w:eastAsia="zh-CN" w:bidi="ar-SA"/>
          <w:rtl w:val="1"/>
          <w:cs w:val="1"/>
          <w:color w:val="000000"/>
          <w:sz w:val="24"/>
          <w:szCs w:val="24"/>
        </w:rPr>
        <w:t>الْأَمَانُ</w:t>
      </w:r>
      <w:r>
        <w:rPr>
          <w:rFonts w:ascii="Times New Roman" w:hAnsi="Times New Roman" w:eastAsia="Noto Serif SC" w:cs="Amiri"/>
          <w:lang w:val="zh-CN" w:eastAsia="zh-CN" w:bidi="ar-SA"/>
          <w:color w:val="000000"/>
          <w:rtl w:val="0"/>
        </w:rPr>
        <w:t>（求祢赐我庇护与拯救）！</w:t>
      </w:r>
      <w:r>
        <w:rPr>
          <w:rFonts w:ascii="Amiri" w:hAnsi="Amiri" w:eastAsia="Amiri" w:cs="Amiri"/>
          <w:lang w:val="zh-CN" w:eastAsia="zh-CN" w:bidi="ar-SA"/>
          <w:rtl w:val="1"/>
          <w:cs w:val="1"/>
          <w:color w:val="000000"/>
          <w:sz w:val="24"/>
          <w:szCs w:val="24"/>
        </w:rPr>
        <w:t>يَا حَنَّانُ</w:t>
      </w:r>
      <w:r>
        <w:rPr>
          <w:rFonts w:ascii="Times New Roman" w:hAnsi="Times New Roman" w:eastAsia="Noto Serif SC" w:cs="Amiri"/>
          <w:lang w:val="zh-CN" w:eastAsia="zh-CN" w:bidi="ar-SA"/>
          <w:color w:val="000000"/>
          <w:rtl w:val="0"/>
        </w:rPr>
        <w:t>（满怀怜爱者Allah啊）！</w:t>
      </w:r>
      <w:r>
        <w:rPr>
          <w:rFonts w:ascii="Amiri" w:hAnsi="Amiri" w:eastAsia="Amiri" w:cs="Amiri"/>
          <w:lang w:val="zh-CN" w:eastAsia="zh-CN" w:bidi="ar-SA"/>
          <w:rtl w:val="1"/>
          <w:cs w:val="1"/>
          <w:color w:val="000000"/>
          <w:sz w:val="24"/>
          <w:szCs w:val="24"/>
        </w:rPr>
        <w:t>يَا مَنَّانُ</w:t>
      </w:r>
      <w:r>
        <w:rPr>
          <w:rFonts w:ascii="Times New Roman" w:hAnsi="Times New Roman" w:eastAsia="Noto Serif SC" w:cs="Amiri"/>
          <w:lang w:val="zh-CN" w:eastAsia="zh-CN" w:bidi="ar-SA"/>
          <w:color w:val="000000"/>
          <w:rtl w:val="0"/>
        </w:rPr>
        <w:t>（广施恩泽者Allah啊）！求祢把我从罪愆的羞耻中拯救出来！</w:t>
      </w:r>
    </w:p>
    <w:p>
      <w:r>
        <w:rPr>
          <w:rFonts w:ascii="Times New Roman" w:hAnsi="Times New Roman" w:eastAsia="Noto Serif SC" w:cs="Amiri"/>
          <w:lang w:val="zh-CN" w:eastAsia="zh-CN" w:bidi="ar-SA"/>
          <w:color w:val="000000"/>
          <w:rtl w:val="0"/>
        </w:rPr>
        <w:t>看，我已来到墓前，把殓衣围在颈上，站在横卧于墓前的躯体上方。我抬起头，仰望祢的慈悯之门，竭尽全力哀号呼喊：</w:t>
      </w:r>
      <w:r>
        <w:rPr>
          <w:rFonts w:ascii="Amiri" w:hAnsi="Amiri" w:eastAsia="Amiri" w:cs="Amiri"/>
          <w:lang w:val="zh-CN" w:eastAsia="zh-CN" w:bidi="ar-SA"/>
          <w:rtl w:val="1"/>
          <w:cs w:val="1"/>
          <w:color w:val="000000"/>
          <w:sz w:val="24"/>
          <w:szCs w:val="24"/>
        </w:rPr>
        <w:t>الْأَمَانُ</w:t>
      </w:r>
      <w:r>
        <w:rPr>
          <w:rFonts w:ascii="Times New Roman" w:hAnsi="Times New Roman" w:eastAsia="Noto Serif SC" w:cs="Amiri"/>
          <w:lang w:val="zh-CN" w:eastAsia="zh-CN" w:bidi="ar-SA"/>
          <w:color w:val="000000"/>
          <w:rtl w:val="0"/>
        </w:rPr>
        <w:t>（求祢赐我庇护与拯救）！</w:t>
      </w:r>
      <w:r>
        <w:rPr>
          <w:rFonts w:ascii="Amiri" w:hAnsi="Amiri" w:eastAsia="Amiri" w:cs="Amiri"/>
          <w:lang w:val="zh-CN" w:eastAsia="zh-CN" w:bidi="ar-SA"/>
          <w:rtl w:val="1"/>
          <w:cs w:val="1"/>
          <w:color w:val="000000"/>
          <w:sz w:val="24"/>
          <w:szCs w:val="24"/>
        </w:rPr>
        <w:t>الْأَمَانُ</w:t>
      </w:r>
      <w:r>
        <w:rPr>
          <w:rFonts w:ascii="Times New Roman" w:hAnsi="Times New Roman" w:eastAsia="Noto Serif SC" w:cs="Amiri"/>
          <w:lang w:val="zh-CN" w:eastAsia="zh-CN" w:bidi="ar-SA"/>
          <w:color w:val="000000"/>
          <w:rtl w:val="0"/>
        </w:rPr>
        <w:t>（求祢赐我庇护与拯救）！</w:t>
      </w:r>
      <w:r>
        <w:rPr>
          <w:rFonts w:ascii="Amiri" w:hAnsi="Amiri" w:eastAsia="Amiri" w:cs="Amiri"/>
          <w:lang w:val="zh-CN" w:eastAsia="zh-CN" w:bidi="ar-SA"/>
          <w:rtl w:val="1"/>
          <w:cs w:val="1"/>
          <w:color w:val="000000"/>
          <w:sz w:val="24"/>
          <w:szCs w:val="24"/>
        </w:rPr>
        <w:t>يَا حَنَّانُ</w:t>
      </w:r>
      <w:r>
        <w:rPr>
          <w:rFonts w:ascii="Times New Roman" w:hAnsi="Times New Roman" w:eastAsia="Noto Serif SC" w:cs="Amiri"/>
          <w:lang w:val="zh-CN" w:eastAsia="zh-CN" w:bidi="ar-SA"/>
          <w:color w:val="000000"/>
          <w:rtl w:val="0"/>
        </w:rPr>
        <w:t>（满怀怜爱者Allah啊）！</w:t>
      </w:r>
      <w:r>
        <w:rPr>
          <w:rFonts w:ascii="Amiri" w:hAnsi="Amiri" w:eastAsia="Amiri" w:cs="Amiri"/>
          <w:lang w:val="zh-CN" w:eastAsia="zh-CN" w:bidi="ar-SA"/>
          <w:rtl w:val="1"/>
          <w:cs w:val="1"/>
          <w:color w:val="000000"/>
          <w:sz w:val="24"/>
          <w:szCs w:val="24"/>
        </w:rPr>
        <w:t>يَا مَنَّانُ</w:t>
      </w:r>
      <w:r>
        <w:rPr>
          <w:rFonts w:ascii="Times New Roman" w:hAnsi="Times New Roman" w:eastAsia="Noto Serif SC" w:cs="Amiri"/>
          <w:lang w:val="zh-CN" w:eastAsia="zh-CN" w:bidi="ar-SA"/>
          <w:color w:val="000000"/>
          <w:rtl w:val="0"/>
        </w:rPr>
        <w:t>（广施恩泽者Allah啊）！求祢使我摆脱罪愆的沉重负担！</w:t>
      </w:r>
    </w:p>
    <w:p>
      <w:r>
        <w:rPr>
          <w:rFonts w:ascii="Times New Roman" w:hAnsi="Times New Roman" w:eastAsia="Noto Serif SC" w:cs="Amiri"/>
          <w:lang w:val="zh-CN" w:eastAsia="zh-CN" w:bidi="ar-SA"/>
          <w:color w:val="000000"/>
          <w:rtl w:val="0"/>
        </w:rPr>
        <w:t>看，我已进入坟墓，裹在殓衣之中。送葬的人留下我离去了。我等待着祢的赦宥与慈悯。我亲眼看见，除祢之外，再无庇护之所，亦无逃往之处。面对罪愆丑恶的面孔、悖逆可怖的形貌，以及那地方的狭窄，我竭尽全力呼喊：</w:t>
      </w:r>
      <w:r>
        <w:rPr>
          <w:rFonts w:ascii="Amiri" w:hAnsi="Amiri" w:eastAsia="Amiri" w:cs="Amiri"/>
          <w:lang w:val="zh-CN" w:eastAsia="zh-CN" w:bidi="ar-SA"/>
          <w:rtl w:val="1"/>
          <w:cs w:val="1"/>
          <w:color w:val="000000"/>
          <w:sz w:val="24"/>
          <w:szCs w:val="24"/>
        </w:rPr>
        <w:t>الْأَمَانُ</w:t>
      </w:r>
      <w:r>
        <w:rPr>
          <w:rFonts w:ascii="Times New Roman" w:hAnsi="Times New Roman" w:eastAsia="Noto Serif SC" w:cs="Amiri"/>
          <w:lang w:val="zh-CN" w:eastAsia="zh-CN" w:bidi="ar-SA"/>
          <w:color w:val="000000"/>
          <w:rtl w:val="0"/>
        </w:rPr>
        <w:t>（求祢赐我庇护与拯救）！</w:t>
      </w:r>
      <w:r>
        <w:rPr>
          <w:rFonts w:ascii="Amiri" w:hAnsi="Amiri" w:eastAsia="Amiri" w:cs="Amiri"/>
          <w:lang w:val="zh-CN" w:eastAsia="zh-CN" w:bidi="ar-SA"/>
          <w:rtl w:val="1"/>
          <w:cs w:val="1"/>
          <w:color w:val="000000"/>
          <w:sz w:val="24"/>
          <w:szCs w:val="24"/>
        </w:rPr>
        <w:t>الْأَمَانُ</w:t>
      </w:r>
      <w:r>
        <w:rPr>
          <w:rFonts w:ascii="Times New Roman" w:hAnsi="Times New Roman" w:eastAsia="Noto Serif SC" w:cs="Amiri"/>
          <w:lang w:val="zh-CN" w:eastAsia="zh-CN" w:bidi="ar-SA"/>
          <w:color w:val="000000"/>
          <w:rtl w:val="0"/>
        </w:rPr>
        <w:t>（求祢赐我庇护与拯救）！</w:t>
      </w:r>
      <w:r>
        <w:rPr>
          <w:rFonts w:ascii="Amiri" w:hAnsi="Amiri" w:eastAsia="Amiri" w:cs="Amiri"/>
          <w:lang w:val="zh-CN" w:eastAsia="zh-CN" w:bidi="ar-SA"/>
          <w:rtl w:val="1"/>
          <w:cs w:val="1"/>
          <w:color w:val="000000"/>
          <w:sz w:val="24"/>
          <w:szCs w:val="24"/>
        </w:rPr>
        <w:t>يَا رَحْمَٰنُ</w:t>
      </w:r>
      <w:r>
        <w:rPr>
          <w:rFonts w:ascii="Times New Roman" w:hAnsi="Times New Roman" w:eastAsia="Noto Serif SC" w:cs="Amiri"/>
          <w:lang w:val="zh-CN" w:eastAsia="zh-CN" w:bidi="ar-SA"/>
          <w:color w:val="000000"/>
          <w:rtl w:val="0"/>
        </w:rPr>
        <w:t>（慈悯普及万物者Allah啊）！</w:t>
      </w:r>
      <w:r>
        <w:rPr>
          <w:rFonts w:ascii="Amiri" w:hAnsi="Amiri" w:eastAsia="Amiri" w:cs="Amiri"/>
          <w:lang w:val="zh-CN" w:eastAsia="zh-CN" w:bidi="ar-SA"/>
          <w:rtl w:val="1"/>
          <w:cs w:val="1"/>
          <w:color w:val="000000"/>
          <w:sz w:val="24"/>
          <w:szCs w:val="24"/>
        </w:rPr>
        <w:t>يَا حَنَّانُ</w:t>
      </w:r>
      <w:r>
        <w:rPr>
          <w:rFonts w:ascii="Times New Roman" w:hAnsi="Times New Roman" w:eastAsia="Noto Serif SC" w:cs="Amiri"/>
          <w:lang w:val="zh-CN" w:eastAsia="zh-CN" w:bidi="ar-SA"/>
          <w:color w:val="000000"/>
          <w:rtl w:val="0"/>
        </w:rPr>
        <w:t>（满怀怜爱者Allah啊）！</w:t>
      </w:r>
      <w:r>
        <w:rPr>
          <w:rFonts w:ascii="Amiri" w:hAnsi="Amiri" w:eastAsia="Amiri" w:cs="Amiri"/>
          <w:lang w:val="zh-CN" w:eastAsia="zh-CN" w:bidi="ar-SA"/>
          <w:rtl w:val="1"/>
          <w:cs w:val="1"/>
          <w:color w:val="000000"/>
          <w:sz w:val="24"/>
          <w:szCs w:val="24"/>
        </w:rPr>
        <w:t>يَا مَنَّانُ</w:t>
      </w:r>
      <w:r>
        <w:rPr>
          <w:rFonts w:ascii="Times New Roman" w:hAnsi="Times New Roman" w:eastAsia="Noto Serif SC" w:cs="Amiri"/>
          <w:lang w:val="zh-CN" w:eastAsia="zh-CN" w:bidi="ar-SA"/>
          <w:color w:val="000000"/>
          <w:rtl w:val="0"/>
        </w:rPr>
        <w:t>（广施恩泽者Allah啊）！</w:t>
      </w:r>
      <w:r>
        <w:rPr>
          <w:rFonts w:ascii="Amiri" w:hAnsi="Amiri" w:eastAsia="Amiri" w:cs="Amiri"/>
          <w:lang w:val="zh-CN" w:eastAsia="zh-CN" w:bidi="ar-SA"/>
          <w:rtl w:val="1"/>
          <w:cs w:val="1"/>
          <w:color w:val="000000"/>
          <w:sz w:val="24"/>
          <w:szCs w:val="24"/>
        </w:rPr>
        <w:t>يَا دَيَّانُ</w:t>
      </w:r>
      <w:r>
        <w:rPr>
          <w:rFonts w:ascii="Times New Roman" w:hAnsi="Times New Roman" w:eastAsia="Noto Serif SC" w:cs="Amiri"/>
          <w:lang w:val="zh-CN" w:eastAsia="zh-CN" w:bidi="ar-SA"/>
          <w:color w:val="000000"/>
          <w:rtl w:val="0"/>
        </w:rPr>
        <w:t>（审判并清算万有者Allah啊）！求祢使我摆脱丑恶罪愆的陪伴，求祢拓宽我的所在！</w:t>
      </w:r>
    </w:p>
    <w:p>
      <w:r>
        <w:rPr>
          <w:rFonts w:ascii="Times New Roman" w:hAnsi="Times New Roman" w:eastAsia="Noto Serif SC" w:cs="Amiri"/>
          <w:lang w:val="zh-CN" w:eastAsia="zh-CN" w:bidi="ar-SA"/>
          <w:color w:val="000000"/>
          <w:rtl w:val="0"/>
        </w:rPr>
        <w:t>我的Allah啊！祢的慈悯是我的庇护；祢那位</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（作为赐给万有的慈悯）的至爱者，是我抵达祢慈悯的媒介。我不是向他人抱怨祢，而是向祢陈诉我的自我与我的境况。</w:t>
      </w:r>
    </w:p>
    <w:p>
      <w:r>
        <w:rPr>
          <w:rFonts w:ascii="Times New Roman" w:hAnsi="Times New Roman" w:eastAsia="Noto Serif SC" w:cs="Amiri"/>
          <w:lang w:val="zh-CN" w:eastAsia="zh-CN" w:bidi="ar-SA"/>
          <w:color w:val="000000"/>
          <w:rtl w:val="0"/>
        </w:rPr>
        <w:t>我的宽宏创造者Allah啊！我的至慈养育并主宰者Allah啊！</w:t>
      </w:r>
    </w:p>
    <w:p>
      <w:r>
        <w:rPr>
          <w:rFonts w:ascii="Times New Roman" w:hAnsi="Times New Roman" w:eastAsia="Noto Serif SC" w:cs="Amiri"/>
          <w:lang w:val="zh-CN" w:eastAsia="zh-CN" w:bidi="ar-SA"/>
          <w:color w:val="000000"/>
          <w:rtl w:val="0"/>
        </w:rPr>
        <w:t>祢那名叫赛义德的受造物、技艺之作与仆人，既悖逆，又无力；既疏忽，又无知；既患病，又卑贱；既作恶，又年迈；既不幸，又是一个逃离主人的奴隶。四十年之后，他痛悔前非，想要返回祢的门庭。他投靠祢的慈悯，承认无数的罪愆与过错，已遭受种种臆想与各式疾病的侵袭，向祢哀求恳告。</w:t>
      </w:r>
    </w:p>
    <w:p>
      <w:r>
        <w:rPr>
          <w:rFonts w:ascii="Times New Roman" w:hAnsi="Times New Roman" w:eastAsia="Noto Serif SC" w:cs="Amiri"/>
          <w:lang w:val="zh-CN" w:eastAsia="zh-CN" w:bidi="ar-SA"/>
          <w:color w:val="000000"/>
          <w:rtl w:val="0"/>
        </w:rPr>
        <w:t>若祢以完满的慈悯接纳他，赦免他、怜恤他，那本是祢的圣德，因为祢是</w:t>
      </w:r>
      <w:r>
        <w:rPr>
          <w:rFonts w:ascii="Amiri" w:hAnsi="Amiri" w:eastAsia="Amiri" w:cs="Amiri"/>
          <w:lang w:val="zh-CN" w:eastAsia="zh-CN" w:bidi="ar-SA"/>
          <w:rtl w:val="1"/>
          <w:cs w:val="1"/>
          <w:color w:val="000000"/>
          <w:sz w:val="24"/>
          <w:szCs w:val="24"/>
        </w:rPr>
        <w:t>أَرْحَمُ الرَّاحِمِينَ</w:t>
      </w:r>
      <w:r>
        <w:rPr>
          <w:rFonts w:ascii="Times New Roman" w:hAnsi="Times New Roman" w:eastAsia="Noto Serif SC" w:cs="Amiri"/>
          <w:lang w:val="zh-CN" w:eastAsia="zh-CN" w:bidi="ar-SA"/>
          <w:color w:val="000000"/>
          <w:rtl w:val="0"/>
        </w:rPr>
        <w:t>（一切慈悯者之中最为慈悯的主宰Allah）。若祢不接纳，除祢的门庭之外，我还能走向哪一扇门？</w:t>
      </w:r>
    </w:p>
    <w:p>
      <w:r>
        <w:rPr>
          <w:rFonts w:ascii="Times New Roman" w:hAnsi="Times New Roman" w:eastAsia="Noto Serif SC" w:cs="Amiri"/>
          <w:lang w:val="zh-CN" w:eastAsia="zh-CN" w:bidi="ar-SA"/>
          <w:color w:val="000000"/>
          <w:rtl w:val="0"/>
        </w:rPr>
        <w:t>哪里还有别的门可去？除祢之外，别无养育并主宰者可以投奔；除祢之外，别无真正应受崇拜者可以投靠！</w:t>
      </w:r>
      <w:r>
        <w:rPr>
          <w:rFonts w:ascii="Amiri" w:hAnsi="Amiri" w:eastAsia="Amiri" w:cs="Amiri"/>
          <w:lang w:val="zh-CN" w:eastAsia="zh-CN" w:bidi="ar-SA"/>
          <w:rtl w:val="1"/>
          <w:cs w:val="1"/>
          <w:color w:val="000000"/>
          <w:sz w:val="24"/>
          <w:szCs w:val="24"/>
        </w:rPr>
        <w:t>لَا ﺍِﻟٰﻪَ اِلَّا ﺍَﻧْﺖَ ﻭَﺣْﺪَﻙَ</w:t>
      </w:r>
      <w:r>
        <w:rPr>
          <w:rFonts w:ascii="Times New Roman" w:hAnsi="Times New Roman" w:eastAsia="Noto Serif SC" w:cs="Amiri"/>
          <w:lang w:val="zh-CN" w:eastAsia="zh-CN" w:bidi="ar-SA"/>
          <w:color w:val="000000"/>
          <w:rtl w:val="0"/>
        </w:rPr>
        <w:t xml:space="preserve">（除祢之外，绝无应受崇拜者；唯独祢，独一无二） </w:t>
      </w:r>
      <w:r>
        <w:rPr>
          <w:rFonts w:ascii="Amiri" w:hAnsi="Amiri" w:eastAsia="Amiri" w:cs="Amiri"/>
          <w:lang w:val="zh-CN" w:eastAsia="zh-CN" w:bidi="ar-SA"/>
          <w:rtl w:val="1"/>
          <w:cs w:val="1"/>
          <w:color w:val="000000"/>
          <w:sz w:val="24"/>
          <w:szCs w:val="24"/>
        </w:rPr>
        <w:t>لَا ﺷَﺮ۪ﻳﻚَ ﻟَﻚَ</w:t>
      </w:r>
      <w:r>
        <w:rPr>
          <w:rFonts w:ascii="Times New Roman" w:hAnsi="Times New Roman" w:eastAsia="Noto Serif SC" w:cs="Amiri"/>
          <w:lang w:val="zh-CN" w:eastAsia="zh-CN" w:bidi="ar-SA"/>
          <w:color w:val="000000"/>
          <w:rtl w:val="0"/>
        </w:rPr>
        <w:t xml:space="preserve">（祢没有任何伙伴） </w:t>
      </w:r>
      <w:r>
        <w:rPr>
          <w:rFonts w:ascii="Amiri" w:hAnsi="Amiri" w:eastAsia="Amiri" w:cs="Amiri"/>
          <w:lang w:val="zh-CN" w:eastAsia="zh-CN" w:bidi="ar-SA"/>
          <w:rtl w:val="1"/>
          <w:cs w:val="1"/>
          <w:color w:val="000000"/>
          <w:sz w:val="24"/>
          <w:szCs w:val="24"/>
        </w:rPr>
        <w:t>ﺍٰﺧِﺮُ الْكَلَامِ ﻓِﻰ ﺍﻟﺪُّﻧْﻴَﺎ ﻭَ ﺍَﻭَّﻝُ الْكَلَامِ ﻓِﻰ الْاٰخِرَةِ ﻭَ ﻓِﻰ ﺍﻟْﻘَﺒْﺮِ ﺍَﺷْﻬَﺪُ ﺍَﻥْ لَا ﺍِﻟٰﻪَ اِلَّا ﺍﻟﻠّٰﻪُ</w:t>
      </w:r>
      <w:r>
        <w:rPr>
          <w:rFonts w:ascii="Times New Roman" w:hAnsi="Times New Roman" w:eastAsia="Noto Serif SC" w:cs="Amiri"/>
          <w:lang w:val="zh-CN" w:eastAsia="zh-CN" w:bidi="ar-SA"/>
          <w:color w:val="000000"/>
          <w:rtl w:val="0"/>
        </w:rPr>
        <w:t xml:space="preserve">（这是尘世最后的话语，也是后世与坟墓中最先的话语：我作证，除Allah之外，绝无应受崇拜者） </w:t>
      </w:r>
      <w:r>
        <w:rPr>
          <w:rFonts w:ascii="Amiri" w:hAnsi="Amiri" w:eastAsia="Amiri" w:cs="Amiri"/>
          <w:lang w:val="zh-CN" w:eastAsia="zh-CN" w:bidi="ar-SA"/>
          <w:rtl w:val="1"/>
          <w:cs w:val="1"/>
          <w:color w:val="000000"/>
          <w:sz w:val="24"/>
          <w:szCs w:val="24"/>
        </w:rPr>
        <w:t>ﻭَ ﺍَﺷْﻬَﺪُ ﺍَﻥَّ ﻣُﺤَﻤَّﺪًﺍ ﺭَﺳُﻮﻝُ ﺍﻟﻠّٰﻪِ</w:t>
      </w:r>
      <w:r>
        <w:rPr>
          <w:rFonts w:ascii="Times New Roman" w:hAnsi="Times New Roman" w:eastAsia="Noto Serif SC" w:cs="Amiri"/>
          <w:lang w:val="zh-CN" w:eastAsia="zh-CN" w:bidi="ar-SA"/>
          <w:color w:val="000000"/>
          <w:rtl w:val="0"/>
        </w:rPr>
        <w:t xml:space="preserve">（我也作证：穆罕默德是Allah的使者） </w:t>
      </w:r>
      <w:r>
        <w:rPr>
          <w:rFonts w:ascii="Amiri" w:hAnsi="Amiri" w:eastAsia="Amiri" w:cs="Amiri"/>
          <w:lang w:val="zh-CN" w:eastAsia="zh-CN" w:bidi="ar-SA"/>
          <w:rtl w:val="1"/>
          <w:cs w:val="1"/>
          <w:color w:val="000000"/>
          <w:sz w:val="24"/>
          <w:szCs w:val="24"/>
        </w:rPr>
        <w:t>ﺻَﻠَّﻰ ﺍﻟﻠّٰﻪُ ﺗَﻌَﺎﻟٰﻰ ﻋَﻠَﻴْﻪِ ﻭَ ﺳَﻠَّﻢَ</w:t>
      </w:r>
      <w:r>
        <w:rPr>
          <w:rFonts w:ascii="Times New Roman" w:hAnsi="Times New Roman" w:eastAsia="Noto Serif SC" w:cs="Amiri"/>
          <w:lang w:val="zh-CN" w:eastAsia="zh-CN" w:bidi="ar-SA"/>
          <w:color w:val="000000"/>
          <w:rtl w:val="0"/>
        </w:rPr>
        <w:t>（愿至高的Allah赐他尊荣、恩福与平安）</w:t>
      </w:r>
    </w:p>
    <w:p>
      <w:pPr>
        <w:pStyle w:val="Heading2"/>
      </w:pPr>
      <w:r>
        <w:rPr>
          <w:rFonts w:ascii="Times New Roman" w:hAnsi="Times New Roman" w:eastAsia="Noto Serif SC" w:cs="Amiri"/>
          <w:lang w:val="zh-CN" w:eastAsia="zh-CN" w:bidi="ar-SA"/>
          <w:color w:val="000000"/>
          <w:rtl w:val="0"/>
        </w:rPr>
        <w:t>第十三项注释</w:t>
      </w:r>
    </w:p>
    <w:p>
      <w:r>
        <w:rPr>
          <w:rFonts w:ascii="Times New Roman" w:hAnsi="Times New Roman" w:eastAsia="Noto Serif SC" w:cs="Amiri"/>
          <w:lang w:val="zh-CN" w:eastAsia="zh-CN" w:bidi="ar-SA"/>
          <w:color w:val="000000"/>
          <w:rtl w:val="0"/>
        </w:rPr>
        <w:t>这里论述五个曾被混淆的问题。</w:t>
      </w:r>
    </w:p>
    <w:p>
      <w:r>
        <w:rPr>
          <w:rFonts w:ascii="Times New Roman" w:hAnsi="Times New Roman" w:eastAsia="Noto Serif SC" w:cs="Amiri"/>
          <w:lang w:val="zh-CN" w:eastAsia="zh-CN" w:bidi="ar-SA"/>
          <w:color w:val="000000"/>
          <w:rtl w:val="0"/>
        </w:rPr>
        <w:t>第一：在真理之路上工作并奋斗的人，本应只想着自己的职责，却去思虑属于至高无上的真实主宰Allah的职责，并把自己的行动建立在那职责之上，因而陷入错误。</w:t>
      </w:r>
    </w:p>
    <w:p>
      <w:r>
        <w:rPr>
          <w:rFonts w:ascii="Times New Roman" w:hAnsi="Times New Roman" w:eastAsia="Noto Serif SC" w:cs="Amiri"/>
          <w:lang w:val="zh-CN" w:eastAsia="zh-CN" w:bidi="ar-SA"/>
          <w:color w:val="000000"/>
          <w:rtl w:val="0"/>
        </w:rPr>
        <w:t>《宗教与尘世礼仪论著》中记载：有一次，撒旦反对尊贵的尔萨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（愿Allah赐他平安），说：“既然死期与万事都由Allah的预知与裁定而定，那么你从这高处跳下去，看看你会怎样死去。”</w:t>
      </w:r>
    </w:p>
    <w:p>
      <w:r>
        <w:rPr>
          <w:rFonts w:ascii="Times New Roman" w:hAnsi="Times New Roman" w:eastAsia="Noto Serif SC" w:cs="Amiri"/>
          <w:lang w:val="zh-CN" w:eastAsia="zh-CN" w:bidi="ar-SA"/>
          <w:color w:val="000000"/>
          <w:rtl w:val="0"/>
        </w:rPr>
        <w:t>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（愿Allah赐他平安）说：</w:t>
      </w:r>
      <w:r>
        <w:rPr>
          <w:rFonts w:ascii="Amiri" w:hAnsi="Amiri" w:eastAsia="Amiri" w:cs="Amiri"/>
          <w:lang w:val="zh-CN" w:eastAsia="zh-CN" w:bidi="ar-SA"/>
          <w:rtl w:val="1"/>
          <w:cs w:val="1"/>
          <w:color w:val="000000"/>
          <w:sz w:val="24"/>
          <w:szCs w:val="24"/>
        </w:rPr>
        <w:t>ﺍِﻥَّ ﻟِﻠّٰﻪِ ﺍَﻥْ ﻳَﺨْﺘَﺒِﺮَ ﻋَﺒْﺪَﻩُ ﻭَ ﻟَﻴْﺲَ ﻟِﻠْﻌَﺒْﺪِ ﺍَﻥْ ﻳَﺨْﺘَﺒِﺮَ ﺭَﺑَّﻪُ</w:t>
      </w:r>
      <w:r>
        <w:rPr>
          <w:rFonts w:ascii="Times New Roman" w:hAnsi="Times New Roman" w:eastAsia="Noto Serif SC" w:cs="Amiri"/>
          <w:lang w:val="zh-CN" w:eastAsia="zh-CN" w:bidi="ar-SA"/>
          <w:color w:val="000000"/>
          <w:rtl w:val="0"/>
        </w:rPr>
        <w:t>（唯有Allah有权考验祂的仆人，仆人却绝无权考验自己的养育并主宰者）也就是说：“至高无上的真实主宰Allah考验自己的仆人，对他说：‘你若这样做，我便那样对待你；让我看看你是否做得到。’祂就这样考验他。然而，仆人没有权利，也不应越出自己的本分去考验至高无上的真实主宰Allah，说：‘我若这样做，祢会那样做吗？’以这种试探的方式考验至高无上的真实主宰Allah的养育与主宰，是失敬之举，与全然奴仆意识相悖。”</w:t>
      </w:r>
    </w:p>
    <w:p>
      <w:r>
        <w:rPr>
          <w:rFonts w:ascii="Times New Roman" w:hAnsi="Times New Roman" w:eastAsia="Noto Serif SC" w:cs="Amiri"/>
          <w:lang w:val="zh-CN" w:eastAsia="zh-CN" w:bidi="ar-SA"/>
          <w:color w:val="000000"/>
          <w:rtl w:val="0"/>
        </w:rPr>
        <w:t>既然事实如此，人就当履行自己的职责，不干预至高无上的真实主宰Allah的职责。</w:t>
      </w:r>
    </w:p>
    <w:p>
      <w:r>
        <w:rPr>
          <w:rFonts w:ascii="Times New Roman" w:hAnsi="Times New Roman" w:eastAsia="Noto Serif SC" w:cs="Amiri"/>
          <w:lang w:val="zh-CN" w:eastAsia="zh-CN" w:bidi="ar-SA"/>
          <w:color w:val="000000"/>
          <w:rtl w:val="0"/>
        </w:rPr>
        <w:t>相传，伊斯兰的英雄之一、曾多次击败成吉思汗军队的贾拉勒丁·花剌子模沙，有一次出征时，大臣与随从对他说：“你必得胜，至高无上的真实主宰Allah必使你获胜。”他说：“我奉Allah的命令，有责任在奋战之路上行动；我不干预至高无上的真实主宰Allah的职责。使人得胜或失败，是祂的职责。”这位尊者正因理解这一顺服的奥义，屡次以超乎常规的方式获得胜利。</w:t>
      </w:r>
    </w:p>
    <w:p>
      <w:r>
        <w:rPr>
          <w:rFonts w:ascii="Times New Roman" w:hAnsi="Times New Roman" w:eastAsia="Noto Serif SC" w:cs="Amiri"/>
          <w:lang w:val="zh-CN" w:eastAsia="zh-CN" w:bidi="ar-SA"/>
          <w:color w:val="000000"/>
          <w:rtl w:val="0"/>
        </w:rPr>
        <w:t>是的，人凭自己的有限选择意志行事时，不应思虑那些属于至高无上的真实主宰Allah的结果。例如，我们兄弟中的一些人，当民众加入《光明论》时，热情便增长，劲头便振奋；当民众不肯聆听时，弱者便精神受挫，热情也有所消退。然而，那位绝对导师、众人全然追随的榜样、最完善的引导者——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w:t>
      </w:r>
      <w:r>
        <w:rPr>
          <w:rFonts w:ascii="Amiri" w:hAnsi="Amiri" w:eastAsia="Amiri" w:cs="Amiri"/>
          <w:lang w:val="zh-CN" w:eastAsia="zh-CN" w:bidi="ar-SA"/>
          <w:rtl w:val="1"/>
          <w:cs w:val="1"/>
          <w:color w:val="000000"/>
          <w:sz w:val="24"/>
          <w:szCs w:val="24"/>
        </w:rPr>
        <w:t>ﻭَﻣَﺎ ﻋَﻠَﻰ ﺍﻟﺮَّﺳُﻮﻝِ اِلَّا الْبَلَاغُ</w:t>
      </w:r>
      <w:r>
        <w:rPr>
          <w:rFonts w:ascii="Times New Roman" w:hAnsi="Times New Roman" w:eastAsia="Noto Serif SC" w:cs="Amiri"/>
          <w:lang w:val="zh-CN" w:eastAsia="zh-CN" w:bidi="ar-SA"/>
          <w:color w:val="000000"/>
          <w:rtl w:val="0"/>
        </w:rPr>
        <w:t>（使者所负的职责，唯有明白传达）这道神圣敕令作为自己绝对的指南；人们疏远他、不肯聆听时，他反倒更加努力、更加勤奋、更加认真地传达。因为凭着</w:t>
      </w:r>
      <w:r>
        <w:rPr>
          <w:rFonts w:ascii="Amiri" w:hAnsi="Amiri" w:eastAsia="Amiri" w:cs="Amiri"/>
          <w:lang w:val="zh-CN" w:eastAsia="zh-CN" w:bidi="ar-SA"/>
          <w:rtl w:val="1"/>
          <w:cs w:val="1"/>
          <w:color w:val="000000"/>
          <w:sz w:val="24"/>
          <w:szCs w:val="24"/>
        </w:rPr>
        <w:t>ﺍِﻧَّﻚَ لَا ﺗَﻬْﺪ۪ﻯ ﻣَﻦْ ﺍَﺣْﺒَﺒْﺖَ ﻭَﻟٰﻜِﻦَّ ﺍﻟﻠّٰﻪَ ﻳَﻬْﺪ۪ﻯ ﻣَﻦْ ﻳَﺸَٓﺎﺀُ</w:t>
      </w:r>
      <w:r>
        <w:rPr>
          <w:rFonts w:ascii="Times New Roman" w:hAnsi="Times New Roman" w:eastAsia="Noto Serif SC" w:cs="Amiri"/>
          <w:lang w:val="zh-CN" w:eastAsia="zh-CN" w:bidi="ar-SA"/>
          <w:color w:val="000000"/>
          <w:rtl w:val="0"/>
        </w:rPr>
        <w:t>（你确实不能引导你所爱的人走上正道，但Allah引导祂所意欲的人；引导的权柄唯属于祂）的奥义，他明白：使人听从并赐人引导，是至高无上的真实主宰Allah的职责，他绝不干预至高无上的真实主宰Allah的职责。</w:t>
      </w:r>
    </w:p>
    <w:p>
      <w:r>
        <w:rPr>
          <w:rFonts w:ascii="Times New Roman" w:hAnsi="Times New Roman" w:eastAsia="Noto Serif SC" w:cs="Amiri"/>
          <w:lang w:val="zh-CN" w:eastAsia="zh-CN" w:bidi="ar-SA"/>
          <w:color w:val="000000"/>
          <w:rtl w:val="0"/>
        </w:rPr>
        <w:t>所以，兄弟们啊！你们也不要把自己的行动建立在不属于你们的职责上，从而加以干预；不要对你们的创造者Allah采取试探的姿态！</w:t>
      </w:r>
    </w:p>
    <w:p>
      <w:r>
        <w:rPr>
          <w:rFonts w:ascii="Times New Roman" w:hAnsi="Times New Roman" w:eastAsia="Noto Serif SC" w:cs="Amiri"/>
          <w:lang w:val="zh-CN" w:eastAsia="zh-CN" w:bidi="ar-SA"/>
          <w:color w:val="000000"/>
          <w:rtl w:val="0"/>
        </w:rPr>
        <w:t>第二项论题：全然奴仆意识所注视的，是Allah的命令与Allah的悦纳。它的动因是Allah的命令，它的结果是Allah的悦纳；它的果实与利益属于后世。然而，只要不把那些尘世益处当作终极目的，也不刻意企求，那么，自行随之而来、未曾索求而蒙赐的果实，并不与全然奴仆意识相悖；对于软弱者，它们反而会成为鼓舞与推动。倘若那些尘世益处成为那种全然奴仆意识、那段日常诵念或那次记念的原因，或原因的一部分，便会使它局部失效，甚至使那段具有特殊效力的诵念无果而终，不能产生结果。</w:t>
      </w:r>
    </w:p>
    <w:p>
      <w:r>
        <w:rPr>
          <w:rFonts w:ascii="Times New Roman" w:hAnsi="Times New Roman" w:eastAsia="Noto Serif SC" w:cs="Amiri"/>
          <w:lang w:val="zh-CN" w:eastAsia="zh-CN" w:bidi="ar-SA"/>
          <w:color w:val="000000"/>
          <w:rtl w:val="0"/>
        </w:rPr>
        <w:t>有些不理解这一奥义的人，例如诵读具有一百种特殊效力与益处的《纳克什班德大师神圣诵念集》，或具有一千种特殊效力的《大铠甲祷文》时，把其中某些益处直接当作目的来追求。他们看不见那些益处，将来也看不见，而且也无权看见。因为那些益处不能成为诵念的原因，人们不应借诵念刻意而直接地索求它们；它们是以额外恩典的形式，在无人索求的情况下，随那纯粹的诵念而来的。若心中以它们为目的，纯诚便会在某种程度上受损，甚至脱离全然奴仆意识，降低价值。</w:t>
      </w:r>
    </w:p>
    <w:p>
      <w:r>
        <w:rPr>
          <w:rFonts w:ascii="Times New Roman" w:hAnsi="Times New Roman" w:eastAsia="Noto Serif SC" w:cs="Amiri"/>
          <w:lang w:val="zh-CN" w:eastAsia="zh-CN" w:bidi="ar-SA"/>
          <w:color w:val="000000"/>
          <w:rtl w:val="0"/>
        </w:rPr>
        <w:t>只是有这样一点：软弱的人要诵读这种具有特殊效力的诵念，需要一种鼓舞与推动。若想到那些益处而振奋起来，随后只为Allah的悦纳、只为后世而诵读，这并无损害，而且是蒙悦纳的。</w:t>
      </w:r>
    </w:p>
    <w:p>
      <w:r>
        <w:rPr>
          <w:rFonts w:ascii="Times New Roman" w:hAnsi="Times New Roman" w:eastAsia="Noto Serif SC" w:cs="Amiri"/>
          <w:lang w:val="zh-CN" w:eastAsia="zh-CN" w:bidi="ar-SA"/>
          <w:color w:val="000000"/>
          <w:rtl w:val="0"/>
        </w:rPr>
        <w:t>许多人因为不明白这一智慧，看不见从诸精神枢纽与前代贤者传下来的那些益处，便起疑心，甚至加以否认。</w:t>
      </w:r>
    </w:p>
    <w:p>
      <w:r>
        <w:rPr>
          <w:rFonts w:ascii="Times New Roman" w:hAnsi="Times New Roman" w:eastAsia="Noto Serif SC" w:cs="Amiri"/>
          <w:lang w:val="zh-CN" w:eastAsia="zh-CN" w:bidi="ar-SA"/>
          <w:color w:val="000000"/>
          <w:rtl w:val="0"/>
        </w:rPr>
        <w:t>第三项论题：</w:t>
      </w:r>
      <w:r>
        <w:rPr>
          <w:rFonts w:ascii="Amiri" w:hAnsi="Amiri" w:eastAsia="Amiri" w:cs="Amiri"/>
          <w:lang w:val="zh-CN" w:eastAsia="zh-CN" w:bidi="ar-SA"/>
          <w:rtl w:val="1"/>
          <w:cs w:val="1"/>
          <w:color w:val="000000"/>
          <w:sz w:val="24"/>
          <w:szCs w:val="24"/>
        </w:rPr>
        <w:t>ﻃُﻮﺑٰﻰ ﻟِﻤَﻦْ ﻋَﺮَﻑَ ﺣَﺪَّﻩُ ﻭَﻟَﻢْ ﻳَﺘَﺠَﺎﻭَﺯْ ﻃَﻮْﺭَﻩُ</w:t>
      </w:r>
      <w:r>
        <w:rPr>
          <w:rFonts w:ascii="Times New Roman" w:hAnsi="Times New Roman" w:eastAsia="Noto Serif SC" w:cs="Amiri"/>
          <w:lang w:val="zh-CN" w:eastAsia="zh-CN" w:bidi="ar-SA"/>
          <w:color w:val="000000"/>
          <w:rtl w:val="0"/>
        </w:rPr>
        <w:t>（认识自己的限度而不逾越自己能力的人，何等有福）也就是说：“一个人若能认识自己，不越过自己的分寸，他是何等有福。”从一粒玻璃微屑、一小滴水、一个水池、一片海洋，直到月亮和诸行星，太阳的辉映无处不在。每一个都依自己的容量承受太阳的映像与形貌，也认识自己的限度。一小滴水依自己的容量说：“我里面有一个太阳的映像。”却不能说：“我也是一面如海洋般的镜子。”</w:t>
      </w:r>
    </w:p>
    <w:p>
      <w:r>
        <w:rPr>
          <w:rFonts w:ascii="Times New Roman" w:hAnsi="Times New Roman" w:eastAsia="Noto Serif SC" w:cs="Amiri"/>
          <w:lang w:val="zh-CN" w:eastAsia="zh-CN" w:bidi="ar-SA"/>
          <w:color w:val="000000"/>
          <w:rtl w:val="0"/>
        </w:rPr>
        <w:t>同样，随着Allah诸尊名辉映的多样变化，亲近Allah者的诸多品阶中，也有这样的层次。Allah每一个尊名都如一轮太阳，其辉映从心灵直达至高宝座。心灵也是一座至高宝座，却不能说：“我也像至高宝座一样。”</w:t>
      </w:r>
    </w:p>
    <w:p>
      <w:r>
        <w:rPr>
          <w:rFonts w:ascii="Times New Roman" w:hAnsi="Times New Roman" w:eastAsia="Noto Serif SC" w:cs="Amiri"/>
          <w:lang w:val="zh-CN" w:eastAsia="zh-CN" w:bidi="ar-SA"/>
          <w:color w:val="000000"/>
          <w:rtl w:val="0"/>
        </w:rPr>
        <w:t>全然奴仆意识的基础，是认识自己的无力、匮乏、缺陷与不足，并以恳求在应受崇拜的神圣门庭前俯首叩拜。那些不以这种方式前行、反而娇矜自夸的人，把自己微尘般的心灵等同于至高宝座，把自己小滴般的品阶与诸亲近Allah者海洋般的品阶混为一谈。为了使自己配得那些伟大品阶，并在那品阶上维持自己，他们便陷入矫饰、勉强、毫无意义的自我炫耀和许多困境。</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圣训中说：</w:t>
      </w:r>
      <w:r>
        <w:rPr>
          <w:rFonts w:ascii="Amiri" w:hAnsi="Amiri" w:eastAsia="Amiri" w:cs="Amiri"/>
          <w:lang w:val="zh-CN" w:eastAsia="zh-CN" w:bidi="ar-SA"/>
          <w:rtl w:val="1"/>
          <w:cs w:val="1"/>
          <w:color w:val="000000"/>
          <w:sz w:val="24"/>
          <w:szCs w:val="24"/>
        </w:rPr>
        <w:t>ﻫَﻠَﻚَ ﺍﻟﻨَّﺎﺱُ اِلَّا ﺍﻟْﻌَﺎﻟِﻤُﻮﻥَ</w:t>
      </w:r>
      <w:r>
        <w:rPr>
          <w:rFonts w:ascii="Times New Roman" w:hAnsi="Times New Roman" w:eastAsia="Noto Serif SC" w:cs="Amiri"/>
          <w:lang w:val="zh-CN" w:eastAsia="zh-CN" w:bidi="ar-SA"/>
          <w:color w:val="000000"/>
          <w:rtl w:val="0"/>
        </w:rPr>
        <w:t xml:space="preserve">（世人皆遭毁灭，唯有真知的学者除外） </w:t>
      </w:r>
      <w:r>
        <w:rPr>
          <w:rFonts w:ascii="Amiri" w:hAnsi="Amiri" w:eastAsia="Amiri" w:cs="Amiri"/>
          <w:lang w:val="zh-CN" w:eastAsia="zh-CN" w:bidi="ar-SA"/>
          <w:rtl w:val="1"/>
          <w:cs w:val="1"/>
          <w:color w:val="000000"/>
          <w:sz w:val="24"/>
          <w:szCs w:val="24"/>
        </w:rPr>
        <w:t>ﻭَﻫَﻠَﻚَ ﺍﻟْﻌَﺎﻟِﻤُﻮﻥَ اِلَّا ﺍﻟْﻌَﺎﻣِﻠُﻮﻥَ</w:t>
      </w:r>
      <w:r>
        <w:rPr>
          <w:rFonts w:ascii="Times New Roman" w:hAnsi="Times New Roman" w:eastAsia="Noto Serif SC" w:cs="Amiri"/>
          <w:lang w:val="zh-CN" w:eastAsia="zh-CN" w:bidi="ar-SA"/>
          <w:color w:val="000000"/>
          <w:rtl w:val="0"/>
        </w:rPr>
        <w:t xml:space="preserve">（学者亦遭毁灭，唯有将所知付诸实践者除外） </w:t>
      </w:r>
      <w:r>
        <w:rPr>
          <w:rFonts w:ascii="Amiri" w:hAnsi="Amiri" w:eastAsia="Amiri" w:cs="Amiri"/>
          <w:lang w:val="zh-CN" w:eastAsia="zh-CN" w:bidi="ar-SA"/>
          <w:rtl w:val="1"/>
          <w:cs w:val="1"/>
          <w:color w:val="000000"/>
          <w:sz w:val="24"/>
          <w:szCs w:val="24"/>
        </w:rPr>
        <w:t>ﻭَﻫَﻠَﻚَ ﺍﻟْﻌَﺎﻣِﻠُﻮﻥَ اِلَّا ﺍﻟْﻤُﺨْﻠِﺼُﻮﻥَ</w:t>
      </w:r>
      <w:r>
        <w:rPr>
          <w:rFonts w:ascii="Times New Roman" w:hAnsi="Times New Roman" w:eastAsia="Noto Serif SC" w:cs="Amiri"/>
          <w:lang w:val="zh-CN" w:eastAsia="zh-CN" w:bidi="ar-SA"/>
          <w:color w:val="000000"/>
          <w:rtl w:val="0"/>
        </w:rPr>
        <w:t xml:space="preserve">（实践者亦遭毁灭，唯有纯粹为Allah而行者除外） </w:t>
      </w:r>
      <w:r>
        <w:rPr>
          <w:rFonts w:ascii="Amiri" w:hAnsi="Amiri" w:eastAsia="Amiri" w:cs="Amiri"/>
          <w:lang w:val="zh-CN" w:eastAsia="zh-CN" w:bidi="ar-SA"/>
          <w:rtl w:val="1"/>
          <w:cs w:val="1"/>
          <w:color w:val="000000"/>
          <w:sz w:val="24"/>
          <w:szCs w:val="24"/>
        </w:rPr>
        <w:t>ﻭَﺍﻟْﻤُﺨْﻠِﺼُﻮﻥَ ﻋَﻠٰﻰ ﺧَﻄَﺮٍ ﻋَﻈ۪ﻴﻢٍ</w:t>
      </w:r>
      <w:r>
        <w:rPr>
          <w:rFonts w:ascii="Times New Roman" w:hAnsi="Times New Roman" w:eastAsia="Noto Serif SC" w:cs="Amiri"/>
          <w:lang w:val="zh-CN" w:eastAsia="zh-CN" w:bidi="ar-SA"/>
          <w:color w:val="000000"/>
          <w:rtl w:val="0"/>
        </w:rPr>
        <w:t>（而这些纯诚之人，仍身处极大的危险之中）也就是说：得救与解脱的枢纽，唯独在于纯诚。获得纯诚极其重要。一粒微尘般带着纯诚的行为，胜过许多巴特曼——一种传统重量单位——重而不纯的行为。人应当想到，使自己获得纯诚的行为，其动因只是Allah的命令，其结果是Allah的悦纳，而不应干预Allah的职责。</w:t>
      </w:r>
    </w:p>
    <w:p>
      <w:r>
        <w:rPr>
          <w:rFonts w:ascii="Times New Roman" w:hAnsi="Times New Roman" w:eastAsia="Noto Serif SC" w:cs="Amiri"/>
          <w:lang w:val="zh-CN" w:eastAsia="zh-CN" w:bidi="ar-SA"/>
          <w:color w:val="000000"/>
          <w:rtl w:val="0"/>
        </w:rPr>
        <w:t>万物之中都有一种纯诚。甚至，爱恋中一粒微尘般的纯诚，也胜过许多巴特曼重的形式化爱恋与有偿爱恋。有一位尊者曾这样描述这种纯诚的爱恋：</w:t>
      </w:r>
      <w:r>
        <w:rPr>
          <w:rFonts w:ascii="Amiri" w:hAnsi="Amiri" w:eastAsia="Amiri" w:cs="Amiri"/>
          <w:lang w:val="zh-CN" w:eastAsia="zh-CN" w:bidi="ar-SA"/>
          <w:rtl w:val="1"/>
          <w:cs w:val="1"/>
          <w:color w:val="000000"/>
          <w:sz w:val="24"/>
          <w:szCs w:val="24"/>
        </w:rPr>
        <w:t>ﻭَ ﻣَﺎ ﺍَﻧَﺎ ﺑِﺎﻟْﺒَﺎﻏ۪ﻰ ﻋَﻠَﻰ ﺍﻟْﺤُﺐِّ ﺭِﺷْﻮَﺓً</w:t>
      </w:r>
      <w:r>
        <w:rPr>
          <w:rFonts w:ascii="Times New Roman" w:hAnsi="Times New Roman" w:eastAsia="Noto Serif SC" w:cs="Amiri"/>
          <w:lang w:val="zh-CN" w:eastAsia="zh-CN" w:bidi="ar-SA"/>
          <w:color w:val="000000"/>
          <w:rtl w:val="0"/>
        </w:rPr>
        <w:t xml:space="preserve">（我并非要以爱恋换取贿赂、报偿或回礼的人） </w:t>
      </w:r>
      <w:r>
        <w:rPr>
          <w:rFonts w:ascii="Amiri" w:hAnsi="Amiri" w:eastAsia="Amiri" w:cs="Amiri"/>
          <w:lang w:val="zh-CN" w:eastAsia="zh-CN" w:bidi="ar-SA"/>
          <w:rtl w:val="1"/>
          <w:cs w:val="1"/>
          <w:color w:val="000000"/>
          <w:sz w:val="24"/>
          <w:szCs w:val="24"/>
        </w:rPr>
        <w:t>ﺿَﻌ۪ﻴﻒٌ ﻫَﻮًﻯ ﻳُﺒْﻐٰﻰ ﻋَﻠَﻴْﻪِ ﺛَﻮَﺍﺏٌ</w:t>
      </w:r>
      <w:r>
        <w:rPr>
          <w:rFonts w:ascii="Times New Roman" w:hAnsi="Times New Roman" w:eastAsia="Noto Serif SC" w:cs="Amiri"/>
          <w:lang w:val="zh-CN" w:eastAsia="zh-CN" w:bidi="ar-SA"/>
          <w:color w:val="000000"/>
          <w:rtl w:val="0"/>
        </w:rPr>
        <w:t>（那种以期求回赐为基础的爱恋，是软弱而不能持久的）也就是说：“我不求以爱恋换取贿赂、酬金、回报或奖赏。因为那种以期求奖赏与回赐为条件的爱恋，是软弱的，不能持久。”</w:t>
      </w:r>
    </w:p>
    <w:p>
      <w:r>
        <w:rPr>
          <w:rFonts w:ascii="Times New Roman" w:hAnsi="Times New Roman" w:eastAsia="Noto Serif SC" w:cs="Amiri"/>
          <w:lang w:val="zh-CN" w:eastAsia="zh-CN" w:bidi="ar-SA"/>
          <w:color w:val="000000"/>
          <w:rtl w:val="0"/>
        </w:rPr>
        <w:t>甚至，纯粹的爱恋已被安置在人类的本性与所有母亲的天性之中。母亲的怜爱，正是这种纯粹爱恋最充分的彰显之所。母亲凭着怜爱的这一奥义，不指望、也不索求对子女之爱的奖赏或酬报；她们甘愿为子女献出自己的灵魂，甚至献出来世的幸福，这便是明证。母鸡的全部所有不过是自己的生命，却为了从狗口中救出雏鸡——这是胡斯雷夫亲眼所见——把自己的头送进狗口。</w:t>
      </w:r>
    </w:p>
    <w:p>
      <w:r>
        <w:rPr>
          <w:rFonts w:ascii="Times New Roman" w:hAnsi="Times New Roman" w:eastAsia="Noto Serif SC" w:cs="Amiri"/>
          <w:lang w:val="zh-CN" w:eastAsia="zh-CN" w:bidi="ar-SA"/>
          <w:color w:val="000000"/>
          <w:rtl w:val="0"/>
        </w:rPr>
        <w:t>第四项论题：借外在原因之手到来的恩赐，不应记在那些原因的账上。若那原因没有选择意志，例如动物和树木，便直接记给至高无上的真实主宰Allah。既然它以自身的存在状态说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（奉Allah之名，依凭祂而行）而赐给你，你也当为Allah而说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（奉Allah之名，依凭祂而行），然后领受。若那原因有选择意志，它应当先说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（奉Allah之名，依凭祂而行），然后你再领受，否则不要领受。因为</w:t>
      </w:r>
      <w:r>
        <w:rPr>
          <w:rFonts w:ascii="Amiri" w:hAnsi="Amiri" w:eastAsia="Amiri" w:cs="Amiri"/>
          <w:lang w:val="zh-CN" w:eastAsia="zh-CN" w:bidi="ar-SA"/>
          <w:rtl w:val="1"/>
          <w:cs w:val="1"/>
          <w:color w:val="000000"/>
          <w:sz w:val="24"/>
          <w:szCs w:val="24"/>
        </w:rPr>
        <w:t>وَلَا ﺗَﺎْﻛُﻠُﻮﺍ ﻣِﻤَّﺎ ﻟَﻢْ ﻳُﺬْﻛَﺮِ ﺍﺳْﻢُ ﺍﻟﻠّٰﻪِ ﻋَﻠَﻴْﻪِ</w:t>
      </w:r>
      <w:r>
        <w:rPr>
          <w:rFonts w:ascii="Times New Roman" w:hAnsi="Times New Roman" w:eastAsia="Noto Serif SC" w:cs="Amiri"/>
          <w:lang w:val="zh-CN" w:eastAsia="zh-CN" w:bidi="ar-SA"/>
          <w:color w:val="000000"/>
          <w:rtl w:val="0"/>
        </w:rPr>
        <w:t>（你们不要吃那未曾奉Allah之名而宰的食物）这节经文，除了明白的含义之外，还有一层隐示的意义：“不要食用那些不能使人想起真正施恩者Allah、也并非奉祂之名而给予的恩赐！”</w:t>
      </w:r>
    </w:p>
    <w:p>
      <w:r>
        <w:rPr>
          <w:rFonts w:ascii="Times New Roman" w:hAnsi="Times New Roman" w:eastAsia="Noto Serif SC" w:cs="Amiri"/>
          <w:lang w:val="zh-CN" w:eastAsia="zh-CN" w:bidi="ar-SA"/>
          <w:color w:val="000000"/>
          <w:rtl w:val="0"/>
        </w:rPr>
        <w:t>因此，给予者和领受者都应当说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（奉Allah之名，依凭祂而行）。若对方不说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（奉Allah之名，依凭祂而行），而你又必须领受，你就说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在那人头顶看见Allah慈悯之手，怀着感恩亲吻它，然后从他手中领受。也就是说，要从恩赐看见施恩的行为，再由施恩的行为想到真正施恩者Allah。这样的思想就是一种感恩。随后，你若愿意，可以为那个表面的媒介祈福，因为那份恩赐是借他的手来到你身旁的。</w:t>
      </w:r>
    </w:p>
    <w:p>
      <w:r>
        <w:rPr>
          <w:rFonts w:ascii="Times New Roman" w:hAnsi="Times New Roman" w:eastAsia="Noto Serif SC" w:cs="Amiri"/>
          <w:lang w:val="zh-CN" w:eastAsia="zh-CN" w:bidi="ar-SA"/>
          <w:color w:val="000000"/>
          <w:rtl w:val="0"/>
        </w:rPr>
        <w:t>欺骗那些崇拜外在原因者的，是两件事同时到来或同时存在——这称为“相伴出现”——使他们把其中一件误认为另一件的原因。再者，因为一事物的无有会成为一项恩赐不存的原因，他们便妄以为：那事物的存在也是那恩赐存在的原因。于是把感恩与感激献给那事物，陷入错误。因为一项恩赐的存在，有赖于它的一切先决因素与条件；而这项恩赐的不存，只要一个条件不存便会发生。</w:t>
      </w:r>
    </w:p>
    <w:p>
      <w:r>
        <w:rPr>
          <w:rFonts w:ascii="Times New Roman" w:hAnsi="Times New Roman" w:eastAsia="Noto Serif SC" w:cs="Amiri"/>
          <w:lang w:val="zh-CN" w:eastAsia="zh-CN" w:bidi="ar-SA"/>
          <w:color w:val="000000"/>
          <w:rtl w:val="0"/>
        </w:rPr>
        <w:t>例如，一个人若不打开灌溉花园的水渠入口，便成为花园干涸、园中恩赐不存的原因。然而，园中恩赐的存在，除了那人的劳作之外，还有赖于成百条件的具备；同时，它凭真正的原因——Allah的权能与意志——而存在。你当明白，这一谬误的错误何等明显；也当知道，崇拜原因者犯了多大的错误！</w:t>
      </w:r>
    </w:p>
    <w:p>
      <w:r>
        <w:rPr>
          <w:rFonts w:ascii="Times New Roman" w:hAnsi="Times New Roman" w:eastAsia="Noto Serif SC" w:cs="Amiri"/>
          <w:lang w:val="zh-CN" w:eastAsia="zh-CN" w:bidi="ar-SA"/>
          <w:color w:val="000000"/>
          <w:rtl w:val="0"/>
        </w:rPr>
        <w:t>是的，相伴出现是一回事，原因又是另一回事。一项恩赐来到你身边，一个人向你施恩的意愿与那恩赐相伴出现，却不是它的原因；原因是Allah的慈悯。诚然，那人若无意施恩，那恩赐便不会来到你这里，他的无此意愿会成为恩赐不存的原因。然而，依照上述原则，那施恩的意愿不能成为恩赐的原因，至多是成百条件中的一个条件。</w:t>
      </w:r>
    </w:p>
    <w:p>
      <w:r>
        <w:rPr>
          <w:rFonts w:ascii="Times New Roman" w:hAnsi="Times New Roman" w:eastAsia="Noto Serif SC" w:cs="Amiri"/>
          <w:lang w:val="zh-CN" w:eastAsia="zh-CN" w:bidi="ar-SA"/>
          <w:color w:val="000000"/>
          <w:rtl w:val="0"/>
        </w:rPr>
        <w:t>例如，《光明论》的学生中，某些蒙受至高无上的真实主宰Allah恩赐的人——如胡斯雷夫、雷费特——把相伴出现与原因混淆了，因而对他们的导师表现出过度的感激。然而，至高无上的真实主宰Allah把赐给他们的《古兰经》课程中获益的恩赐，与赐给他们导师的表达的恩赐安排在一起，使二者相伴出现。</w:t>
      </w:r>
    </w:p>
    <w:p>
      <w:r>
        <w:rPr>
          <w:rFonts w:ascii="Times New Roman" w:hAnsi="Times New Roman" w:eastAsia="Noto Serif SC" w:cs="Amiri"/>
          <w:lang w:val="zh-CN" w:eastAsia="zh-CN" w:bidi="ar-SA"/>
          <w:color w:val="000000"/>
          <w:rtl w:val="0"/>
        </w:rPr>
        <w:t>他们说：“如果我们的导师没有来到这里，我们就不能得到这课程。因此，他的表达就是我们获益的原因。”</w:t>
      </w:r>
    </w:p>
    <w:p>
      <w:r>
        <w:rPr>
          <w:rFonts w:ascii="Times New Roman" w:hAnsi="Times New Roman" w:eastAsia="Noto Serif SC" w:cs="Amiri"/>
          <w:lang w:val="zh-CN" w:eastAsia="zh-CN" w:bidi="ar-SA"/>
          <w:color w:val="000000"/>
          <w:rtl w:val="0"/>
        </w:rPr>
        <w:t>我则说：“兄弟们啊！至高无上的真实主宰Allah赐给我和赐给你们的恩赐一同到来，两种恩赐的原因都是Allah的慈悯。我也曾像你们一样，把相伴出现与原因混淆，一度对《光明论》中像你们这样数以百计、笔如钻石的学生深怀感激。我说：‘若没有他们，像我这样一个近乎不识字的无助之人，怎能从事这项服务？’后来我明白：祂把借笔而行的神圣恩赐赐给你们之后，也赐给我在这项服务上取得成功的恩惠。二者彼此相伴，不能互为原因。我不是感谢你们，而是祝贺你们。你们也不必感激我，请为我祈福，并与我同庆。”</w:t>
      </w:r>
    </w:p>
    <w:p>
      <w:r>
        <w:rPr>
          <w:rFonts w:ascii="Times New Roman" w:hAnsi="Times New Roman" w:eastAsia="Noto Serif SC" w:cs="Amiri"/>
          <w:lang w:val="zh-CN" w:eastAsia="zh-CN" w:bidi="ar-SA"/>
          <w:color w:val="000000"/>
          <w:rtl w:val="0"/>
        </w:rPr>
        <w:t>从这第四项论题中，可以明白疏忽遗忘有多少层次。</w:t>
      </w:r>
    </w:p>
    <w:p>
      <w:r>
        <w:rPr>
          <w:rFonts w:ascii="Times New Roman" w:hAnsi="Times New Roman" w:eastAsia="Noto Serif SC" w:cs="Amiri"/>
          <w:lang w:val="zh-CN" w:eastAsia="zh-CN" w:bidi="ar-SA"/>
          <w:color w:val="000000"/>
          <w:rtl w:val="0"/>
        </w:rPr>
        <w:t>第五项论题：正如把一个共同体的财产交给一个人是不义，一个人侵占属于共同体的捐赠产业也是作恶；同样，把共同体努力所得的成果，或因共同体善行而随之产生的荣誉与美德，归给共同体的领袖或导师，无论对共同体还是对那位导师或领袖，都是不义。因为这样会抚慰他的自我主张，把他推向骄傲；他本是一个看门人，却使他自以为君王，这也是他在亏负自己的自我，甚至会为某种隐秘的配主行为开路。攻克一座堡垒的一个营，其战利品、胜利与荣誉，营长不能据为己有。是的，不应把导师与引导者看作源头与根源；应当知道，他们是彰显之所与反射之镜。</w:t>
      </w:r>
    </w:p>
    <w:p>
      <w:r>
        <w:rPr>
          <w:rFonts w:ascii="Times New Roman" w:hAnsi="Times New Roman" w:eastAsia="Noto Serif SC" w:cs="Amiri"/>
          <w:lang w:val="zh-CN" w:eastAsia="zh-CN" w:bidi="ar-SA"/>
          <w:color w:val="000000"/>
          <w:rtl w:val="0"/>
        </w:rPr>
        <w:t>例如，热与光借一面镜子来到你这里。你本应感谢太阳，却把镜子当作源头，忘记太阳而感谢镜子，这是疯狂。是的，镜子应当受到保护，因为它是彰显之所。引导者的灵魂与心灵也是一面镜子，它反射来自至高无上的真实主宰Allah的恩泽，并成为那恩泽映现于追随者的媒介。在恩泽这一点上，不应赋予他超越媒介身份的地位。</w:t>
      </w:r>
    </w:p>
    <w:p>
      <w:r>
        <w:rPr>
          <w:rFonts w:ascii="Times New Roman" w:hAnsi="Times New Roman" w:eastAsia="Noto Serif SC" w:cs="Amiri"/>
          <w:lang w:val="zh-CN" w:eastAsia="zh-CN" w:bidi="ar-SA"/>
          <w:color w:val="000000"/>
          <w:rtl w:val="0"/>
        </w:rPr>
        <w:t>有时甚至有这样的情形：一位被当作源头的导师，既不是彰显之所，也不是源头。追随者凭自己纯诚的精粹、牢固的联系以及专注于导师的目光，从别的途径获得种种恩泽，却把它们看作来自导师的灵魂之镜。</w:t>
      </w:r>
    </w:p>
    <w:p>
      <w:r>
        <w:rPr>
          <w:rFonts w:ascii="Times New Roman" w:hAnsi="Times New Roman" w:eastAsia="Noto Serif SC" w:cs="Amiri"/>
          <w:lang w:val="zh-CN" w:eastAsia="zh-CN" w:bidi="ar-SA"/>
          <w:color w:val="000000"/>
          <w:rtl w:val="0"/>
        </w:rPr>
        <w:t>正如有人借助磁力，久久凝视一块玻璃，便在想象中朝形象世界打开一扇窗，在那镜中看见许多奇事。其实，他所见的并不在镜中；而是借对镜子的专注凝视，在镜外的想象中打开了一扇窗。正因如此，有时一位有欠缺的教团导师，其纯诚的追随者反而可能比导师更加完善，甚至反过来引导导师，成为导师的导师。</w:t>
      </w:r>
    </w:p>
    <w:p>
      <w:pPr>
        <w:pStyle w:val="Heading2"/>
      </w:pPr>
      <w:r>
        <w:rPr>
          <w:rFonts w:ascii="Times New Roman" w:hAnsi="Times New Roman" w:eastAsia="Noto Serif SC" w:cs="Amiri"/>
          <w:lang w:val="zh-CN" w:eastAsia="zh-CN" w:bidi="ar-SA"/>
          <w:color w:val="000000"/>
          <w:rtl w:val="0"/>
        </w:rPr>
        <w:t>第十四则注记</w:t>
      </w:r>
    </w:p>
    <w:p>
      <w:r>
        <w:rPr>
          <w:rFonts w:ascii="Times New Roman" w:hAnsi="Times New Roman" w:eastAsia="Noto Serif SC" w:cs="Amiri"/>
          <w:lang w:val="zh-CN" w:eastAsia="zh-CN" w:bidi="ar-SA"/>
          <w:color w:val="000000"/>
          <w:rtl w:val="0"/>
        </w:rPr>
        <w:t>这是关于认信Allah独一的四则简短隐示。</w:t>
      </w:r>
    </w:p>
    <w:p>
      <w:r>
        <w:rPr>
          <w:rFonts w:ascii="Times New Roman" w:hAnsi="Times New Roman" w:eastAsia="Noto Serif SC" w:cs="Amiri"/>
          <w:lang w:val="zh-CN" w:eastAsia="zh-CN" w:bidi="ar-SA"/>
          <w:color w:val="000000"/>
          <w:rtl w:val="0"/>
        </w:rPr>
        <w:t>第一项隐示：崇拜诸原因的人啊！假如你看见一座以各种奇异宝石建成、而且正在建造中的奇妙宫殿；建造它所用的宝石，有些只在中国出产，另一些在安达卢西亚，有些在也门，还有一些则只产于西伯利亚，别处都找不到。倘若你又看见，就在建造这座宫殿的同一天，那些宝石从东、北、西、南各方轻而易举地被运来，用于施工，那么，对于建造这座宫殿的匠师乃是一位统治整个地球、施行奇迹的统治者，你还会存有丝毫疑问吗？</w:t>
      </w:r>
    </w:p>
    <w:p>
      <w:r>
        <w:rPr>
          <w:rFonts w:ascii="Times New Roman" w:hAnsi="Times New Roman" w:eastAsia="Noto Serif SC" w:cs="Amiri"/>
          <w:lang w:val="zh-CN" w:eastAsia="zh-CN" w:bidi="ar-SA"/>
          <w:color w:val="000000"/>
          <w:rtl w:val="0"/>
        </w:rPr>
        <w:t>同样，每一只动物都是这样一座神圣的宫殿；尤其是人，更是那些宫殿中最美的一座，也是那些殿宇中最奇妙的一座。这座名为“人”的宫殿，它的精粹有些来自诸灵世界，有些来自形象世界和受护之板，还有一些则来自空气世界、光明世界和诸元素世界。它的需求延伸至永恒，愿望遍布诸天与大地的四方，种种联系与关联则散于尘世和后世的各个阶段；因此，它是一座奇异的宫殿，一座非凡的殿宇。</w:t>
      </w:r>
    </w:p>
    <w:p>
      <w:r>
        <w:rPr>
          <w:rFonts w:ascii="Times New Roman" w:hAnsi="Times New Roman" w:eastAsia="Noto Serif SC" w:cs="Amiri"/>
          <w:lang w:val="zh-CN" w:eastAsia="zh-CN" w:bidi="ar-SA"/>
          <w:color w:val="000000"/>
          <w:rtl w:val="0"/>
        </w:rPr>
        <w:t>所以，人啊，你这个自以为是人的人！既然你的本质如此，那么，唯有这样一位尊者才能造你：祂把尘世与后世当作两处居所，把大地与天空当作两页书卷，把无始与无终当作昨天和明天，并以此施行支配。因此，人的应受崇拜者、皈依庇护之所和拯救者，也唯有那位统治大地与天空、执掌尘世与后世之缰绳的Allah才可能是。</w:t>
      </w:r>
    </w:p>
    <w:p>
      <w:r>
        <w:rPr>
          <w:rFonts w:ascii="Times New Roman" w:hAnsi="Times New Roman" w:eastAsia="Noto Serif SC" w:cs="Amiri"/>
          <w:lang w:val="zh-CN" w:eastAsia="zh-CN" w:bidi="ar-SA"/>
          <w:color w:val="000000"/>
          <w:rtl w:val="0"/>
        </w:rPr>
        <w:t>第二项隐示：有些愚人因为不认识太阳，一旦在镜子里看见太阳，便开始爱上那面镜子，怀着强烈的情感竭力保护它，唯恐镜中的太阳消失。当这个愚人领悟到，太阳并不因镜子死去而死去，也不因镜子破碎而消亡，他便会把全部爱恋转向天上的太阳。那时他会明白：镜中显现的太阳并不隶属于镜子，它的永存也不取决于镜子；相反，正是太阳使镜子保持那种状态，并援助它发光、获得光明。太阳的永存不系于镜子；相反，镜子那富有生机的光辉能否延续，却取决于太阳的显现。</w:t>
      </w:r>
    </w:p>
    <w:p>
      <w:r>
        <w:rPr>
          <w:rFonts w:ascii="Times New Roman" w:hAnsi="Times New Roman" w:eastAsia="Noto Serif SC" w:cs="Amiri"/>
          <w:lang w:val="zh-CN" w:eastAsia="zh-CN" w:bidi="ar-SA"/>
          <w:color w:val="000000"/>
          <w:rtl w:val="0"/>
        </w:rPr>
        <w:t>人啊！你的心灵、身份和本质，是一面镜子。你天性和心灵中那种对永存的强烈爱恋，并不是为了那面镜子，也不是为了你的心灵和本质本身，而是你对具威严的永存者Allah之显现的爱恋；祂依这面镜子的禀赋，在其中显现。只是由于愚昧，这份爱恋转向了别处。既然如此，你就说：</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（永存者啊，唯有祢才是永存者；祢的存在无有终尽，一切永存都唯属于祢）。也就是说：既然祢存在，而且永存，那么，任凭消亡与无有如何摆布我们，都无关紧要！</w:t>
      </w:r>
    </w:p>
    <w:p>
      <w:r>
        <w:rPr>
          <w:rFonts w:ascii="Times New Roman" w:hAnsi="Times New Roman" w:eastAsia="Noto Serif SC" w:cs="Amiri"/>
          <w:lang w:val="zh-CN" w:eastAsia="zh-CN" w:bidi="ar-SA"/>
          <w:color w:val="000000"/>
          <w:rtl w:val="0"/>
        </w:rPr>
        <w:t>第三项隐示：人啊！至睿的开创者Allah置于你本质中的一种最奇异的状态是这样的：有时，你在这个世界上无处安顿，像监狱里被人扼住喉咙的人一样喊着“唉，唉！”，渴望一个比世界更宽广的地方；然而，你却会钻进一件微小如尘的事情、一段回忆、一分钟里，安顿下来。无法在偌大世界中安顿的心灵与思想，却会安顿在那粒微尘里；你带着最强烈的感受，在那短短一分钟、那段小小回忆中徘徊。</w:t>
      </w:r>
    </w:p>
    <w:p>
      <w:r>
        <w:rPr>
          <w:rFonts w:ascii="Times New Roman" w:hAnsi="Times New Roman" w:eastAsia="Noto Serif SC" w:cs="Amiri"/>
          <w:lang w:val="zh-CN" w:eastAsia="zh-CN" w:bidi="ar-SA"/>
          <w:color w:val="000000"/>
          <w:rtl w:val="0"/>
        </w:rPr>
        <w:t>祂又赋予你的本质种种内在官能与精微机能：其中有些即使吞下世界也不会饱足，有些却无法在自身内容纳一粒微尘。正如头能举起一巴特曼重的石头，眼睛却连一根头发也承受不住；同样，那种精微机能连头发般轻微的重负，也就是由疏忽与迷误而生的微小状态，也无法承受，甚至有时会因此熄灭、死去。</w:t>
      </w:r>
    </w:p>
    <w:p>
      <w:r>
        <w:rPr>
          <w:rFonts w:ascii="Times New Roman" w:hAnsi="Times New Roman" w:eastAsia="Noto Serif SC" w:cs="Amiri"/>
          <w:lang w:val="zh-CN" w:eastAsia="zh-CN" w:bidi="ar-SA"/>
          <w:color w:val="000000"/>
          <w:rtl w:val="0"/>
        </w:rPr>
        <w:t>既然如此，你就当谨慎，留心下脚，谨防沉没。不要沉没于一口食物、一句话、一粒种子、一道闪光、一个示意、一次亲吻之中！不要让你那能吞下世界的宏大精微机能沉没于其中。因为有些极其微小的事物，却能在某个方面吞下极其宏大的事物。正如在一小片玻璃里，天空连同群星都会进入并沉浸于其中；又如在你那小如芥子的记忆能力中，你行为书页的大部分、生命诸页的大部分都能纳入。同样，有些极其细小、微不足道的事物，却能在某个方面吞下并容纳那样宏大的事物。</w:t>
      </w:r>
    </w:p>
    <w:p>
      <w:r>
        <w:rPr>
          <w:rFonts w:ascii="Times New Roman" w:hAnsi="Times New Roman" w:eastAsia="Noto Serif SC" w:cs="Amiri"/>
          <w:lang w:val="zh-CN" w:eastAsia="zh-CN" w:bidi="ar-SA"/>
          <w:color w:val="000000"/>
          <w:rtl w:val="0"/>
        </w:rPr>
        <w:t>第四项隐示：崇拜尘世的人啊！你以为无比宽广的你的世界，其实如同一座狭窄的坟墓。不过，由于你这坟墓般居所的墙壁是玻璃做的，它们彼此映照，层层相含，一直延展到目力所及之处。于是，它虽像坟墓一样狭窄，看起来却像一座城市那样宽广。因为，作为这个世界右墙的过去时间与左墙的未来时间，两者都已不存在、并不实有；然而，它们彼此映照，使极其短促而狭窄的当下时间展开双翼。真实与幻想相互混杂，你便把不存在的世界当作实有。</w:t>
      </w:r>
    </w:p>
    <w:p>
      <w:r>
        <w:rPr>
          <w:rFonts w:ascii="Times New Roman" w:hAnsi="Times New Roman" w:eastAsia="Noto Serif SC" w:cs="Amiri"/>
          <w:lang w:val="zh-CN" w:eastAsia="zh-CN" w:bidi="ar-SA"/>
          <w:color w:val="000000"/>
          <w:rtl w:val="0"/>
        </w:rPr>
        <w:t>正如一条线因快速运动而显得像平面一样宽广，其实它的真实本体仍是一条细线；你的世界在真实中同样狭窄，只是由于你的疏忽、臆想与幻想，它的墙壁显得扩展了许多。在那狭窄的世界里，你若因一场灾祸的触动而稍一挪动，就会把头撞上你以为十分遥远的墙壁。它会驱散你头脑中的幻想，使你失去睡意。那时你便会看见：你那宽广的世界，比坟墓更狭窄，比桥梁更不容通过。你的时间与生命流逝得比闪电还快，你的人生奔流得比山溪还急。</w:t>
      </w:r>
    </w:p>
    <w:p>
      <w:r>
        <w:rPr>
          <w:rFonts w:ascii="Times New Roman" w:hAnsi="Times New Roman" w:eastAsia="Noto Serif SC" w:cs="Amiri"/>
          <w:lang w:val="zh-CN" w:eastAsia="zh-CN" w:bidi="ar-SA"/>
          <w:color w:val="000000"/>
          <w:rtl w:val="0"/>
        </w:rPr>
        <w:t>既然尘世生命、肉体生存与动物式生命都是如此，那么，就摆脱动物性，放下肉体性，进入心灵与灵魂的生命层次吧。你会发现一个比你想象中的宽广世界更宽广的生命领域，一个光明的世界。而那世界的钥匙，就是借这表达认识Allah与认信祂独一之奥义的神圣宣言</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（除Allah之外，绝无应受崇拜者；唯有祂配受一切崇拜，万物所归依的真实主宰唯是祂），让心灵宣念，让灵魂活动起来。</w:t>
      </w:r>
    </w:p>
    <w:p>
      <w:pPr>
        <w:pStyle w:val="Heading2"/>
      </w:pPr>
      <w:r>
        <w:rPr>
          <w:rFonts w:ascii="Times New Roman" w:hAnsi="Times New Roman" w:eastAsia="Noto Serif SC" w:cs="Amiri"/>
          <w:lang w:val="zh-CN" w:eastAsia="zh-CN" w:bidi="ar-SA"/>
          <w:color w:val="000000"/>
          <w:rtl w:val="0"/>
        </w:rPr>
        <w:t>第十五则注记</w:t>
      </w:r>
    </w:p>
    <w:p>
      <w:r>
        <w:rPr>
          <w:rFonts w:ascii="Times New Roman" w:hAnsi="Times New Roman" w:eastAsia="Noto Serif SC" w:cs="Amiri"/>
          <w:lang w:val="zh-CN" w:eastAsia="zh-CN" w:bidi="ar-SA"/>
          <w:color w:val="000000"/>
          <w:rtl w:val="0"/>
        </w:rPr>
        <w:t>本则包含三项论题。</w:t>
      </w:r>
    </w:p>
    <w:p>
      <w:r>
        <w:rPr>
          <w:rFonts w:ascii="Times New Roman" w:hAnsi="Times New Roman" w:eastAsia="Noto Serif SC" w:cs="Amiri"/>
          <w:lang w:val="zh-CN" w:eastAsia="zh-CN" w:bidi="ar-SA"/>
          <w:color w:val="000000"/>
          <w:rtl w:val="0"/>
        </w:rPr>
        <w:t>第一项论题：这节经文指示“保全者”尊名最完满的彰显：</w:t>
      </w:r>
      <w:r>
        <w:rPr>
          <w:rFonts w:ascii="Amiri" w:hAnsi="Amiri" w:eastAsia="Amiri" w:cs="Amiri"/>
          <w:lang w:val="zh-CN" w:eastAsia="zh-CN" w:bidi="ar-SA"/>
          <w:rtl w:val="1"/>
          <w:cs w:val="1"/>
          <w:color w:val="000000"/>
          <w:sz w:val="24"/>
          <w:szCs w:val="24"/>
        </w:rPr>
        <w:t>ﻓَﻤَﻦْ ﻳَﻌْﻤَﻞْ ﻣِﺜْﻘَﺎﻝَ ﺫَﺭَّﺓٍ ﺧَﻴْﺮًﺍ ﻳَﺮَﻩُ</w:t>
      </w:r>
      <w:r>
        <w:rPr>
          <w:rFonts w:ascii="Times New Roman" w:hAnsi="Times New Roman" w:eastAsia="Noto Serif SC" w:cs="Amiri"/>
          <w:lang w:val="zh-CN" w:eastAsia="zh-CN" w:bidi="ar-SA"/>
          <w:color w:val="000000"/>
          <w:rtl w:val="0"/>
        </w:rPr>
        <w:t xml:space="preserve">（凡做了一粒微尘重量善事的人，无论它多么微小，都将看见它的结果） </w:t>
      </w:r>
      <w:r>
        <w:rPr>
          <w:rFonts w:ascii="Amiri" w:hAnsi="Amiri" w:eastAsia="Amiri" w:cs="Amiri"/>
          <w:lang w:val="zh-CN" w:eastAsia="zh-CN" w:bidi="ar-SA"/>
          <w:rtl w:val="1"/>
          <w:cs w:val="1"/>
          <w:color w:val="000000"/>
          <w:sz w:val="24"/>
          <w:szCs w:val="24"/>
        </w:rPr>
        <w:t>٭ ﻭَﻣَﻦْ ﻳَﻌْﻤَﻞْ ﻣِﺜْﻘَﺎﻝَ ﺫَﺭَّﺓٍ ﺷَﺮًّﺍ ﻳَﺮَﻩُ</w:t>
      </w:r>
      <w:r>
        <w:rPr>
          <w:rFonts w:ascii="Times New Roman" w:hAnsi="Times New Roman" w:eastAsia="Noto Serif SC" w:cs="Amiri"/>
          <w:lang w:val="zh-CN" w:eastAsia="zh-CN" w:bidi="ar-SA"/>
          <w:color w:val="000000"/>
          <w:rtl w:val="0"/>
        </w:rPr>
        <w:t>（凡做了一粒微尘重量恶事的人，无论它多么微末，也都将看见它的结果）。倘若你要为至睿《古兰经》的这一真理寻求证据，那么，只要观看这部依照“明晰经典”的尺度写成的宇宙之书的书页，就能从许多方面看见“保全者”尊名最宏大的显象，以及这节尊贵经文所含一项至大真理的对应实例。</w:t>
      </w:r>
    </w:p>
    <w:p>
      <w:r>
        <w:rPr>
          <w:rFonts w:ascii="Times New Roman" w:hAnsi="Times New Roman" w:eastAsia="Noto Serif SC" w:cs="Amiri"/>
          <w:lang w:val="zh-CN" w:eastAsia="zh-CN" w:bidi="ar-SA"/>
          <w:color w:val="000000"/>
          <w:rtl w:val="0"/>
        </w:rPr>
        <w:t>举例来说：从树木、花卉和草木的各种种子里取出一把。这一把种子，就是那些种类各异、品类不同、性质彼此相反的花卉、树木和草木的小匣子。你在黑暗中把它们埋入、撒进黑暗、单纯而无生机的土壤里，然后，用没有尺度、不能辨别万物、你把它引向哪里它就流向哪里的单纯之水浇灌。</w:t>
      </w:r>
    </w:p>
    <w:p>
      <w:r>
        <w:rPr>
          <w:rFonts w:ascii="Times New Roman" w:hAnsi="Times New Roman" w:eastAsia="Noto Serif SC" w:cs="Amiri"/>
          <w:lang w:val="zh-CN" w:eastAsia="zh-CN" w:bidi="ar-SA"/>
          <w:color w:val="000000"/>
          <w:rtl w:val="0"/>
        </w:rPr>
        <w:t>随后，在作为每年复起之场所的春季到来时，你来看！请你留意那个时刻：如伊斯拉斐勒般的雷霆天使，在春天以类似吹响号角的方式向雨水呼喊，又以吹入生命般的气息，向埋在地下的种子报喜。那些极其混杂、彼此交混而又形貌相似的微小种子，在“保全者”尊名的彰显之下，以最完满的顺服、毫无差错地遵从来自至睿开创者Allah的创造号令。它们的行动蒙受如此助成，以至可以看出，在那些行动中闪耀着意识、洞见、意图、意志、知识、完善与智慧。</w:t>
      </w:r>
    </w:p>
    <w:p>
      <w:r>
        <w:rPr>
          <w:rFonts w:ascii="Times New Roman" w:hAnsi="Times New Roman" w:eastAsia="Noto Serif SC" w:cs="Amiri"/>
          <w:lang w:val="zh-CN" w:eastAsia="zh-CN" w:bidi="ar-SA"/>
          <w:color w:val="000000"/>
          <w:rtl w:val="0"/>
        </w:rPr>
        <w:t>因为你可以看见，那些形貌相似的微小种子彼此分化，各自区别开来。比如，这粒种子长成了一棵无花果树，开始把至睿开创者Allah的恩赐展开在我们头顶，又将它们散开，用枝条的手递给我们。而这两粒在外形上与它相似的种子，却开出了名为“恋日者”的花和三色堇等花卉。它们为我们装扮自己，朝我们的脸微笑，使我们喜爱它们。而其中另一些种子，则结出了这些美好的果实，长成了穗与树。它们以美好的滋味、香气和形态唤起我们的食欲，把我们的自我召向它们自身，又把自己献给购买者，好让自己从植物生命的层次升到动物生命的层次。其余也都依此类推，加以比照。</w:t>
      </w:r>
    </w:p>
    <w:p>
      <w:r>
        <w:rPr>
          <w:rFonts w:ascii="Times New Roman" w:hAnsi="Times New Roman" w:eastAsia="Noto Serif SC" w:cs="Amiri"/>
          <w:lang w:val="zh-CN" w:eastAsia="zh-CN" w:bidi="ar-SA"/>
          <w:color w:val="000000"/>
          <w:rtl w:val="0"/>
        </w:rPr>
        <w:t>那些微小的种子如此生长展开，以至那一把种子变成了一座满是各种树木与多样花卉的园圃，其中没有任何错讹或缺陷。这正显示了</w:t>
      </w:r>
      <w:r>
        <w:rPr>
          <w:rFonts w:ascii="Amiri" w:hAnsi="Amiri" w:eastAsia="Amiri" w:cs="Amiri"/>
          <w:lang w:val="zh-CN" w:eastAsia="zh-CN" w:bidi="ar-SA"/>
          <w:rtl w:val="1"/>
          <w:cs w:val="1"/>
          <w:color w:val="000000"/>
          <w:sz w:val="24"/>
          <w:szCs w:val="24"/>
        </w:rPr>
        <w:t>ﻓَﺎﺭْﺟِﻊِ ﺍﻟْﺒَﺼَﺮَ ﻫَﻞْ ﺗَﺮٰﻯ ﻣِﻦْ ﻓُﻄُﻮﺭٍ</w:t>
      </w:r>
      <w:r>
        <w:rPr>
          <w:rFonts w:ascii="Times New Roman" w:hAnsi="Times New Roman" w:eastAsia="Noto Serif SC" w:cs="Amiri"/>
          <w:lang w:val="zh-CN" w:eastAsia="zh-CN" w:bidi="ar-SA"/>
          <w:color w:val="000000"/>
          <w:rtl w:val="0"/>
        </w:rPr>
        <w:t>（再把目光转回，反复细看：你可看见任何裂隙、破绽或不协调之处）的奥义。每一粒种子都借“保全者”尊名的显象与恩惠，把从父体与本原承继而来的遗赋，毫无混淆、毫无缺失地保存并展现出来。</w:t>
      </w:r>
    </w:p>
    <w:p>
      <w:r>
        <w:rPr>
          <w:rFonts w:ascii="Times New Roman" w:hAnsi="Times New Roman" w:eastAsia="Noto Serif SC" w:cs="Amiri"/>
          <w:lang w:val="zh-CN" w:eastAsia="zh-CN" w:bidi="ar-SA"/>
          <w:color w:val="000000"/>
          <w:rtl w:val="0"/>
        </w:rPr>
        <w:t>可见，施行这无数超乎常规之保全的那位“保全者”Allah，必将在末日与复起时显示保全之德性的至大彰显；这一切对此构成了确凿的指示。</w:t>
      </w:r>
    </w:p>
    <w:p>
      <w:r>
        <w:rPr>
          <w:rFonts w:ascii="Times New Roman" w:hAnsi="Times New Roman" w:eastAsia="Noto Serif SC" w:cs="Amiri"/>
          <w:lang w:val="zh-CN" w:eastAsia="zh-CN" w:bidi="ar-SA"/>
          <w:color w:val="000000"/>
          <w:rtl w:val="0"/>
        </w:rPr>
        <w:t>是的，在这些无关紧要、终将消逝、短暂无恒的形态中，保全之德性竟以如此完美、毫无错讹的方式显象，这确是一项确凿的证据：肩负至大信托、作为大地代理者的人类，他们具有永恒影响和重大意义的行为、作为所留的影响、言论、善行与恶行，都蒙受极其周详的保全，并将受到清算。</w:t>
      </w:r>
    </w:p>
    <w:p>
      <w:r>
        <w:rPr>
          <w:rFonts w:ascii="Times New Roman" w:hAnsi="Times New Roman" w:eastAsia="Noto Serif SC" w:cs="Amiri"/>
          <w:lang w:val="zh-CN" w:eastAsia="zh-CN" w:bidi="ar-SA"/>
          <w:color w:val="000000"/>
          <w:rtl w:val="0"/>
        </w:rPr>
        <w:t>难道人以为自己会不受约束、无人问责吗？绝不如此！相反，人是被派往永恒的，是永恒幸福或永久不幸的候选者。他的每一项行为，无论大小、多少，都将受到清算；他不是受嘉奖，就是挨责罚。</w:t>
      </w:r>
    </w:p>
    <w:p>
      <w:r>
        <w:rPr>
          <w:rFonts w:ascii="Times New Roman" w:hAnsi="Times New Roman" w:eastAsia="Noto Serif SC" w:cs="Amiri"/>
          <w:lang w:val="zh-CN" w:eastAsia="zh-CN" w:bidi="ar-SA"/>
          <w:color w:val="000000"/>
          <w:rtl w:val="0"/>
        </w:rPr>
        <w:t>同样，对于保全之德性的至大显象和上述经文的真理，见证者不计其数。我在此项论题中所举出的见证，不过是大海中的一小滴、大山中的一粒微尘。</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（赞颂祢超绝一切缺欠）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（除了祢所教给我们的，我们没有任何知识；我们所知的一切，全凭祢的教导）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（祢确是全知者，洞悉万有；祢确是至睿者，一切作为与教化皆充满智慧）</w:t>
      </w:r>
    </w:p>
    <w:p>
      <w:pPr>
        <w:pStyle w:val="Heading3"/>
        <w:jc w:val="right"/>
      </w:pPr>
      <w:r>
        <w:rPr>
          <w:rFonts w:ascii="Times New Roman" w:hAnsi="Times New Roman" w:eastAsia="Noto Serif SC" w:cs="Amiri"/>
          <w:lang w:val="zh-CN" w:eastAsia="zh-CN" w:bidi="ar-SA"/>
          <w:color w:val="000000"/>
          <w:rtl w:val="0"/>
        </w:rPr>
        <w:t>赛义德·努尔西</w:t>
      </w:r>
    </w:p>
    <w:p>
      <w:pPr>
        <w:pStyle w:val="Heading2"/>
      </w:pPr>
      <w:r>
        <w:rPr>
          <w:rFonts w:ascii="Times New Roman" w:hAnsi="Times New Roman" w:eastAsia="Noto Serif SC" w:cs="Amiri"/>
          <w:lang w:val="zh-CN" w:eastAsia="zh-CN" w:bidi="ar-SA"/>
          <w:color w:val="000000"/>
          <w:rtl w:val="0"/>
        </w:rPr>
        <w:t>目录</w:t>
      </w:r>
    </w:p>
    <w:p>
      <w:r>
        <w:rPr>
          <w:rFonts w:ascii="Times New Roman" w:hAnsi="Times New Roman" w:eastAsia="Noto Serif SC" w:cs="Amiri"/>
          <w:lang w:val="zh-CN" w:eastAsia="zh-CN" w:bidi="ar-SA"/>
          <w:color w:val="000000"/>
          <w:rtl w:val="0"/>
        </w:rPr>
        <w:t xml:space="preserve">以极合乎理性、逻辑的比喻，解释 </w:t>
      </w:r>
      <w:r>
        <w:rPr>
          <w:rFonts w:ascii="Amiri" w:hAnsi="Amiri" w:eastAsia="Amiri" w:cs="Amiri"/>
          <w:lang w:val="zh-CN" w:eastAsia="zh-CN" w:bidi="ar-SA"/>
          <w:rtl w:val="1"/>
          <w:cs w:val="1"/>
          <w:color w:val="000000"/>
          <w:sz w:val="24"/>
          <w:szCs w:val="24"/>
        </w:rPr>
        <w:t>ﺍِﻥَّ ﺍﻟﺼَّﻠٰﻮﺓَ ﻛَﺎﻧَﺖْ ﻋَﻠَﻰ ﺍﻟْﻤُﺆْﻣِﻨ۪ﻴﻦَ ﻛِﺘَﺎﺑًﺎ ﻣَﻮْﻗُﻮﺗًﺎ</w:t>
      </w:r>
      <w:r>
        <w:rPr>
          <w:rFonts w:ascii="Times New Roman" w:hAnsi="Times New Roman" w:eastAsia="Noto Serif SC" w:cs="Amiri"/>
          <w:lang w:val="zh-CN" w:eastAsia="zh-CN" w:bidi="ar-SA"/>
          <w:color w:val="000000"/>
          <w:rtl w:val="0"/>
        </w:rPr>
        <w:t>（礼拜对于信士，确是按规定时刻必须履行的义务） 及有关礼拜的经文中一项重要奥秘；使尚有微尘之量公正之心的人，也不得不信服。</w:t>
      </w:r>
    </w:p>
    <w:p>
      <w:r>
        <w:rPr>
          <w:rFonts w:ascii="Times New Roman" w:hAnsi="Times New Roman" w:eastAsia="Noto Serif SC" w:cs="Amiri"/>
          <w:lang w:val="zh-CN" w:eastAsia="zh-CN" w:bidi="ar-SA"/>
          <w:color w:val="000000"/>
          <w:rtl w:val="0"/>
        </w:rPr>
        <w:t>第九言：43</w:t>
      </w:r>
      <w:r>
        <w:br/>
      </w:r>
      <w:r>
        <w:rPr>
          <w:rFonts w:ascii="Times New Roman" w:hAnsi="Times New Roman" w:eastAsia="Noto Serif SC" w:cs="Amiri"/>
          <w:lang w:val="zh-CN" w:eastAsia="zh-CN" w:bidi="ar-SA"/>
          <w:color w:val="000000"/>
          <w:rtl w:val="0"/>
        </w:rPr>
        <w:t xml:space="preserve">以五项精义，解释 </w:t>
      </w:r>
      <w:r>
        <w:rPr>
          <w:rFonts w:ascii="Amiri" w:hAnsi="Amiri" w:eastAsia="Amiri" w:cs="Amiri"/>
          <w:lang w:val="zh-CN" w:eastAsia="zh-CN" w:bidi="ar-SA"/>
          <w:rtl w:val="1"/>
          <w:cs w:val="1"/>
          <w:color w:val="000000"/>
          <w:sz w:val="24"/>
          <w:szCs w:val="24"/>
        </w:rPr>
        <w:t>ﻓَﺴُﺒْﺤَﺎﻥَ ﺍﻟﻠّٰﻪِ ﺣ۪ﻴﻦَ ﺗُﻤْﺴُﻮﻥَ ﻭَﺣ۪ﻴﻦَ ﺗُﺼْﺒِﺤُﻮﻥَ ٭ ﻭَﻟَﻪُ ﺍﻟْﺤَﻤْﺪُ ﻓِﻰ ﺍﻟﺴَّﻤٰﻮَﺍﺕِ وَالْاَرْضِ ﻭَﻋَﺸِﻴًّﺎ ﻭَﺣ۪ﻴﻦَ ﺗُﻈْﻬِﺮُﻭﻥَ</w:t>
      </w:r>
      <w:r>
        <w:rPr>
          <w:rFonts w:ascii="Times New Roman" w:hAnsi="Times New Roman" w:eastAsia="Noto Serif SC" w:cs="Amiri"/>
          <w:lang w:val="zh-CN" w:eastAsia="zh-CN" w:bidi="ar-SA"/>
          <w:color w:val="000000"/>
          <w:rtl w:val="0"/>
        </w:rPr>
        <w:t>（所以，当你们进入黄昏、进入清晨时，在午后和你们进入正午之时，都应赞颂Allah超绝一切恶与缺欠；诸天与大地中的一切赞美与称颂，都专属于祂） 及有关每日五次礼拜的经文中一项极重要奥秘；并以如此优美、甘甜的方式阐明，人们所知的五次礼拜为何特定于那些时刻，以至于尚有微尘之量知觉的人，面对这动人的智慧、明亮的真理，</w:t>
      </w:r>
    </w:p>
    <w:p>
      <w:r>
        <w:rPr>
          <w:rFonts w:ascii="Times New Roman" w:hAnsi="Times New Roman" w:eastAsia="Noto Serif SC" w:cs="Amiri"/>
          <w:lang w:val="zh-CN" w:eastAsia="zh-CN" w:bidi="ar-SA"/>
          <w:color w:val="000000"/>
          <w:rtl w:val="0"/>
        </w:rPr>
        <w:t>第一篇：以如此优美的方式，显示礼拜的价值、益处，即使最懒惰、最违抗的人，也会对礼拜产生渴望，振起努力之心。</w:t>
      </w:r>
    </w:p>
    <w:p>
      <w:r>
        <w:rPr>
          <w:rFonts w:ascii="Times New Roman" w:hAnsi="Times New Roman" w:eastAsia="Noto Serif SC" w:cs="Amiri"/>
          <w:lang w:val="zh-CN" w:eastAsia="zh-CN" w:bidi="ar-SA"/>
          <w:color w:val="000000"/>
          <w:rtl w:val="0"/>
        </w:rPr>
        <w:t>这是一篇名为《求护佑的智慧》的论著，极为珍贵、有力而真实。它以十三项指示，诠释</w:t>
      </w:r>
      <w:r>
        <w:rPr>
          <w:rFonts w:ascii="Amiri" w:hAnsi="Amiri" w:eastAsia="Amiri" w:cs="Amiri"/>
          <w:lang w:val="zh-CN" w:eastAsia="zh-CN" w:bidi="ar-SA"/>
          <w:rtl w:val="1"/>
          <w:cs w:val="1"/>
          <w:color w:val="000000"/>
          <w:sz w:val="24"/>
          <w:szCs w:val="24"/>
        </w:rPr>
        <w:t>ﻗُﻞْ ﺍَﻋُﻮﺫُ ﺑِﺮَﺏِّ ﺍﻟﻨَّﺎﺱِ</w:t>
      </w:r>
      <w:r>
        <w:rPr>
          <w:rFonts w:ascii="Times New Roman" w:hAnsi="Times New Roman" w:eastAsia="Noto Serif SC" w:cs="Amiri"/>
          <w:lang w:val="zh-CN" w:eastAsia="zh-CN" w:bidi="ar-SA"/>
          <w:color w:val="000000"/>
          <w:rtl w:val="0"/>
        </w:rPr>
        <w:t xml:space="preserve">（你说：“我求人类的养育并主宰者护佑”） </w:t>
      </w:r>
      <w:r>
        <w:rPr>
          <w:rFonts w:ascii="Amiri" w:hAnsi="Amiri" w:eastAsia="Amiri" w:cs="Amiri"/>
          <w:lang w:val="zh-CN" w:eastAsia="zh-CN" w:bidi="ar-SA"/>
          <w:rtl w:val="1"/>
          <w:cs w:val="1"/>
          <w:color w:val="000000"/>
          <w:sz w:val="24"/>
          <w:szCs w:val="24"/>
        </w:rPr>
        <w:t>٭ ﻣَﻠِﻚِ ﺍﻟﻨَّﺎﺱِ</w:t>
      </w:r>
      <w:r>
        <w:rPr>
          <w:rFonts w:ascii="Times New Roman" w:hAnsi="Times New Roman" w:eastAsia="Noto Serif SC" w:cs="Amiri"/>
          <w:lang w:val="zh-CN" w:eastAsia="zh-CN" w:bidi="ar-SA"/>
          <w:color w:val="000000"/>
          <w:rtl w:val="0"/>
        </w:rPr>
        <w:t xml:space="preserve">（祂是人类的君王，拥有真实而绝对的主权） </w:t>
      </w:r>
      <w:r>
        <w:rPr>
          <w:rFonts w:ascii="Amiri" w:hAnsi="Amiri" w:eastAsia="Amiri" w:cs="Amiri"/>
          <w:lang w:val="zh-CN" w:eastAsia="zh-CN" w:bidi="ar-SA"/>
          <w:rtl w:val="1"/>
          <w:cs w:val="1"/>
          <w:color w:val="000000"/>
          <w:sz w:val="24"/>
          <w:szCs w:val="24"/>
        </w:rPr>
        <w:t>٭ ﺍِﻟٰﻪِ ﺍﻟﻨَّﺎﺱِ</w:t>
      </w:r>
      <w:r>
        <w:rPr>
          <w:rFonts w:ascii="Times New Roman" w:hAnsi="Times New Roman" w:eastAsia="Noto Serif SC" w:cs="Amiri"/>
          <w:lang w:val="zh-CN" w:eastAsia="zh-CN" w:bidi="ar-SA"/>
          <w:color w:val="000000"/>
          <w:rtl w:val="0"/>
        </w:rPr>
        <w:t xml:space="preserve">（祂是人类唯一应受崇拜者） </w:t>
      </w:r>
      <w:r>
        <w:rPr>
          <w:rFonts w:ascii="Amiri" w:hAnsi="Amiri" w:eastAsia="Amiri" w:cs="Amiri"/>
          <w:lang w:val="zh-CN" w:eastAsia="zh-CN" w:bidi="ar-SA"/>
          <w:rtl w:val="1"/>
          <w:cs w:val="1"/>
          <w:color w:val="000000"/>
          <w:sz w:val="24"/>
          <w:szCs w:val="24"/>
        </w:rPr>
        <w:t>٭ ﻣِﻦْ ﺷَﺮِّ ﺍﻟْﻮَﺳْﻮَﺍﺱِ ﺍﻟْﺨَﻨَّﺎﺱِ</w:t>
      </w:r>
      <w:r>
        <w:rPr>
          <w:rFonts w:ascii="Times New Roman" w:hAnsi="Times New Roman" w:eastAsia="Noto Serif SC" w:cs="Amiri"/>
          <w:lang w:val="zh-CN" w:eastAsia="zh-CN" w:bidi="ar-SA"/>
          <w:color w:val="000000"/>
          <w:rtl w:val="0"/>
        </w:rPr>
        <w:t xml:space="preserve">（免受那潜退的耳语者之害；它一遇记念Allah便退缩，却伺机播下疑惑） </w:t>
      </w:r>
      <w:r>
        <w:rPr>
          <w:rFonts w:ascii="Amiri" w:hAnsi="Amiri" w:eastAsia="Amiri" w:cs="Amiri"/>
          <w:lang w:val="zh-CN" w:eastAsia="zh-CN" w:bidi="ar-SA"/>
          <w:rtl w:val="1"/>
          <w:cs w:val="1"/>
          <w:color w:val="000000"/>
          <w:sz w:val="24"/>
          <w:szCs w:val="24"/>
        </w:rPr>
        <w:t>٭ ﺍﻟَّﺬ۪ﻯ ﻳُﻮَﺳْﻮِﺱُ ﻓ۪ﻰ ﺻُﺪُﻭﺭِ ﺍﻟﻨَّﺎﺱِ</w:t>
      </w:r>
      <w:r>
        <w:rPr>
          <w:rFonts w:ascii="Times New Roman" w:hAnsi="Times New Roman" w:eastAsia="Noto Serif SC" w:cs="Amiri"/>
          <w:lang w:val="zh-CN" w:eastAsia="zh-CN" w:bidi="ar-SA"/>
          <w:color w:val="000000"/>
          <w:rtl w:val="0"/>
        </w:rPr>
        <w:t xml:space="preserve">（它在人们的胸中进行耳语） </w:t>
      </w:r>
      <w:r>
        <w:rPr>
          <w:rFonts w:ascii="Amiri" w:hAnsi="Amiri" w:eastAsia="Amiri" w:cs="Amiri"/>
          <w:lang w:val="zh-CN" w:eastAsia="zh-CN" w:bidi="ar-SA"/>
          <w:rtl w:val="1"/>
          <w:cs w:val="1"/>
          <w:color w:val="000000"/>
          <w:sz w:val="24"/>
          <w:szCs w:val="24"/>
        </w:rPr>
        <w:t>٭ ﻣِﻦَ ﺍﻟْﺠِﻨَّﺔِ ﻭَ ﺍﻟﻨَّﺎﺱِ</w:t>
      </w:r>
      <w:r>
        <w:rPr>
          <w:rFonts w:ascii="Times New Roman" w:hAnsi="Times New Roman" w:eastAsia="Noto Serif SC" w:cs="Amiri"/>
          <w:lang w:val="zh-CN" w:eastAsia="zh-CN" w:bidi="ar-SA"/>
          <w:color w:val="000000"/>
          <w:rtl w:val="0"/>
        </w:rPr>
        <w:t>（这耳语与伤害，或来自精灵，或来自人类）这一章最重要的一项真理，诠释</w:t>
      </w:r>
      <w:r>
        <w:rPr>
          <w:rFonts w:ascii="Amiri" w:hAnsi="Amiri" w:eastAsia="Amiri" w:cs="Amiri"/>
          <w:lang w:val="zh-CN" w:eastAsia="zh-CN" w:bidi="ar-SA"/>
          <w:rtl w:val="1"/>
          <w:cs w:val="1"/>
          <w:color w:val="000000"/>
          <w:sz w:val="24"/>
          <w:szCs w:val="24"/>
        </w:rPr>
        <w:t>ﻭَﻗُﻞْ ﺭَﺏِّ ﺍَﻋُﻮﺫُ ﺑِﻚَ ﻣِﻦْ ﻫَﻤَﺰَﺍﺕِ ﺍﻟﺸَّﻴَﺎﻃ۪ﻴﻦِ</w:t>
      </w:r>
      <w:r>
        <w:rPr>
          <w:rFonts w:ascii="Times New Roman" w:hAnsi="Times New Roman" w:eastAsia="Noto Serif SC" w:cs="Amiri"/>
          <w:lang w:val="zh-CN" w:eastAsia="zh-CN" w:bidi="ar-SA"/>
          <w:color w:val="000000"/>
          <w:rtl w:val="0"/>
        </w:rPr>
        <w:t xml:space="preserve">（你说：“我的养育并主宰者啊，我求你护佑，免受众恶魔的挑唆与驱使”） </w:t>
      </w:r>
      <w:r>
        <w:rPr>
          <w:rFonts w:ascii="Amiri" w:hAnsi="Amiri" w:eastAsia="Amiri" w:cs="Amiri"/>
          <w:lang w:val="zh-CN" w:eastAsia="zh-CN" w:bidi="ar-SA"/>
          <w:rtl w:val="1"/>
          <w:cs w:val="1"/>
          <w:color w:val="000000"/>
          <w:sz w:val="24"/>
          <w:szCs w:val="24"/>
        </w:rPr>
        <w:t>٭ ﻭَﺍَﻋُﻮﺫُ ﺑِﻚَ ﺭَﺏِّ ﺍَﻥْ ﻳَﺤْﻀُﺮُﻭﻥِ</w:t>
      </w:r>
      <w:r>
        <w:rPr>
          <w:rFonts w:ascii="Times New Roman" w:hAnsi="Times New Roman" w:eastAsia="Noto Serif SC" w:cs="Amiri"/>
          <w:lang w:val="zh-CN" w:eastAsia="zh-CN" w:bidi="ar-SA"/>
          <w:color w:val="000000"/>
          <w:rtl w:val="0"/>
        </w:rPr>
        <w:t>（“我的养育并主宰者啊，我求你护佑，免它们来到我身边”）这节经文的一项重要智慧，以及</w:t>
      </w:r>
      <w:r>
        <w:rPr>
          <w:rFonts w:ascii="Amiri" w:hAnsi="Amiri" w:eastAsia="Amiri" w:cs="Amiri"/>
          <w:lang w:val="zh-CN" w:eastAsia="zh-CN" w:bidi="ar-SA"/>
          <w:rtl w:val="1"/>
          <w:cs w:val="1"/>
          <w:color w:val="000000"/>
          <w:sz w:val="24"/>
          <w:szCs w:val="24"/>
        </w:rPr>
        <w:t>ﺍَﻋُﻮﺫُ ﺑِﺎﻟﻠّٰﻪِ ﻣِﻦَ ﺍﻟﺸَّﻴْﻄَﺎﻥِ ﺍﻟﺮَّﺟ۪ﻴﻢِ</w:t>
      </w:r>
      <w:r>
        <w:rPr>
          <w:rFonts w:ascii="Times New Roman" w:hAnsi="Times New Roman" w:eastAsia="Noto Serif SC" w:cs="Amiri"/>
          <w:lang w:val="zh-CN" w:eastAsia="zh-CN" w:bidi="ar-SA"/>
          <w:color w:val="000000"/>
          <w:rtl w:val="0"/>
        </w:rPr>
        <w:t>（我求Allah护佑，免受被驱逐的恶魔之害）最重要的一项奥义；又以十三把钥匙，为进入</w:t>
      </w:r>
      <w:r>
        <w:rPr>
          <w:rFonts w:ascii="Amiri" w:hAnsi="Amiri" w:eastAsia="Amiri" w:cs="Amiri"/>
          <w:lang w:val="zh-CN" w:eastAsia="zh-CN" w:bidi="ar-SA"/>
          <w:rtl w:val="1"/>
          <w:cs w:val="1"/>
          <w:color w:val="000000"/>
          <w:sz w:val="24"/>
          <w:szCs w:val="24"/>
        </w:rPr>
        <w:t>ﻗُﻞْ ﺍَﻋُﻮﺫُ ﺑِﺮَﺏِّ ﺍﻟﻨَّﺎﺱِ</w:t>
      </w:r>
      <w:r>
        <w:rPr>
          <w:rFonts w:ascii="Times New Roman" w:hAnsi="Times New Roman" w:eastAsia="Noto Serif SC" w:cs="Amiri"/>
          <w:lang w:val="zh-CN" w:eastAsia="zh-CN" w:bidi="ar-SA"/>
          <w:color w:val="000000"/>
          <w:rtl w:val="0"/>
        </w:rPr>
        <w:t>（你说：“我求人类的养育并主宰者护佑”）的坚固堡垒打开门，并指出其中的庇护之所。</w:t>
      </w:r>
    </w:p>
    <w:p>
      <w:r>
        <w:rPr>
          <w:rFonts w:ascii="Times New Roman" w:hAnsi="Times New Roman" w:eastAsia="Noto Serif SC" w:cs="Amiri"/>
          <w:lang w:val="zh-CN" w:eastAsia="zh-CN" w:bidi="ar-SA"/>
          <w:color w:val="000000"/>
          <w:rtl w:val="0"/>
        </w:rPr>
        <w:t>本篇由取自《金星》的十五则注记组成。</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（奉Allah之名，依凭祂而行；祂是慈悯普及万物者，亦是至慈者）</w:t>
      </w:r>
    </w:p>
    <w:p>
      <w:pPr>
        <w:pStyle w:val="Heading2"/>
      </w:pPr>
      <w:r>
        <w:rPr>
          <w:rFonts w:ascii="Times New Roman" w:hAnsi="Times New Roman" w:eastAsia="Noto Serif SC" w:cs="Amiri"/>
          <w:lang w:val="zh-CN" w:eastAsia="zh-CN" w:bidi="ar-SA"/>
          <w:color w:val="000000"/>
          <w:rtl w:val="0"/>
        </w:rPr>
        <w:t>导言</w:t>
      </w:r>
    </w:p>
    <w:sectPr w:rsidR="00FC693F" w:rsidRPr="0006063C" w:rsidSect="00034616">
      <w:footerReference w:type="default" r:id="rId9"/>
      <w:footnotePr/>
      <w:pgSz w:w="8391" w:h="11906"/>
      <w:pgMar w:top="907" w:right="850" w:bottom="907" w:left="850"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pPr>
      <w:r>
        <w:rPr>
          <w:rStyle w:val="FootnoteReference"/>
        </w:rPr>
        <w:footnoteRef/>
      </w:r>
      <w:r>
        <w:rPr>
          <w:rFonts w:ascii="Times New Roman" w:hAnsi="Times New Roman" w:eastAsia="Noto Serif SC" w:cs="Amiri"/>
          <w:lang w:val="zh-CN" w:eastAsia="zh-CN" w:bidi="ar-SA"/>
          <w:color w:val="000000"/>
          <w:sz w:val="19"/>
          <w:rtl w:val="0"/>
        </w:rPr>
        <w:t>这一篇，是在一座园地中对一个人作的教导，因此采用这样的表达方式。</w:t>
      </w:r>
    </w:p>
  </w:footnote>
  <w:footnote w:id="2">
    <w:p>
      <w:pPr>
        <w:pStyle w:val="FootnoteText"/>
      </w:pPr>
      <w:r>
        <w:rPr>
          <w:rStyle w:val="FootnoteReference"/>
        </w:rPr>
        <w:footnoteRef/>
      </w:r>
      <w:r>
        <w:rPr>
          <w:rFonts w:ascii="Times New Roman" w:hAnsi="Times New Roman" w:eastAsia="Noto Serif SC" w:cs="Amiri"/>
          <w:lang w:val="zh-CN" w:eastAsia="zh-CN" w:bidi="ar-SA"/>
          <w:color w:val="000000"/>
          <w:sz w:val="19"/>
          <w:rtl w:val="0"/>
        </w:rPr>
        <w:t>所谓十二年前的那个时间，是伊历一三四〇年、公历一九二一年。</w:t>
      </w:r>
    </w:p>
  </w:footnote>
  <w:footnote w:id="3">
    <w:p>
      <w:pPr>
        <w:pStyle w:val="FootnoteText"/>
      </w:pPr>
      <w:r>
        <w:rPr>
          <w:rStyle w:val="FootnoteReference"/>
        </w:rPr>
        <w:footnoteRef/>
      </w:r>
      <w:r>
        <w:rPr>
          <w:rFonts w:ascii="Times New Roman" w:hAnsi="Times New Roman" w:eastAsia="Noto Serif SC" w:cs="Amiri"/>
          <w:lang w:val="zh-CN" w:eastAsia="zh-CN" w:bidi="ar-SA"/>
          <w:color w:val="000000"/>
          <w:sz w:val="19"/>
          <w:rtl w:val="0"/>
        </w:rPr>
        <w:t>即在本论著撰写之前十三年。</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348" w:lineRule="auto"/>
      <w:ind w:firstLine="440"/>
    </w:pPr>
    <w:rPr>
      <w:rFonts w:ascii="Times New Roman" w:hAnsi="Times New Roman" w:eastAsia="Noto Serif SC" w:cs="Amiri"/>
      <w:color w:val="000000"/>
      <w:sz w:val="22"/>
      <w:lang w:val="zh-CN" w:eastAsia="zh-CN"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60" w:line="348" w:lineRule="auto"/>
      <w:ind w:firstLine="0"/>
      <w:outlineLvl w:val="0"/>
    </w:pPr>
    <w:rPr>
      <w:rFonts w:ascii="Times New Roman" w:hAnsi="Times New Roman" w:eastAsia="Noto Serif SC" w:cs="Amiri"/>
      <w:b/>
      <w:bCs/>
      <w:i w:val="0"/>
      <w:color w:val="000000"/>
      <w:sz w:val="34"/>
      <w:szCs w:val="28"/>
      <w:lang w:val="zh-CN" w:eastAsia="zh-CN" w:bidi="ar-SA"/>
    </w:rPr>
  </w:style>
  <w:style w:type="paragraph" w:styleId="Heading2">
    <w:name w:val="heading 2"/>
    <w:basedOn w:val="Normal"/>
    <w:next w:val="Normal"/>
    <w:link w:val="Heading2Char"/>
    <w:uiPriority w:val="9"/>
    <w:unhideWhenUsed/>
    <w:qFormat/>
    <w:rsid w:val="00FC693F"/>
    <w:pPr>
      <w:keepNext/>
      <w:keepLines/>
      <w:widowControl/>
      <w:spacing w:before="200" w:after="160" w:line="348" w:lineRule="auto"/>
      <w:ind w:firstLine="0"/>
      <w:outlineLvl w:val="1"/>
    </w:pPr>
    <w:rPr>
      <w:rFonts w:ascii="Times New Roman" w:hAnsi="Times New Roman" w:eastAsia="Noto Serif SC" w:cs="Amiri"/>
      <w:b/>
      <w:bCs/>
      <w:i w:val="0"/>
      <w:color w:val="000000"/>
      <w:sz w:val="26"/>
      <w:szCs w:val="26"/>
      <w:lang w:val="zh-CN" w:eastAsia="zh-CN" w:bidi="ar-SA"/>
    </w:rPr>
  </w:style>
  <w:style w:type="paragraph" w:styleId="Heading3">
    <w:name w:val="heading 3"/>
    <w:basedOn w:val="Normal"/>
    <w:next w:val="Normal"/>
    <w:link w:val="Heading3Char"/>
    <w:uiPriority w:val="9"/>
    <w:unhideWhenUsed/>
    <w:qFormat/>
    <w:rsid w:val="00FC693F"/>
    <w:pPr>
      <w:keepNext/>
      <w:keepLines/>
      <w:widowControl/>
      <w:spacing w:before="200" w:after="80" w:line="348" w:lineRule="auto"/>
      <w:ind w:firstLine="0"/>
      <w:outlineLvl w:val="2"/>
    </w:pPr>
    <w:rPr>
      <w:rFonts w:ascii="Times New Roman" w:hAnsi="Times New Roman" w:eastAsia="Noto Serif SC" w:cs="Amiri"/>
      <w:b/>
      <w:bCs/>
      <w:i w:val="0"/>
      <w:color w:val="000000"/>
      <w:sz w:val="23"/>
      <w:lang w:val="zh-CN" w:eastAsia="zh-CN"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160" w:line="348" w:lineRule="auto"/>
      <w:ind w:firstLine="0"/>
      <w:contextualSpacing/>
    </w:pPr>
    <w:rPr>
      <w:rFonts w:ascii="Times New Roman" w:hAnsi="Times New Roman" w:eastAsia="Noto Serif SC" w:cs="Amiri"/>
      <w:i w:val="0"/>
      <w:color w:val="000000"/>
      <w:spacing w:val="5"/>
      <w:kern w:val="28"/>
      <w:sz w:val="44"/>
      <w:szCs w:val="52"/>
      <w:lang w:val="zh-CN" w:eastAsia="zh-CN"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widowControl/>
      <w:spacing w:after="40" w:line="348" w:lineRule="auto"/>
      <w:ind w:firstLine="0"/>
    </w:pPr>
    <w:rPr>
      <w:rFonts w:ascii="Times New Roman" w:hAnsi="Times New Roman" w:eastAsia="Noto Serif SC" w:cs="Amiri"/>
      <w:color w:val="000000"/>
      <w:sz w:val="19"/>
      <w:lang w:val="zh-CN" w:eastAsia="zh-CN" w:bidi="ar-SA"/>
    </w:rPr>
  </w:style>
  <w:style w:type="character" w:customStyle="1" w:styleId="FootnoteReference">
    <w:name w:val="Footnote Reference"/>
    <w:rPr>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CinFootnotes" Type="http://schemas.openxmlformats.org/officeDocument/2006/relationships/footnotes" Target="footnotes.xml"/><Relationship Id="rIdCinMapping" Type="http://schemas.openxmlformats.org/officeDocument/2006/relationships/customXml" Target="../customXml/itemCinMap.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CinMap.xml><?xml version="1.0" encoding="utf-8"?>
<cinBookMapping book="Lemalar" sourceSHA256="f403563d8490d8912c0da18c5317fce0426bf8148e18a4c9fc618c3321e305af" glossary="mevcut dört ana kitap çevirisi">
  <unit id="U04855" pack="K12" kind="heading" targetSHA256="a24bc62285a68525d5e86e61884f347e69f388cb5cd472d50f1f5d41fbb0471b"/>
  <unit id="U04856" pack="K12" kind="heading" targetSHA256="afb0f5a0e9d57a2456bd346f803d180b0ebeda4e08bbff429d2f773af043e70d"/>
  <unit id="U04857" pack="K12" kind="heading" targetSHA256="7d4146ca082798f06a3a99c87e2244a5ceb683cdbeda049d7b8a5c342b73edb0"/>
  <unit id="U04858" pack="K12" kind="heading" targetSHA256="1bfe88b9b506895b6d4b87ef1cbf7b3194ca8d6ca0840f1480dc6fb1ad2c38ee"/>
  <unit id="U04859" pack="K12" kind="heading" targetSHA256="1e7b1ab905f0225bf505cc36627663abf08f06da9ae79ba8e302aa605d20a217"/>
  <unit id="U04860" pack="K12" kind="paragraph" targetSHA256="e4084876b64a8e5349f7c3e4bfbf48b1bdf84bb12d62893885031cccf088dd7b"/>
  <unit id="U04861" pack="K12" kind="paragraph" targetSHA256="ca31f762110f4350558e595d5c79e4d091e3b4a3fac0d06405fa61bc94d1154e"/>
  <unit id="U04862" pack="K12" kind="paragraph" targetSHA256="3255e2508c76e01d7f0c03b708b42296c4652fc7aaf929bace01aeab6bd6b774"/>
  <unit id="U04863" pack="K12" kind="paragraph" targetSHA256="752046430cbe2760bc43c3e42770631b0a03c8e1fc4ea8a940fe042ffec4a8c4"/>
  <unit id="U04864" pack="K12" kind="paragraph" targetSHA256="c23a2da0faca3d6d6fc674e6ca780de69a57e9453ee384d2a5c3b152e2edeaf6"/>
  <unit id="U04865" pack="K12" kind="paragraph" targetSHA256="bf8476de0a5474e14626a986276b34bc9294ce5e07873af9c227a7cf6de81a5b"/>
  <unit id="U04866" pack="K12" kind="paragraph" targetSHA256="63e7dc0af38a7bdc6c5724040f2f47d05c3272132fc21591ed141c964fd906c1"/>
  <unit id="U04867" pack="K12" kind="paragraph" targetSHA256="4a29023c4f8bfb637f8e913f299c5e698919fbb4842b72f349298a70354cab18"/>
  <unit id="U04868" pack="K12" kind="paragraph" targetSHA256="4d36acaafacc993e72aaae4ac6f825c808c5416535d38822927a1f2b1e50c118"/>
  <unit id="U04869" pack="K12" kind="separator" targetSHA256="a7f878b8ced1a7957c560d573e30ddbbc1696e38c370513aacbbf4bff12e7f43"/>
  <unit id="U04870" pack="K12" kind="heading" targetSHA256="17e5b107e8d1a8d6a5db228d04ab35a04e674899f3c1ed0ec16ce1bd7059e5c8"/>
  <unit id="U04871" pack="K12" kind="paragraph" targetSHA256="856ffda11ed6fb4f81d70d9a6b17a1f8a93434fdc396a5ca3c194ff5047c4f8d"/>
  <unit id="U04872" pack="K12" kind="paragraph" targetSHA256="98ab6f0374071ca54e939a22d6182bc288539222344efaff22716350072eb110"/>
  <unit id="U04873" pack="K12" kind="heading" targetSHA256="ea7ba7f635ef93536908574c130476a10c186f15cff8f74798a4efb4b778f053"/>
  <unit id="U04874" pack="K12" kind="paragraph" targetSHA256="f5538c0729d06ac65143578694e464a799d76e00da1a3cd1ebf3f38d93d585ab"/>
  <unit id="U04875" pack="K12" kind="heading" targetSHA256="660c2824f23ba7fac64bc77238b10316a8f8ee672c8030629659e83ca9b966a0"/>
  <unit id="U04876" pack="K12" kind="paragraph" targetSHA256="8ec270a4f3f759df436fe031487e65cb059fc18a390268c022e701c4e7be0342"/>
  <unit id="U04877" pack="K12" kind="heading" targetSHA256="7fe3fb308b057214775959ae15b1d4ad03a3b9be83d74c3e314ad54158be85cd"/>
  <unit id="U04878" pack="K12" kind="paragraph" targetSHA256="81aa3ddf36279d2f9ff2100202f4d147cbdde974958d1340b6b7248c60669d99"/>
  <unit id="U04879" pack="K12" kind="paragraph" targetSHA256="59eaf97e191f094093d5b71d3b8888639a13bcfee7130aeec6f1021ae13af027"/>
  <unit id="U04880" pack="K12" kind="paragraph" targetSHA256="1b780f427a236cb0d2c0bdb3565f5ae782161bb9e4858c43a633769df195b1f7"/>
  <unit id="U04881" pack="K12" kind="paragraph" targetSHA256="9ca1f3404f81472880c4e0fa3c14ef344b41f3f514f19b47ad2d64301c090b35"/>
  <unit id="U04882" pack="K12" kind="heading" targetSHA256="660c2824f23ba7fac64bc77238b10316a8f8ee672c8030629659e83ca9b966a0"/>
  <unit id="U04883" pack="K12" kind="paragraph" targetSHA256="9bdc9384956d305b8fa1b1f2606c34c5cfae03636470e5318e337ee1789b1cc5"/>
  <unit id="U04884" pack="K12" kind="heading" targetSHA256="81d9070db0058cae6c0d83ede1f708010e6bfc771690929cb0b450771643546e"/>
  <unit id="U04885" pack="K12" kind="paragraph" targetSHA256="72d5b0d5a9aee4af96fc5ef2d9986ae130272d887421679650a3159238f0b918"/>
  <unit id="U04886" pack="K12" kind="heading" targetSHA256="9efbe8fb9dfafb0c44b809b0b661b8baae7b3a9dfe0b479907918c24b5362661"/>
  <unit id="U04887" pack="K12" kind="paragraph" targetSHA256="f30eb71cc45fc19086e1e416ec4379518d9d0cf523c397c501cc5f3008e96c67"/>
  <unit id="U04888" pack="K12" kind="paragraph" targetSHA256="785a13dadad24d9c70d9c9e7ed37327addf7c10d9d5ebcedc8b885f1b1548126"/>
  <unit id="U04889" pack="K12" kind="paragraph" targetSHA256="02ab0ba9231877e7ddace49864c4798422eab9b740f69520914bda48768cd52d"/>
  <unit id="U04890" pack="K12" kind="paragraph" targetSHA256="7fb2b045ebc04e6d7043788c192d6d74417e8c1bb09e0262aa97e317f01f98a4"/>
  <unit id="U04891" pack="K12" kind="paragraph" targetSHA256="c330b3492b3b551ab105da2b05c3852fd08958efdb1fd4a7ce9d6bc8c9e62a1c"/>
  <unit id="U04892" pack="K12" kind="paragraph" targetSHA256="26511dc474266887ae934136ee07deaa74404a21ba68fc15128c26d98917d120"/>
  <unit id="U04893" pack="K12" kind="paragraph" targetSHA256="846ab9a8cfdb35c3a137a6d506859d5e749e560124a97958dd82f13297e7ac6c"/>
  <unit id="U04894" pack="K12" kind="paragraph" targetSHA256="6dd8ac1e9dc6638a834bb92a3768fec5021af1aff0178aa095ebb6765a84bb27"/>
  <unit id="U04895" pack="K12" kind="heading" targetSHA256="660c2824f23ba7fac64bc77238b10316a8f8ee672c8030629659e83ca9b966a0"/>
  <unit id="U04896" pack="K12" kind="paragraph" targetSHA256="931f70b4453d76afb2eb966adc5579d18ff52b770716521bea6321749b7ba0ed"/>
  <unit id="U04897" pack="K12" kind="heading" targetSHA256="d77cb5993d27f659de6edb51bed477e42574d66a5bf9596b0e9d78163592d5bc"/>
  <unit id="U04898" pack="K12" kind="paragraph" targetSHA256="3d8246c8cebc5f7e69f164ab4afa7a5589318af22fac2e89f863120f751a91ca"/>
  <unit id="U04899" pack="K12" kind="paragraph" targetSHA256="fc7fcd09290320d620f9cbebac4a794c91a57b1ee5df5acee6641a01e7438967"/>
  <unit id="U04900" pack="K12" kind="paragraph" targetSHA256="4568dd376b025adaa907ace264102ab14ea4df703c7cb32e6852833258d65d22"/>
  <unit id="U04901" pack="K12" kind="paragraph" targetSHA256="59805f10d5fde8aad152d4ffac2a3c2d90664657a670ac0cd4b1d8826cb90ebe"/>
  <unit id="U04902" pack="K12" kind="paragraph" targetSHA256="263e5559db89b410aa9231f23aaf72fba01e06e4236639d0e8d7a773a772d437"/>
  <unit id="U04903" pack="K12" kind="paragraph" targetSHA256="374730d407ef315c9adeddd1a559bca83069ac54a0ce9e840859d4eb36778125"/>
  <unit id="U04904" pack="K12" kind="paragraph" targetSHA256="79d42d0f7d7f29cb92a9ff38aff1d2a77dbd423f569222de89b22ce047af9289"/>
  <unit id="U04905" pack="K12" kind="paragraph" targetSHA256="9a62c9048d6bbc5549c673e088f0fd0930a385030e2ff489d783860a719fd01c"/>
  <unit id="U04906" pack="K12" kind="paragraph" targetSHA256="73d5c45651d0cb9e84b659d79085a677c50f17a0c6ae0122eca75de0952a4536"/>
  <unit id="U04907" pack="K12" kind="paragraph" targetSHA256="dfbe63c4d43eb772572979adab9eaaf14a5c05d5963011f9a55abef7b33b4853"/>
  <unit id="U04908" pack="K12" kind="paragraph" targetSHA256="d8d8af0e5d55e408edc0ab6526cec6714a47a7af79a91c05651f136f121d13c6"/>
  <unit id="U04909" pack="K12" kind="paragraph" targetSHA256="fc305deb7cf60b86a348873f933a633956e21ed47709ada1b47b1f303e27b9d8"/>
  <unit id="U04910" pack="K12" kind="paragraph" targetSHA256="ec7608e44eaf97ec1ef274b317762638ae041d87ada52300071896072c5d9c3e"/>
  <unit id="U04911" pack="K12" kind="paragraph" targetSHA256="72fdab87d20126792909459c22807d25bfc0d3b120749fa7769b89be85631883"/>
  <unit id="U04912" pack="K12" kind="paragraph" targetSHA256="b5b66837020c022533fa9f2e669b1c3c7557356264a51bca1f5bc57cd371c077"/>
  <unit id="U04913" pack="K12" kind="paragraph" targetSHA256="ffa696284ad07b9a92e74c102b6503afbdb583cb883ea97a6aa69071794e21f6"/>
  <unit id="U04914" pack="K12" kind="paragraph" targetSHA256="3ef3a42d2a3d71c5aebceb68cd8127e6c845479e631854189369c682445e86f4"/>
  <unit id="U04915" pack="K12" kind="paragraph" targetSHA256="e3f9689c4165313f9756575442db0199c93c7f748945489a80b0aedf6299a4e6"/>
  <unit id="U04916" pack="K12" kind="paragraph" targetSHA256="7805130af4343d8f7b909e57a8c7ade048930e98ae7e192f6f2111e4f59c01c0"/>
  <unit id="U04917" pack="K12" kind="paragraph" targetSHA256="c1065d37fd808a12ff280d96921858a4880a241d3ecaab9208bd05e93cf5c6ce"/>
  <unit id="U04918" pack="K12" kind="paragraph" targetSHA256="a23af078d21c18c8151ad33dfbb22b9d3bda62361101fcf3c248af0f35bb8e71"/>
  <unit id="U04919" pack="K12" kind="paragraph" targetSHA256="bbfa0e6f43d0f3273b3f5cd5292070887d3281f8b7c87ec6111c558ba534d828"/>
  <unit id="U04920" pack="K12" kind="paragraph" targetSHA256="35a12368813be6c5d09daca9ab2b8b60562c07d609c03a6d0d7de7d8dcba99b0"/>
  <unit id="U04921" pack="K12" kind="heading" targetSHA256="660c2824f23ba7fac64bc77238b10316a8f8ee672c8030629659e83ca9b966a0"/>
  <unit id="U04922" pack="K12" kind="paragraph" targetSHA256="e848012b2ad2c946ff1d42fff14b26d86f7801475f1480a81c8729fdc14ffd75"/>
  <unit id="U04923" pack="K12" kind="heading" targetSHA256="277cae3b159393b3fe89d0a2d9017a391d040d848eead55d42918f25af41c1b2"/>
  <unit id="U04924" pack="K12" kind="heading" targetSHA256="0fc36409fe373132ec2144e83d1bf158c23c1d0bfa36c7f991f47b6d802ae690"/>
  <unit id="U04925" pack="K12" kind="paragraph" targetSHA256="fd412c17dd78a92d985985a6edbeba575afbac8053cf5b5ef33e12ff80777724"/>
  <unit id="U04926" pack="K12" kind="paragraph" targetSHA256="c62d8ecab56bf5b905b4d2d0de0887e7a963b91ff7783ae730b6950656bd34d6"/>
  <unit id="U04927" pack="K12" kind="paragraph" targetSHA256="48e9f34582c68e8c8e3ee92aa66c56a700dd094c928570798b50412289010903"/>
  <unit id="U04928" pack="K12" kind="heading" targetSHA256="81192c4deb3f2d11030c0a9a2414381ce6cbcaa863f8e7c3be80238c3668040a"/>
  <unit id="U04929" pack="K12" kind="paragraph" targetSHA256="20c775de3391c7ed30aab2bb12a2bf7d3c165874c16fa1ab831679ebe7a196db"/>
  <unit id="U04930" pack="K12" kind="paragraph" targetSHA256="90e01c6bcd1c93187fabc78c020749874bf0a7ce6cdc4ff37109f8c36b586297"/>
  <unit id="U04931" pack="K12" kind="heading" targetSHA256="7c3370b2570bc7e0fa561149766ee701b6faca006321209cf638f2c0fe073111"/>
  <unit id="U04932" pack="K12" kind="paragraph" targetSHA256="e50c8ee9e37f4feb5ee9628aa58b5f6bb2da3efdc98723040a5f87b97357e00e"/>
  <unit id="U04933" pack="K12" kind="paragraph" targetSHA256="c53be73704949dba4dc0dcdbaabdd92af0d5ed7b2a1a3df0e4a5c9fc33b48887"/>
  <unit id="U04934" pack="K12" kind="paragraph" targetSHA256="324b444af21f498d4865c91ddad5780873d24a7d0f46cb5779b26d7c87af6a3d"/>
  <unit id="U04935" pack="K12" kind="paragraph" targetSHA256="e07c7c635618c3cba107a3550f6900e0579bef52ae4c5b55fb23ab41e9e05399"/>
  <unit id="U04936" pack="K12" kind="heading" targetSHA256="ec41323c8d1900731563fdb78464b6dfcc99f02110c7c04e23ac9358c832a7e3"/>
  <unit id="U04937" pack="K12" kind="paragraph" targetSHA256="2a4878d739b4701593ba620fc7cf61c33c9864417a1c432e42dd5c3891b3afb2"/>
  <unit id="U04938" pack="K12" kind="paragraph" targetSHA256="7ee9070cc4758d0702e51aa9c3156203c92b8a7bbf5580982b523e36930d35e8"/>
  <unit id="U04939" pack="K12" kind="paragraph" targetSHA256="412b1bccb86a2b644fa86177af474c3c55821b674728ef90a0ac57762d360995"/>
  <unit id="U04940" pack="K12" kind="paragraph" targetSHA256="b59a42b99be1e177e539a9fed08c510f75ef5cbb28b936aa6803401a51e2bdf7"/>
  <unit id="U04941" pack="K12" kind="paragraph" targetSHA256="7e31afa102baceed3529d63f914ecf2519567fb6f6a1d13bb097f0b71428235a"/>
  <unit id="U04942" pack="K12" kind="paragraph" targetSHA256="00ad517bbcfe2b857ca94c84abb8ae413a8d75245263130e97d58ab3b392b507"/>
  <unit id="U04943" pack="K12" kind="paragraph" targetSHA256="ada4af833e153711712ae26ba80412f0f5cc2e5e97a7a7860246ab00315571aa"/>
  <unit id="U04944" pack="K12" kind="paragraph" targetSHA256="abd71630ac3529fae5add189da3873e4502f008d6a43b7d00e8a47920cdd7e56"/>
  <unit id="U04945" pack="K12" kind="paragraph" targetSHA256="6dbfaca1d9745d6c3b7642ca601765c9a7657cc8556a55e0110a07f91f017c56"/>
  <unit id="U04946" pack="K12" kind="heading" targetSHA256="34a6af815b262fcc804328d4a6afcf5f56f96ca2665e3ac45ea61c97bf19dbdf"/>
  <unit id="U04947" pack="K12" kind="paragraph" targetSHA256="865c9b8a5fece271069d896ec3d93492ac078b41a35c76cbb0190f13cb9603ea"/>
  <unit id="U04948" pack="K12" kind="paragraph" targetSHA256="52001f99c775a1ff38d41786c340d91ae8a4c4ba0728d4c78c6bda5f7f6ec303"/>
  <unit id="U04949" pack="K12" kind="paragraph" targetSHA256="b94e03b012a123e10a0c113bb876967a1d209c3e116a237ec8c689c164081870"/>
  <unit id="U04950" pack="K12" kind="paragraph" targetSHA256="b7d38417c8d433cf5cd1a5ab504c96a06ea42b51ece979599d968b869f081129"/>
  <unit id="U04951" pack="K12" kind="heading" targetSHA256="9093f6ebc83e7f770f1415949f248815f88040bbe6d8fe0e9c278a171790847a"/>
  <unit id="U04952" pack="K12" kind="paragraph" targetSHA256="fe5cedf3c828c7662cdf3b1b78c343267c8af1579614411600320cfba07a213c"/>
  <unit id="U04953" pack="K12" kind="paragraph" targetSHA256="45ebaa4f52b17d010110e26d58be5bde1c71532e9dfe187fb7dc91541e5899ab"/>
  <unit id="U04954" pack="K12" kind="paragraph" targetSHA256="969e36344a145d467f61efb2aadddaff4beeeaa7e25c109bd12da0ad6a7577fc"/>
  <unit id="U04955" pack="K12" kind="heading" targetSHA256="2215cb0be94e57b72a853ee02b42c66d0253d1df93f32f16634834970a16f912"/>
  <unit id="U04956" pack="K12" kind="paragraph" targetSHA256="ef4f62ad867d8d04005d9d3d9e09a7a6beabc43f394f0f07bd4e2362e6990b02"/>
  <unit id="U04957" pack="K12" kind="heading" targetSHA256="980608b5ba41950b3da722e6bdfc49dea18ffd1965b1b3faed434ac5a61d139c"/>
  <unit id="U04958" pack="K12" kind="paragraph" targetSHA256="332f6ca553a43cbd06d1e66e526ed85247d4ff79ab02b560ea7175518ca2064d"/>
  <unit id="U04959" pack="K12" kind="paragraph" targetSHA256="6ad984c22ba491c9a04a422e7552dd21062a3f979cbf431644e3414dd9d1aca9"/>
  <unit id="U04960" pack="K12" kind="paragraph" targetSHA256="f71271fea1f74fae7e01cb9cc8f713901eb35b01e5fc885cda9f926b52a97002"/>
  <unit id="U04961" pack="K12" kind="paragraph" targetSHA256="7f88f1eeebebcdbdfc05eb94c6a3e41489e9f0196ab4ca8dfa7401c1185a0a23"/>
  <unit id="U04962" pack="K12" kind="paragraph" targetSHA256="bfd834ec64989b751f863e182d241fc6598cc6292f5967306a89d46ad1b2a7fc"/>
  <unit id="U04963" pack="K12" kind="paragraph" targetSHA256="b4a264e1e47cd348720060ede9a08cf6bbf952d13697f0d1b90d26c3a9577e44"/>
  <unit id="U04964" pack="K12" kind="heading" targetSHA256="0ed6c3e1df8dd49d5a412df9a90eb397f331c490c782afba2f946de3eaae306a"/>
  <unit id="U04965" pack="K12" kind="paragraph" targetSHA256="8295a7e7e88aaac9b78ff8729d9df2af123ead610406a4af6c8ac8c818793c23"/>
  <unit id="U04966" pack="K12" kind="paragraph" targetSHA256="118f5ce05fb494168ba6108e16bc9ebe0baa4a4ef29e1a700cb512c9fa5e0081"/>
  <unit id="U04967" pack="K12" kind="paragraph" targetSHA256="2331082b4a266a3868f2ba9c03f4056c117d7e0eb83f9ce474380d51526fbceb"/>
  <unit id="U04968" pack="K12" kind="heading" targetSHA256="032e5f31e35799fdc8bcd7d8f2191abc8596089d38f904dd290e47b7ea08ba27"/>
  <unit id="U04969" pack="K12" kind="paragraph" targetSHA256="f24d4d77b25fa769f6f6e87875bcade4e8062b26ce9e072d766c1c5fc2a4846c"/>
  <unit id="U04970" pack="K12" kind="heading" targetSHA256="1c471aac69497d2a6189db0887cb77479a11acf26bb8544441daa1d560893c08"/>
  <unit id="U04971" pack="K12" kind="paragraph" targetSHA256="32f0a4a1c2295813464b5e79dd8071f9e5cd30af580d81f174c44fc14a2cd4b4"/>
  <unit id="U04972" pack="K12" kind="heading" targetSHA256="ecab57152eba3ff4b4df993f94132caf1c1132722148b04ea3baf060ca15c317"/>
  <unit id="U04973" pack="K12" kind="heading" targetSHA256="cc4b51bc40063c8e5fa8d9f956c494bff4194b649631a0153a25d0626efc2a12"/>
  <unit id="U04974" pack="K12" kind="paragraph" targetSHA256="49b55ad87fa71d91e0d8a97f61977bd13e2d94529404cbad13db9ff059f876c6"/>
  <unit id="U04975" pack="K12" kind="heading" targetSHA256="c70e2870352df426a8afeb63beed7f75b996ce90f44c804c2a131a4b52f2a7ec"/>
  <unit id="U04976" pack="K12" kind="paragraph" targetSHA256="d0f5cd7ca98ace8e60357e841c13afcc42daee1f99b3d602a4203e07e7d052fb"/>
  <unit id="U04977" pack="K12" kind="paragraph" targetSHA256="72a434f026d73f7ca7609e496f5a345edeffb6a38911cfef419f21e9e94e94fc"/>
  <unit id="U04978" pack="K12" kind="paragraph" targetSHA256="2f9f69c2bdc7430ccd79e0d219880ff9c0477b870781f8aa0fa9e2f1da58e0f2"/>
  <unit id="U04979" pack="K12" kind="heading" targetSHA256="e5f36563c09f894a89609433b51164ca83b4ec4a13255f954bfd2350d8562c1f"/>
  <unit id="U04980" pack="K12" kind="heading" targetSHA256="cc4b51bc40063c8e5fa8d9f956c494bff4194b649631a0153a25d0626efc2a12"/>
  <unit id="U04981" pack="K12" kind="paragraph" targetSHA256="6d4f398bb9ace6d0021777653ba36fd339cf3a314c74aa09802616ea91f5efaf"/>
  <unit id="U04982" pack="K12" kind="paragraph" targetSHA256="1dcfeaaedc3f2a556957eb4bb405b2d4496dc0fb30a2882838e7a9c156bcfdd9"/>
  <unit id="U04983" pack="K12" kind="heading" targetSHA256="c70e2870352df426a8afeb63beed7f75b996ce90f44c804c2a131a4b52f2a7ec"/>
  <unit id="U04984" pack="K12" kind="paragraph" targetSHA256="8dd21b38819d8720db7805bdc34e6a75d403ee06610d65c0daaf75bc40391b5a"/>
  <unit id="U04985" pack="K12" kind="paragraph" targetSHA256="e3ac2a0b5acb5b7deddc9cda726e89ff15e0a63088390a30e89be52ab7b7eb64"/>
  <unit id="U04986" pack="K12" kind="paragraph" targetSHA256="7b374c34f861bad3c548bdbf90dfeeba722e3b98ec11372945d05acf9e859ae4"/>
  <unit id="U04987" pack="K12" kind="paragraph" targetSHA256="497c91f4dd63cb468045098c5d1140988500ba8e90c012b617ca601e32fc9462"/>
  <unit id="U04988" pack="K12" kind="heading" targetSHA256="604559e2a39a28e4349aa8e849e7a10308f867b3f36dd33eabb07d882d198f38"/>
  <unit id="U04989" pack="K12" kind="heading" targetSHA256="cc4b51bc40063c8e5fa8d9f956c494bff4194b649631a0153a25d0626efc2a12"/>
  <unit id="U04990" pack="K12" kind="paragraph" targetSHA256="adccbb1cb9da7e27670e15c7e27f98096773d6bce805859490c81685108b5b83"/>
  <unit id="U04991" pack="K12" kind="heading" targetSHA256="c70e2870352df426a8afeb63beed7f75b996ce90f44c804c2a131a4b52f2a7ec"/>
  <unit id="U04992" pack="K12" kind="paragraph" targetSHA256="ce587756c07b3cda298be7f2b13186a9f6136f7930148e5edcc770172be435d4"/>
  <unit id="U04993" pack="K12" kind="paragraph" targetSHA256="1c116edbd44260a7f649d20a8009c35689d965abe5a9ca26176137e938ee583a"/>
  <unit id="U04994" pack="K12" kind="paragraph" targetSHA256="b5867e482603efb77380e2efdf6cbd2d66ecfcfc924bb05beb496f2e278be91b"/>
  <unit id="U04995" pack="K12" kind="paragraph" targetSHA256="c2aa7cd9f993af1f01a3e4acd5971d4021b937693881ec4b5db9640de7e9d277"/>
  <unit id="U04996" pack="K12" kind="heading" targetSHA256="31cd1b776ff13f3208a0ea364e9ab1eb2c00a87fbaadbd8df9e4bbf877d3e6cb"/>
  <unit id="U04997" pack="K12" kind="paragraph" targetSHA256="bece9eb75498739daf57df831c744dc7bab5655fe7efeee0224b263145e560be"/>
  <unit id="U04998" pack="K12" kind="paragraph" targetSHA256="a01ca33a5e951580777be4af10ab067e959b27f2474fc373bf3030837319572b"/>
  <unit id="U04999" pack="K12" kind="paragraph" targetSHA256="351855c78328e367b3de50b625585ea4a2cbd2ec5d864c7c1e8ec3dea7d17cf1"/>
  <unit id="U05000" pack="K12" kind="paragraph" targetSHA256="1adf4ffb542a7531adfe9f458fd3ea9d96c8028d7a8f38d14036f9360a4a3ace"/>
  <unit id="U05001" pack="K12" kind="paragraph" targetSHA256="5efea918a831cf9cd56aafcfa5f0f6cae7cb9edf81d0980af50c9020ef3fa976"/>
  <unit id="U05002" pack="K12" kind="heading" targetSHA256="66cef5f428ee637f3819e354dfab51db3fdeff30a22eb876f486af185aaed012"/>
  <unit id="U05003" pack="K12" kind="paragraph" targetSHA256="3b0c3972af909e7dbc53dbde0b0521366897ec0ef2417e4be9fabbf4eb600a79"/>
  <unit id="U05004" pack="K12" kind="paragraph" targetSHA256="51f8eb4c525db23cceba29aee4f640de5bd34e43faf57d1385149f08fc692f60"/>
  <unit id="U05005" pack="K12" kind="paragraph" targetSHA256="6c16759691167861d308a732d6e2c7a36ec387c781921818d6499fc0597517c8"/>
  <unit id="U05006" pack="K12" kind="paragraph" targetSHA256="5cadd4adcf2f1a0ace233f0f746ef3eec04dd0b2ec52d7f09cf8bd7af30e8984"/>
  <unit id="U05007" pack="K12" kind="paragraph" targetSHA256="ec8e40fe4b7baa0bed0ebcd438302b42e5739a4ad5ec2965c3f3ffde5ba9495b"/>
  <unit id="U05008" pack="K12" kind="heading" targetSHA256="eb85d1ce8d5f0ee83ef0ed2f2c59d2dab8563a4d29bd9442e2f80b434cf3bb23"/>
  <unit id="U05009" pack="K12" kind="paragraph" targetSHA256="c3c91bc2bb03e258ae98def6baf2eb5b8b5714fe01c8fd85b37bb793d2604eff"/>
  <unit id="U05010" pack="K12" kind="paragraph" targetSHA256="30e55ac420a6da47aa4fb2695fd24f2e58402890fb9f601f0cf39c0dcf92abb3"/>
  <unit id="U05011" pack="K12" kind="paragraph" targetSHA256="bd4e8fe1e8e3289d8ed316dbb02a812603ebe04678f0835e322889f45b779a18"/>
  <unit id="U05012" pack="K12" kind="paragraph" targetSHA256="e9d41486f49af4ad6e320b9e4c39dd0ebe89bcc298d616094d51443d6c166c48"/>
  <unit id="U05013" pack="K12" kind="paragraph" targetSHA256="af131b4256715caf553bcb92e84be573d1f83f4ff9b1902920eceea023f7e897"/>
  <unit id="U05014" pack="K12" kind="paragraph" targetSHA256="9f2ed905ac3acb84c06de43c29479400658313f1f0c966ea64dd6ac91fa5a9f7"/>
  <unit id="U05015" pack="K12" kind="paragraph" targetSHA256="8b3c4a481f00b20d848f229c50f6beca9c88c9799606c80083663a6c81915a06"/>
  <unit id="U05016" pack="K12" kind="paragraph" targetSHA256="ecfd403a464467d019fedac742f211fdc3645707f91c03841efff1162ee80cbc"/>
  <unit id="U05017" pack="K12" kind="paragraph" targetSHA256="3dc99cebec07b55e5ab0a8c26cd481ee1fdc2fe1d71e41be8b7be6d604d56b98"/>
  <unit id="U05018" pack="K12" kind="paragraph" targetSHA256="e6c26c5d9bd036dcb100648cf1982b7b5add073ce8e31255062eb2d128b5e093"/>
  <unit id="U05019" pack="K12" kind="heading" targetSHA256="d80dce57ad6ff5c0a57ea8a2657047a06a72831bbab556cc5c2931e7354d1fb6"/>
  <unit id="U05020" pack="K12" kind="heading" targetSHA256="cc4b51bc40063c8e5fa8d9f956c494bff4194b649631a0153a25d0626efc2a12"/>
  <unit id="U05021" pack="K12" kind="paragraph" targetSHA256="5d24ae5f8f82e2c36f98e9e041e19944618b5ab5990f97a5031790b96da81ff2"/>
  <unit id="U05022" pack="K12" kind="paragraph" targetSHA256="2ae8ef6ee2bc225f9664dc0fae29f2817a4da2c630c80436821424ab8ebfab06"/>
  <unit id="U05023" pack="K12" kind="heading" targetSHA256="c70e2870352df426a8afeb63beed7f75b996ce90f44c804c2a131a4b52f2a7ec"/>
  <unit id="U05024" pack="K12" kind="paragraph" targetSHA256="bd05d19136755cd9d90daa37d87130809fa417fc929ad6bb8fe74a7ea559d9f5"/>
  <unit id="U05025" pack="K12" kind="paragraph" targetSHA256="763be75fbc3dc58bfb842ae86b83cd4b05fb0bc53b7a2215796b0cc97d2dbc13"/>
  <unit id="U05026" pack="K12" kind="paragraph" targetSHA256="bdf824c4f476145eb83e5221fcdec19e0a8632b5b8164265c4b138afffa335ec"/>
  <unit id="U05027" pack="K12" kind="paragraph" targetSHA256="d6625e1a7fdc19432e665c848dee86511316de994284dda01e3c37a289de174a"/>
  <unit id="U05028" pack="K12" kind="paragraph" targetSHA256="d98ff82b6535612d9d4d274ecbe3ad8468d23cd80891aa7e070b63aaf28ae771"/>
  <unit id="U05029" pack="K12" kind="paragraph" targetSHA256="4b0d0557e68e42ee953119f55022e605a16eda6825f0b5654eaae423bc757926"/>
  <unit id="U05030" pack="K12" kind="paragraph" targetSHA256="e5bb3361cd43a6a761f6b567ea5c7636ddd2db4f913d1ea51e049faa77c0924a"/>
  <unit id="U05031" pack="K12" kind="paragraph" targetSHA256="c645d1ceaddac4edc91ad7205ad1cf4c26f7cd74bb56c6e70bcf8345941f1572"/>
  <unit id="U05032" pack="K12" kind="paragraph" targetSHA256="574ff64cbd9f4f265a27f29e72b3cb4bdd5d75317d0cc1e96a5707e7bc96cb0d"/>
  <unit id="U05033" pack="K12" kind="paragraph" targetSHA256="2a5513d3b7c2a8290ae1009b193a92645fcc679bdc629753bb66c75f2a708d2c"/>
  <unit id="U05034" pack="K12" kind="paragraph" targetSHA256="7f9f4020491f628b4ae36dc97dd612a21343da0d8367ec4f6986be8adfd729e7"/>
  <unit id="U05035" pack="K12" kind="paragraph" targetSHA256="be39e1fdcb7c7f441337c33123888a98613d7961b60f5846ed8f29650988af02"/>
  <unit id="U05036" pack="K12" kind="paragraph" targetSHA256="d7d647ce64bd9201f11ff863b300a47c025c8f9ce75bf37cb98ff62f21a68d05"/>
  <unit id="U05037" pack="K12" kind="paragraph" targetSHA256="6a2c7cf790901e512880909a92233851ed0c1e2bb472f10a886510e14c358a98"/>
  <unit id="U05038" pack="K12" kind="paragraph" targetSHA256="79d50724b9aad77127bc4aa27fa65541d5f4658b52ef2ea10fa69fd53a0ad11e"/>
  <unit id="U05039" pack="K12" kind="heading" targetSHA256="45de4316720975d55bdcf14a6f0176d7f34c596a0814dc904e6d9e3c3ef6298d"/>
  <unit id="U05040" pack="K12" kind="heading" targetSHA256="cc4b51bc40063c8e5fa8d9f956c494bff4194b649631a0153a25d0626efc2a12"/>
  <unit id="U05041" pack="K12" kind="paragraph" targetSHA256="56c4fa2600762966b9747b5f54bc92e7a769438220b7d8908dc77402c4e107cb"/>
  <unit id="U05042" pack="K12" kind="heading" targetSHA256="c70e2870352df426a8afeb63beed7f75b996ce90f44c804c2a131a4b52f2a7ec"/>
  <unit id="U05043" pack="K12" kind="paragraph" targetSHA256="a5f828d20823f5510523b5e69cb32e2684f329354123d9d2200a494656672fd6"/>
  <unit id="U05044" pack="K12" kind="paragraph" targetSHA256="4b25ab245d2382d6ac91b4394fb324236cffff36fd5ee84a9885cf88aa4dec9b"/>
  <unit id="U05045" pack="K12" kind="paragraph" targetSHA256="0bd4bff40d84ae71368e7fe2c25e475fbfd61201e90bf4768b0e56274a0ade14"/>
  <unit id="U05046" pack="K12" kind="heading" targetSHA256="7a35bfad93f1452d77f2386b2c491210e43596b07e5ecd5ee19a8f293785d204"/>
  <unit id="U05047" pack="K12" kind="paragraph" targetSHA256="cb665657528435354773047f26f03d1ed62aa182c9532b5ce9c63410de209e1a"/>
  <unit id="U05048" pack="K12" kind="heading" targetSHA256="c70e2870352df426a8afeb63beed7f75b996ce90f44c804c2a131a4b52f2a7ec"/>
  <unit id="U05049" pack="K12" kind="paragraph" targetSHA256="02e2a06853a8436c0fd9c1863a44571cc2bc928a42099278cee79ed423888ae2"/>
  <unit id="U05050" pack="K12" kind="heading" targetSHA256="cc4b51bc40063c8e5fa8d9f956c494bff4194b649631a0153a25d0626efc2a12"/>
  <unit id="U05051" pack="K12" kind="paragraph" targetSHA256="3c812a9303017b09ce711c8a9222e3873668bfb33ece12a3835031a7415ddf33"/>
  <unit id="U05052" pack="K12" kind="heading" targetSHA256="c70e2870352df426a8afeb63beed7f75b996ce90f44c804c2a131a4b52f2a7ec"/>
  <unit id="U05053" pack="K12" kind="paragraph" targetSHA256="6e5bb22f297d217cc898da5e6739a0718402b81ae2d4f83a413321739808c8d7"/>
  <unit id="U05054" pack="K12" kind="paragraph" targetSHA256="c54fc0a24a4500050f30a36c99dd6be66d77e2611e59ac629652615102bf5290"/>
  <unit id="U05055" pack="K12" kind="paragraph" targetSHA256="2cc71b32e49e60bdef1198327e2ef9dde3f6bccc723bd0bda59166925e541c1e"/>
  <unit id="U05056" pack="K12" kind="heading" targetSHA256="4a2a43ef11dca2d77846b904112e479e0883b265c078ededafb7525e7d756dd4"/>
  <unit id="U05057" pack="K12" kind="paragraph" targetSHA256="5f5a3f0847dc4d612166a243eb9e96c39a0981cb33bdcd1779ea8500dfeecd41"/>
  <unit id="U05058" pack="K12" kind="paragraph" targetSHA256="3f9c8db838686f194be2feb99ab3015b4a5b954c429080320b62942bf875cf2d"/>
  <unit id="U05059" pack="K12" kind="paragraph" targetSHA256="a8637019334b5ac9041612abca87e86981167f4d572ea185820a3e4811d08a4a"/>
  <unit id="U05060" pack="K12" kind="paragraph" targetSHA256="48b203f3ce19fb886071ea98ede5941b0f52d2ff66691a66cd35a587f36a94d5"/>
  <unit id="U05061" pack="K12" kind="paragraph" targetSHA256="d1b9c1f610cc82266f0d362971552a4092f780bd52b68a5d4f47eb259140b16f"/>
  <unit id="U05062" pack="K12" kind="heading" targetSHA256="79e8414bef5535ae95f3d81f0d0e1d18fa291e61230a7d2c036556b63181836d"/>
  <unit id="U05063" pack="K12" kind="heading" targetSHA256="cc4b51bc40063c8e5fa8d9f956c494bff4194b649631a0153a25d0626efc2a12"/>
  <unit id="U05064" pack="K12" kind="paragraph" targetSHA256="ba395f3b509ce86334e105480077a5a5d1244cd3b84edcc450af24209c4c0b51"/>
  <unit id="U05065" pack="K12" kind="paragraph" targetSHA256="b236068edb2a97fa78db34cc3e7ff1476f6a94746bccbcf4f74c41571003a689"/>
  <unit id="U05066" pack="K12" kind="heading" targetSHA256="c70e2870352df426a8afeb63beed7f75b996ce90f44c804c2a131a4b52f2a7ec"/>
  <unit id="U05067" pack="K12" kind="paragraph" targetSHA256="d8f568b3f59bd2d610ee1951d0eac6b46f82cf60ccb0df3c6bdb003b5dfeec7a"/>
  <unit id="U05068" pack="K12" kind="paragraph" targetSHA256="6958113b725652b843e3cd3a74d67113e9a58646e1cb930257effe3f160def67"/>
  <unit id="U05069" pack="K12" kind="paragraph" targetSHA256="6d7e433dd7f77b1eae54793bec565f8f74604a3086b7ff44f1c4992e845700d5"/>
  <unit id="U05070" pack="K12" kind="paragraph" targetSHA256="6b539739841c60a671a3fca658edc2d37619448a55093b82405c654964fe07e1"/>
  <unit id="U05071" pack="K12" kind="paragraph" targetSHA256="87f94db11d611998250385fab532e71469f4afffb188beadcae1c798304c1e59"/>
  <unit id="U05072" pack="K12" kind="heading" targetSHA256="7a35bfad93f1452d77f2386b2c491210e43596b07e5ecd5ee19a8f293785d204"/>
  <unit id="U05073" pack="K12" kind="paragraph" targetSHA256="08fe6a0b1d7b58aa8e68232da455708524d612ba151a46b660af2fd0c372461c"/>
  <unit id="U05074" pack="K12" kind="heading" targetSHA256="c70e2870352df426a8afeb63beed7f75b996ce90f44c804c2a131a4b52f2a7ec"/>
  <unit id="U05075" pack="K12" kind="paragraph" targetSHA256="c235286ccaf380fd8697603d17efbfb47ab24c1f89a2bec6fe55640068c40a06"/>
  <unit id="U05076" pack="K12" kind="paragraph" targetSHA256="46db22604e6dd245cef8a31d5cb7580b86aa1b2a7419c1a04179cb19e285b6c2"/>
  <unit id="U05077" pack="K12" kind="heading" targetSHA256="b38df801fc34ba2c9fc9ddcc2db20981aa9cb61b740f07b572ed601b5cea3db7"/>
  <unit id="U05078" pack="K12" kind="paragraph" targetSHA256="d92900703e3578f1883ed5a0b7cf71d1a65bdeb6f6541183808fcbe3d5c1471b"/>
  <unit id="U05079" pack="K12" kind="paragraph" targetSHA256="8d5e2790381f04a25042efad35e129acc73f29b31f99c07c8b4ab0768ff44b73"/>
  <unit id="U05080" pack="K12" kind="paragraph" targetSHA256="01ffdebbdc6563a0c14532c766f6c4f595343183f8a77a85c5d94f1659c52cb4"/>
  <unit id="U05081" pack="K12" kind="paragraph" targetSHA256="4fd843f434f78c94527e9d24871dca672760cdcd3fac841e522703940f269bbf"/>
  <unit id="U05082" pack="K12" kind="paragraph" targetSHA256="6fd21c1f3717bf637fedc9ade4f0e3ca6457698507b68998984625185545e1d4"/>
  <unit id="U05083" pack="K12" kind="paragraph" targetSHA256="9252044066aa4c4ac4490d2711c39d28673675fcd96b861d72aaee46ee56a094"/>
  <unit id="U05084" pack="K12" kind="paragraph" targetSHA256="adbba2301adadbf70a4783b35cc77100f74b611eb0f51a7d80c8b2c0974496e4"/>
  <unit id="U05085" pack="K12" kind="paragraph" targetSHA256="cbbb427a90e7bd0cbeeffb5303d7850c6f381306864b60f606e039156a2209c0"/>
  <unit id="U05086" pack="K12" kind="paragraph" targetSHA256="3118073319afd79b34664f2a3f668d3bc33e0b3e836c38c5e772b6559e4da2c3"/>
  <unit id="U05087" pack="K12" kind="paragraph" targetSHA256="260bae9b383f6281221d1808a3e362c1be7710312907661bdf06ed081298f393"/>
  <unit id="U05088" pack="K12" kind="heading" targetSHA256="2deed323ad9bdecd8767b77b465efa18a2c4642b3646accd120d02bff03c74c5"/>
  <unit id="U05089" pack="K12" kind="paragraph" targetSHA256="9d2f1336c46d8a8d929ba8016a74b599b6e08a688a1df00e50bf227f78ee1ec0"/>
  <unit id="U05090" pack="K12" kind="heading" targetSHA256="cc4b51bc40063c8e5fa8d9f956c494bff4194b649631a0153a25d0626efc2a12"/>
  <unit id="U05091" pack="K12" kind="paragraph" targetSHA256="97464749232cc48139baeb947cf31804e34f5dc2af072768314857a07b51c508"/>
  <unit id="U05092" pack="K12" kind="heading" targetSHA256="c70e2870352df426a8afeb63beed7f75b996ce90f44c804c2a131a4b52f2a7ec"/>
  <unit id="U05093" pack="K12" kind="paragraph" targetSHA256="0bdbf1e8f1e49d847b15f64f0049634cff9966dde31bf693f53e349a1fe26fd6"/>
  <unit id="U05094" pack="K12" kind="paragraph" targetSHA256="629e8621ef1be46f6fa41c7ca2140f9d6b658afe034ba24cac105fe660ef0f2d"/>
  <unit id="U05095" pack="K12" kind="paragraph" targetSHA256="2d64dac591650e09790b80fe896eebb80572ab8f7ecfc3b34a86cc554c747403"/>
  <unit id="U05096" pack="K12" kind="paragraph" targetSHA256="216dfde66263f47a03bc4283467500903f340cc153cfd09cd4c6b2c1168fecd7"/>
  <unit id="U05097" pack="K12" kind="heading" targetSHA256="b1ca622da04ddf2b10dcd02c209be65607a2e305f832ea598156dfadc3cfba1d"/>
  <unit id="U05098" pack="K12" kind="paragraph" targetSHA256="55364f583c43343cae3a32c7b18b51f693108fc3584f1001a7fef1dce0770891"/>
  <unit id="U05099" pack="K12" kind="paragraph" targetSHA256="788ad98870457fd1424a01c07d4a5f84afafab282c90b73486c8d1f0f9ef41c6"/>
  <unit id="U05100" pack="K12" kind="heading" targetSHA256="c70e2870352df426a8afeb63beed7f75b996ce90f44c804c2a131a4b52f2a7ec"/>
  <unit id="U05101" pack="K12" kind="paragraph" targetSHA256="32de6e721b189694047879580d00ef7fc06b2d4bc1bf004f2c101251cf56ad9c"/>
  <unit id="U05102" pack="K12" kind="paragraph" targetSHA256="0284cb743df869f9eb22aadde35093beea84e170092aaa3203f2ce2c4934c7fe"/>
  <unit id="U05103" pack="K12" kind="heading" targetSHA256="c70e2870352df426a8afeb63beed7f75b996ce90f44c804c2a131a4b52f2a7ec"/>
  <unit id="U05104" pack="K12" kind="paragraph" targetSHA256="4d10fd261e23499619941ef428437d3190583aab558cec758f69767f3c02def5"/>
  <unit id="U05105" pack="K12" kind="paragraph" targetSHA256="a3b1ddfeb4a781a547a155de9b7111188af3a94f53a7ce557b11436e04eba4f6"/>
  <unit id="U05106" pack="K12" kind="paragraph" targetSHA256="7fc48da5866f07f3f23b3ab8864eda0baa8bf043d142b27a030826b8e24b28d0"/>
  <unit id="U05107" pack="K12" kind="paragraph" targetSHA256="b698b2246747017212018ee8f56a53447bfd562b289e8e63a279dae597dc232e"/>
  <unit id="U05108" pack="K12" kind="heading" targetSHA256="c70e2870352df426a8afeb63beed7f75b996ce90f44c804c2a131a4b52f2a7ec"/>
  <unit id="U05109" pack="K12" kind="paragraph" targetSHA256="b5bc39ad075b4048931cd6e5be279fa6d132eec48cb3f233de727c0ad53c4336"/>
  <unit id="U05110" pack="K12" kind="paragraph" targetSHA256="14016860a46cadfd22df882388993b23bbef232b040f0bf4ec073d63968c87e6"/>
  <unit id="U05111" pack="K12" kind="heading" targetSHA256="c70e2870352df426a8afeb63beed7f75b996ce90f44c804c2a131a4b52f2a7ec"/>
  <unit id="U05112" pack="K12" kind="paragraph" targetSHA256="63a8c64754fa3b0b8b51026fa152cc564f3f9fb7ad7a72e6f10445030a558adb"/>
  <unit id="U05113" pack="K12" kind="heading" targetSHA256="a969b059a68e2b1da3c7cb6a79ebed4380f8e8dfb687479d47917a52bc30f292"/>
  <unit id="U05114" pack="K12" kind="paragraph" targetSHA256="c7e2266e10f0159b31c2c943675739a8bd922de6e520963f4d68b18fdcc57628"/>
  <unit id="U05115" pack="K12" kind="heading" targetSHA256="c70e2870352df426a8afeb63beed7f75b996ce90f44c804c2a131a4b52f2a7ec"/>
  <unit id="U05116" pack="K12" kind="paragraph" targetSHA256="4236a46e3432c68e6e8829b00df136a493f9b63403bd1288904fb05d5818176f"/>
  <unit id="U05117" pack="K12" kind="paragraph" targetSHA256="38030301b46c091491eea289f5e3d7850b0662baf0c2f0c0e86f66867a2621cc"/>
  <unit id="U05118" pack="K12" kind="paragraph" targetSHA256="3fbfbc01dd2824c2b731fd250f320cf7cce0e541b141f63751e54e2526d7d0f7"/>
  <unit id="U05119" pack="K12" kind="paragraph" targetSHA256="c53b1d393fcee0e6ed270d5ef8d7094280abd1b6ad620b86ea28ac1387d39d5f"/>
  <unit id="U05120" pack="K12" kind="paragraph" targetSHA256="5c5c869f80c8d8b7aefc3f644b2b9082f0de588bba95c54bf7fea1ec5d64326a"/>
  <unit id="U05121" pack="K12" kind="paragraph" targetSHA256="f2293f8284033d022ef5acf5322a76a890d6bf35ad6bfb40f11f544a2b3463a2"/>
  <unit id="U05122" pack="K12" kind="paragraph" targetSHA256="d3af8e44f9ed5debc4146f22a8cb43a18a5cce45ca278836a56f4abd46818cf1"/>
  <unit id="U05123" pack="K12" kind="heading" targetSHA256="6f0510c4615d274955276d6472ad0c71c6fd334c002d4cf758c320b39079a196"/>
  <unit id="U05124" pack="K12" kind="paragraph" targetSHA256="192a8c62e1dbfdefe01873cbe9186da45f7bdb4fb11b8bb554bae2f3e1564e04"/>
  <unit id="U05125" pack="K12" kind="paragraph" targetSHA256="5f21bdb66c6ab31a64a8f9e98e99dd78e23debf060caad530de4ea1e72635572"/>
  <unit id="U05126" pack="K12" kind="paragraph" targetSHA256="f75ccfc9edd2548cecb8a685937328758a52f3cd6eed05e116b7f50db19d1637"/>
  <unit id="U05127" pack="K12" kind="paragraph" targetSHA256="21f3ad8cc06402024c6c5c8156c6aa1ba84fb96e44a81107a9138608209e0e46"/>
  <unit id="U05128" pack="K12" kind="paragraph" targetSHA256="6a79d3ec06e523bc86455a2bc1072770e195afaeeae0b526cfbf3e1ba739ee77"/>
  <unit id="U05129" pack="K12" kind="paragraph" targetSHA256="22a142a3aef859ee0d543de20c5e1028f28e24fac07e741f687ce0629892fb02"/>
  <unit id="U05130" pack="K12" kind="paragraph" targetSHA256="b3e8391f07d3c36731c076942fcd7696a2b00e6141953d3b6273a35c07d60fdf"/>
  <unit id="U05131" pack="K12" kind="paragraph" targetSHA256="bd00426dc73b84e1ae3a1f0d8923b1d74303756ac6a9f8d9faff0ccd19bc55d4"/>
  <unit id="U05132" pack="K12" kind="paragraph" targetSHA256="b0e66a3664f2bd3c274447b7fe263af68d1639d9492271a5462035fc7ecb5e10"/>
  <unit id="U05133" pack="K12" kind="paragraph" targetSHA256="0ac6c32a900d3c69d635d20f12615b6fe44eefeb06bc11c6434bce93e8c46622"/>
  <unit id="U05134" pack="K12" kind="paragraph" targetSHA256="b6fd3509577534f3839a0f1e9801b5f2242fdc430ab9b524ff8a882f1d881372"/>
  <unit id="U05135" pack="K12" kind="paragraph" targetSHA256="bbf2b37e7f9b120c835c8bc5160dc026ae432cda893f9e530ce06c7251e65aa2"/>
  <unit id="U05136" pack="K12" kind="paragraph" targetSHA256="83b3d53df8aa8e0ad46eaeac1e6f8757c52786dceb7ee81fcc02f3b6005c86d6"/>
  <unit id="U05137" pack="K12" kind="paragraph" targetSHA256="28bb658a6a241b507557f968c890cf6a6117a174e01034bd3cda4a41280b18fa"/>
  <unit id="U05138" pack="K12" kind="paragraph" targetSHA256="9a0aac67ee5d69fec7f92e6f0737d907d82bf6ec7c5c6cc0b141aff3b2643e2e"/>
  <unit id="U05139" pack="K12" kind="paragraph" targetSHA256="337658fb19c1e592fd71520be6df59ce720ac113841f5354eb9a62e897a1bed8"/>
  <unit id="U05140" pack="K12" kind="paragraph" targetSHA256="73bd907c5fa6d98be84ba97b658692b49e8dc85ccdcc2ee79eca813d47b68052"/>
  <unit id="U05141" pack="K12" kind="paragraph" targetSHA256="2788c48940ea5dec13b0292e2fefb5e9c0bba2d34636c4e3f7cbb36d6e137624"/>
  <unit id="U05142" pack="K12" kind="paragraph" targetSHA256="ea271b965048b1beb40a66dba84e2c0a1f6478b8c7579c090cd3df58d1ad3ebe"/>
  <unit id="U05143" pack="K12" kind="heading" targetSHA256="ae64ff3453077ad5979f328548165473a7432ac320f90b9a96248512d15fbf1b"/>
  <unit id="U05144" pack="K12" kind="paragraph" targetSHA256="c9b1db5e3b138beb439231f566bf42de77661e0ae40858b84949c2db3f056761"/>
  <unit id="U05145" pack="K12" kind="heading" targetSHA256="d57ecf2dcaf8c70a6f6c7fbdbefcdb24fcb460cf74a7a3ab9a339d26d2bf7e55"/>
  <unit id="U05146" pack="K12" kind="paragraph" targetSHA256="91af8e451120bef47f3329ab6f99f57e5b4f8f0f0ff553ae431c842a3bbbbc86"/>
  <unit id="U05147" pack="K12" kind="paragraph" targetSHA256="08d3828147f93a8a7cc67cf2fbc25044696861d34a1bdb4a558b33d8deee5dc1"/>
  <unit id="U05148" pack="K12" kind="heading" targetSHA256="6cc9f7f8e183d17f5723833d3d88ec9f164a37a4fc4fb674004db5272866a831"/>
  <unit id="U05149" pack="K12" kind="paragraph" targetSHA256="491c86390a38288acb879791d76194fdc3b8604bffa15d1c7a271ca0ccbd1d78"/>
  <unit id="U05150" pack="K12" kind="paragraph" targetSHA256="deaca334520daa43b5aaca1afc40a25941224c41c9664fa05407228218479097"/>
  <unit id="U05151" pack="K12" kind="paragraph" targetSHA256="0f2bf59434ab4222d661c1877aa82967c13e04cfe46f35a9eb773111fccfa3f4"/>
  <unit id="U05152" pack="K12" kind="heading" targetSHA256="13c657dc2264f0c465fd62edd5baa6bb5111620eb596c6e83191cb0c56aa1bfa"/>
  <unit id="U05153" pack="K12" kind="paragraph" targetSHA256="ecf6eaad5af81b478511dd5c79d29620763539c51419ae34e1ecdb4034ab94d7"/>
  <unit id="U05154" pack="K12" kind="heading" targetSHA256="21db551eb178069a504e3efb0c289461bb76ae074e1231fd1bd528c80658dcb1"/>
  <unit id="U05155" pack="K12" kind="paragraph" targetSHA256="7c37381200d620bda5c1696827fe90bb23e7d5b8c274c94efa439e133f6c120f"/>
  <unit id="U05156" pack="K12" kind="paragraph" targetSHA256="0a26f113c84e3240247fd10309249b4b0fb8bb853472c4429ce5eca9de670a79"/>
  <unit id="U05157" pack="K12" kind="paragraph" targetSHA256="5e972cc652af49a249940d0536b74ffbaec60640d66d31e74659022a84a7bb83"/>
  <unit id="U05158" pack="K12" kind="paragraph" targetSHA256="706c3dddf5549db91001721411829477416c41ed8ba1b15dd8d2ad8ffc8fa84e"/>
  <unit id="U05159" pack="K12" kind="heading" targetSHA256="74f9d8856e09188816e0fc6f5e3d3e8c12460e6218b7bedd622071e01bee00d2"/>
  <unit id="U05160" pack="K12" kind="paragraph" targetSHA256="175759f8b040267ac11c1a4861585bde872ea1157849f5303881674e24b6bc19"/>
  <unit id="U05161" pack="K12" kind="paragraph" targetSHA256="00c22886e97616d1b695e975a9f11dec6cbf36ce94ab29bbae420fda3fa41977"/>
  <unit id="U05162" pack="K12" kind="paragraph" targetSHA256="e26a118014862d0170a36846e993ee4c63f0c0c924995dd7fd5296616afc42ab"/>
  <unit id="U05163" pack="K12" kind="heading" targetSHA256="cdaba78133744921cdc719ee0a93367757adf68c9e300e21fbc059987eaa5e05"/>
  <unit id="U05164" pack="K12" kind="paragraph" targetSHA256="f4bc60f02b3815f23f4b1c65ecef205af335f6f2c8dc5acf977ffbb7c7f81629"/>
  <unit id="U05165" pack="K12" kind="heading" targetSHA256="21deee20878519ca4e8a1c342f806fc46e08472394df110f03e9863b3fcbf9ee"/>
  <unit id="U05166" pack="K12" kind="paragraph" targetSHA256="c2e41732b16893d9f2de7bab247127c84c1edb63d0800f699e2a4abb2bd0dfc5"/>
  <unit id="U05167" pack="K12" kind="paragraph" targetSHA256="2a8b8abca1af9add2b0226c501353fe31559bf7360b8b23f8b3fcfb48ac58d0e"/>
  <unit id="U05168" pack="K12" kind="paragraph" targetSHA256="8f9b5710685fdb7d97cbab7c27714f1fdc322ceb6a4191195888db22041f45f4"/>
  <unit id="U05169" pack="K12" kind="paragraph" targetSHA256="c0e4461559a37d2c084226b102d7155be039bc86c0e1a86c7c3f7c8f2c635b69"/>
  <unit id="U05170" pack="K12" kind="paragraph" targetSHA256="99e1c662432c66d4b84ebd3586769e24a1313164e9d27e6f82a0ca77c26124c6"/>
  <unit id="U05171" pack="K12" kind="paragraph" targetSHA256="d7fd77739c7034acf93313fc66c9e6fb8563ff19be62f558044619f761888b54"/>
  <unit id="U05172" pack="K12" kind="paragraph" targetSHA256="1f8f60f94089629d2a9e03131b53a765e59aad6480201f5782a7aca54793abbf"/>
  <unit id="U05173" pack="K12" kind="paragraph" targetSHA256="5851542bc06cbef7399b58726b7c15f93a6963029523ba780b4292ffb3ca9552"/>
  <unit id="U05174" pack="K12" kind="paragraph" targetSHA256="fd2e51c0dcffb52b62413650d6eb57ae283aac424616e7013c3e3ccbef7377bb"/>
  <unit id="U05175" pack="K12" kind="paragraph" targetSHA256="b7bf3eaa526d25f5dbc7fdd133c2c0a266d0aff64bab2a96d3b2be83ac06f717"/>
  <unit id="U05176" pack="K12" kind="paragraph" targetSHA256="d85472f65c83a79663d77e40ad14611ddfd61ec65b9688737d888f4c8f30a769"/>
  <unit id="U05177" pack="K12" kind="paragraph" targetSHA256="8db938ab97b90f21e2eb2ea968b8b6c0faddd07a70385765dce40b0ec1ac5fef"/>
  <unit id="U05178" pack="K12" kind="paragraph" targetSHA256="9cfb9230bf90c4ef9362d92c1d451f01ae52688ded860ea909dd9f5052685fde"/>
  <unit id="U05179" pack="K12" kind="paragraph" targetSHA256="babfa31248fc956be312acbf743b52b3be4ecc4aa1821409b4c33cba060ba26e"/>
  <unit id="U05180" pack="K12" kind="paragraph" targetSHA256="59acc887f7f9caa750495b17c00792400972f9a3d0dd1cdfbce72e1569c18401"/>
  <unit id="U05181" pack="K12" kind="paragraph" targetSHA256="893b6dd67674c486a9790665d27b38c1d02b1b92f1cbe15a77b1504a71f5bc4b"/>
  <unit id="U05182" pack="K12" kind="paragraph" targetSHA256="cc585b3ebc987cff68416f37e1bd5b94e489f38cc0ddb268ceb587e04338324b"/>
  <unit id="U05183" pack="K12" kind="paragraph" targetSHA256="92c71149f1efbb6ad0b962606ad6881db1bdad543dca895ccc4269c9f4a35f57"/>
  <unit id="U05184" pack="K12" kind="paragraph" targetSHA256="72fadeb94c789123b2df4582dcc1a1c6a0fba65db4de57f3d738e0eca49bd43a"/>
  <unit id="U05185" pack="K12" kind="paragraph" targetSHA256="0f68e183798e3dce71acd0a38c46b304dfa9e0e59455bb9321f7435e037a4197"/>
  <unit id="U05186" pack="K12" kind="paragraph" targetSHA256="4821791b3e469b564b918ce4ca58c511f35d08b3028aacda72f88e1b33983cad"/>
  <unit id="U05187" pack="K12" kind="paragraph" targetSHA256="476d5d44375df36597c58710f8e8bbd104dae2f96df145165f4b4470cb722782"/>
  <unit id="U05188" pack="K12" kind="paragraph" targetSHA256="8d0261e9c446bbbee2ffed6e157e02ba4769423a70bc0341bb882d6f591aa687"/>
  <unit id="U05189" pack="K12" kind="paragraph" targetSHA256="474ca85f3b69f9e4ee60ff8214a93b30290ef0cc8e92290fa0137e82b92bca44"/>
  <unit id="U05190" pack="K12" kind="paragraph" targetSHA256="de831ef0068314cb45e19d8ffba9bbe9e8419776936b62d9ca534c6da7298c3d"/>
  <unit id="U05191" pack="K12" kind="paragraph" targetSHA256="d949ddfb7718e27f47744a9729b3487357f17f7ef312615f4ad600ff02404bcb"/>
  <unit id="U05192" pack="K12" kind="paragraph" targetSHA256="f70c27bdb4e99160cf49d408cd7331bee62fa54f61bafb5349578a3c580cac46"/>
  <unit id="U05193" pack="K12" kind="paragraph" targetSHA256="d57e2482373da9ed0d9e79f8cafd8c65783377a46d0fd98db911a0ae3d0bbcad"/>
  <unit id="U05194" pack="K12" kind="paragraph" targetSHA256="c6f4cf93f467cf764db3162e6374da8cb4a423f9ebe8aefb68472ff4a7459c53"/>
  <unit id="U05195" pack="K12" kind="paragraph" targetSHA256="025f386c216ae5ee0f67ba2aee883946142a1a334b3fb93a1a882448cdecdba4"/>
  <unit id="U05196" pack="K12" kind="paragraph" targetSHA256="6cf508fccd94be8ed5f58ba0f23878fe81faa05d572178f820180803147f520a"/>
  <unit id="U05197" pack="K12" kind="paragraph" targetSHA256="0755493ac74f1784a3c46dfce487c55b0aeb04f597b8cef983d7ca34460166d4"/>
  <unit id="U05198" pack="K12" kind="paragraph" targetSHA256="e741ffbc8a0b420ea46df0f08209edc0eb5d2917ffc8603b755e5aeb1c98f217"/>
  <unit id="U05199" pack="K12" kind="paragraph" targetSHA256="35c52cfe5fe035b6acb2b343ce144a7682767a42960cdd1db20b43268efbde7c"/>
  <unit id="U05200" pack="K12" kind="paragraph" targetSHA256="99d114eb9b63a53455746e93df188d73a925fb2d366012862d5650eb0fcd65c0"/>
  <unit id="U05201" pack="K12" kind="paragraph" targetSHA256="e889c2fb7305d1cebe2790eef93b1f46e91e2feeaac98d34ec2215fda5a42329"/>
  <unit id="U05202" pack="K12" kind="paragraph" targetSHA256="bedea75065dfb56903494db1ef2b763c364087b9aa1922cf6eedc1f56c43e427"/>
  <unit id="U05203" pack="K12" kind="paragraph" targetSHA256="38fedcd611bfdae5676b8d8aca7f07286bf0878d2563070800f381f0c6609ecc"/>
  <unit id="U05204" pack="K12" kind="paragraph" targetSHA256="8c6bdf55255be835aa664d97c6654dfc982ad34b24e939368d2538ac3491eb6f"/>
  <unit id="U05205" pack="K12" kind="heading" targetSHA256="865d833a7c9ca8a9a841d614e30a2f9381f957ff84dca8b3ddc02a1cdc876de6"/>
  <unit id="U05206" pack="K12" kind="paragraph" targetSHA256="9dc8ee393d656dc303a173adc1443fa59b16d4257d22a790efba5ce2eaf7b765"/>
  <unit id="U05207" pack="K12" kind="paragraph" targetSHA256="41f2cd40a915bdad00f6cea1ee33d0938ebfb5a435ad26d17d7ed7d11a2e85f0"/>
  <unit id="U05208" pack="K12" kind="paragraph" targetSHA256="83a17dd26ca77512bc8d20a3896736d832e0fa132bd61fae67ebbdf11be97df0"/>
  <unit id="U05209" pack="K12" kind="paragraph" targetSHA256="9bf62a4fbdae56cf01ec13582e0f20789f0e3fdb3e457069613c22b8c2ae92a7"/>
  <unit id="U05210" pack="K12" kind="paragraph" targetSHA256="174c56525369bf06f315ef4efbea55fcd10086a7f67a150cec6559f688d8b880"/>
  <unit id="U05211" pack="K12" kind="paragraph" targetSHA256="621f93f9753e02d774c4139098dab2fb4cbbdd4aa65d1a6474f8d304871b8b43"/>
  <unit id="U05212" pack="K12" kind="heading" targetSHA256="10e1419167249446115b6eb7293e36c1e010cbccd44b7eaee9a2cfbe6737b2fd"/>
  <unit id="U05213" pack="K12" kind="paragraph" targetSHA256="a4cf045e3ba5e94932bae7a4cbfd412a705ce290bd5f7d0309044c7b7cb0c7c8"/>
  <unit id="U05214" pack="K12" kind="paragraph" targetSHA256="10b3cad903fb91e9f731f02f1ab4fb0474c986926e66391389e875e4276b914a"/>
  <unit id="U05215" pack="K12" kind="paragraph" targetSHA256="712976dc74ebf75552638cfdc7d1802fe7e2eb48f27ffd11d0ede486fb63e5bf"/>
  <unit id="U05216" pack="K12" kind="paragraph" targetSHA256="863e31479aa80e1089482191d0100aa7c54517a4b9285e25f27dd848a643222b"/>
  <unit id="U05217" pack="K12" kind="paragraph" targetSHA256="f9f6b26d13a642d3a04f2af2163e5cf1dcd74d4942e912a65c75fb88c1e0e8ef"/>
  <unit id="U05218" pack="K12" kind="paragraph" targetSHA256="9ea7833df33c9e5b93654927a7b06a41ccdc61fc9edde53ab323c4790d1bc419"/>
  <unit id="U05219" pack="K12" kind="paragraph" targetSHA256="6fc3cdf40e658cb522ce9f2e099d4ec207d2cce3a7bfc7203ed29bd6985882df"/>
  <unit id="U05220" pack="K12" kind="paragraph" targetSHA256="463c1402fa63f44a0e6c52abada240232361691a283880e4383e886e14aef34a"/>
  <unit id="U05221" pack="K12" kind="heading" targetSHA256="8534ad8f7dcff9e0fd71efbc93960fba4e5fbe9ea28ecef7cf1d3fbe085afcd1"/>
  <unit id="U05222" pack="K12" kind="paragraph" targetSHA256="2e0f547efafdb6291e95cdf2882cab820dbd911d9de6ba7e65efade4e28044d3"/>
  <unit id="U05223" pack="K12" kind="heading" targetSHA256="c3d9d80aeeac0c45c6cf3e3c77ef97d33ddc22d852ea0168ad79650654b9f4d4"/>
  <unit id="U05224" pack="K12" kind="paragraph" targetSHA256="e38079b23831005847b2d9ac87aba0aec2085f161719397de66db9c4e26b5a37"/>
  <unit id="U05225" pack="K12" kind="heading" targetSHA256="c70e2870352df426a8afeb63beed7f75b996ce90f44c804c2a131a4b52f2a7ec"/>
  <unit id="U05226" pack="K12" kind="paragraph" targetSHA256="7b49219651ad099199f8cfd69cf4fa47803acddc22fdca42a6cbd037cdaa8f64"/>
  <unit id="U05227" pack="K12" kind="paragraph" targetSHA256="d63d3846a9ac3990bad93f4567a413173d8462e8f65429f5e70f1eea10e73661"/>
  <unit id="U05228" pack="K12" kind="paragraph" targetSHA256="83b085ae333944471cc1ba4283abb9ee1d2a6c27e41ad08c68750830c116d989"/>
  <unit id="U05229" pack="K12" kind="paragraph" targetSHA256="7216f58a8ef8d151dda1e5b5aaba6f51907748b74cea8634484441d40fae2dd6"/>
  <unit id="U05230" pack="K12" kind="paragraph" targetSHA256="44833840967f031481249da22713715865abc574cabe9b9623a3d9afd86a9627"/>
  <unit id="U05231" pack="K12" kind="paragraph" targetSHA256="c041794f17828456c76cb69247d1e4eb956b8e0a90d7110c8454d380c1f35b3c"/>
  <unit id="U05232" pack="K12" kind="paragraph" targetSHA256="f35c711238767cf4856a7e12d23e824162d08fe16238025cbb10c4d9777f002b"/>
  <unit id="U05233" pack="K12" kind="paragraph" targetSHA256="503b86e7ed76d66c96c5664673f48fa1736339ddc587e1caae2bd13bbaf2bffd"/>
  <unit id="U05234" pack="K12" kind="paragraph" targetSHA256="c7ab1fe8e73151b1bbdc6b49ff847eee5c3541447e1e2123248df1d721fb2acd"/>
  <unit id="U05235" pack="K12" kind="paragraph" targetSHA256="287b264a115524230657bab9a69d1ce881b3bdd37d5bdbc9e8a0f6ded3912a79"/>
  <unit id="U05236" pack="K12" kind="paragraph" targetSHA256="2796f0c9993368adfe135809e1b54030e1391002d4d20ec54db44fb8f7e235a0"/>
  <unit id="U05237" pack="K12" kind="paragraph" targetSHA256="f77b18ef50faf595efc2e74bfb7a382f2be56b522d86308852e50f4bb23a3491"/>
  <unit id="U05238" pack="K12" kind="paragraph" targetSHA256="0b4b5cdc9ed4906038b931e47aeb068898a0947d4b3552d6c7517971bf4c7e3d"/>
  <unit id="U05239" pack="K12" kind="paragraph" targetSHA256="0d33f16de867c4009dc25409fd5d2a28092072f794b808f698fc6a3af7ca627f"/>
  <unit id="U05240" pack="K12" kind="paragraph" targetSHA256="aac4c8b1bb153c66b74f6b7ea3c4244151121989db18676de73ef92f4528be1d"/>
  <unit id="U05241" pack="K12" kind="paragraph" targetSHA256="3e8ec90c8f9f56c0d5e65a4bfab894e0bdbea71828e24b4fb18b0f750aaf83b9"/>
  <unit id="U05242" pack="K12" kind="paragraph" targetSHA256="d7688ca08e2c8998bab976b08910f77774c1e6f2404a22e0cc2919511f2cd933"/>
  <unit id="U05243" pack="K12" kind="paragraph" targetSHA256="cad4b69ea0dc1755751059d5f40247ceb3b0c425884b35fdba9e4b4a0ec192a3"/>
  <unit id="U05244" pack="K12" kind="paragraph" targetSHA256="946953dea0eb3600a96b1a1a97f2b390b8349ae09cc0969bff35901cebc4816e"/>
  <unit id="U05245" pack="K12" kind="paragraph" targetSHA256="21e54c860e37477d73bad45a7d9bb1e96455dcb50e9d00bda57adbaaf81f79e0"/>
  <unit id="U05246" pack="K12" kind="paragraph" targetSHA256="bd4ed78320d27f3dcc13e3283cb7982ec030f0b93e40f6a769e50e976adfd026"/>
  <unit id="U05247" pack="K12" kind="paragraph" targetSHA256="ab06c467acc853a6bb2181e51738c25dd435455d4e7dea2292729149445d2967"/>
  <unit id="U05248" pack="K12" kind="paragraph" targetSHA256="6e7c37631d65612011160c82084c929121b262f78a9489bfa417768b5e177a1f"/>
  <unit id="U05249" pack="K12" kind="heading" targetSHA256="128897b49a282c4b3f74f1581363a09298d326482121005004438c3ce67714de"/>
  <unit id="U05250" pack="K12" kind="paragraph" targetSHA256="c6ad19f347e323256c237402178a967bb79a92843b91db7eb60db623c0f5a133"/>
  <unit id="U05251" pack="K12" kind="paragraph" targetSHA256="4c78776705c8844292f531c23ed53229ac1d067fb54f613457ea19f0809b02e3"/>
  <unit id="U05252" pack="K12" kind="paragraph" targetSHA256="a07f2ea86dcbc1b4d22892e90e47ac05f32742bd05677c0f259360d1706f9c5a"/>
  <unit id="U05253" pack="K12" kind="paragraph" targetSHA256="09a5720ea9aed26786290a3fb625eb4fc26d31fe9c0301beab64f9ca0a88c0cf"/>
  <unit id="U05254" pack="K12" kind="heading" targetSHA256="98dd82bce06e1092e7c93dcc57d7f04f3c736e34b7b72a8fdb74604ac04714c5"/>
  <unit id="U05255" pack="K12" kind="paragraph" targetSHA256="fdfbd167bc76abbeaebf789b0372046c681971e17b99dd0c33e0f8785f61809d"/>
  <unit id="U05256" pack="K12" kind="paragraph" targetSHA256="9002e0364765ed3114d1ee1c2495bbcd132edc329c173a3b5a13f444ef863413"/>
  <unit id="U05257" pack="K12" kind="paragraph" targetSHA256="5e4c7ff14c372e460c790c72f71caf0f4c3337d42c4ed248d5d94cf93b44d155"/>
  <unit id="U05258" pack="K12" kind="paragraph" targetSHA256="901938b573e7752a72141830971e5b6cd7e4f45be75e56d692336f4c3d45a5d3"/>
  <unit id="U05259" pack="K12" kind="paragraph" targetSHA256="48fb87dd893c6a32507050b412a6d26699d1846c36220b5f5eb9b703b762ba1b"/>
  <unit id="U05260" pack="K12" kind="heading" targetSHA256="9caf3243fddf4b84c9b956ac5a450aab3a23708b40bf061ae45e78999f103008"/>
  <unit id="U05261" pack="K12" kind="paragraph" targetSHA256="70e3379d145151d95a390ac9706937e69e1331f4c2b188c252a05c7dc06ccc2c"/>
  <unit id="U05262" pack="K12" kind="paragraph" targetSHA256="be223119699d60ecb5f31bcb9cce5224a7f877df6fffbb5848fded95e70c5449"/>
  <unit id="U05263" pack="K12" kind="paragraph" targetSHA256="c4f57c9bdf9c7bd0132b3187e210ca3554f6cfefee87775f5ea0f28023e8d88d"/>
  <unit id="U05264" pack="K12" kind="heading" targetSHA256="2df8a4772ac298fab2affe138f927db4835f87aac1e381011e7b1b1e81e255ef"/>
  <unit id="U05265" pack="K12" kind="paragraph" targetSHA256="7f5607528ba3a618a9f478dc8b902c4e788614acc4a17c4d2724c60822588166"/>
  <unit id="U05266" pack="K12" kind="paragraph" targetSHA256="aa0e85387514d19c762122355ec7177d8758d0ae3e0b19eea182bc1762e0841e"/>
  <unit id="U05267" pack="K12" kind="paragraph" targetSHA256="7d0c609c7f50066337aacf027328cecfbd9c766e08310d66c28b6f3e1c05a5be"/>
  <unit id="U05268" pack="K12" kind="paragraph" targetSHA256="e9988c39354dbc0c1fee06e2c5cd4c66424a6e1d68c40034b33c44c44119f24b"/>
  <unit id="U05269" pack="K12" kind="paragraph" targetSHA256="7d0c609c7f50066337aacf027328cecfbd9c766e08310d66c28b6f3e1c05a5be"/>
  <unit id="U05270" pack="K12" kind="paragraph" targetSHA256="329639c5d6b1a9478ea7958d10568a506ea4a729455d1a08e8faf3e78697cf2f"/>
  <unit id="U05271" pack="K12" kind="paragraph" targetSHA256="44504e85b8067d45b5dcffdece2d221a96a77609cd7ac143ea609268dabcfabd"/>
  <unit id="U05272" pack="K12" kind="paragraph" targetSHA256="14ec420f994236a7161d0ec584719df45eeb09f2e7a04db03034306271724d1b"/>
  <unit id="U05273" pack="K12" kind="paragraph" targetSHA256="d5b2cdedb83799a870bddd3619775c5bdec52b25c6d664aef55e5e1d8d71c789"/>
  <unit id="U05274" pack="K12" kind="paragraph" targetSHA256="f90bbb8e4990c7f0435487142afbd848739762fbe00bbb893d8e35820608e8ab"/>
  <unit id="U05275" pack="K12" kind="paragraph" targetSHA256="fe24a4686de2e5f40d074b0d86ffc560056261b8f03e185959031e4a7a348b67"/>
  <unit id="U05276" pack="K12" kind="paragraph" targetSHA256="f812fc2c61efb5481a0e4dcda3fd68026da69f6899e4741672344077933f8f29"/>
  <unit id="U05277" pack="K12" kind="paragraph" targetSHA256="3dd5c52db75894c345f807cf9a91bcb7f7ad4e74bfc8571e50504768dff87f10"/>
  <unit id="U05278" pack="K12" kind="heading" targetSHA256="84031ed9f87bb19b40d2a96339bfc2a8233bcb8cd1af6451962535c66208e4e3"/>
  <unit id="U05279" pack="K12" kind="paragraph" targetSHA256="f651a215f5195e13d4252f871e3556243b07b245bbbe6e0c5503a425b0c91bde"/>
  <unit id="U05280" pack="K12" kind="paragraph" targetSHA256="a2f72154cc7832a6fa735d32616336d826c4c37fbe3a5717395ad53f6f670f81"/>
  <unit id="U05281" pack="K12" kind="paragraph" targetSHA256="7af7d684fcf9eb6fbc2072749d35afc6020edcd3da1c595d9a6ddaf4e8e42f15"/>
  <unit id="U05282" pack="K12" kind="paragraph" targetSHA256="cde8d1ff828576716c986b51d1dbd5ca1cefa13c752adeb56cef3f9bf9fe318e"/>
  <unit id="U05283" pack="K12" kind="paragraph" targetSHA256="ebbee11fd87f517cc8e713beea4c737b19ef97c5fd1e761e3fd946015b3ca0bc"/>
  <unit id="U05284" pack="K12" kind="paragraph" targetSHA256="ab9fe0abdb152d3495c590fba371ee6fd09c92062523b53223940e87f36c1d1c"/>
  <unit id="U05285" pack="K12" kind="paragraph" targetSHA256="88b8c638ec1529bc80377a165e8dae48c531a50a4c87dfd98e58f2c105c233a7"/>
  <unit id="U05286" pack="K12" kind="paragraph" targetSHA256="86f433cf4c4d51ec0fe048abb1be6b17f2017dde2ec5a479ef35b31255ca12a8"/>
  <unit id="U05287" pack="K12" kind="paragraph" targetSHA256="1232ed225665c888299e039549737087704f1b8f4684f4936cb0326732efdd55"/>
  <unit id="U05288" pack="K12" kind="paragraph" targetSHA256="b113e2794eac27d4fc13582b2b1ee2af50f8ea4e4f24e7c8990b521e10bcea05"/>
  <unit id="U05289" pack="K12" kind="paragraph" targetSHA256="3fedb282065942a856d837753e8581e8e2c90e2aa7c01dc0870dd21a68b08b17"/>
  <unit id="U05290" pack="K12" kind="paragraph" targetSHA256="e3b03c2e53e051347cacb0540df788cf666756eed3be088b4d6416bdd646825a"/>
  <unit id="U05291" pack="K12" kind="paragraph" targetSHA256="f26975894238eeebd7e829978eabfc615922382d8b7ce51b36660479cc77d96d"/>
  <unit id="U05292" pack="K12" kind="paragraph" targetSHA256="e62c8ce9d82ef57204470271604b24e3aa142847234aa36282eec52653f5c3bb"/>
  <unit id="U05293" pack="K12" kind="paragraph" targetSHA256="23cfe96fc72600ccd5e4a355de2ea133015d4ec2b0528aa205aaef6ecce7b58c"/>
  <unit id="U05294" pack="K12" kind="heading" targetSHA256="4a2a43ef11dca2d77846b904112e479e0883b265c078ededafb7525e7d756dd4"/>
  <unit id="U05295" pack="K12" kind="paragraph" targetSHA256="feb14fd57dafb649025cf98dfa75481d67b228adc6a52f44caec1419ec446a56"/>
  <unit id="U05296" pack="K12" kind="paragraph" targetSHA256="02ee413417284e83a626c8aaeac73a8ad57242747a1735873a079f1eefb1b0f5"/>
  <unit id="U05297" pack="K12" kind="paragraph" targetSHA256="534967cbe4ebc100c6d6313128e8bafc39d8ea5076d30b431a9022d40ed35133"/>
  <unit id="U05298" pack="K12" kind="paragraph" targetSHA256="bb69aff4e330416482273094bd53a5e25daec217b8e234cbc466094946be9e07"/>
  <unit id="U05299" pack="K12" kind="paragraph" targetSHA256="09a49c9b244a4f928250bcb4037156ec85fbd0a31b756857a0544f103575f35e"/>
  <unit id="U05300" pack="K12" kind="paragraph" targetSHA256="712be3b9dee7312a11ec03ee48d94d9054052c72cd43bfea1627a263159377c0"/>
  <unit id="U05301" pack="K12" kind="paragraph" targetSHA256="1e8ba81e2cc57d295cae299075acfdfe25c664b1ea46fbd9228c846f91ef0cea"/>
  <unit id="U05302" pack="K12" kind="paragraph" targetSHA256="5603e1e4d1086334a97612a6cf19b286aca372fa82ee98a507f590a6c8f38d34"/>
  <unit id="U05303" pack="K12" kind="paragraph" targetSHA256="b76607c8a7ce7c09f1ccdf26752626850db582f6545b52f478305787e0c699e6"/>
  <unit id="U05304" pack="K12" kind="paragraph" targetSHA256="225ad2f9ee0df2283bc8d4c7b8ef794d0c80f3b1870ebbdd6524e4741795d3b5"/>
  <unit id="U05305" pack="K12" kind="paragraph" targetSHA256="c638bc508c92852ea355d358e0340e167563348df399ee0b4dea7a9151c25231"/>
  <unit id="U05306" pack="K12" kind="paragraph" targetSHA256="ced87e17d445973abef21ce0383d3422ff01ec00669a06124842c30f96e5dc75"/>
  <unit id="U05307" pack="K12" kind="paragraph" targetSHA256="f37909fdce5c4c08101477aba1446c44e1cda51da5ec151fd600ee6894ab6c70"/>
  <unit id="U05308" pack="K12" kind="paragraph" targetSHA256="7d72bbb7b1b207e64ead37385b41a09a21accb3c2c51f67aa403690c0c868e87"/>
  <unit id="U05309" pack="K12" kind="paragraph" targetSHA256="78cac49d6a03048e3d59d73fee9f307799ad21664b5e1b5e63dfd9f1729a30c8"/>
  <unit id="U05310" pack="K12" kind="paragraph" targetSHA256="ca73f8ccb671ebda942a8bf40fb19ef58fe3875ac96221c8438f07a6aafa8a17"/>
  <unit id="U05311" pack="K12" kind="heading" targetSHA256="d6cc96e0097a01f84cbe2686c7fc94d9fee6f9c1a8135cf40590183b80676c14"/>
  <unit id="U05312" pack="K12" kind="paragraph" targetSHA256="6e7d6ea0d168b2bbae41a39fd8669127011c20360378539cc4650b5add760353"/>
  <unit id="U05313" pack="K12" kind="paragraph" targetSHA256="f48f231250d72779c7fd84e26adccc366ed198a98392c6a4c1d9e6c9814785ee"/>
  <unit id="U05314" pack="K12" kind="paragraph" targetSHA256="483750bbfa29fb023c04ac611c7ecba6ae6f0e8f5576c674ea6ee87739f65535"/>
  <unit id="U05315" pack="K12" kind="paragraph" targetSHA256="010b64fa412f4b8207a431f861c740eb27ef8980bd9b20060817fc2956d67da5"/>
  <unit id="U05316" pack="K12" kind="paragraph" targetSHA256="323cc0709552b2d866b071ab0a8e92669d8ea0fde128cbc4fdd1113df2aec031"/>
  <unit id="U05317" pack="K12" kind="paragraph" targetSHA256="430047371a44a9ebbd15fb721e0e88b55d8299e23010a7a97dda2b7c23e3667a"/>
  <unit id="U05318" pack="K12" kind="paragraph" targetSHA256="2d3d3126063556950fae1fd49e6f5d2d4cb1ee64a30992675d6ac28f4858edab"/>
  <unit id="U05319" pack="K12" kind="paragraph" targetSHA256="28ee8501645df6c57b17fcdba482a89153a5e901b23ffe62042cfe69bcde4b6f"/>
  <unit id="U05320" pack="K12" kind="paragraph" targetSHA256="97d71174f5a16842162b079bce98079af74ab6b59ced2c1b486f10edcfc21983"/>
  <unit id="U05321" pack="K12" kind="paragraph" targetSHA256="7c8397d3ea0243c4e8988bc8a777cdeccaa9d17db1b070d59d7a9fcf45e399ac"/>
  <unit id="U05322" pack="K12" kind="paragraph" targetSHA256="935381ea533e66023093675112109af222a75a31207c24adc5b9c0322cbed959"/>
  <unit id="U05323" pack="K12" kind="paragraph" targetSHA256="d6a2b8a9d57ae87a01452d5bfc98b1267cbda794dcae09b31e575fca22a674d5"/>
  <unit id="U05324" pack="K12" kind="heading" targetSHA256="4e5ac0ed0044c43d86487e1c0ad5f8e0c9611a0d622986c2630e97c6b99b0d32"/>
  <unit id="U05325" pack="K12" kind="paragraph" targetSHA256="55a157341098c8b8e10d1d09cd078ce0c9caa440e8843ff1a37279569c40f22b"/>
  <unit id="U05326" pack="K12" kind="paragraph" targetSHA256="769b0a31c1eeae03baeee2b8c92341f3cb010e8be30c8cf1a8fd7eee45ee44cd"/>
  <unit id="U05327" pack="K12" kind="paragraph" targetSHA256="bcd4072fc7e2db420ce178b4b726aa1554bd86547f58afdec060dc42cce6efa3"/>
  <unit id="U05328" pack="K12" kind="paragraph" targetSHA256="b33b83b3c5ed0a984ac7cd822c06ca0d329ac64701c1c709dc03b2bc18e8f0b3"/>
  <unit id="U05329" pack="K12" kind="paragraph" targetSHA256="7ce3dd7560d37915b05cf7c41694e59c57e0c2b846503777e458265178b74f1e"/>
  <unit id="U05330" pack="K12" kind="paragraph" targetSHA256="a5cc8c144155116283cbd1882ab73b0dda0e9e85ac6c98d10ad10fffa13c3624"/>
  <unit id="U05331" pack="K12" kind="paragraph" targetSHA256="1f6b971a6fd813f10e3f9c42119185f4f190d52fa0b086efe840bcfa5d2d40ec"/>
  <unit id="U05332" pack="K12" kind="paragraph" targetSHA256="601faa747ac44eb6b4d291d3509eac39e57704daef4bb29a205e7928e5873ea1"/>
  <unit id="U05333" pack="K12" kind="paragraph" targetSHA256="f4bb032731929bf504eaee9fce89aea5981fde81492606e741517feed1064e35"/>
  <unit id="U05334" pack="K12" kind="paragraph" targetSHA256="6756af0347f48de57408cd3d5d9a3f1a2d5f5332d864dbfd902430dabec33975"/>
  <unit id="U05335" pack="K12" kind="heading" targetSHA256="1d4cce6515286822eccd931e67a70b324f3539e95abfd416f232a7ab85412295"/>
  <unit id="U05336" pack="K12" kind="heading" targetSHA256="52daa71ebc31058156b21dc21c01ed18eb4e9a723749259cacd1558afe32dfea"/>
  <unit id="U05337" pack="K12" kind="paragraph" targetSHA256="d0bf60f5158c8dfb40f91f7c6068da13e8e75ea1f556c4e4d596b90c228e3196"/>
  <unit id="U05338" pack="K12" kind="paragraph" targetSHA256="9c9fd6a95b317dc86f9e9a2bcaf4c34d705f2a1bcf7fad3975fb8d4322f8be20"/>
  <unit id="U05339" pack="K12" kind="paragraph" targetSHA256="79756e4c1c6157f6aba2d9e17e4013a0a8e99ed3dc94919bb4e58adbb36c3717"/>
  <unit id="U05340" pack="K12" kind="paragraph" targetSHA256="8e76263a450f57e2e9c4dc594da84c71b9522438af1eb1be869d49c00eb775fa"/>
  <unit id="U05341" pack="K12" kind="paragraph" targetSHA256="f5bd5dd22fd956f9a8450f3aeb466192e784a3c174e650fae3d5d1af3d8183cb"/>
  <unit id="U05342" pack="K12" kind="heading" targetSHA256="8209b1b0e72cac7b716b2c731d02030527c9d12af7a8746d41aff11927e5789e"/>
  <note id="F129" wordID="1" owner="U04961" sourceMarker="Hâşiye"/>
  <note id="F130" wordID="2" owner="U05146" sourceMarker=""/>
  <note id="F131" wordID="3" owner="U05266" sourceMarker="Hâşiye"/>
</cinBookMapping>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努尔文集小书选编</dc:title>
  <dc:subject>努尔文集小书选编 — 中文译本</dc:subject>
  <dc:creator>Bediüzzaman Said Nursî</dc:creator>
  <cp:keywords/>
  <dc:description>generated by python-docx</dc:description>
  <cp:lastModifiedBy/>
  <cp:revision>1</cp:revision>
  <dcterms:created xsi:type="dcterms:W3CDTF">2013-12-23T23:15:00Z</dcterms:created>
  <dcterms:modified xsi:type="dcterms:W3CDTF">2013-12-23T23:15:00Z</dcterms:modified>
  <cp:category/>
  <dc:language>zh-CN</dc:language>
</cp:coreProperties>
</file>