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信仰之钥</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（奉Allah之名，依凭祂而行；祂的慈悯普及万物，祂的慈悯深厚无尽）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（除Allah外，绝无应受崇拜者；唯独祂配受一切敬拜） </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 xml:space="preserve">（祂独一无偶，单独无伴） </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 xml:space="preserve">（祂没有任何同伴，也无任何事物与祂共享神圣性） </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（一切主权与所有唯属于祂）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（一切赞美与称颂唯归于祂，也唯祂配得） </w:t>
      </w:r>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 xml:space="preserve">（祂赋予生命，使生命存在） </w:t>
      </w:r>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 xml:space="preserve">（祂命定死亡，使生命结束其尘世阶段） </w:t>
      </w:r>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 xml:space="preserve">（祂永生不灭，死亡绝不能触及祂） </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 xml:space="preserve">（一切美善都在祂的掌握与支配之中）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 xml:space="preserve">（祂全能于万事，没有任何事超出祂的权能） </w:t>
      </w:r>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在早晨与傍晚礼拜之后反复诵念的这句认信独一之言，共有十一个分句；反复诵念它有极多美德，而且在一则真实可靠的传述中，它具有至大尊名的品级。每一个分句中，既各有一项喜讯与佳音，又各有一个认信养育与主宰者独一的层次，还有一种从至大尊名的角度而言、独一的宏伟与独一性的完善。</w:t>
      </w:r>
    </w:p>
    <w:p>
      <w:r>
        <w:rPr>
          <w:rFonts w:ascii="Times New Roman" w:hAnsi="Times New Roman" w:eastAsia="Noto Serif SC" w:cs="Amiri"/>
          <w:lang w:val="zh-CN" w:eastAsia="zh-CN" w:bidi="ar-SA"/>
          <w:color w:val="000000"/>
          <w:rtl w:val="0"/>
        </w:rPr>
        <w:t>这些伟大而崇高的真理，其阐释已交由其余各篇《诸言》说明；如今依据一项许诺，我们暂时以扼要总括的形式，用一篇“导言”，为这“两篇”编制一份提要。</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你务必确切知道：创造的最高目的、天性的最崇高成果，是信仰Allah。人性的最高层次、人类的最大品级，是信仰Allah之中的对Allah的真知。精灵与人类最光辉的幸福、最甘美的恩赐，是那真知之中的对Allah的热爱。对于人的灵魂，最纯粹的喜乐；对于人的心灵，最纯净的欢欣，是那热爱之中的灵性乐趣。</w:t>
      </w:r>
    </w:p>
    <w:p>
      <w:r>
        <w:rPr>
          <w:rFonts w:ascii="Times New Roman" w:hAnsi="Times New Roman" w:eastAsia="Noto Serif SC" w:cs="Amiri"/>
          <w:lang w:val="zh-CN" w:eastAsia="zh-CN" w:bidi="ar-SA"/>
          <w:color w:val="000000"/>
          <w:rtl w:val="0"/>
        </w:rPr>
        <w:t>是的，一切真实的幸福、纯粹的喜乐、甘美的恩赐与纯净的乐趣，必定都在对Allah的真知与热爱之中；离开了它们，这些便不可能存在。认识并热爱至高无上的真实主宰Allah的人，无论潜能上还是实际上，都能获得无尽的幸福、恩赐、光明与奥义。不真正认识祂、不热爱祂的人，则会在精神与物质两方面，陷入无尽的不幸、痛苦与臆想。</w:t>
      </w:r>
    </w:p>
    <w:p>
      <w:r>
        <w:rPr>
          <w:rFonts w:ascii="Times New Roman" w:hAnsi="Times New Roman" w:eastAsia="Noto Serif SC" w:cs="Amiri"/>
          <w:lang w:val="zh-CN" w:eastAsia="zh-CN" w:bidi="ar-SA"/>
          <w:color w:val="000000"/>
          <w:rtl w:val="0"/>
        </w:rPr>
        <w:t>是的，在这凄苦的尘世里，在漂泊无依的人类之中，在没有结果的生命里，一个人若无主无依、无人庇护，纵然无力而卑微的他成为整个世界的主人，又能有多少价值？在这漂泊无依的人类之中，在这凄苦而易逝的尘世里，人若不认识自己的主人，找不到自己的所有者，他是何等无助、何等流离失所，人人都能明白。倘若他找到了自己的主人，认识了自己的所有者，那时他便会投靠祂的慈悯，倚靠祂的权能。那时，这个令人惊惧的世界就会变成一处游赏休憩之地，也会成为一处交易之所。</w:t>
      </w:r>
    </w:p>
    <w:p>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这段认信Allah独一的言辞中，有十一项喜讯，也有十一项信仰确证。现在，我只极其简要地指出这些确证，至于其阐释和各项喜讯，则交由《第二十封书信》与《光明论》各部分详述。不过，此刻写下这一课时，我认为也适宜写入一些当时未曾对他们讲过的词句与精义。</w:t>
      </w:r>
    </w:p>
    <w:p>
      <w:r>
        <w:rPr>
          <w:rFonts w:ascii="Times New Roman" w:hAnsi="Times New Roman" w:eastAsia="Noto Serif SC" w:cs="Amiri"/>
          <w:lang w:val="zh-CN" w:eastAsia="zh-CN" w:bidi="ar-SA"/>
          <w:color w:val="000000"/>
          <w:rtl w:val="0"/>
        </w:rPr>
        <w:t>以下是这段认信Allah独一言辞的十一句话：</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（除Allah外，绝无应受崇拜者；唯有祂配受一切敬拜）。</w:t>
      </w:r>
    </w:p>
    <w:p>
      <w:r>
        <w:rPr>
          <w:rFonts w:ascii="Times New Roman" w:hAnsi="Times New Roman" w:eastAsia="Noto Serif SC" w:cs="Amiri"/>
          <w:lang w:val="zh-CN" w:eastAsia="zh-CN" w:bidi="ar-SA"/>
          <w:color w:val="000000"/>
          <w:rtl w:val="0"/>
        </w:rPr>
        <w:t>其中的确证，就是已经刊印的《至大迹象论著》。正因为这部无与伦比的确证超乎寻常，先导者阿里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（愿Allah喜悦他）在预言《光明论》各部分时，说了</w:t>
      </w:r>
      <w:r>
        <w:rPr>
          <w:rFonts w:ascii="Amiri" w:hAnsi="Amiri" w:eastAsia="Amiri" w:cs="Amiri"/>
          <w:lang w:val="zh-CN" w:eastAsia="zh-CN" w:bidi="ar-SA"/>
          <w:rtl w:val="1"/>
          <w:cs w:val="1"/>
          <w:color w:val="000000"/>
          <w:sz w:val="24"/>
          <w:szCs w:val="24"/>
        </w:rPr>
        <w:t>ﻭَ بِالْاٰيَةِ ﺍﻟْﻜُﺒْﺮٰﻯ ﺍَﻣِﻨّ۪ﻰ ﻣِﻦَ ﺍﻟْﻔَﺠَﺖْ</w:t>
      </w:r>
      <w:r>
        <w:rPr>
          <w:rFonts w:ascii="Times New Roman" w:hAnsi="Times New Roman" w:eastAsia="Noto Serif SC" w:cs="Amiri"/>
          <w:lang w:val="zh-CN" w:eastAsia="zh-CN" w:bidi="ar-SA"/>
          <w:color w:val="000000"/>
          <w:rtl w:val="0"/>
        </w:rPr>
        <w:t>（并借至大迹象护佑我，使我免受猝然灾祸），以至大迹象为代求者。正如这部论著在代尼兹利监狱中，借它在安卡拉与代尼兹利两地法院所占的优势，以及在幕后的有效传播，使光明弟子们获得无罪开释；同样，它的秘密刊印又导致弟子们被羁押九个月，从而极为明显地证实了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（愿Allah喜悦他）关于幽隐之事的非凡恩迹，也证实了他代替光明弟子们所作的祈祷。</w:t>
      </w:r>
    </w:p>
    <w:p>
      <w:r>
        <w:rPr>
          <w:rFonts w:ascii="Times New Roman" w:hAnsi="Times New Roman" w:eastAsia="Noto Serif SC" w:cs="Amiri"/>
          <w:lang w:val="zh-CN" w:eastAsia="zh-CN" w:bidi="ar-SA"/>
          <w:color w:val="000000"/>
          <w:rtl w:val="0"/>
        </w:rPr>
        <w:t>是的，《至大迹象》这道光芒，在万有的整体形态中展示了三十三项宏大的公议与普遍性确证；每一项普遍确证，又指向无数证据。它起初以诸天和群星为词句，继而以大地、动物和植物为言辞与句子，逐步直至以宇宙总体、宇宙所包容者与万有，以及新生、或然和变化等真理为词句，证明必然存在者Allah的存在与独一，明晰如同太阳显现，确凿如同白昼。</w:t>
      </w:r>
    </w:p>
    <w:p>
      <w:r>
        <w:rPr>
          <w:rFonts w:ascii="Times New Roman" w:hAnsi="Times New Roman" w:eastAsia="Noto Serif SC" w:cs="Amiri"/>
          <w:lang w:val="zh-CN" w:eastAsia="zh-CN" w:bidi="ar-SA"/>
          <w:color w:val="000000"/>
          <w:rtl w:val="0"/>
        </w:rPr>
        <w:t>凡追求坚定不移的信仰、寻求一把不可折断的利剑以抵御无宗教的无政府主义，都应当求教于《至大迹象论著》。</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（祂独一无偶，没有任何与之相并者）。</w:t>
      </w:r>
    </w:p>
    <w:p>
      <w:pPr>
        <w:pStyle w:val="Heading2"/>
      </w:pPr>
      <w:r>
        <w:rPr>
          <w:rFonts w:ascii="Times New Roman" w:hAnsi="Times New Roman" w:eastAsia="Noto Serif SC" w:cs="Amiri"/>
          <w:lang w:val="zh-CN" w:eastAsia="zh-CN" w:bidi="ar-SA"/>
          <w:color w:val="000000"/>
          <w:rtl w:val="0"/>
        </w:rPr>
        <w:t>对其中确证的极简提示如下：</w:t>
      </w:r>
    </w:p>
    <w:p>
      <w:r>
        <w:rPr>
          <w:rFonts w:ascii="Times New Roman" w:hAnsi="Times New Roman" w:eastAsia="Noto Serif SC" w:cs="Amiri"/>
          <w:lang w:val="zh-CN" w:eastAsia="zh-CN" w:bidi="ar-SA"/>
          <w:color w:val="000000"/>
          <w:rtl w:val="0"/>
        </w:rPr>
        <w:t>在这宇宙中，从每一个方面都可以看到一种统一、一种独一。譬如，宇宙是一座秩序井然的城市，是一座宏伟壮丽的宫殿，是一部有形而意义深长的书，也是一部物质性的《古兰经》；它的每一节经文，甚至每一个字母、每一个点，都充满奇迹。宇宙借这种形态显出统一与独一。宫殿的照明灯只有一个，记时的灯只有一个，带火的厨师只有一个，汲水的海绵只有一个，供水者也只有一个；一、一、一，直至一千零一个层面的统一与独一，都无可争辩地证明：那座宫殿与城市的所有者、治理者，那部书与这部物质性至大《古兰经》的书写者、编著者，必然存在，而且独一而无二。</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（祂绝无任何伙伴，谁都不分享祂的神性与主权）。</w:t>
      </w:r>
    </w:p>
    <w:p>
      <w:r>
        <w:rPr>
          <w:rFonts w:ascii="Times New Roman" w:hAnsi="Times New Roman" w:eastAsia="Noto Serif SC" w:cs="Amiri"/>
          <w:lang w:val="zh-CN" w:eastAsia="zh-CN" w:bidi="ar-SA"/>
          <w:color w:val="000000"/>
          <w:rtl w:val="0"/>
        </w:rPr>
        <w:t>对其中确证的极简提示如下：</w:t>
      </w:r>
    </w:p>
    <w:p>
      <w:r>
        <w:rPr>
          <w:rFonts w:ascii="Times New Roman" w:hAnsi="Times New Roman" w:eastAsia="Noto Serif SC" w:cs="Amiri"/>
          <w:lang w:val="zh-CN" w:eastAsia="zh-CN" w:bidi="ar-SA"/>
          <w:color w:val="000000"/>
          <w:rtl w:val="0"/>
        </w:rPr>
        <w:t>《至大迹象》这道光芒的源头、导师与根基，是下面这段名为至大迹象的至大经文：</w:t>
      </w:r>
      <w:r>
        <w:rPr>
          <w:rFonts w:ascii="Amiri" w:hAnsi="Amiri" w:eastAsia="Amiri" w:cs="Amiri"/>
          <w:lang w:val="zh-CN" w:eastAsia="zh-CN" w:bidi="ar-SA"/>
          <w:rtl w:val="1"/>
          <w:cs w:val="1"/>
          <w:color w:val="000000"/>
          <w:sz w:val="24"/>
          <w:szCs w:val="24"/>
        </w:rPr>
        <w:t>ﻗُﻞْ ﻟَﻮْ ﻛَﺎﻥَ ﻣَﻌَﻪُٓ ﺍٰﻟِﻬَﺔٌ ﻛَﻤَﺎ ﻳَﻘُﻮﻟُﻮﻥَ ﺍِﺫًﺍ لَابْتَغَوْا ﺍِﻟٰﻰ ﺫِﻯ ﺍﻟْﻌَﺮْﺵِ سَب۪يلًا ﺍِﻟٰﻰ ﺍٰﺧِﺮِ</w:t>
      </w:r>
      <w:r>
        <w:rPr>
          <w:rFonts w:ascii="Times New Roman" w:hAnsi="Times New Roman" w:eastAsia="Noto Serif SC" w:cs="Amiri"/>
          <w:lang w:val="zh-CN" w:eastAsia="zh-CN" w:bidi="ar-SA"/>
          <w:color w:val="000000"/>
          <w:rtl w:val="0"/>
        </w:rPr>
        <w:t>（你说：“倘若如他们所说，真有一些神祇与祂同在，那么，那些神祇就必定寻求通往至高宝座主宰的道路，直至最末”）。也就是说，如果祂有伙伴，如果其他手指也插手创造以及养育与主宰，宇宙的秩序就必然遭到破坏。然而，从微小苍蝇的翅膀、瞳孔中的细微细胞，到空中无数的飞鸟，再到太阳系，万有之中无论个别与普遍、微小与宏大，都具有最完善的秩序。这确凿无疑地证明：所谓伙伴绝不可能存在，而且实不存在；同时，也自明地见证必然存在者Allah的存在与独一。</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（一切王权唯属于祂，统治与所有之权都归祂独有）。</w:t>
      </w:r>
    </w:p>
    <w:p>
      <w:pPr>
        <w:pStyle w:val="Heading2"/>
      </w:pPr>
      <w:r>
        <w:rPr>
          <w:rFonts w:ascii="Times New Roman" w:hAnsi="Times New Roman" w:eastAsia="Noto Serif SC" w:cs="Amiri"/>
          <w:lang w:val="zh-CN" w:eastAsia="zh-CN" w:bidi="ar-SA"/>
          <w:color w:val="000000"/>
          <w:rtl w:val="0"/>
        </w:rPr>
        <w:t>对其中长篇确证的极简提示：</w:t>
      </w:r>
    </w:p>
    <w:p>
      <w:r>
        <w:rPr>
          <w:rFonts w:ascii="Times New Roman" w:hAnsi="Times New Roman" w:eastAsia="Noto Serif SC" w:cs="Amiri"/>
          <w:lang w:val="zh-CN" w:eastAsia="zh-CN" w:bidi="ar-SA"/>
          <w:color w:val="000000"/>
          <w:rtl w:val="0"/>
        </w:rPr>
        <w:t>是的，我们亲眼看见：大地表面被辟为一块田地，每年春天，十万种植物的种子被一同混杂地播撒在这块极其广阔的田地里。收获时，各种产物又被分别收取，毫不混淆，毫不出错，秩序极其完善。幕后确有一位拥有无限权能与知识的支配者，祂以慈悯与智慧之手，把各种产物按照需要分给祂的二十万种动物，作为它们的食粮与口粮；祂就在这片辽阔而丰饶的领地中，尤其在大地这块田地里，施行这一切支配。谁不认识这位至睿的支配者、至慈的所有者Allah，就只得像愚蠢的诡辩者那样，把这片土地连同它的产物一并否认。</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（一切赞美与称颂唯属于祂，万有的一切完善都归向祂）。</w:t>
      </w:r>
    </w:p>
    <w:p>
      <w:r>
        <w:rPr>
          <w:rFonts w:ascii="Times New Roman" w:hAnsi="Times New Roman" w:eastAsia="Noto Serif SC" w:cs="Amiri"/>
          <w:lang w:val="zh-CN" w:eastAsia="zh-CN" w:bidi="ar-SA"/>
          <w:color w:val="000000"/>
          <w:rtl w:val="0"/>
        </w:rPr>
        <w:t>这是对其中极其深广确证的极简提示：</w:t>
      </w:r>
    </w:p>
    <w:p>
      <w:r>
        <w:rPr>
          <w:rFonts w:ascii="Times New Roman" w:hAnsi="Times New Roman" w:eastAsia="Noto Serif SC" w:cs="Amiri"/>
          <w:lang w:val="zh-CN" w:eastAsia="zh-CN" w:bidi="ar-SA"/>
          <w:color w:val="000000"/>
          <w:rtl w:val="0"/>
        </w:rPr>
        <w:t>是的，我们亲眼看见，也凭理智自明地知道：在这宇宙之城、大地街区和人类与动物的营房里，有一位至慈的赐予给养者、慷慨的施恩行善者Allah，施行支配、照管与培育。为了使人因祂的恩赐而赞美并感恩，祂把大地变为一艘商船、一列运粮火车，又把大地表面的春季变为一节车厢，装满十万种食物和称为乳房的罐头包，在冬末给养耗尽之时，送给那些匮乏的有生命者。稍有理智的人，都会承认这些正是一位至慈的赐予给养者的作为。至于拒不承认而陷入否认的人，既然只得否认大地表面一切有秩序的恩赐和既定的给养——这些本是引人赞美与感恩的缘由——他必然沦为一只愚蠢而有害的牲畜。</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（祂赋予生命，使有生命者依祂的权能而生）。</w:t>
      </w:r>
    </w:p>
    <w:p>
      <w:pPr>
        <w:pStyle w:val="Heading2"/>
      </w:pPr>
      <w:r>
        <w:rPr>
          <w:rFonts w:ascii="Times New Roman" w:hAnsi="Times New Roman" w:eastAsia="Noto Serif SC" w:cs="Amiri"/>
          <w:lang w:val="zh-CN" w:eastAsia="zh-CN" w:bidi="ar-SA"/>
          <w:color w:val="000000"/>
          <w:rtl w:val="0"/>
        </w:rPr>
        <w:t>对其确证的极简提示：</w:t>
      </w:r>
    </w:p>
    <w:p>
      <w:r>
        <w:rPr>
          <w:rFonts w:ascii="Times New Roman" w:hAnsi="Times New Roman" w:eastAsia="Noto Serif SC" w:cs="Amiri"/>
          <w:lang w:val="zh-CN" w:eastAsia="zh-CN" w:bidi="ar-SA"/>
          <w:color w:val="000000"/>
          <w:rtl w:val="0"/>
        </w:rPr>
        <w:t>是的，《第十言》和《光明论》各部分已经以证据证明：每年春天，一支由三十万种有生命者组成、形态各式各样、个体多得不可胜数的神圣大军，在大地表面获得新生。生命与生命所需的一切，都极其有秩序地赐给它们。这展示了至大复起的十万个实例，乃至十万个征兆。那些各不相同而又无数的受造物，被一同、彼此交缠地复活并获得生命；祂不出错、不失误、不欠缺、不混乱，在混杂之中毫不混淆，也毫不遗忘，一切都极尽尺度与秩序。被称为精液的相似小滴、土壤、彼此相似的种子、差异很小的微粒、苍蝇彼此相同的卵粒，以及鸟类所由产生的相同空气、彼此相同的精液、相同或略有差异的卵，从这些之中，祂使无数个体和数十万有生命者复活；它们在外形、技艺与生计上各不相同。祂又在大地与春天的书页上，把十万部不同的书一同、彼此交缠地写下，毫无错误，尽善尽美。谁不相信：行事与支配的是一位永生而自立、维系万有者，一位赋予生命、全知的创造者Allah；祂以无限的专注和无尽的智慧行事；那么，他必然不仅要否认自己，还要否认整个大地上、悬挂在时间带上的所有既往春天里，以及充满生命的大地表面和天空表面曾经存在的一切有生命者；他必然沦为最愚蠢、最不幸的有生命者。</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（祂使死亡降临，生命的终结也凭祂的权能而成）。</w:t>
      </w:r>
    </w:p>
    <w:p>
      <w:pPr>
        <w:pStyle w:val="Heading2"/>
      </w:pPr>
      <w:r>
        <w:rPr>
          <w:rFonts w:ascii="Times New Roman" w:hAnsi="Times New Roman" w:eastAsia="Noto Serif SC" w:cs="Amiri"/>
          <w:lang w:val="zh-CN" w:eastAsia="zh-CN" w:bidi="ar-SA"/>
          <w:color w:val="000000"/>
          <w:rtl w:val="0"/>
        </w:rPr>
        <w:t>对其确证的极简提示：</w:t>
      </w:r>
    </w:p>
    <w:p>
      <w:r>
        <w:rPr>
          <w:rFonts w:ascii="Times New Roman" w:hAnsi="Times New Roman" w:eastAsia="Noto Serif SC" w:cs="Amiri"/>
          <w:lang w:val="zh-CN" w:eastAsia="zh-CN" w:bidi="ar-SA"/>
          <w:color w:val="000000"/>
          <w:rtl w:val="0"/>
        </w:rPr>
        <w:t>是的，我们看见：秋季，三十万种有生命者以死亡之名退役。每一种、每一个体的种子，都是装载其行为书页的小盒、记录其所作所为的索引、列明来年春天将做之事的清单，从某一方面说，也是它们的一种灵魂；这些种子留在它们的位置上，被托付给具威严的守护者Allah的智慧之手。无花果树那微小的种子和果核，如同一个个长存的灵魂，承载着无花果树的一切生命法则。至睿的创造者Allah以裁定之笔，把这棵树的生平写在里面，如同写在一部书的记忆能力之中，使微小的种子成为一部大书。谁不认识这位至睿的创造者、永生而不死者Allah，那么，他不只会成为愚蠢的人、疯狂的动物，甚至比搅动火狱之火的放荡恶魔还要不幸，并注定遭受永恒的死亡。</w:t>
      </w:r>
    </w:p>
    <w:p>
      <w:r>
        <w:rPr>
          <w:rFonts w:ascii="Times New Roman" w:hAnsi="Times New Roman" w:eastAsia="Noto Serif SC" w:cs="Amiri"/>
          <w:lang w:val="zh-CN" w:eastAsia="zh-CN" w:bidi="ar-SA"/>
          <w:color w:val="000000"/>
          <w:rtl w:val="0"/>
        </w:rPr>
        <w:t>是的，上述这些充满智慧的作为，指向这些语句的确证；它们普遍而周遍，蕴含无数奇观、无尽非凡之事与奇迹。这些作为没有施行者，是百倍的绝不可能和虚妄；把它们归因于盲目、无力、无意识、耳聋、僵死、混乱不堪、毫无秩序、混杂而具有侵夺性的种种原因，则是千倍的绝不可能，毫无根据。</w:t>
      </w:r>
    </w:p>
    <w:p>
      <w:r>
        <w:rPr>
          <w:rFonts w:ascii="Times New Roman" w:hAnsi="Times New Roman" w:eastAsia="Noto Serif SC" w:cs="Amiri"/>
          <w:lang w:val="zh-CN" w:eastAsia="zh-CN" w:bidi="ar-SA"/>
          <w:color w:val="000000"/>
          <w:rtl w:val="0"/>
        </w:rPr>
        <w:t>否则，土壤的每一颗粒中就必须具有无限权能、无限智慧，以及形成一切草木花卉的极其非凡而普遍的技艺；空气的每一颗粒中，也必须如《向导》中“祂”精义所说，具有一种能够知晓所有谈话、电话与无线电的话语，并能教导其他颗粒的能力。任何恶魔都无法使任何人接受这种怪异的想法。</w:t>
      </w:r>
    </w:p>
    <w:p>
      <w:r>
        <w:rPr>
          <w:rFonts w:ascii="Times New Roman" w:hAnsi="Times New Roman" w:eastAsia="Noto Serif SC" w:cs="Amiri"/>
          <w:lang w:val="zh-CN" w:eastAsia="zh-CN" w:bidi="ar-SA"/>
          <w:color w:val="000000"/>
          <w:rtl w:val="0"/>
        </w:rPr>
        <w:t>这种不信与否认如此远离理智和真理，又如此侮辱并侵犯一切万有；它的惩罚只能是可怕的火狱，而且这正是纯粹的公正。因此，对那些否认者，我们必然要说：“火狱万岁！”</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（祂是永生者，生命永固，绝不会死亡）。</w:t>
      </w:r>
    </w:p>
    <w:p>
      <w:pPr>
        <w:pStyle w:val="Heading2"/>
      </w:pPr>
      <w:r>
        <w:rPr>
          <w:rFonts w:ascii="Times New Roman" w:hAnsi="Times New Roman" w:eastAsia="Noto Serif SC" w:cs="Amiri"/>
          <w:lang w:val="zh-CN" w:eastAsia="zh-CN" w:bidi="ar-SA"/>
          <w:color w:val="000000"/>
          <w:rtl w:val="0"/>
        </w:rPr>
        <w:t>对其中确证的极简提示如下：</w:t>
      </w:r>
    </w:p>
    <w:p>
      <w:r>
        <w:rPr>
          <w:rFonts w:ascii="Times New Roman" w:hAnsi="Times New Roman" w:eastAsia="Noto Serif SC" w:cs="Amiri"/>
          <w:lang w:val="zh-CN" w:eastAsia="zh-CN" w:bidi="ar-SA"/>
          <w:color w:val="000000"/>
          <w:rtl w:val="0"/>
        </w:rPr>
        <w:t>譬如，白昼里，在动荡的海面、奔流的河水上，水泡中显现出一个个小太阳；这些水泡消失后，随之而来的新水泡，也像先前的一样显出小太阳，指向并见证天上的太阳。它们的消逝与死亡，也证明一个永恒太阳的存在与长存。同样，每时每刻变化的宇宙之海表面、不断更新的无垠空间、微粒的田野，以及容纳一切事件和易逝万有并与之共同动荡的时间长河中，受造物不断飞速流逝，连同表面原因一起死亡。每年、每天，都有一个宇宙死去，一个新的宇宙取而代之。</w:t>
      </w:r>
    </w:p>
    <w:p>
      <w:r>
        <w:rPr>
          <w:rFonts w:ascii="Times New Roman" w:hAnsi="Times New Roman" w:eastAsia="Noto Serif SC" w:cs="Amiri"/>
          <w:lang w:val="zh-CN" w:eastAsia="zh-CN" w:bidi="ar-SA"/>
          <w:color w:val="000000"/>
          <w:rtl w:val="0"/>
        </w:rPr>
        <w:t>在微粒的田野里，移动的世界和流动的诸界不断被收获。正如水泡与小太阳以自身的消逝显示一个永恒的太阳，那无数受造物与产物的死亡，以及它们连同表面原因一起极其有秩序地退役，也以白昼般无疑、太阳般昭著的确凿性，见证一位永生而不死者、永恒的太阳、永存的创造者、至圣的统帅Allah的必然存在、独一与实际存在。这比宇宙本身的存在还要明显、还要确凿千倍；一切万有都分别而又共同为此作证。</w:t>
      </w:r>
    </w:p>
    <w:p>
      <w:r>
        <w:rPr>
          <w:rFonts w:ascii="Times New Roman" w:hAnsi="Times New Roman" w:eastAsia="Noto Serif SC" w:cs="Amiri"/>
          <w:lang w:val="zh-CN" w:eastAsia="zh-CN" w:bidi="ar-SA"/>
          <w:color w:val="000000"/>
          <w:rtl w:val="0"/>
        </w:rPr>
        <w:t>这些充满宇宙的崇高呼声和有力见证，听不见、也不倾耳聆听的人，是何等耳聋、愚蠢而凶残，你们当然已经明白了。</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（一切善与福利都掌握在祂手中，由祂支配与施予）。</w:t>
      </w:r>
    </w:p>
    <w:p>
      <w:pPr>
        <w:pStyle w:val="Heading2"/>
      </w:pPr>
      <w:r>
        <w:rPr>
          <w:rFonts w:ascii="Times New Roman" w:hAnsi="Times New Roman" w:eastAsia="Noto Serif SC" w:cs="Amiri"/>
          <w:lang w:val="zh-CN" w:eastAsia="zh-CN" w:bidi="ar-SA"/>
          <w:color w:val="000000"/>
          <w:rtl w:val="0"/>
        </w:rPr>
        <w:t>对其中确证的极简提示如下：</w:t>
      </w:r>
    </w:p>
    <w:p>
      <w:r>
        <w:rPr>
          <w:rFonts w:ascii="Times New Roman" w:hAnsi="Times New Roman" w:eastAsia="Noto Serif SC" w:cs="Amiri"/>
          <w:lang w:val="zh-CN" w:eastAsia="zh-CN" w:bidi="ar-SA"/>
          <w:color w:val="000000"/>
          <w:rtl w:val="0"/>
        </w:rPr>
        <w:t>我们看见：在这宇宙中，每一个范围、每一个物种、每一个层次，甚至每一个个体、每一个器官，乃至每一个身体中的每一个细胞，都有储存备用给养的库房和仓库，都有供应并保存其所需之物的田地与宝库。这一切以极其完善的秩序与尺度、无尽的智慧与眷顾，适时地交给匮乏者；这完全超出匮乏者自身的能力和选择，是由一只幽隐之手放入他手中的。</w:t>
      </w:r>
    </w:p>
    <w:p>
      <w:r>
        <w:rPr>
          <w:rFonts w:ascii="Times New Roman" w:hAnsi="Times New Roman" w:eastAsia="Noto Serif SC" w:cs="Amiri"/>
          <w:lang w:val="zh-CN" w:eastAsia="zh-CN" w:bidi="ar-SA"/>
          <w:color w:val="000000"/>
          <w:rtl w:val="0"/>
        </w:rPr>
        <w:t>譬如，群山携带着有生命者和人类所需的一切矿物、药物与生命必需品；凭一位尊者的命令与筹度，它们成为极其完善的宝库与仓库。同样，大地借一位至睿的赐予给养者Allah的力量，培育一切有生命者的食粮，也是极尽尺度与秩序的一块田地、一座打谷场和一间厨房。</w:t>
      </w:r>
    </w:p>
    <w:p>
      <w:r>
        <w:rPr>
          <w:rFonts w:ascii="Times New Roman" w:hAnsi="Times New Roman" w:eastAsia="Noto Serif SC" w:cs="Amiri"/>
          <w:lang w:val="zh-CN" w:eastAsia="zh-CN" w:bidi="ar-SA"/>
          <w:color w:val="000000"/>
          <w:rtl w:val="0"/>
        </w:rPr>
        <w:t>甚至，每个人、其身体中的每个肢体都有仓库与库房，每个细胞也有一座备用的小库房。逐步推去，后世的库房就是尘世；乐园的田地与仓库，则是伊斯兰世界与真实的人性，它们在这个世界上结出美好、善行与光明。火狱的仓库，则是产出罪恶、丑恶与不信的污秽物质和类别；它们来自作为恶的无有，并污染作为善的存在诸界。群星的炽热库房是火狱，光明宝库则是一座乐园。</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（一切善与福利都掌握在祂手中，由祂支配与施予）这句话，指向那无数宝库，展示了一项极其灿烂的确证。</w:t>
      </w:r>
    </w:p>
    <w:p>
      <w:r>
        <w:rPr>
          <w:rFonts w:ascii="Times New Roman" w:hAnsi="Times New Roman" w:eastAsia="Noto Serif SC" w:cs="Amiri"/>
          <w:lang w:val="zh-CN" w:eastAsia="zh-CN" w:bidi="ar-SA"/>
          <w:color w:val="000000"/>
          <w:rtl w:val="0"/>
        </w:rPr>
        <w:t>是的，借这句话，以及</w:t>
      </w:r>
      <w:r>
        <w:rPr>
          <w:rFonts w:ascii="Amiri" w:hAnsi="Amiri" w:eastAsia="Amiri" w:cs="Amiri"/>
          <w:lang w:val="zh-CN" w:eastAsia="zh-CN" w:bidi="ar-SA"/>
          <w:rtl w:val="1"/>
          <w:cs w:val="1"/>
          <w:color w:val="000000"/>
          <w:sz w:val="24"/>
          <w:szCs w:val="24"/>
        </w:rPr>
        <w:t>ﺑِﻴَﺪِﻩ۪ ﻣَﻘَﺎﻟ۪ﻴﺪُ ﻛُﻞِّ ﺷَﻰْﺀٍ</w:t>
      </w:r>
      <w:r>
        <w:rPr>
          <w:rFonts w:ascii="Times New Roman" w:hAnsi="Times New Roman" w:eastAsia="Noto Serif SC" w:cs="Amiri"/>
          <w:lang w:val="zh-CN" w:eastAsia="zh-CN" w:bidi="ar-SA"/>
          <w:color w:val="000000"/>
          <w:rtl w:val="0"/>
        </w:rPr>
        <w:t>（万物的钥匙都掌握在祂手中，祂依照自己的智慧开启并治理万有）这句经文——也就是说：“万物的钥匙都在祂手中。”——祂向一切并非全然盲目的人，展示了一项无限广阔、蕴含无数奇观的，关于养育与主宰以及独一的确证。譬如，只看那无数宝库与仓库中的下述情形：</w:t>
      </w:r>
    </w:p>
    <w:p>
      <w:r>
        <w:rPr>
          <w:rFonts w:ascii="Times New Roman" w:hAnsi="Times New Roman" w:eastAsia="Noto Serif SC" w:cs="Amiri"/>
          <w:lang w:val="zh-CN" w:eastAsia="zh-CN" w:bidi="ar-SA"/>
          <w:color w:val="000000"/>
          <w:rtl w:val="0"/>
        </w:rPr>
        <w:t>果核与种子都是微小的库房，各自携带着一棵大树或一朵灿烂之花的器官、官能及一切既定之事的程序。它们的钥匙掌握在一位至睿的支配者Allah手中。正如祂以“醒来！”的命令和意志之钥，极尽尺度与秩序地打开一粒果核的小门；祂也以雨之钥打开大地的宝库。当祂把所有微粒——它们是微小的库房和植物的胚种——以及所有受命展开的小滴——它们是动物的起源，也是鸟类和苍蝇来自水与空气的胚种——一同、毫无错误地打开时，你便知道并看见：宇宙中普遍与个别、物质与精神的一切宝库和仓库，都由祂以智慧、意志、慈悯和神圣意欲之手，用各自特有的一把钥匙开启。若想知道并看见这一点，就看看你自己的心灵、头脑、身体、胃和园圃——它们是你的一种小库房；再看看作为大地之花的春天，以及其中的花朵与果实。它们都由一只幽隐之手，用从</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织机送来的各不相同的钥匙，极尽秩序、尺度、慈悯与睿智地开启。祂从迪尔汗大小的一个小盒里，取出一巴特曼、有时甚至一百巴特曼的食物，秩序极其完善，为有生命者设下盛宴。</w:t>
      </w:r>
    </w:p>
    <w:p>
      <w:r>
        <w:rPr>
          <w:rFonts w:ascii="Times New Roman" w:hAnsi="Times New Roman" w:eastAsia="Noto Serif SC" w:cs="Amiri"/>
          <w:lang w:val="zh-CN" w:eastAsia="zh-CN" w:bidi="ar-SA"/>
          <w:color w:val="000000"/>
          <w:rtl w:val="0"/>
        </w:rPr>
        <w:t>这样一种无限的行为，秩序井然，全知而明察；这样一种技艺，绝无偶然，全然充满智慧；这样一种支配，毫无错误，尺度完全精当；这样一种养育与主宰，毫无不义，全然公正。盲目的力量、耳聋的自然、放荡的偶然、僵死而无知无力的种种原因，怎么可能插手其中？一个不能同时看见并治理万物、又不能使微粒、行星与恒星听命于自己的存在，怎么可能干预这种在各方面都充满智慧、奇迹与尺度的支配和治理？</w:t>
      </w:r>
    </w:p>
    <w:p>
      <w:r>
        <w:rPr>
          <w:rFonts w:ascii="Times New Roman" w:hAnsi="Times New Roman" w:eastAsia="Noto Serif SC" w:cs="Amiri"/>
          <w:lang w:val="zh-CN" w:eastAsia="zh-CN" w:bidi="ar-SA"/>
          <w:color w:val="000000"/>
          <w:rtl w:val="0"/>
        </w:rPr>
        <w:t>一切善都在祂手中，万物的钥匙都在祂身边。谁不认识这样一位至慈的支配者、至睿的养育并主宰者Allah，反而陷入否认，那么，正如</w:t>
      </w:r>
      <w:r>
        <w:rPr>
          <w:rFonts w:ascii="Amiri" w:hAnsi="Amiri" w:eastAsia="Amiri" w:cs="Amiri"/>
          <w:lang w:val="zh-CN" w:eastAsia="zh-CN" w:bidi="ar-SA"/>
          <w:rtl w:val="1"/>
          <w:cs w:val="1"/>
          <w:color w:val="000000"/>
          <w:sz w:val="24"/>
          <w:szCs w:val="24"/>
        </w:rPr>
        <w:t>ﺗَﻜَﺎﺩُ ﺗَﻤَﻴَّﺰُ ﻣِﻦَ ﺍﻟْﻐَﻴْﻆِ</w:t>
      </w:r>
      <w:r>
        <w:rPr>
          <w:rFonts w:ascii="Times New Roman" w:hAnsi="Times New Roman" w:eastAsia="Noto Serif SC" w:cs="Amiri"/>
          <w:lang w:val="zh-CN" w:eastAsia="zh-CN" w:bidi="ar-SA"/>
          <w:color w:val="000000"/>
          <w:rtl w:val="0"/>
        </w:rPr>
        <w:t>（火狱几乎因盛怒而崩裂，愤怒仿佛要使它自身炸开）这节经文所说，火狱会对他发怒，并愈发激怒；它会以自身的存在状态说：“他完全配得我无尽的惩罚，丝毫不配得怜悯。”</w:t>
      </w:r>
    </w:p>
    <w:p>
      <w:pPr>
        <w:pStyle w:val="Heading2"/>
      </w:pPr>
      <w:r>
        <w:rPr>
          <w:rFonts w:ascii="Times New Roman" w:hAnsi="Times New Roman" w:eastAsia="Noto Serif SC" w:cs="Amiri"/>
          <w:lang w:val="zh-CN" w:eastAsia="zh-CN" w:bidi="ar-SA"/>
          <w:color w:val="000000"/>
          <w:rtl w:val="0"/>
        </w:rPr>
        <w:t>第十句</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（祂全能于万事万物，没有任何事物超出祂的权能）。</w:t>
      </w:r>
    </w:p>
    <w:p>
      <w:pPr>
        <w:pStyle w:val="Heading2"/>
      </w:pPr>
      <w:r>
        <w:rPr>
          <w:rFonts w:ascii="Times New Roman" w:hAnsi="Times New Roman" w:eastAsia="Noto Serif SC" w:cs="Amiri"/>
          <w:lang w:val="zh-CN" w:eastAsia="zh-CN" w:bidi="ar-SA"/>
          <w:color w:val="000000"/>
          <w:rtl w:val="0"/>
        </w:rPr>
        <w:t>对其中确证的极简提示如下：</w:t>
      </w:r>
    </w:p>
    <w:p>
      <w:r>
        <w:rPr>
          <w:rFonts w:ascii="Times New Roman" w:hAnsi="Times New Roman" w:eastAsia="Noto Serif SC" w:cs="Amiri"/>
          <w:lang w:val="zh-CN" w:eastAsia="zh-CN" w:bidi="ar-SA"/>
          <w:color w:val="000000"/>
          <w:rtl w:val="0"/>
        </w:rPr>
        <w:t>来到这座尘世客舍的每一个有意识者，睁开眼睛就会看见：一种权能把整个宇宙握在掌中。这种权能之内，具有无限、绝不出错、无始而周遍的知识，也具有极其专注、从不作出无尺度或无益处之举的永恒智慧与眷顾。正如它使微粒大军中的一颗粒子像沉醉的旋舞修士般旋转，并派它承担众多职责；它也使地球在同一时刻、依同一法则，在一年之内绕行一个两万四千年的圆周，犹如一个沉醉的旋舞修士。它依同一法则把四季的产物带给动物和人类，同时把太阳变成一个梭子、一架纺车，使它在中心以引人入胜而又富于引力的方式旋转，并使组成太阳系的行星与恒星这支大军，极尽尺度与秩序地履行各自职责。</w:t>
      </w:r>
    </w:p>
    <w:p>
      <w:r>
        <w:rPr>
          <w:rFonts w:ascii="Times New Roman" w:hAnsi="Times New Roman" w:eastAsia="Noto Serif SC" w:cs="Amiri"/>
          <w:lang w:val="zh-CN" w:eastAsia="zh-CN" w:bidi="ar-SA"/>
          <w:color w:val="000000"/>
          <w:rtl w:val="0"/>
        </w:rPr>
        <w:t>同一权能，也在同一时刻，依同一智慧法则，在大地的书页上，把数十万如同一部部书籍的物种一同、彼此交缠地写下，毫不混淆，毫无错误，并展示至大复起的数千个实例。</w:t>
      </w:r>
    </w:p>
    <w:p>
      <w:r>
        <w:rPr>
          <w:rFonts w:ascii="Times New Roman" w:hAnsi="Times New Roman" w:eastAsia="Noto Serif SC" w:cs="Amiri"/>
          <w:lang w:val="zh-CN" w:eastAsia="zh-CN" w:bidi="ar-SA"/>
          <w:color w:val="000000"/>
          <w:rtl w:val="0"/>
        </w:rPr>
        <w:t>同一权能，也在同一时刻，把空气的书页变成一块写了又擦的写字板。它把所有微粒当作笔尖和书中的点，用在命令与意志为它们规定的职责上。它赐给每一颗粒子如此能力，使它们仿佛懂得一切言辞和谈话，能够接收并传播，而毫不出错。它把微粒当作微小的耳朵和纤细的舌头来使用，从而证明：空气元素是神圣命令与意志的一座宝座。</w:t>
      </w:r>
    </w:p>
    <w:p>
      <w:r>
        <w:rPr>
          <w:rFonts w:ascii="Times New Roman" w:hAnsi="Times New Roman" w:eastAsia="Noto Serif SC" w:cs="Amiri"/>
          <w:lang w:val="zh-CN" w:eastAsia="zh-CN" w:bidi="ar-SA"/>
          <w:color w:val="000000"/>
          <w:rtl w:val="0"/>
        </w:rPr>
        <w:t>比照这段简短的提示，有一种权能把宇宙变成一座秩序井然的城市、一座完善的公寓与客舍、一部充满奇迹的书和一部《古兰经》。它以知识的尺度和智慧的秩序，把从整体形态直到一粒微粒的一切受造物的层次、范围与类别都握在掌中并加以支配；在权能之中显示自己的智慧与慈悯，又在绝对的养育与主宰之中，如太阳与白昼一般使人认识自己的存在与独一。祂使人以信仰认识祂，以回应祂使人认识自身；使人以全然奴仆意识爱祂，以回应祂使自身为人所爱；又要求人以感恩和赞美回应祂的种种恩惠。那些有着人形的恶魔，不认识这样一位慈悯普及万物而至慈者Allah，不努力以全然奴仆意识爱祂，反而借否认对祂怀有某种敌意；他们如同一个个小宁录、小法老，当然配受无尽的惩罚。</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（最终的归宿唯在祂那里；万物都要归于祂）即。</w:t>
      </w:r>
    </w:p>
    <w:p>
      <w:r>
        <w:rPr>
          <w:rFonts w:ascii="Times New Roman" w:hAnsi="Times New Roman" w:eastAsia="Noto Serif SC" w:cs="Amiri"/>
          <w:lang w:val="zh-CN" w:eastAsia="zh-CN" w:bidi="ar-SA"/>
          <w:color w:val="000000"/>
          <w:rtl w:val="0"/>
        </w:rPr>
        <w:t>也就是说，正如人必将前往祂临在的领域、祂永存的世界、祂的后世以及祂无始无终的幸福居所，同样，宇宙中一切受造物的归依之处也都是祂。一切原因的链条都归结于祂，都依靠祂的权能，都只是祂权能运作的帷幕。为了维护那神圣权能的尊严与宏伟，一切表面可见的原因都仅仅是一层帷幕，在创造中毫无实际效力。若没有祂的命令与意欲，任何事物，甚至任何一粒微尘，都不能运动。这句神圣之言所含的证据，我们只作极为简要的指示：</w:t>
      </w:r>
    </w:p>
    <w:p>
      <w:r>
        <w:rPr>
          <w:rFonts w:ascii="Times New Roman" w:hAnsi="Times New Roman" w:eastAsia="Noto Serif SC" w:cs="Amiri"/>
          <w:lang w:val="zh-CN" w:eastAsia="zh-CN" w:bidi="ar-SA"/>
          <w:color w:val="000000"/>
          <w:rtl w:val="0"/>
        </w:rPr>
        <w:t>首先：这句神圣之言所表达的复起、后世与长存生命的真理，必将如同眼前来临的春天一样，确凿无疑地实现并到来。至于如何使人完全信服并证明这一点，我们交由《第十言》及其附篇、《第二十九言》、《果实》的第七项论题、《祈祷光束》以及《光明论集》中论述信仰的诸篇论著来阐明。确实，那些论著已经以无数证据，把这一信仰支柱证明到这样的程度：后世的确立，就如同世界的存在一样确实；即使最顽固的否认者，也不得不承认。</w:t>
      </w:r>
    </w:p>
    <w:p>
      <w:r>
        <w:rPr>
          <w:rFonts w:ascii="Times New Roman" w:hAnsi="Times New Roman" w:eastAsia="Noto Serif SC" w:cs="Amiri"/>
          <w:lang w:val="zh-CN" w:eastAsia="zh-CN" w:bidi="ar-SA"/>
          <w:color w:val="000000"/>
          <w:rtl w:val="0"/>
        </w:rPr>
        <w:t>其次：雄辩堪称奇迹的《古兰经》，其中有三分之一关涉复起与后世，并把一切主张都建立在这一真理之上。因此，证明《古兰经》真实可信的一切奇迹与证据，也都指向后世的存在；同样，为穆罕默德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（愿Allah赐他尊荣、恩福与平安）的先知身份作证的一切奇迹、先知身份的全部证据，以及证明他真实无妄的一切确证，也都为复起与后世作证。</w:t>
      </w:r>
    </w:p>
    <w:p>
      <w:r>
        <w:rPr>
          <w:rFonts w:ascii="Times New Roman" w:hAnsi="Times New Roman" w:eastAsia="Noto Serif SC" w:cs="Amiri"/>
          <w:lang w:val="zh-CN" w:eastAsia="zh-CN" w:bidi="ar-SA"/>
          <w:color w:val="000000"/>
          <w:rtl w:val="0"/>
        </w:rPr>
        <w:t>因为，正如后世是那位尊者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（愿Allah赐他尊荣、恩福与平安）一生始终秉持的一项伟大主张，全体十二万四千先知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也都主张长存生命与永恒幸福，向人类报喜，并以无数奇迹和确凿证据加以证明。因此，凡是指向他们的先知身份与真实无妄的一切奇迹和证据，必然也都为他们最大、最恒久的主张——后世与长存生命——作证。</w:t>
      </w:r>
    </w:p>
    <w:p>
      <w:r>
        <w:rPr>
          <w:rFonts w:ascii="Times New Roman" w:hAnsi="Times New Roman" w:eastAsia="Noto Serif SC" w:cs="Amiri"/>
          <w:lang w:val="zh-CN" w:eastAsia="zh-CN" w:bidi="ar-SA"/>
          <w:color w:val="000000"/>
          <w:rtl w:val="0"/>
        </w:rPr>
        <w:t>依此类推，证明其余各项信仰支柱的一切证据，也全都为复起的发生与幸福居所的开启作证。</w:t>
      </w:r>
    </w:p>
    <w:p>
      <w:r>
        <w:rPr>
          <w:rFonts w:ascii="Times New Roman" w:hAnsi="Times New Roman" w:eastAsia="Noto Serif SC" w:cs="Amiri"/>
          <w:lang w:val="zh-CN" w:eastAsia="zh-CN" w:bidi="ar-SA"/>
          <w:color w:val="000000"/>
          <w:rtl w:val="0"/>
        </w:rPr>
        <w:t>第三：难道会有这样的可能吗？一位具威严的创造者、具美善的创造者、具完善的Allah，为彰显祂自身的诸般完善、祂的权能以及养育与主宰，创造了这整个宇宙及其一切微尘、行星、组成部分和层次，并以完满的智慧，使其中每一个都持续履行一项职责，乃至多项职责。为显示祂无始无终、无穷无尽的诸尊名的种种彰显，祂把一批又一批受造物，乃至一个个运行而常新的世界，接连派到这世界客舍、这尘世生命的试炼场；又借形象世界中设立的后世影像与中间世界的留影，摄取他们的形貌、行为和状态。待他们服役结束离任之后，祂再把其他一批批不断流动、运行、宛如种种世界的受造物派到那场域，使它们履行职责，成为祂诸尊名彰显的镜子。而在这短暂尘世中，人类以意识和理智回应那位创造者的一切宗旨，以全部禀赋爱戴祂，也使他人爱戴祂；认识祂，也使他人认识祂；并以无数祈祷，恳求后世长存的幸福。人因拥有理智而承受无尽痛苦，因此以全部天性、灵魂和禀赋，渴求那纯粹愉悦的长存生命。对于这样的人类，怎会没有一个赏罚的居所，没有复起与展开？绝不如此！十万次绝不如此，断不可能！</w:t>
      </w:r>
    </w:p>
    <w:p>
      <w:r>
        <w:rPr>
          <w:rFonts w:ascii="Times New Roman" w:hAnsi="Times New Roman" w:eastAsia="Noto Serif SC" w:cs="Amiri"/>
          <w:lang w:val="zh-CN" w:eastAsia="zh-CN" w:bidi="ar-SA"/>
          <w:color w:val="000000"/>
          <w:rtl w:val="0"/>
        </w:rPr>
        <w:t>这段极简指示的解释、细节和证据，在《光明论集》中已有鲜明而有力的阐述。因此，我们交由那部书说明，把这个本来极长的故事简短收束。</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（除了祢所教给我们的，我们没有任何知识；我们的所知全赖祢的教导）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（祢确是全知者，洞察万有；祢确是至睿者，一切作为皆充满智慧）</w:t>
      </w:r>
    </w:p>
    <w:p>
      <w:r>
        <w:rPr>
          <w:rFonts w:ascii="Times New Roman" w:hAnsi="Times New Roman" w:eastAsia="Noto Serif SC" w:cs="Amiri"/>
          <w:lang w:val="zh-CN" w:eastAsia="zh-CN" w:bidi="ar-SA"/>
          <w:color w:val="000000"/>
          <w:rtl w:val="0"/>
        </w:rPr>
        <w:t>这是从至大尊名的角度，对证明认信Allah独一所作的一项简要指示。</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（除Allah外，绝无应受崇拜者；唯独祂配受一切敬拜）之中，包含在Allah应受崇拜的神圣性与受崇拜性上认信祂独一的真理。对这一层次极为有力的一项确证，我们这样简要指出：</w:t>
      </w:r>
    </w:p>
    <w:p>
      <w:r>
        <w:rPr>
          <w:rFonts w:ascii="Times New Roman" w:hAnsi="Times New Roman" w:eastAsia="Noto Serif SC" w:cs="Amiri"/>
          <w:lang w:val="zh-CN" w:eastAsia="zh-CN" w:bidi="ar-SA"/>
          <w:color w:val="000000"/>
          <w:rtl w:val="0"/>
        </w:rPr>
        <w:t>在这宇宙的表面，尤其在大地的书页上，可以看见一种极其有秩序的活动；我们观察到一种极富智慧的创造。我们也亲眼看见一种极有秩序的开启，也就是为万物开启并赋予各自适宜的形态与形象。我们还看见一种极其怜爱、慷慨、慈悯的厚赐与种种恩惠。因此，这种状况与情态，必然证明一位主动作为、不断创造、开启形态、丰厚施恩的具威严者Allah，其存在的必然性与独一性；甚至使人从内心感知到这一点。</w:t>
      </w:r>
    </w:p>
    <w:p>
      <w:r>
        <w:rPr>
          <w:rFonts w:ascii="Times New Roman" w:hAnsi="Times New Roman" w:eastAsia="Noto Serif SC" w:cs="Amiri"/>
          <w:lang w:val="zh-CN" w:eastAsia="zh-CN" w:bidi="ar-SA"/>
          <w:color w:val="000000"/>
          <w:rtl w:val="0"/>
        </w:rPr>
        <w:t>是的，万有不断地消逝与更新，表明它们是全能的创造者Allah神圣诸尊名的彰显，是诸尊名之光的影子，是祂种种作为的成果，是预定与权能之笔的纹饰和书页，也是祂完善之美善的镜子。</w:t>
      </w:r>
    </w:p>
    <w:p>
      <w:r>
        <w:rPr>
          <w:rFonts w:ascii="Times New Roman" w:hAnsi="Times New Roman" w:eastAsia="Noto Serif SC" w:cs="Amiri"/>
          <w:lang w:val="zh-CN" w:eastAsia="zh-CN" w:bidi="ar-SA"/>
          <w:color w:val="000000"/>
          <w:rtl w:val="0"/>
        </w:rPr>
        <w:t>这宇宙的主人，借祂所降示的一切神圣经典与书页，显示那认信独一，同样，一切具有真理者与人类中的完善者，也以自己的穷究求证和内在揭见，显示同一个认信独一的层次；宇宙本身也连同自身的无力与匮乏，凭它不断获得的创造奇迹、超乎常规的权能表现和财富宝库的见证，指向这至高的真理与认信独一的至高层次。</w:t>
      </w:r>
    </w:p>
    <w:p>
      <w:r>
        <w:rPr>
          <w:rFonts w:ascii="Times New Roman" w:hAnsi="Times New Roman" w:eastAsia="Noto Serif SC" w:cs="Amiri"/>
          <w:lang w:val="zh-CN" w:eastAsia="zh-CN" w:bidi="ar-SA"/>
          <w:color w:val="000000"/>
          <w:rtl w:val="0"/>
        </w:rPr>
        <w:t>因此，无始的见证者Allah，以祂的一切经典与书页；具有亲见者，以他们的一切穷究求证与内在揭见；可见的世界，以它一切有秩序的状态和充满智慧的内在作为——都一致认同那个认信独一的层次。</w:t>
      </w:r>
    </w:p>
    <w:p>
      <w:r>
        <w:rPr>
          <w:rFonts w:ascii="Times New Roman" w:hAnsi="Times New Roman" w:eastAsia="Noto Serif SC" w:cs="Amiri"/>
          <w:lang w:val="zh-CN" w:eastAsia="zh-CN" w:bidi="ar-SA"/>
          <w:color w:val="000000"/>
          <w:rtl w:val="0"/>
        </w:rPr>
        <w:t>可见，不承认那位唯一而独一无二者Allah的人，或者只得承认无数的神灵，或者像愚蠢的诡辩者一样，既否认自己，又否认宇宙的存在。</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（唯独祂，别无与祂并列者）这句话明白地显示出认信Allah独一的一个清晰层次。对于以极宏大的方式证明这一层次的一项极有力确证，我们这样指出：</w:t>
      </w:r>
    </w:p>
    <w:p>
      <w:r>
        <w:rPr>
          <w:rFonts w:ascii="Times New Roman" w:hAnsi="Times New Roman" w:eastAsia="Noto Serif SC" w:cs="Amiri"/>
          <w:lang w:val="zh-CN" w:eastAsia="zh-CN" w:bidi="ar-SA"/>
          <w:color w:val="000000"/>
          <w:rtl w:val="0"/>
        </w:rPr>
        <w:t>每当我们睁开眼睛，把目光投向宇宙的面容，最先映入眼帘的，是一种普遍而完善的秩序，以及一种周遍而精密的衡度。万物都处在精微的秩序、精密的衡度与尺度之中。</w:t>
      </w:r>
    </w:p>
    <w:p>
      <w:r>
        <w:rPr>
          <w:rFonts w:ascii="Times New Roman" w:hAnsi="Times New Roman" w:eastAsia="Noto Serif SC" w:cs="Amiri"/>
          <w:lang w:val="zh-CN" w:eastAsia="zh-CN" w:bidi="ar-SA"/>
          <w:color w:val="000000"/>
          <w:rtl w:val="0"/>
        </w:rPr>
        <w:t>当我们再稍加凝神观看，不断更新的重整与重新衡量便映入眼帘。也就是说，有一位以有序的方式改变那秩序，以称量的方式使那衡度常新。万物各自成为一个模型，被穿上无数有序而匀整的形态。</w:t>
      </w:r>
    </w:p>
    <w:p>
      <w:r>
        <w:rPr>
          <w:rFonts w:ascii="Times New Roman" w:hAnsi="Times New Roman" w:eastAsia="Noto Serif SC" w:cs="Amiri"/>
          <w:lang w:val="zh-CN" w:eastAsia="zh-CN" w:bidi="ar-SA"/>
          <w:color w:val="000000"/>
          <w:rtl w:val="0"/>
        </w:rPr>
        <w:t>当我们更加注意，那重整与衡量之下，便显出一种智慧与公正。每一个行动中，都顾全着一种智慧与利益，都追求着一项正当权分与益处。</w:t>
      </w:r>
    </w:p>
    <w:p>
      <w:r>
        <w:rPr>
          <w:rFonts w:ascii="Times New Roman" w:hAnsi="Times New Roman" w:eastAsia="Noto Serif SC" w:cs="Amiri"/>
          <w:lang w:val="zh-CN" w:eastAsia="zh-CN" w:bidi="ar-SA"/>
          <w:color w:val="000000"/>
          <w:rtl w:val="0"/>
        </w:rPr>
        <w:t>当我们更加注意，在极其充满智慧的活动中，一种权能的种种显现，以及一种极其周遍、涵摄万物每一情状的知识所发出的光辉，便映入我们有意识的目光。</w:t>
      </w:r>
    </w:p>
    <w:p>
      <w:r>
        <w:rPr>
          <w:rFonts w:ascii="Times New Roman" w:hAnsi="Times New Roman" w:eastAsia="Noto Serif SC" w:cs="Amiri"/>
          <w:lang w:val="zh-CN" w:eastAsia="zh-CN" w:bidi="ar-SA"/>
          <w:color w:val="000000"/>
          <w:rtl w:val="0"/>
        </w:rPr>
        <w:t>可见，一切存在中的这种秩序与衡度，向我们显示出遍及全体的重整与衡量；那重整与衡量，显示出遍及全体的智慧与公正；那智慧与公正，又显示出一种权能与知识。可见，一位全能于万物、全知于万物的主宰Allah，正在这些帷幕之后向理智显现。</w:t>
      </w:r>
    </w:p>
    <w:p>
      <w:r>
        <w:rPr>
          <w:rFonts w:ascii="Times New Roman" w:hAnsi="Times New Roman" w:eastAsia="Noto Serif SC" w:cs="Amiri"/>
          <w:lang w:val="zh-CN" w:eastAsia="zh-CN" w:bidi="ar-SA"/>
          <w:color w:val="000000"/>
          <w:rtl w:val="0"/>
        </w:rPr>
        <w:t>我们又观看万物的始与终，尤其在有生命的种类中看见：它们的起始、根源与种根，以及它们的果实与结局，竟是这样一种情状：仿佛它们的种子与根源，如同一份说明、一套程序，包含着那存在的全部器官与官能。在它的结局与果实中，那有生命者的全部意义又被滤炼、汇聚于其中，并把自己的生命史交付给它。仿佛作为其根源的种核，是它诸项创造法则的一部汇编；它的果实与硕果，则是它诸项创造号令的一份索引。随后，我们观看那有生命者的外在与内在，便看见一种极富智慧的权能所行的种种处置，以及一种通行无阻的意志所作的种种描塑与安排。也就是说，是力量与权能加以创造，是号令与意志为其赋予形态。</w:t>
      </w:r>
    </w:p>
    <w:p>
      <w:r>
        <w:rPr>
          <w:rFonts w:ascii="Times New Roman" w:hAnsi="Times New Roman" w:eastAsia="Noto Serif SC" w:cs="Amiri"/>
          <w:lang w:val="zh-CN" w:eastAsia="zh-CN" w:bidi="ar-SA"/>
          <w:color w:val="000000"/>
          <w:rtl w:val="0"/>
        </w:rPr>
        <w:t>因此，我们观看一切存在的起始时，观察到的是一部知识的说明书；观看其结局时，是一位创造者的规划与宣言；观看其外在与内在时，则分别观察到一位自由行动、自由意欲者Allah的一件极其精妙、比例和谐的创造之衣，以及一位全能者Allah的一架极其有序的机器。</w:t>
      </w:r>
    </w:p>
    <w:p>
      <w:r>
        <w:rPr>
          <w:rFonts w:ascii="Times New Roman" w:hAnsi="Times New Roman" w:eastAsia="Noto Serif SC" w:cs="Amiri"/>
          <w:lang w:val="zh-CN" w:eastAsia="zh-CN" w:bidi="ar-SA"/>
          <w:color w:val="000000"/>
          <w:rtl w:val="0"/>
        </w:rPr>
        <w:t>这种状况与情形，必然而不证自明地宣告：任何事物，无论何时何地，都不可能处在具威严的创造者Allah的掌握与支配之外。每一事物以及一切万物，连同其全部情状，都在一位全能而意欲的主宰Allah的掌握中受到筹度安排；又借一位慈悯普及万物而至慈的主宰Allah的重整与恩泽而变得美好；再借一位至为怜悯、广施恩泽的主宰Allah的装点而受到修饰。</w:t>
      </w:r>
    </w:p>
    <w:p>
      <w:r>
        <w:rPr>
          <w:rFonts w:ascii="Times New Roman" w:hAnsi="Times New Roman" w:eastAsia="Noto Serif SC" w:cs="Amiri"/>
          <w:lang w:val="zh-CN" w:eastAsia="zh-CN" w:bidi="ar-SA"/>
          <w:color w:val="000000"/>
          <w:rtl w:val="0"/>
        </w:rPr>
        <w:t>是的，对于头脑具有意识、脸上长有眼睛的人，这宇宙与这些存在中的秩序、衡度、重整与衡量，会在认信独一的层次上，向他显示一位独一、无与伦比、普遍统摄而逐物直接彰显、全能、意欲、全知、至睿的主宰Allah。</w:t>
      </w:r>
    </w:p>
    <w:p>
      <w:r>
        <w:rPr>
          <w:rFonts w:ascii="Times New Roman" w:hAnsi="Times New Roman" w:eastAsia="Noto Serif SC" w:cs="Amiri"/>
          <w:lang w:val="zh-CN" w:eastAsia="zh-CN" w:bidi="ar-SA"/>
          <w:color w:val="000000"/>
          <w:rtl w:val="0"/>
        </w:rPr>
        <w:t>是的，每一事物中都有一种独一性，而独一性便显示一位独一者。例如，作为世界之灯的太阳是一个，因此世界的所有者也唯是一位。又如，地面上有生命者的仆役——空气、火与水——各自都是统一的，因此，役使它们并使它们服从我们的，也唯是一位。</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伙伴，没有任何事物能与祂共享主宰之位）《第三十二言》第一篇已经以极有力而辉煌的方式证明了这句话，因此我们请读者参阅该篇。不可能有超越它的阐述，无须再作更进一步的阐述，也无法再作更深入的解释。</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王权与真正的所有权唯独属于祂）也就是说，从尘世大地到至高宝座，从荒原到昴宿星团，从微粒到行星，从无始到无终，每一个存在，诸天与大地，尘世与后世，一切万物，都是祂的领地。至高的所有权层次，以至大认信独一的形态，归属于祂。</w:t>
      </w:r>
    </w:p>
    <w:p>
      <w:r>
        <w:rPr>
          <w:rFonts w:ascii="Times New Roman" w:hAnsi="Times New Roman" w:eastAsia="Noto Serif SC" w:cs="Amiri"/>
          <w:lang w:val="zh-CN" w:eastAsia="zh-CN" w:bidi="ar-SA"/>
          <w:color w:val="000000"/>
          <w:rtl w:val="0"/>
        </w:rPr>
        <w:t>这项至高的所有权层次与至大认信独一之位的一项最大证据，在一个美妙的时刻、一段美妙的忆念中，以阿拉伯语句式被投入我这无能者的心中。为了那段美妙的忆念，我将原阿拉伯语句照录，随后写出其意义。</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（王权与真正的所有权唯独属于祂） </w:t>
      </w:r>
      <w:r>
        <w:rPr>
          <w:rFonts w:ascii="Amiri" w:hAnsi="Amiri" w:eastAsia="Amiri" w:cs="Amiri"/>
          <w:lang w:val="zh-CN" w:eastAsia="zh-CN" w:bidi="ar-SA"/>
          <w:rtl w:val="1"/>
          <w:cs w:val="1"/>
          <w:color w:val="000000"/>
          <w:sz w:val="24"/>
          <w:szCs w:val="24"/>
        </w:rPr>
        <w:t>لِاَنَّ ﺫَﺍﻙَ ﺍﻟْﻌَﺎﻟَﻢَ ﺍﻟْﻜَﺒ۪ﻴﺮَ ﻛَﻬٰﺬَﺍ ﺍﻟْﻌَﺎﻟَﻢِ ﺍﻟﺼَّﻐ۪ﻴﺮِ</w:t>
      </w:r>
      <w:r>
        <w:rPr>
          <w:rFonts w:ascii="Times New Roman" w:hAnsi="Times New Roman" w:eastAsia="Noto Serif SC" w:cs="Amiri"/>
          <w:lang w:val="zh-CN" w:eastAsia="zh-CN" w:bidi="ar-SA"/>
          <w:color w:val="000000"/>
          <w:rtl w:val="0"/>
        </w:rPr>
        <w:t xml:space="preserve">（因为那个宏大世界，正如这个微小世界） </w:t>
      </w:r>
      <w:r>
        <w:rPr>
          <w:rFonts w:ascii="Amiri" w:hAnsi="Amiri" w:eastAsia="Amiri" w:cs="Amiri"/>
          <w:lang w:val="zh-CN" w:eastAsia="zh-CN" w:bidi="ar-SA"/>
          <w:rtl w:val="1"/>
          <w:cs w:val="1"/>
          <w:color w:val="000000"/>
          <w:sz w:val="24"/>
          <w:szCs w:val="24"/>
        </w:rPr>
        <w:t>٠ ﻣَﺼْﻨُﻮﻋَﺎ ﻗُﺪْﺭَﺗِﻪ۪ ﻣَﻜْﺘُﻮﺑَﺎ ﻗَﺪَﺭِﻩ۪</w:t>
      </w:r>
      <w:r>
        <w:rPr>
          <w:rFonts w:ascii="Times New Roman" w:hAnsi="Times New Roman" w:eastAsia="Noto Serif SC" w:cs="Amiri"/>
          <w:lang w:val="zh-CN" w:eastAsia="zh-CN" w:bidi="ar-SA"/>
          <w:color w:val="000000"/>
          <w:rtl w:val="0"/>
        </w:rPr>
        <w:t xml:space="preserve">（二者都是祂权能的创造之作，都是祂预知与裁定所写成的） </w:t>
      </w:r>
      <w:r>
        <w:rPr>
          <w:rFonts w:ascii="Amiri" w:hAnsi="Amiri" w:eastAsia="Amiri" w:cs="Amiri"/>
          <w:lang w:val="zh-CN" w:eastAsia="zh-CN" w:bidi="ar-SA"/>
          <w:rtl w:val="1"/>
          <w:cs w:val="1"/>
          <w:color w:val="000000"/>
          <w:sz w:val="24"/>
          <w:szCs w:val="24"/>
        </w:rPr>
        <w:t>٠ ﺍِﺑْﺪَﺍﻋُﻪُ ﻟِﺬَﺍﻙَ ﺻَﻴَّﺮَﻩُ ﻣَﺴْﺠِﺪًﺍ</w:t>
      </w:r>
      <w:r>
        <w:rPr>
          <w:rFonts w:ascii="Times New Roman" w:hAnsi="Times New Roman" w:eastAsia="Noto Serif SC" w:cs="Amiri"/>
          <w:lang w:val="zh-CN" w:eastAsia="zh-CN" w:bidi="ar-SA"/>
          <w:color w:val="000000"/>
          <w:rtl w:val="0"/>
        </w:rPr>
        <w:t xml:space="preserve">（祂对那个宏大世界的奇妙创造，使它成为一座敬拜之所） </w:t>
      </w:r>
      <w:r>
        <w:rPr>
          <w:rFonts w:ascii="Amiri" w:hAnsi="Amiri" w:eastAsia="Amiri" w:cs="Amiri"/>
          <w:lang w:val="zh-CN" w:eastAsia="zh-CN" w:bidi="ar-SA"/>
          <w:rtl w:val="1"/>
          <w:cs w:val="1"/>
          <w:color w:val="000000"/>
          <w:sz w:val="24"/>
          <w:szCs w:val="24"/>
        </w:rPr>
        <w:t>٠ ﺍ۪ﻳﺠَﺎﺩُﻩُ ﻟِﻬٰﺬَﺍ ﺻَﻴَّﺮَﻩُ ﺳَﺎﺟِﺪًﺍ</w:t>
      </w:r>
      <w:r>
        <w:rPr>
          <w:rFonts w:ascii="Times New Roman" w:hAnsi="Times New Roman" w:eastAsia="Noto Serif SC" w:cs="Amiri"/>
          <w:lang w:val="zh-CN" w:eastAsia="zh-CN" w:bidi="ar-SA"/>
          <w:color w:val="000000"/>
          <w:rtl w:val="0"/>
        </w:rPr>
        <w:t xml:space="preserve">（祂对这个微小世界的创造，使它成为俯伏敬拜者） </w:t>
      </w:r>
      <w:r>
        <w:rPr>
          <w:rFonts w:ascii="Amiri" w:hAnsi="Amiri" w:eastAsia="Amiri" w:cs="Amiri"/>
          <w:lang w:val="zh-CN" w:eastAsia="zh-CN" w:bidi="ar-SA"/>
          <w:rtl w:val="1"/>
          <w:cs w:val="1"/>
          <w:color w:val="000000"/>
          <w:sz w:val="24"/>
          <w:szCs w:val="24"/>
        </w:rPr>
        <w:t>ﺍِﻧْﺸَﺎﺅُﻩُ ﻟِﺬَﺍﻙَ ﺻَﻴَّﺮَ ﺫَﺍﻙَ ﻣِﻠْﻜًﺎ</w:t>
      </w:r>
      <w:r>
        <w:rPr>
          <w:rFonts w:ascii="Times New Roman" w:hAnsi="Times New Roman" w:eastAsia="Noto Serif SC" w:cs="Amiri"/>
          <w:lang w:val="zh-CN" w:eastAsia="zh-CN" w:bidi="ar-SA"/>
          <w:color w:val="000000"/>
          <w:rtl w:val="0"/>
        </w:rPr>
        <w:t xml:space="preserve">（祂对那个宏大世界的建造，使那宏大世界成为祂的王国） </w:t>
      </w:r>
      <w:r>
        <w:rPr>
          <w:rFonts w:ascii="Amiri" w:hAnsi="Amiri" w:eastAsia="Amiri" w:cs="Amiri"/>
          <w:lang w:val="zh-CN" w:eastAsia="zh-CN" w:bidi="ar-SA"/>
          <w:rtl w:val="1"/>
          <w:cs w:val="1"/>
          <w:color w:val="000000"/>
          <w:sz w:val="24"/>
          <w:szCs w:val="24"/>
        </w:rPr>
        <w:t>٠ ﺍ۪ﻳﺠَﺎﺩُﻩُ ﻟِﻬٰﺬَﺍ ﺻَﻴَّﺮَﻩُ ﻣَﻤْﻠُﻮﻛًﺎ</w:t>
      </w:r>
      <w:r>
        <w:rPr>
          <w:rFonts w:ascii="Times New Roman" w:hAnsi="Times New Roman" w:eastAsia="Noto Serif SC" w:cs="Amiri"/>
          <w:lang w:val="zh-CN" w:eastAsia="zh-CN" w:bidi="ar-SA"/>
          <w:color w:val="000000"/>
          <w:rtl w:val="0"/>
        </w:rPr>
        <w:t xml:space="preserve">（祂对这个微小世界的创造，使它成为受祂所有的隶属者） </w:t>
      </w:r>
      <w:r>
        <w:rPr>
          <w:rFonts w:ascii="Amiri" w:hAnsi="Amiri" w:eastAsia="Amiri" w:cs="Amiri"/>
          <w:lang w:val="zh-CN" w:eastAsia="zh-CN" w:bidi="ar-SA"/>
          <w:rtl w:val="1"/>
          <w:cs w:val="1"/>
          <w:color w:val="000000"/>
          <w:sz w:val="24"/>
          <w:szCs w:val="24"/>
        </w:rPr>
        <w:t>٠ ﺻَﻨْﻌَﺘُﻪُ ﻓ۪ﻰ ﺫَﺍﻙَ ﺗَﻈَﺎﻫَﺮَﺕْ ﻛِﺘَﺎﺑًﺎ</w:t>
      </w:r>
      <w:r>
        <w:rPr>
          <w:rFonts w:ascii="Times New Roman" w:hAnsi="Times New Roman" w:eastAsia="Noto Serif SC" w:cs="Amiri"/>
          <w:lang w:val="zh-CN" w:eastAsia="zh-CN" w:bidi="ar-SA"/>
          <w:color w:val="000000"/>
          <w:rtl w:val="0"/>
        </w:rPr>
        <w:t xml:space="preserve">（祂在那宏大世界中的创造之艺，显现为一部书） </w:t>
      </w:r>
      <w:r>
        <w:rPr>
          <w:rFonts w:ascii="Amiri" w:hAnsi="Amiri" w:eastAsia="Amiri" w:cs="Amiri"/>
          <w:lang w:val="zh-CN" w:eastAsia="zh-CN" w:bidi="ar-SA"/>
          <w:rtl w:val="1"/>
          <w:cs w:val="1"/>
          <w:color w:val="000000"/>
          <w:sz w:val="24"/>
          <w:szCs w:val="24"/>
        </w:rPr>
        <w:t>٠ ﺻِﺒْﻐَﺘُﻪُ ﻓ۪ﻰ ﻫٰﺬَﺍ ﺗَﺰَﺍﻫَﺮَﺕْ ﺧِﻄَﺎﺑًﺎ</w:t>
      </w:r>
      <w:r>
        <w:rPr>
          <w:rFonts w:ascii="Times New Roman" w:hAnsi="Times New Roman" w:eastAsia="Noto Serif SC" w:cs="Amiri"/>
          <w:lang w:val="zh-CN" w:eastAsia="zh-CN" w:bidi="ar-SA"/>
          <w:color w:val="000000"/>
          <w:rtl w:val="0"/>
        </w:rPr>
        <w:t xml:space="preserve">（祂在这微小世界中赋予的创造色彩，显明为言语与对答的能力） </w:t>
      </w:r>
      <w:r>
        <w:rPr>
          <w:rFonts w:ascii="Amiri" w:hAnsi="Amiri" w:eastAsia="Amiri" w:cs="Amiri"/>
          <w:lang w:val="zh-CN" w:eastAsia="zh-CN" w:bidi="ar-SA"/>
          <w:rtl w:val="1"/>
          <w:cs w:val="1"/>
          <w:color w:val="000000"/>
          <w:sz w:val="24"/>
          <w:szCs w:val="24"/>
        </w:rPr>
        <w:t>٠ ﻗُﺪْﺭَﺗُﻪُ ﻓ۪ﻰ ﺫَﺍﻙَ ﺗُﻈْﻬِﺮُ ﺣِﺸْﻤَﺘَﻪُ</w:t>
      </w:r>
      <w:r>
        <w:rPr>
          <w:rFonts w:ascii="Times New Roman" w:hAnsi="Times New Roman" w:eastAsia="Noto Serif SC" w:cs="Amiri"/>
          <w:lang w:val="zh-CN" w:eastAsia="zh-CN" w:bidi="ar-SA"/>
          <w:color w:val="000000"/>
          <w:rtl w:val="0"/>
        </w:rPr>
        <w:t xml:space="preserve">（祂的权能在那宏大世界中，彰显祂养育与主宰的威严） </w:t>
      </w:r>
      <w:r>
        <w:rPr>
          <w:rFonts w:ascii="Amiri" w:hAnsi="Amiri" w:eastAsia="Amiri" w:cs="Amiri"/>
          <w:lang w:val="zh-CN" w:eastAsia="zh-CN" w:bidi="ar-SA"/>
          <w:rtl w:val="1"/>
          <w:cs w:val="1"/>
          <w:color w:val="000000"/>
          <w:sz w:val="24"/>
          <w:szCs w:val="24"/>
        </w:rPr>
        <w:t>٠ ﺭَﺣْﻤَﺘُﻪُ ﻓ۪ﻰ ﻫٰﺬَﺍ ﺗُﻨَﻈِّﻢُ ﻧِﻌْﻤَﺘَﻪُ</w:t>
      </w:r>
      <w:r>
        <w:rPr>
          <w:rFonts w:ascii="Times New Roman" w:hAnsi="Times New Roman" w:eastAsia="Noto Serif SC" w:cs="Amiri"/>
          <w:lang w:val="zh-CN" w:eastAsia="zh-CN" w:bidi="ar-SA"/>
          <w:color w:val="000000"/>
          <w:rtl w:val="0"/>
        </w:rPr>
        <w:t xml:space="preserve">（祂的慈悯在这微小世界中，安排祂的种种恩赐） </w:t>
      </w:r>
      <w:r>
        <w:rPr>
          <w:rFonts w:ascii="Amiri" w:hAnsi="Amiri" w:eastAsia="Amiri" w:cs="Amiri"/>
          <w:lang w:val="zh-CN" w:eastAsia="zh-CN" w:bidi="ar-SA"/>
          <w:rtl w:val="1"/>
          <w:cs w:val="1"/>
          <w:color w:val="000000"/>
          <w:sz w:val="24"/>
          <w:szCs w:val="24"/>
        </w:rPr>
        <w:t>٠ ﺣِﺸْﻤَﺘُﻪُ ﻓ۪ﻰ ﺫَﺍﻙَ ﺗَﺸْﻬَﺪُ ﻫُﻮَ ﺍﻟْﻮَﺍﺣِﺪُ</w:t>
      </w:r>
      <w:r>
        <w:rPr>
          <w:rFonts w:ascii="Times New Roman" w:hAnsi="Times New Roman" w:eastAsia="Noto Serif SC" w:cs="Amiri"/>
          <w:lang w:val="zh-CN" w:eastAsia="zh-CN" w:bidi="ar-SA"/>
          <w:color w:val="000000"/>
          <w:rtl w:val="0"/>
        </w:rPr>
        <w:t xml:space="preserve">（祂在那宏大世界中的威严作证：祂是统摄万有的独一者） </w:t>
      </w:r>
      <w:r>
        <w:rPr>
          <w:rFonts w:ascii="Amiri" w:hAnsi="Amiri" w:eastAsia="Amiri" w:cs="Amiri"/>
          <w:lang w:val="zh-CN" w:eastAsia="zh-CN" w:bidi="ar-SA"/>
          <w:rtl w:val="1"/>
          <w:cs w:val="1"/>
          <w:color w:val="000000"/>
          <w:sz w:val="24"/>
          <w:szCs w:val="24"/>
        </w:rPr>
        <w:t>٠ ﻧِﻌْﻤَﺘُﻪُ ﻓ۪ﻰ ﻫٰﺬَﺍ ﺗُﻌْﻠِﻦُ ﻫُﻮَ الْاَحَدُ</w:t>
      </w:r>
      <w:r>
        <w:rPr>
          <w:rFonts w:ascii="Times New Roman" w:hAnsi="Times New Roman" w:eastAsia="Noto Serif SC" w:cs="Amiri"/>
          <w:lang w:val="zh-CN" w:eastAsia="zh-CN" w:bidi="ar-SA"/>
          <w:color w:val="000000"/>
          <w:rtl w:val="0"/>
        </w:rPr>
        <w:t xml:space="preserve">（祂在这微小世界中的恩赐宣告：祂是在每一事物中直接彰显的无二者） </w:t>
      </w:r>
      <w:r>
        <w:rPr>
          <w:rFonts w:ascii="Amiri" w:hAnsi="Amiri" w:eastAsia="Amiri" w:cs="Amiri"/>
          <w:lang w:val="zh-CN" w:eastAsia="zh-CN" w:bidi="ar-SA"/>
          <w:rtl w:val="1"/>
          <w:cs w:val="1"/>
          <w:color w:val="000000"/>
          <w:sz w:val="24"/>
          <w:szCs w:val="24"/>
        </w:rPr>
        <w:t>٠ ﺳِﻜَّﺘُﻪُ ﻓ۪ﻰ ﺫَﺍﻙَ ﻓِﻰ ﺍﻟْﻜُﻞِّ وَالْاَجْزَاءِ</w:t>
      </w:r>
      <w:r>
        <w:rPr>
          <w:rFonts w:ascii="Times New Roman" w:hAnsi="Times New Roman" w:eastAsia="Noto Serif SC" w:cs="Amiri"/>
          <w:lang w:val="zh-CN" w:eastAsia="zh-CN" w:bidi="ar-SA"/>
          <w:color w:val="000000"/>
          <w:rtl w:val="0"/>
        </w:rPr>
        <w:t xml:space="preserve">（祂的印记在那宏大世界之中，遍及整体与各个部分） </w:t>
      </w:r>
      <w:r>
        <w:rPr>
          <w:rFonts w:ascii="Amiri" w:hAnsi="Amiri" w:eastAsia="Amiri" w:cs="Amiri"/>
          <w:lang w:val="zh-CN" w:eastAsia="zh-CN" w:bidi="ar-SA"/>
          <w:rtl w:val="1"/>
          <w:cs w:val="1"/>
          <w:color w:val="000000"/>
          <w:sz w:val="24"/>
          <w:szCs w:val="24"/>
        </w:rPr>
        <w:t>٠ ﺧَﺎﺗَﻤُﻪُ ﻓ۪ﻰ ﻫٰﺬَﺍ ﻓِﻰ ﺍﻟْﺠِﺴْﻢِ ﻭَ الْاَعْضَاءِ</w:t>
      </w:r>
      <w:r>
        <w:rPr>
          <w:rFonts w:ascii="Times New Roman" w:hAnsi="Times New Roman" w:eastAsia="Noto Serif SC" w:cs="Amiri"/>
          <w:lang w:val="zh-CN" w:eastAsia="zh-CN" w:bidi="ar-SA"/>
          <w:color w:val="000000"/>
          <w:rtl w:val="0"/>
        </w:rPr>
        <w:t>（祂的印玺在这微小世界之中，盖在身体与各个器官之上）第一段：</w:t>
      </w:r>
      <w:r>
        <w:rPr>
          <w:rFonts w:ascii="Amiri" w:hAnsi="Amiri" w:eastAsia="Amiri" w:cs="Amiri"/>
          <w:lang w:val="zh-CN" w:eastAsia="zh-CN" w:bidi="ar-SA"/>
          <w:rtl w:val="1"/>
          <w:cs w:val="1"/>
          <w:color w:val="000000"/>
          <w:sz w:val="24"/>
          <w:szCs w:val="24"/>
        </w:rPr>
        <w:t>ﺫَﺍﻙَ ﺍﻟْﻌَﺎﻟَﻢَ ﺍﻟْﻜَﺒ۪ﻴﺮَ  ﺍﻟﺦ</w:t>
      </w:r>
      <w:r>
        <w:rPr>
          <w:rFonts w:ascii="Times New Roman" w:hAnsi="Times New Roman" w:eastAsia="Noto Serif SC" w:cs="Amiri"/>
          <w:lang w:val="zh-CN" w:eastAsia="zh-CN" w:bidi="ar-SA"/>
          <w:color w:val="000000"/>
          <w:rtl w:val="0"/>
        </w:rPr>
        <w:t>（“那宏大的世界……”等语）也就是说，被称为宇宙的宏大世界，与被称为人、作为其缩小模型的微小世界，都显示着以权能与预知裁定之笔写成的、在外在世界与内在生命中认信Allah独一的证据。</w:t>
      </w:r>
    </w:p>
    <w:p>
      <w:r>
        <w:rPr>
          <w:rFonts w:ascii="Times New Roman" w:hAnsi="Times New Roman" w:eastAsia="Noto Serif SC" w:cs="Amiri"/>
          <w:lang w:val="zh-CN" w:eastAsia="zh-CN" w:bidi="ar-SA"/>
          <w:color w:val="000000"/>
          <w:rtl w:val="0"/>
        </w:rPr>
        <w:t>是的，宇宙中有序创造之艺的小尺度样本，就存在于人身上。那个宏大领域中的创造之艺怎样为独一的创造者Allah作证，人身上这种小尺度的精微妙艺，也同样指向那位创造者，显示祂的独一。</w:t>
      </w:r>
    </w:p>
    <w:p>
      <w:r>
        <w:rPr>
          <w:rFonts w:ascii="Times New Roman" w:hAnsi="Times New Roman" w:eastAsia="Noto Serif SC" w:cs="Amiri"/>
          <w:lang w:val="zh-CN" w:eastAsia="zh-CN" w:bidi="ar-SA"/>
          <w:color w:val="000000"/>
          <w:rtl w:val="0"/>
        </w:rPr>
        <w:t>正如这个人是一封意义极其深远、来自养育并主宰者Allah的书信，是一首秩序井然的预知裁定之诗；这宇宙也同样是以那同一支预知裁定之笔、但以宏大尺度写成的一首秩序井然的预知裁定之诗。</w:t>
      </w:r>
    </w:p>
    <w:p>
      <w:r>
        <w:rPr>
          <w:rFonts w:ascii="Times New Roman" w:hAnsi="Times New Roman" w:eastAsia="Noto Serif SC" w:cs="Amiri"/>
          <w:lang w:val="zh-CN" w:eastAsia="zh-CN" w:bidi="ar-SA"/>
          <w:color w:val="000000"/>
          <w:rtl w:val="0"/>
        </w:rPr>
        <w:t>这张人面带着无数区别性标记，面向全人类，其上盖着独一的印记；这宇宙使一切存在并肩、携手、聚首，其上盖着唯一性的印玺。难道除了独一无二者Allah，还有什么能够干预这印记与印玺吗？</w:t>
      </w:r>
    </w:p>
    <w:p>
      <w:r>
        <w:rPr>
          <w:rFonts w:ascii="Times New Roman" w:hAnsi="Times New Roman" w:eastAsia="Noto Serif SC" w:cs="Amiri"/>
          <w:lang w:val="zh-CN" w:eastAsia="zh-CN" w:bidi="ar-SA"/>
          <w:color w:val="000000"/>
          <w:rtl w:val="0"/>
        </w:rPr>
        <w:t>第二段：</w:t>
      </w:r>
      <w:r>
        <w:rPr>
          <w:rFonts w:ascii="Amiri" w:hAnsi="Amiri" w:eastAsia="Amiri" w:cs="Amiri"/>
          <w:lang w:val="zh-CN" w:eastAsia="zh-CN" w:bidi="ar-SA"/>
          <w:rtl w:val="1"/>
          <w:cs w:val="1"/>
          <w:color w:val="000000"/>
          <w:sz w:val="24"/>
          <w:szCs w:val="24"/>
        </w:rPr>
        <w:t>ﺍِﺑْﺪَﺍﻋُﻪُ ﻟِﺬَﺍﻙَ  ﺍﻟﺦ</w:t>
      </w:r>
      <w:r>
        <w:rPr>
          <w:rFonts w:ascii="Times New Roman" w:hAnsi="Times New Roman" w:eastAsia="Noto Serif SC" w:cs="Amiri"/>
          <w:lang w:val="zh-CN" w:eastAsia="zh-CN" w:bidi="ar-SA"/>
          <w:color w:val="000000"/>
          <w:rtl w:val="0"/>
        </w:rPr>
        <w:t>（“祂对那个宏大世界的奇妙创造……”等语）其意义如下：至睿的创造者Allah以极其奇妙的方式创造宏大世界，把祂宏伟威严的迹象铭刻其上，以致把宇宙变成一座宏伟的敬拜之所；祂又以那样的方式创造人，赐给人理智，使人面对祂创造的种种奇迹与奇妙的权能，因惊叹而俯伏，并让人诵读那些宏伟威严的迹象，以全然奴仆意识束腰侍立。就这样，祂把人造成那座宏伟敬拜之所中一个天生俯伏的仆人。</w:t>
      </w:r>
    </w:p>
    <w:p>
      <w:r>
        <w:rPr>
          <w:rFonts w:ascii="Times New Roman" w:hAnsi="Times New Roman" w:eastAsia="Noto Serif SC" w:cs="Amiri"/>
          <w:lang w:val="zh-CN" w:eastAsia="zh-CN" w:bidi="ar-SA"/>
          <w:color w:val="000000"/>
          <w:rtl w:val="0"/>
        </w:rPr>
        <w:t>在这座宏伟的敬拜之所中，俯伏者与敬拜者真正应受崇拜的主宰，难道能够是那位独一而无二的创造者Allah以外的任何存在吗？</w:t>
      </w:r>
    </w:p>
    <w:p>
      <w:r>
        <w:rPr>
          <w:rFonts w:ascii="Times New Roman" w:hAnsi="Times New Roman" w:eastAsia="Noto Serif SC" w:cs="Amiri"/>
          <w:lang w:val="zh-CN" w:eastAsia="zh-CN" w:bidi="ar-SA"/>
          <w:color w:val="000000"/>
          <w:rtl w:val="0"/>
        </w:rPr>
        <w:t>第三段：</w:t>
      </w:r>
      <w:r>
        <w:rPr>
          <w:rFonts w:ascii="Amiri" w:hAnsi="Amiri" w:eastAsia="Amiri" w:cs="Amiri"/>
          <w:lang w:val="zh-CN" w:eastAsia="zh-CN" w:bidi="ar-SA"/>
          <w:rtl w:val="1"/>
          <w:cs w:val="1"/>
          <w:color w:val="000000"/>
          <w:sz w:val="24"/>
          <w:szCs w:val="24"/>
        </w:rPr>
        <w:t>ﺍِﻧْﺸَﺎﺋُﻪُ ﻟِﺬَﺍﻙَ  ﺍﻟﺦ</w:t>
      </w:r>
      <w:r>
        <w:rPr>
          <w:rFonts w:ascii="Times New Roman" w:hAnsi="Times New Roman" w:eastAsia="Noto Serif SC" w:cs="Amiri"/>
          <w:lang w:val="zh-CN" w:eastAsia="zh-CN" w:bidi="ar-SA"/>
          <w:color w:val="000000"/>
          <w:rtl w:val="0"/>
        </w:rPr>
        <w:t>（“祂对那个宏大世界的建造……”等语）其意义是：那位具威严、主宰一切王权者Allah建造了宏大世界，尤其把地球表面造成这样的形态：其中有层层相套、数不尽的领域，每一个领域都如同一块田地；祂时时、季季、代代在其中播种、收割、获取产物，不断地经营并支配祂的领地。</w:t>
      </w:r>
    </w:p>
    <w:p>
      <w:r>
        <w:rPr>
          <w:rFonts w:ascii="Times New Roman" w:hAnsi="Times New Roman" w:eastAsia="Noto Serif SC" w:cs="Amiri"/>
          <w:lang w:val="zh-CN" w:eastAsia="zh-CN" w:bidi="ar-SA"/>
          <w:color w:val="000000"/>
          <w:rtl w:val="0"/>
        </w:rPr>
        <w:t>祂把最大的领域——微粒世界——作成一块田地，时刻以自己的权能与智慧，在其中播种、收割、收取多如整个宇宙的产物，又把它们从可见世界送往幽隐世界，从权能之域送往知识之域。</w:t>
      </w:r>
    </w:p>
    <w:p>
      <w:r>
        <w:rPr>
          <w:rFonts w:ascii="Times New Roman" w:hAnsi="Times New Roman" w:eastAsia="Noto Serif SC" w:cs="Amiri"/>
          <w:lang w:val="zh-CN" w:eastAsia="zh-CN" w:bidi="ar-SA"/>
          <w:color w:val="000000"/>
          <w:rtl w:val="0"/>
        </w:rPr>
        <w:t>随后，祂把居中的领域——地面——同样造成一块农田，季季在其中播种、收割、收取一个个世界与各种物种，又把其中属灵的产物送往幽隐的、后世的、形象的和属灵的世界。</w:t>
      </w:r>
    </w:p>
    <w:p>
      <w:r>
        <w:rPr>
          <w:rFonts w:ascii="Times New Roman" w:hAnsi="Times New Roman" w:eastAsia="Noto Serif SC" w:cs="Amiri"/>
          <w:lang w:val="zh-CN" w:eastAsia="zh-CN" w:bidi="ar-SA"/>
          <w:color w:val="000000"/>
          <w:rtl w:val="0"/>
        </w:rPr>
        <w:t>祂又把更小的领域——一座花园——百次、千次地以权能将其充满，再以智慧将其腾空。</w:t>
      </w:r>
    </w:p>
    <w:p>
      <w:r>
        <w:rPr>
          <w:rFonts w:ascii="Times New Roman" w:hAnsi="Times New Roman" w:eastAsia="Noto Serif SC" w:cs="Amiri"/>
          <w:lang w:val="zh-CN" w:eastAsia="zh-CN" w:bidi="ar-SA"/>
          <w:color w:val="000000"/>
          <w:rtl w:val="0"/>
        </w:rPr>
        <w:t>对于更小的领域——一个有生命者，例如一棵树、一个人——祂也百次从它身上获得相当于它自身的产物。</w:t>
      </w:r>
    </w:p>
    <w:p>
      <w:r>
        <w:rPr>
          <w:rFonts w:ascii="Times New Roman" w:hAnsi="Times New Roman" w:eastAsia="Noto Serif SC" w:cs="Amiri"/>
          <w:lang w:val="zh-CN" w:eastAsia="zh-CN" w:bidi="ar-SA"/>
          <w:color w:val="000000"/>
          <w:rtl w:val="0"/>
        </w:rPr>
        <w:t>可见，那位具威严、主宰一切王权者Allah，把大小、个别与普遍的一切都造成一个个模型，让它们穿上以数百种方式、用层层更新的纹饰绣成的创造织物，借此彰显祂诸尊名的光辉与权能的奇迹。祂把自己领地中的每一事物都造成一页书，在每页上以数百种方式写下意义深远的书信，显示祂智慧的迹象，让有意识者诵读。</w:t>
      </w:r>
    </w:p>
    <w:p>
      <w:r>
        <w:rPr>
          <w:rFonts w:ascii="Times New Roman" w:hAnsi="Times New Roman" w:eastAsia="Noto Serif SC" w:cs="Amiri"/>
          <w:lang w:val="zh-CN" w:eastAsia="zh-CN" w:bidi="ar-SA"/>
          <w:color w:val="000000"/>
          <w:rtl w:val="0"/>
        </w:rPr>
        <w:t>祂在把这宏大世界建造成领地的同时，也以这样的方式创造了人，赐给人这样的器官与官能、工具、外感官与内心感受，尤其是自我、私欲、需要、欲求、贪婪与主张，以致使人在祂辽阔的领地中，成为一个需要整个领地、全然隶属于祂的存在。</w:t>
      </w:r>
    </w:p>
    <w:p>
      <w:r>
        <w:rPr>
          <w:rFonts w:ascii="Times New Roman" w:hAnsi="Times New Roman" w:eastAsia="Noto Serif SC" w:cs="Amiri"/>
          <w:lang w:val="zh-CN" w:eastAsia="zh-CN" w:bidi="ar-SA"/>
          <w:color w:val="000000"/>
          <w:rtl w:val="0"/>
        </w:rPr>
        <w:t>那位具威严、主宰一切王权者Allah，把从极其宏大的微粒世界直到一只苍蝇的全部都作成领地和农田；又使渺小的人担任那宏大领地的监督者、视察者、农夫、商人、宣告者、敬拜者与隶属者，并把人立为自己尊贵的客人和亲爱的交谈对象。既然如此，难道除了祂，还有什么能够支配那领地、作那隶属者的主人吗？</w:t>
      </w:r>
    </w:p>
    <w:p>
      <w:r>
        <w:rPr>
          <w:rFonts w:ascii="Times New Roman" w:hAnsi="Times New Roman" w:eastAsia="Noto Serif SC" w:cs="Amiri"/>
          <w:lang w:val="zh-CN" w:eastAsia="zh-CN" w:bidi="ar-SA"/>
          <w:color w:val="000000"/>
          <w:rtl w:val="0"/>
        </w:rPr>
        <w:t>第四段是</w:t>
      </w:r>
      <w:r>
        <w:rPr>
          <w:rFonts w:ascii="Amiri" w:hAnsi="Amiri" w:eastAsia="Amiri" w:cs="Amiri"/>
          <w:lang w:val="zh-CN" w:eastAsia="zh-CN" w:bidi="ar-SA"/>
          <w:rtl w:val="1"/>
          <w:cs w:val="1"/>
          <w:color w:val="000000"/>
          <w:sz w:val="24"/>
          <w:szCs w:val="24"/>
        </w:rPr>
        <w:t>ﺻَﻨْﻌَﺘُﻪُ ﻓ۪ﻰ ﺫَﺍﻙَ  ﺍﻟﺦ</w:t>
      </w:r>
      <w:r>
        <w:rPr>
          <w:rFonts w:ascii="Times New Roman" w:hAnsi="Times New Roman" w:eastAsia="Noto Serif SC" w:cs="Amiri"/>
          <w:lang w:val="zh-CN" w:eastAsia="zh-CN" w:bidi="ar-SA"/>
          <w:color w:val="000000"/>
          <w:rtl w:val="0"/>
        </w:rPr>
        <w:t>（“祂在那宏大世界中的创造之艺……”等语）这一句。其意义是：具威严的创造者Allah在宏大世界中的创造之艺，意义深远到这样的程度：那创造之艺显现为一部书，使宇宙成为一部巨著；因此，人类的理智从中取得真正智慧学科的文库，并据以著书。而那部智慧之书，又与真理紧密相连，从真理获得援助，以致以至睿《古兰经》的形态得到宣示，成为伟大《明证之书》的一部副本。</w:t>
      </w:r>
    </w:p>
    <w:p>
      <w:r>
        <w:rPr>
          <w:rFonts w:ascii="Times New Roman" w:hAnsi="Times New Roman" w:eastAsia="Noto Serif SC" w:cs="Amiri"/>
          <w:lang w:val="zh-CN" w:eastAsia="zh-CN" w:bidi="ar-SA"/>
          <w:color w:val="000000"/>
          <w:rtl w:val="0"/>
        </w:rPr>
        <w:t>正如宇宙中的创造之艺因其秩序臻于完善而成为一部书，人身上主宰赋予的创造色彩与智慧纹饰，也开出了言谈之花。也就是说，那创造之艺如此意义深远、精微而美好，以致那有生命的机器中的器官与官能，如同留声机一般开始说话，并使机器发声。祂又在最优美的形体中赋予人一种来自主宰的创造色彩，以致在那物质、肉体、无生命的头脑中，开出了属灵、幽隐而充满生命的表达与言谈之花。祂又赐给人脑中的言语与表达能力以极其崇高的官能和禀赋，使其发展、进步，达到能与无始的至高主宰Allah对答的地位。也就是说，人类天性中来自主宰的创造色彩，开出了神圣言谈之花。</w:t>
      </w:r>
    </w:p>
    <w:p>
      <w:r>
        <w:rPr>
          <w:rFonts w:ascii="Times New Roman" w:hAnsi="Times New Roman" w:eastAsia="Noto Serif SC" w:cs="Amiri"/>
          <w:lang w:val="zh-CN" w:eastAsia="zh-CN" w:bidi="ar-SA"/>
          <w:color w:val="000000"/>
          <w:rtl w:val="0"/>
        </w:rPr>
        <w:t>难道除了独一无二者Allah，还有什么能够介入一切存在中那达到书籍程度的创造之艺，以及人身上那达到对答地位的创造色彩吗？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第五段是</w:t>
      </w:r>
      <w:r>
        <w:rPr>
          <w:rFonts w:ascii="Amiri" w:hAnsi="Amiri" w:eastAsia="Amiri" w:cs="Amiri"/>
          <w:lang w:val="zh-CN" w:eastAsia="zh-CN" w:bidi="ar-SA"/>
          <w:rtl w:val="1"/>
          <w:cs w:val="1"/>
          <w:color w:val="000000"/>
          <w:sz w:val="24"/>
          <w:szCs w:val="24"/>
        </w:rPr>
        <w:t>ﻗُﺪْﺭَﺗُﻪُ ﻓ۪ﻰ ﺫَﺍﻙَ  ﺍﻟﺦ</w:t>
      </w:r>
      <w:r>
        <w:rPr>
          <w:rFonts w:ascii="Times New Roman" w:hAnsi="Times New Roman" w:eastAsia="Noto Serif SC" w:cs="Amiri"/>
          <w:lang w:val="zh-CN" w:eastAsia="zh-CN" w:bidi="ar-SA"/>
          <w:color w:val="000000"/>
          <w:rtl w:val="0"/>
        </w:rPr>
        <w:t>（“祂的权能在那宏大世界中……”等语）这一句。其意义是：Allah的权能在宏大世界中显示养育与主宰的威严；来自主宰的慈悯，则在作为微小世界的人身上安排种种恩赐。</w:t>
      </w:r>
    </w:p>
    <w:p>
      <w:r>
        <w:rPr>
          <w:rFonts w:ascii="Times New Roman" w:hAnsi="Times New Roman" w:eastAsia="Noto Serif SC" w:cs="Amiri"/>
          <w:lang w:val="zh-CN" w:eastAsia="zh-CN" w:bidi="ar-SA"/>
          <w:color w:val="000000"/>
          <w:rtl w:val="0"/>
        </w:rPr>
        <w:t>也就是说，就宏大与威严而言，创造者的权能把宇宙创造成一座极其壮丽的宫殿：以太阳为巨大的电灯，以月亮为油灯，以群星连同其果实为蜡烛、金饰与电灯；把地面作成餐桌、田地、花园与地毯，把群山作成一座座仓库、支柱与堡垒。就这样，祂把一切事物都以宏大的尺度作成那座宏伟宫殿的需用之物，辉煌地显示了养育与主宰的威严……</w:t>
      </w:r>
    </w:p>
    <w:p>
      <w:r>
        <w:rPr>
          <w:rFonts w:ascii="Times New Roman" w:hAnsi="Times New Roman" w:eastAsia="Noto Serif SC" w:cs="Amiri"/>
          <w:lang w:val="zh-CN" w:eastAsia="zh-CN" w:bidi="ar-SA"/>
          <w:color w:val="000000"/>
          <w:rtl w:val="0"/>
        </w:rPr>
        <w:t>就美善而言，祂的慈悯也把各种恩赐赐予每一个有灵者，直到最微小的有生命者，并借以安排其所需。祂以恩赐从头到脚装饰它，以恩泽与慷慨修饰它；又以那些微小的舌头，使慈悯的美善与那宏大的威严陈说相对答。</w:t>
      </w:r>
    </w:p>
    <w:p>
      <w:r>
        <w:rPr>
          <w:rFonts w:ascii="Times New Roman" w:hAnsi="Times New Roman" w:eastAsia="Noto Serif SC" w:cs="Amiri"/>
          <w:lang w:val="zh-CN" w:eastAsia="zh-CN" w:bidi="ar-SA"/>
          <w:color w:val="000000"/>
          <w:rtl w:val="0"/>
        </w:rPr>
        <w:t>也就是说，当太阳、至高宝座等宏大的存在以威严的语言说“</w:t>
      </w:r>
      <w:r>
        <w:rPr>
          <w:rFonts w:ascii="Amiri" w:hAnsi="Amiri" w:eastAsia="Amiri" w:cs="Amiri"/>
          <w:lang w:val="zh-CN" w:eastAsia="zh-CN" w:bidi="ar-SA"/>
          <w:rtl w:val="1"/>
          <w:cs w:val="1"/>
          <w:color w:val="000000"/>
          <w:sz w:val="24"/>
          <w:szCs w:val="24"/>
        </w:rPr>
        <w:t>يَا جَلِيلُ</w:t>
      </w:r>
      <w:r>
        <w:rPr>
          <w:rFonts w:ascii="Times New Roman" w:hAnsi="Times New Roman" w:eastAsia="Noto Serif SC" w:cs="Amiri"/>
          <w:lang w:val="zh-CN" w:eastAsia="zh-CN" w:bidi="ar-SA"/>
          <w:color w:val="000000"/>
          <w:rtl w:val="0"/>
        </w:rPr>
        <w:t>（至为庄严的Allah啊）”“</w:t>
      </w:r>
      <w:r>
        <w:rPr>
          <w:rFonts w:ascii="Amiri" w:hAnsi="Amiri" w:eastAsia="Amiri" w:cs="Amiri"/>
          <w:lang w:val="zh-CN" w:eastAsia="zh-CN" w:bidi="ar-SA"/>
          <w:rtl w:val="1"/>
          <w:cs w:val="1"/>
          <w:color w:val="000000"/>
          <w:sz w:val="24"/>
          <w:szCs w:val="24"/>
        </w:rPr>
        <w:t>يَا كَبِيرُ</w:t>
      </w:r>
      <w:r>
        <w:rPr>
          <w:rFonts w:ascii="Times New Roman" w:hAnsi="Times New Roman" w:eastAsia="Noto Serif SC" w:cs="Amiri"/>
          <w:lang w:val="zh-CN" w:eastAsia="zh-CN" w:bidi="ar-SA"/>
          <w:color w:val="000000"/>
          <w:rtl w:val="0"/>
        </w:rPr>
        <w:t>（至为宏大的Allah啊）”“</w:t>
      </w:r>
      <w:r>
        <w:rPr>
          <w:rFonts w:ascii="Amiri" w:hAnsi="Amiri" w:eastAsia="Amiri" w:cs="Amiri"/>
          <w:lang w:val="zh-CN" w:eastAsia="zh-CN" w:bidi="ar-SA"/>
          <w:rtl w:val="1"/>
          <w:cs w:val="1"/>
          <w:color w:val="000000"/>
          <w:sz w:val="24"/>
          <w:szCs w:val="24"/>
        </w:rPr>
        <w:t>يَا عَظِيمُ</w:t>
      </w:r>
      <w:r>
        <w:rPr>
          <w:rFonts w:ascii="Times New Roman" w:hAnsi="Times New Roman" w:eastAsia="Noto Serif SC" w:cs="Amiri"/>
          <w:lang w:val="zh-CN" w:eastAsia="zh-CN" w:bidi="ar-SA"/>
          <w:color w:val="000000"/>
          <w:rtl w:val="0"/>
        </w:rPr>
        <w:t>（至为伟大的Allah啊）”时，苍蝇、鱼类等微小的有生命者，也以慈悯的语言说“</w:t>
      </w:r>
      <w:r>
        <w:rPr>
          <w:rFonts w:ascii="Amiri" w:hAnsi="Amiri" w:eastAsia="Amiri" w:cs="Amiri"/>
          <w:lang w:val="zh-CN" w:eastAsia="zh-CN" w:bidi="ar-SA"/>
          <w:rtl w:val="1"/>
          <w:cs w:val="1"/>
          <w:color w:val="000000"/>
          <w:sz w:val="24"/>
          <w:szCs w:val="24"/>
        </w:rPr>
        <w:t>يَا جَمِيلُ</w:t>
      </w:r>
      <w:r>
        <w:rPr>
          <w:rFonts w:ascii="Times New Roman" w:hAnsi="Times New Roman" w:eastAsia="Noto Serif SC" w:cs="Amiri"/>
          <w:lang w:val="zh-CN" w:eastAsia="zh-CN" w:bidi="ar-SA"/>
          <w:color w:val="000000"/>
          <w:rtl w:val="0"/>
        </w:rPr>
        <w:t>（至为美善的Allah啊）”“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（至为慈悯的Allah啊）”“</w:t>
      </w:r>
      <w:r>
        <w:rPr>
          <w:rFonts w:ascii="Amiri" w:hAnsi="Amiri" w:eastAsia="Amiri" w:cs="Amiri"/>
          <w:lang w:val="zh-CN" w:eastAsia="zh-CN" w:bidi="ar-SA"/>
          <w:rtl w:val="1"/>
          <w:cs w:val="1"/>
          <w:color w:val="000000"/>
          <w:sz w:val="24"/>
          <w:szCs w:val="24"/>
        </w:rPr>
        <w:t>يَا كَرِيمُ</w:t>
      </w:r>
      <w:r>
        <w:rPr>
          <w:rFonts w:ascii="Times New Roman" w:hAnsi="Times New Roman" w:eastAsia="Noto Serif SC" w:cs="Amiri"/>
          <w:lang w:val="zh-CN" w:eastAsia="zh-CN" w:bidi="ar-SA"/>
          <w:color w:val="000000"/>
          <w:rtl w:val="0"/>
        </w:rPr>
        <w:t>（至为慷慨的Allah啊）”，把自己精妙的音律汇入那宏大的乐章，使它更加悦耳。</w:t>
      </w:r>
    </w:p>
    <w:p>
      <w:r>
        <w:rPr>
          <w:rFonts w:ascii="Times New Roman" w:hAnsi="Times New Roman" w:eastAsia="Noto Serif SC" w:cs="Amiri"/>
          <w:lang w:val="zh-CN" w:eastAsia="zh-CN" w:bidi="ar-SA"/>
          <w:color w:val="000000"/>
          <w:rtl w:val="0"/>
        </w:rPr>
        <w:t>难道除了那位具美善的庄严者Allah与具威严的美善者Allah，还有什么能够凭自己干预这宏大与微小世界的创造吗？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第六段是</w:t>
      </w:r>
      <w:r>
        <w:rPr>
          <w:rFonts w:ascii="Amiri" w:hAnsi="Amiri" w:eastAsia="Amiri" w:cs="Amiri"/>
          <w:lang w:val="zh-CN" w:eastAsia="zh-CN" w:bidi="ar-SA"/>
          <w:rtl w:val="1"/>
          <w:cs w:val="1"/>
          <w:color w:val="000000"/>
          <w:sz w:val="24"/>
          <w:szCs w:val="24"/>
        </w:rPr>
        <w:t>ﺣِﺸْﻤَﺘُﻪُ ﻓ۪ﻰ ﺫَﺍﻙَ  ﺍﻟﺦ</w:t>
      </w:r>
      <w:r>
        <w:rPr>
          <w:rFonts w:ascii="Times New Roman" w:hAnsi="Times New Roman" w:eastAsia="Noto Serif SC" w:cs="Amiri"/>
          <w:lang w:val="zh-CN" w:eastAsia="zh-CN" w:bidi="ar-SA"/>
          <w:color w:val="000000"/>
          <w:rtl w:val="0"/>
        </w:rPr>
        <w:t>（“祂在那宏大世界中的威严……”等语）这一句。其意义是：在宇宙整体形态中显现的养育与主宰的威严，怎样证明并显示Allah的唯一性；把定量给养赋予有生命者各个个体的、来自主宰的恩赐，也同样证明并显示Allah在每一事物中彰显的独一性。</w:t>
      </w:r>
    </w:p>
    <w:p>
      <w:r>
        <w:rPr>
          <w:rFonts w:ascii="Times New Roman" w:hAnsi="Times New Roman" w:eastAsia="Noto Serif SC" w:cs="Amiri"/>
          <w:lang w:val="zh-CN" w:eastAsia="zh-CN" w:bidi="ar-SA"/>
          <w:color w:val="000000"/>
          <w:rtl w:val="0"/>
        </w:rPr>
        <w:t>普遍统摄的唯一性，是说那一切存在全属于独一者，全指向独一者，也全由独一者创造。</w:t>
      </w:r>
    </w:p>
    <w:p>
      <w:r>
        <w:rPr>
          <w:rFonts w:ascii="Times New Roman" w:hAnsi="Times New Roman" w:eastAsia="Noto Serif SC" w:cs="Amiri"/>
          <w:lang w:val="zh-CN" w:eastAsia="zh-CN" w:bidi="ar-SA"/>
          <w:color w:val="000000"/>
          <w:rtl w:val="0"/>
        </w:rPr>
        <w:t>在每一事物中彰显的独一性，是说在每一事物中，万物的创造者Allah的大多数尊名都在其中彰显。</w:t>
      </w:r>
    </w:p>
    <w:p>
      <w:r>
        <w:rPr>
          <w:rFonts w:ascii="Times New Roman" w:hAnsi="Times New Roman" w:eastAsia="Noto Serif SC" w:cs="Amiri"/>
          <w:lang w:val="zh-CN" w:eastAsia="zh-CN" w:bidi="ar-SA"/>
          <w:color w:val="000000"/>
          <w:rtl w:val="0"/>
        </w:rPr>
        <w:t>例如，太阳的光普照整个地面，从这方面显示了普遍统摄唯一性的例子；而在每一个透明的部分和每一小滴水中，都有太阳的光、热、光中的七种颜色以及太阳的一种影像，这显示了在每一事物中彰显独一性的例子。那位创造者的大多数尊名，都在每一事物中——尤其有生命者中，特别是每一个人身上——彰显，从这方面也显示了在每一事物中彰显的独一性。</w:t>
      </w:r>
    </w:p>
    <w:p>
      <w:r>
        <w:rPr>
          <w:rFonts w:ascii="Times New Roman" w:hAnsi="Times New Roman" w:eastAsia="Noto Serif SC" w:cs="Amiri"/>
          <w:lang w:val="zh-CN" w:eastAsia="zh-CN" w:bidi="ar-SA"/>
          <w:color w:val="000000"/>
          <w:rtl w:val="0"/>
        </w:rPr>
        <w:t>这一段指出：在宇宙中施行支配的养育与主宰的威严，把巨大的太阳作成地面上有生命者的仆役、灯与火炉；把巨大的地球作成它们的摇篮、居所与商场；把火作成随时待命的厨师与朋友；把云作成筛子与灌溉者；把群山作成仓库与粮库；把空气作成为有生命者的呼吸与气息扇风的扇子；把水作成给重新进入生命者哺乳的乳母，以及为动物奉上生命之水的饮料侍者。Allah这种养育与主宰的作为，以极其明晰的方式显示了Allah的唯一性。</w:t>
      </w:r>
    </w:p>
    <w:p>
      <w:r>
        <w:rPr>
          <w:rFonts w:ascii="Times New Roman" w:hAnsi="Times New Roman" w:eastAsia="Noto Serif SC" w:cs="Amiri"/>
          <w:lang w:val="zh-CN" w:eastAsia="zh-CN" w:bidi="ar-SA"/>
          <w:color w:val="000000"/>
          <w:rtl w:val="0"/>
        </w:rPr>
        <w:t>是的，除了独一的创造者Allah，谁能使太阳成为服事地上居民的仆役？除了那位独一无二者Allah，谁能把空气握在手中，委派它众多职责，使它成为地面上敏捷利落的仆役？除了那位独一无二者Allah，谁敢把火作成厨师，并让火柴头般的一点火星吞下数千巴特曼的物品？如此等等……每一事物、每一元素、每一崇高天体，都从养育与主宰的威严这一点上，显示具威严的独一者Allah。</w:t>
      </w:r>
    </w:p>
    <w:p>
      <w:r>
        <w:rPr>
          <w:rFonts w:ascii="Times New Roman" w:hAnsi="Times New Roman" w:eastAsia="Noto Serif SC" w:cs="Amiri"/>
          <w:lang w:val="zh-CN" w:eastAsia="zh-CN" w:bidi="ar-SA"/>
          <w:color w:val="000000"/>
          <w:rtl w:val="0"/>
        </w:rPr>
        <w:t>正如从威严与壮丽方面显出普遍统摄的唯一性，从美善与慈悯方面，恩赐与恩惠也宣告Allah在每一事物中彰显的独一性。因为，在有生命者、尤其人身上，蕴藏着如此包罗完备的创造之艺，又有能够理解、领受并渴求无数种恩赐的器官、官能与工具，以致Allah在宇宙中彰显的一切尊名，其光辉都汇集于人。人仿佛成为一个焦点，以自己本质的镜子同时映照一切最美尊名，并借此宣告Allah在每一事物中彰显的独一性。</w:t>
      </w:r>
    </w:p>
    <w:p>
      <w:r>
        <w:rPr>
          <w:rFonts w:ascii="Times New Roman" w:hAnsi="Times New Roman" w:eastAsia="Noto Serif SC" w:cs="Amiri"/>
          <w:lang w:val="zh-CN" w:eastAsia="zh-CN" w:bidi="ar-SA"/>
          <w:color w:val="000000"/>
          <w:rtl w:val="0"/>
        </w:rPr>
        <w:t>第七段：</w:t>
      </w:r>
      <w:r>
        <w:rPr>
          <w:rFonts w:ascii="Amiri" w:hAnsi="Amiri" w:eastAsia="Amiri" w:cs="Amiri"/>
          <w:lang w:val="zh-CN" w:eastAsia="zh-CN" w:bidi="ar-SA"/>
          <w:rtl w:val="1"/>
          <w:cs w:val="1"/>
          <w:color w:val="000000"/>
          <w:sz w:val="24"/>
          <w:szCs w:val="24"/>
        </w:rPr>
        <w:t>ﺳِﻜَّﺘُﻪُ ﻓ۪ﻰ ﺫَﺍﻙَ ﻓِﻰ ﺍﻟْﻜُﻞِّ وَالْاَجْزَاءِ ﺧَﺎﺗَﻤُﻪُ ﻓ۪ﻰ ﻫٰﺬَﺍ ﻓِﻰ ﺍﻟْﺠِﺴْﻢِ وَالْاَعْضَاءِ</w:t>
      </w:r>
      <w:r>
        <w:rPr>
          <w:rFonts w:ascii="Times New Roman" w:hAnsi="Times New Roman" w:eastAsia="Noto Serif SC" w:cs="Amiri"/>
          <w:lang w:val="zh-CN" w:eastAsia="zh-CN" w:bidi="ar-SA"/>
          <w:color w:val="000000"/>
          <w:rtl w:val="0"/>
        </w:rPr>
        <w:t>（祂的印记在那宏大世界之中，遍及整体与各个部分；祂的印玺在这微小世界之中，盖在身体与各个器官之上）其意义是：具威严的创造者Allah在宏大世界的整体形态上有一枚巨大的印记，同样，也在它的一切部分与种类上分别盖下独一的印记。祂在作为微小世界的人的身体与脸上，分别盖上唯一性的印玺；同样，人的每一个器官上，也都有祂独一的印章。</w:t>
      </w:r>
    </w:p>
    <w:p>
      <w:r>
        <w:rPr>
          <w:rFonts w:ascii="Times New Roman" w:hAnsi="Times New Roman" w:eastAsia="Noto Serif SC" w:cs="Amiri"/>
          <w:lang w:val="zh-CN" w:eastAsia="zh-CN" w:bidi="ar-SA"/>
          <w:color w:val="000000"/>
          <w:rtl w:val="0"/>
        </w:rPr>
        <w:t>是的，那位具威严的全能者Allah在每一事物中，在普遍与个别的事物中，在群星与微粒中，都盖下一枚为祂作证的独一印记，又印上一枚指向祂的唯一性印章。这一至大真理，已在《第二十二言》《第三十二言》和《第三十三封书信》的三十三扇《窗》中，得到极其辉煌而确定的阐释与证明，因此我们请读者参阅那些篇章，就此止笔，在这里作结。</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值得赞美的完善都源于祂，一切赞美与称颂因此唯独归于祂）也就是说，一切存在中值得赞美与称颂的完善都属于祂，因此赞美也归于祂。从无始到无终，无论出自何人、朝向何人，已经发生和将要发生的一切赞美与称颂，都归属于祂。因为，作为赞美缘由的恩赐、恩惠、完善与美善，以及一切值得赞美者，都属于祂，归祂所有。</w:t>
      </w:r>
    </w:p>
    <w:p>
      <w:r>
        <w:rPr>
          <w:rFonts w:ascii="Times New Roman" w:hAnsi="Times New Roman" w:eastAsia="Noto Serif SC" w:cs="Amiri"/>
          <w:lang w:val="zh-CN" w:eastAsia="zh-CN" w:bidi="ar-SA"/>
          <w:color w:val="000000"/>
          <w:rtl w:val="0"/>
        </w:rPr>
        <w:t>是的，依《古兰经》经文的指示，从一切存在不断地升向Allah神圣门槛的，是一种全然奴仆意识，是一种赞颂超绝，是一种俯伏敬拜，是一种祈求，也是一种赞美与称颂；它们不断地升向那门槛。对于证明这一认信独一真理的一项至大确证，我们这样指出：</w:t>
      </w:r>
    </w:p>
    <w:p>
      <w:r>
        <w:rPr>
          <w:rFonts w:ascii="Times New Roman" w:hAnsi="Times New Roman" w:eastAsia="Noto Serif SC" w:cs="Amiri"/>
          <w:lang w:val="zh-CN" w:eastAsia="zh-CN" w:bidi="ar-SA"/>
          <w:color w:val="000000"/>
          <w:rtl w:val="0"/>
        </w:rPr>
        <w:t>当我们观看这宇宙，它显现为一座园囿：屋顶以崇高的群星为金饰，地面因装饰华美的存在而生机盎然。这园囿中有序而光明的崇高天体，以及充满智慧、装饰华美的低处存在，全都以各自特有的语言说：“我们是一位具威严的全能者Allah权能的奇迹，为一位至睿的创造者与全能的创造者Allah的独一作证。”</w:t>
      </w:r>
    </w:p>
    <w:p>
      <w:r>
        <w:rPr>
          <w:rFonts w:ascii="Times New Roman" w:hAnsi="Times New Roman" w:eastAsia="Noto Serif SC" w:cs="Amiri"/>
          <w:lang w:val="zh-CN" w:eastAsia="zh-CN" w:bidi="ar-SA"/>
          <w:color w:val="000000"/>
          <w:rtl w:val="0"/>
        </w:rPr>
        <w:t>我们又观看这宇宙园囿中的地球，看见它宛如一座花园：数十万类五彩缤纷、开着绚丽花朵的植物铺展其中，数十万种各类动物散布其间。</w:t>
      </w:r>
    </w:p>
    <w:p>
      <w:r>
        <w:rPr>
          <w:rFonts w:ascii="Times New Roman" w:hAnsi="Times New Roman" w:eastAsia="Noto Serif SC" w:cs="Amiri"/>
          <w:lang w:val="zh-CN" w:eastAsia="zh-CN" w:bidi="ar-SA"/>
          <w:color w:val="000000"/>
          <w:rtl w:val="0"/>
        </w:rPr>
        <w:t>这座地上花园中，一切装饰华美的植物与披戴饰物的动物，都以自己有序的形态与匀整的形状宣告：“我们各自都是独一至睿的创造者Allah创造之艺的一项奇迹、一件超乎常规之事，也是唯一性的宣告者与见证者。”</w:t>
      </w:r>
    </w:p>
    <w:p>
      <w:r>
        <w:rPr>
          <w:rFonts w:ascii="Times New Roman" w:hAnsi="Times New Roman" w:eastAsia="Noto Serif SC" w:cs="Amiri"/>
          <w:lang w:val="zh-CN" w:eastAsia="zh-CN" w:bidi="ar-SA"/>
          <w:color w:val="000000"/>
          <w:rtl w:val="0"/>
        </w:rPr>
        <w:t>我们又观看那花园中树木的顶端，看见各种形态的果实与花朵，都造得极其充满知识、智慧、慷慨、精妙与美善。它们全以同一种语言宣告：“我们是一位具美善、慈悯普及万物者Allah与一位具完善、至慈者Allah所赐的奇迹般的礼物，是令人惊叹的恩惠。”</w:t>
      </w:r>
    </w:p>
    <w:p>
      <w:r>
        <w:rPr>
          <w:rFonts w:ascii="Times New Roman" w:hAnsi="Times New Roman" w:eastAsia="Noto Serif SC" w:cs="Amiri"/>
          <w:lang w:val="zh-CN" w:eastAsia="zh-CN" w:bidi="ar-SA"/>
          <w:color w:val="000000"/>
          <w:rtl w:val="0"/>
        </w:rPr>
        <w:t>宇宙园囿中的天体与存在，地球花园中的植物与动物，以及树木和植物顶端的花朵与果实，都以极其高昂的声音作证、宣告，并这样说：</w:t>
      </w:r>
    </w:p>
    <w:p>
      <w:r>
        <w:rPr>
          <w:rFonts w:ascii="Times New Roman" w:hAnsi="Times New Roman" w:eastAsia="Noto Serif SC" w:cs="Amiri"/>
          <w:lang w:val="zh-CN" w:eastAsia="zh-CN" w:bidi="ar-SA"/>
          <w:color w:val="000000"/>
          <w:rtl w:val="0"/>
        </w:rPr>
        <w:t>“我们的创造者、赋形者，以及把我们作为恩赐赐予人的那位具美善的全能者、无与伦比的至睿者、广施恩泽的慷慨者Allah，全能于一切。任何事情都不会使祂为难，任何事物都不可能处在祂的权能领域之外。相对于祂的权能，微粒与群星都是一样的；创造普遍之物如同创造个别之物一样容易；部分如同整体一样有价值；最大之物如同最小之物一样容易创造。微小者如同宏大者一样精妙；甚至在创造之艺上，有些微小者比宏大者更伟大。”</w:t>
      </w:r>
    </w:p>
    <w:p>
      <w:r>
        <w:rPr>
          <w:rFonts w:ascii="Times New Roman" w:hAnsi="Times New Roman" w:eastAsia="Noto Serif SC" w:cs="Amiri"/>
          <w:lang w:val="zh-CN" w:eastAsia="zh-CN" w:bidi="ar-SA"/>
          <w:color w:val="000000"/>
          <w:rtl w:val="0"/>
        </w:rPr>
        <w:t>过去一切权能奇事所发生的事实都作证：那位绝对全能者Allah，也能成就未来一切奇异的可能之事。带来昨日的那一位，也能带来明日；创造过去的那位全能者，也将创造未来。创造尘世的这位至睿创造者Allah，也将创造后世。是的，真正应受崇拜者唯独是那位具威严的全能者Allah；绝对应受赞美者也唯独是祂。崇拜功修唯独属于祂，赞美与称颂也唯独属于祂。</w:t>
      </w:r>
    </w:p>
    <w:p>
      <w:r>
        <w:rPr>
          <w:rFonts w:ascii="Times New Roman" w:hAnsi="Times New Roman" w:eastAsia="Noto Serif SC" w:cs="Amiri"/>
          <w:lang w:val="zh-CN" w:eastAsia="zh-CN" w:bidi="ar-SA"/>
          <w:color w:val="000000"/>
          <w:rtl w:val="0"/>
        </w:rPr>
        <w:t>创造诸天与大地的至睿创造者Allah，难道会把人类——诸天与大地最重要的结果、宇宙最完善的果实——弃置不管，交给诸原因与偶然，把祂明如白昼的智慧转成毫无意义的虚妄吗？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一位至睿而全知的主宰Allah，极其重视地安排、塑造一棵树，又极富智慧地治理、培育它；难道祂会不照看那棵树的目的与益处——它的果实，不予重视，任它散落到偷窃者手中与空旷之地，白白浪费吗？当然不可能不照看、不重视。因为重视那棵树，正是为了它的果实。</w:t>
      </w:r>
    </w:p>
    <w:p>
      <w:r>
        <w:rPr>
          <w:rFonts w:ascii="Times New Roman" w:hAnsi="Times New Roman" w:eastAsia="Noto Serif SC" w:cs="Amiri"/>
          <w:lang w:val="zh-CN" w:eastAsia="zh-CN" w:bidi="ar-SA"/>
          <w:color w:val="000000"/>
          <w:rtl w:val="0"/>
        </w:rPr>
        <w:t>这宇宙中有意识的存在、最完善的果实、结果与目的，就是人。这宇宙的至睿创造者Allah，难道会把这些有意识果实的果实——赞美与崇拜功修、感恩与爱恋——给予他人，从而把祂明如白昼的智慧贬为乌有，或者把祂绝对的权能变成无力，或者把祂周遍的知识变成无知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（绝不如此），十万次也绝不如此！</w:t>
      </w:r>
    </w:p>
    <w:p>
      <w:r>
        <w:rPr>
          <w:rFonts w:ascii="Times New Roman" w:hAnsi="Times New Roman" w:eastAsia="Noto Serif SC" w:cs="Amiri"/>
          <w:lang w:val="zh-CN" w:eastAsia="zh-CN" w:bidi="ar-SA"/>
          <w:color w:val="000000"/>
          <w:rtl w:val="0"/>
        </w:rPr>
        <w:t>这座宇宙宫殿的建筑中，有意识者是Allah诸项目的得以成立的核心，人类又是有意识者中的卓越者；他们为所得恩赐而表达的感恩与崇拜功修，难道会归于这宇宙宫殿的创造者以外者吗？而那位具威严的创造者Allah，难道还会允许那作为终极目的的感恩与崇拜功修归于他人吗？</w:t>
      </w:r>
    </w:p>
    <w:p>
      <w:r>
        <w:rPr>
          <w:rFonts w:ascii="Times New Roman" w:hAnsi="Times New Roman" w:eastAsia="Noto Serif SC" w:cs="Amiri"/>
          <w:lang w:val="zh-CN" w:eastAsia="zh-CN" w:bidi="ar-SA"/>
          <w:color w:val="000000"/>
          <w:rtl w:val="0"/>
        </w:rPr>
        <w:t>祂以无数种恩赐使有意识者爱祂，又以无数创造的奇迹使有意识者认识祂；此后，难道祂会把他们的感恩与崇拜功修、赞美与爱恋、认识与感激，弃给诸原因与自然，不予重视，使祂绝对的智慧遭到否认，使祂养育与主宰的王权化为乌有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（绝不如此，断乎不可），十万次也绝不如此！</w:t>
      </w:r>
    </w:p>
    <w:p>
      <w:r>
        <w:rPr>
          <w:rFonts w:ascii="Times New Roman" w:hAnsi="Times New Roman" w:eastAsia="Noto Serif SC" w:cs="Amiri"/>
          <w:lang w:val="zh-CN" w:eastAsia="zh-CN" w:bidi="ar-SA"/>
          <w:color w:val="000000"/>
          <w:rtl w:val="0"/>
        </w:rPr>
        <w:t>一个不能创造一个春天、不能创造一切果实、不能建造地上所有带着同一印记的苹果的存在，难道能创造作为它们缩小模型的一个苹果，把那个苹果作为恩赐给某人吃，借此赢得他的感恩，并在对绝对应受赞美者Allah的赞美中分得一份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（绝不如此）！……因为，创造任何一个苹果的是谁，创造来到整个世界的所有苹果的，也才能是祂，因为印记是同一个。而且，创造苹果的是谁，创造整个世界中作为给养依靠的谷物与果实的，也同样是祂。</w:t>
      </w:r>
    </w:p>
    <w:p>
      <w:r>
        <w:rPr>
          <w:rFonts w:ascii="Times New Roman" w:hAnsi="Times New Roman" w:eastAsia="Noto Serif SC" w:cs="Amiri"/>
          <w:lang w:val="zh-CN" w:eastAsia="zh-CN" w:bidi="ar-SA"/>
          <w:color w:val="000000"/>
          <w:rtl w:val="0"/>
        </w:rPr>
        <w:t>可见，把最个别的一项恩赐赐予最微小的个别有生命者的，直接就是宇宙的创造者Allah，是具威严、赐予万物给养者Allah。因此，感恩与赞美直接归属于祂。因此，宇宙的真理始终以真理的语言说：</w:t>
      </w:r>
      <w:r>
        <w:rPr>
          <w:rFonts w:ascii="Amiri" w:hAnsi="Amiri" w:eastAsia="Amiri" w:cs="Amiri"/>
          <w:lang w:val="zh-CN" w:eastAsia="zh-CN" w:bidi="ar-SA"/>
          <w:rtl w:val="1"/>
          <w:cs w:val="1"/>
          <w:color w:val="000000"/>
          <w:sz w:val="24"/>
          <w:szCs w:val="24"/>
        </w:rPr>
        <w:t>ﻟَﻪُ ﺍﻟْﺤَﻤْﺪُ ﻣِﻦْ ﻛُﻞِّ ﺍَﺣَﺪٍ ﻣِﻦَ الْاَزَلِ ﺍِﻟَﻰ الْاَبَدِ</w:t>
      </w:r>
      <w:r>
        <w:rPr>
          <w:rFonts w:ascii="Times New Roman" w:hAnsi="Times New Roman" w:eastAsia="Noto Serif SC" w:cs="Amiri"/>
          <w:lang w:val="zh-CN" w:eastAsia="zh-CN" w:bidi="ar-SA"/>
          <w:color w:val="000000"/>
          <w:rtl w:val="0"/>
        </w:rPr>
        <w:t>（从无始到无终，来自每一个人的一切赞美，唯独归于祂）</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唯祂才是生命的赐予者）。也就是说，赐予生命的唯独是祂。因此，创造万物的也唯独是祂。因为，宇宙的灵魂、光明、精髓、根本、结果与要旨，都是生命。谁赐予生命，谁也就是整个宇宙的创造者。赐予生命的必定就是祂；祂是永生而自存、维系万有者Allah。</w:t>
      </w:r>
    </w:p>
    <w:p>
      <w:r>
        <w:rPr>
          <w:rFonts w:ascii="Times New Roman" w:hAnsi="Times New Roman" w:eastAsia="Noto Serif SC" w:cs="Amiri"/>
          <w:lang w:val="zh-CN" w:eastAsia="zh-CN" w:bidi="ar-SA"/>
          <w:color w:val="000000"/>
          <w:rtl w:val="0"/>
        </w:rPr>
        <w:t>对于认信Allah独一的这一层次所具有的至大确证，我们这样指出：正如另一篇《言》中已经阐明并证明的那样，我们看见，一支由有生命者组成的极其壮丽的军队，在大地的原野上搭起了帐篷。是的，每年春天，永生而自存、维系万有者Allah那数不尽的军队中，总有一支从幽隐之境而来、刚刚征召入伍的新军出现在我们眼前。我们观看这支军队，看见植物各群体中超过二十万种、动物各民族中又超过十万种，形形色色、各不相同的族群。尽管每一个民族、每一个群体的服装不同，粮饷不同，训练不同，退役不同，武器不同，服役期限也不同；一位至大统帅却凭祂无穷的权能与智慧、无尽的知识与意志、不竭的慈悯与用之不尽的宝库，不遗忘、不错乱、不混淆、不耽搁其中任何一个。祂以完善的秩序与完满的衡度，适时给那三十多万个民族和群体分别发给各自的粮饷、各自的服装、各自的武器，分别施以训练，又分别使其退役。有眼睛的人，都能亲眼看见这一切；有心灵的人，都会以如同亲眼见证的确信加以确认。</w:t>
      </w:r>
    </w:p>
    <w:p>
      <w:r>
        <w:rPr>
          <w:rFonts w:ascii="Times New Roman" w:hAnsi="Times New Roman" w:eastAsia="Noto Serif SC" w:cs="Amiri"/>
          <w:lang w:val="zh-CN" w:eastAsia="zh-CN" w:bidi="ar-SA"/>
          <w:color w:val="000000"/>
          <w:rtl w:val="0"/>
        </w:rPr>
        <w:t>那么，除了这样一位尊者，谁还能参与这赋予生命与治理、这养育与供食，谁还能干预并在其中占有份额呢？这位尊者以周遍一切的知识包容那支军队的一切情状，又以绝对的权能治理那支军队的一切所需。绝无可能，纵然重复几十万次，也绝无可能！</w:t>
      </w:r>
    </w:p>
    <w:p>
      <w:r>
        <w:rPr>
          <w:rFonts w:ascii="Times New Roman" w:hAnsi="Times New Roman" w:eastAsia="Noto Serif SC" w:cs="Amiri"/>
          <w:lang w:val="zh-CN" w:eastAsia="zh-CN" w:bidi="ar-SA"/>
          <w:color w:val="000000"/>
          <w:rtl w:val="0"/>
        </w:rPr>
        <w:t>众所周知，如果一个营里有十个民族，分别为他们装备，就会像装备十个营一样困难；因此，无力的人们不得不采用一种统一的装备方式。然而，永生而自存、维系万有者Allah却在这支壮丽的军队中，把各自不同的生命装备授予三十多万个民族；祂赐给时毫无辛劳、毫无困难，轻松自在，而且极其富有智慧、严守秩序。祂还让整个庞大的军队用同一种语言宣告</w:t>
      </w:r>
      <w:r>
        <w:rPr>
          <w:rFonts w:ascii="Amiri" w:hAnsi="Amiri" w:eastAsia="Amiri" w:cs="Amiri"/>
          <w:lang w:val="zh-CN" w:eastAsia="zh-CN" w:bidi="ar-SA"/>
          <w:rtl w:val="1"/>
          <w:cs w:val="1"/>
          <w:color w:val="000000"/>
          <w:sz w:val="24"/>
          <w:szCs w:val="24"/>
        </w:rPr>
        <w:t>ﻫُﻮَ ﺍﻟَّﺬ۪ﻯ ﻳُﺤْﻴ۪ﻰ</w:t>
      </w:r>
      <w:r>
        <w:rPr>
          <w:rFonts w:ascii="Times New Roman" w:hAnsi="Times New Roman" w:eastAsia="Noto Serif SC" w:cs="Amiri"/>
          <w:lang w:val="zh-CN" w:eastAsia="zh-CN" w:bidi="ar-SA"/>
          <w:color w:val="000000"/>
          <w:rtl w:val="0"/>
        </w:rPr>
        <w:t>（祂正是那位赋予生命者），又让宇宙大清真寺里的那宏大会众诵读</w:t>
      </w:r>
      <w:r>
        <w:rPr>
          <w:rFonts w:ascii="Amiri" w:hAnsi="Amiri" w:eastAsia="Amiri" w:cs="Amiri"/>
          <w:lang w:val="zh-CN" w:eastAsia="zh-CN" w:bidi="ar-SA"/>
          <w:rtl w:val="1"/>
          <w:cs w:val="1"/>
          <w:color w:val="000000"/>
          <w:sz w:val="24"/>
          <w:szCs w:val="24"/>
        </w:rPr>
        <w:t>ﺍَﻟﻠّٰﻪُ لَٓا ﺍِﻟٰﻪَ اِلَّا ﻫُﻮَ ﺍﻟْﺤَﻰُّ ﺍﻟْﻘَﻴُّﻮﻡُ لَا ﺗَﺎْﺧُﺬُﻩُ ﺳِﻨَﺔٌ ﻭَ لَانَوْمٌ  ﺍﻟﺦ</w:t>
      </w:r>
      <w:r>
        <w:rPr>
          <w:rFonts w:ascii="Times New Roman" w:hAnsi="Times New Roman" w:eastAsia="Noto Serif SC" w:cs="Amiri"/>
          <w:lang w:val="zh-CN" w:eastAsia="zh-CN" w:bidi="ar-SA"/>
          <w:color w:val="000000"/>
          <w:rtl w:val="0"/>
        </w:rPr>
        <w:t>（Allah，除祂以外没有应受崇拜者；祂永生而自存、维系万有，困倦不能侵袭祂，睡眠也不能侵袭祂，如此等等）……</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也赐下死亡；正如生命由祂赐予，死亡同样由祂创成）。也就是说，赐予死亡的是祂。正如赐予生命的是祂，收回生命、赐予死亡的也仍是祂。的确，死亡并不仅仅是毁坏与熄灭，因而不能把它归于种种原因，也不能把它交给自然。相反，正如一粒种子表面上死去、腐坏，内里却转入一株穗的生命及其孕育过程，也就是从个别的种子生命转入普遍的穗生命；同样，死亡表面上显现为解体与熄灭，实际上对人而言，却成为长存生命的名号、前导与开端。因此，那位赐予生命并加以治理的绝对全能者Allah，必定也是创成死亡的那一位。</w:t>
      </w:r>
    </w:p>
    <w:p>
      <w:r>
        <w:rPr>
          <w:rFonts w:ascii="Times New Roman" w:hAnsi="Times New Roman" w:eastAsia="Noto Serif SC" w:cs="Amiri"/>
          <w:lang w:val="zh-CN" w:eastAsia="zh-CN" w:bidi="ar-SA"/>
          <w:color w:val="000000"/>
          <w:rtl w:val="0"/>
        </w:rPr>
        <w:t>对于这句话中认信Allah独一的至高层次所具有的一项至大确证，我们这样指出：</w:t>
      </w:r>
    </w:p>
    <w:p>
      <w:r>
        <w:rPr>
          <w:rFonts w:ascii="Times New Roman" w:hAnsi="Times New Roman" w:eastAsia="Noto Serif SC" w:cs="Amiri"/>
          <w:lang w:val="zh-CN" w:eastAsia="zh-CN" w:bidi="ar-SA"/>
          <w:color w:val="000000"/>
          <w:rtl w:val="0"/>
        </w:rPr>
        <w:t>正如《第三十三封书信》第二十四扇窗中所阐明的那样：这些万有，依Allah的意志而流动不息；这宇宙，凭养育并主宰者的命令而行进不止。这些受造物，蒙Allah许可，在时间的长河中不断奔流；它们从幽隐世界被派遣而来，在可见世界穿上显现的存在，随后又有条不紊地落回、降入幽隐世界。它们凭养育并主宰者的命令，不断从未来而来，在现在稍作停留、呼吸一息，随即倾泻到过去之中。</w:t>
      </w:r>
    </w:p>
    <w:p>
      <w:r>
        <w:rPr>
          <w:rFonts w:ascii="Times New Roman" w:hAnsi="Times New Roman" w:eastAsia="Noto Serif SC" w:cs="Amiri"/>
          <w:lang w:val="zh-CN" w:eastAsia="zh-CN" w:bidi="ar-SA"/>
          <w:color w:val="000000"/>
          <w:rtl w:val="0"/>
        </w:rPr>
        <w:t>这些受造物的这种流淌，是在极富智慧的慈悯与恩惠之域中进行的；这种运行，是在极具全知品格的智慧与秩序之域中进行的；这种进程，则从始至终都在极具至慈品格的怜爱与衡度之域中，带着种种智慧、种种利益、种种结果与种种目的而完成。</w:t>
      </w:r>
    </w:p>
    <w:p>
      <w:r>
        <w:rPr>
          <w:rFonts w:ascii="Times New Roman" w:hAnsi="Times New Roman" w:eastAsia="Noto Serif SC" w:cs="Amiri"/>
          <w:lang w:val="zh-CN" w:eastAsia="zh-CN" w:bidi="ar-SA"/>
          <w:color w:val="000000"/>
          <w:rtl w:val="0"/>
        </w:rPr>
        <w:t>这就是说，一位具威严的全能者Allah，一位具完善的至睿者，不断凭祂的权能，给万有的各个群体、每个群体中的个别成员，以及由这些群体构成的诸世界赋予生命，委派职责；随后又凭祂的智慧使其退役，让其经历死亡，遣往幽隐世界，从权能之域转入知识之域。</w:t>
      </w:r>
    </w:p>
    <w:p>
      <w:r>
        <w:rPr>
          <w:rFonts w:ascii="Times New Roman" w:hAnsi="Times New Roman" w:eastAsia="Noto Serif SC" w:cs="Amiri"/>
          <w:lang w:val="zh-CN" w:eastAsia="zh-CN" w:bidi="ar-SA"/>
          <w:color w:val="000000"/>
          <w:rtl w:val="0"/>
        </w:rPr>
        <w:t>那么，若有谁无力使整个宇宙作为一个整体运转，其权令不能通行于一切时代，其权能不能使诸世界如同一个人一样经历生命与死亡，也不能像给一朵花赋予生命那样给一个个春天赋予生命、把它佩戴在大地上，然后再借死亡把它摘下，这样一位存在又怎能宣称自己掌管死亡与致死之事呢？的确，即使最微小的一个有生命者的死亡，也如同它的生命一样，必然依照那位具威严者Allah的法则、许可、命令、力量与知识而发生；生命的一切真理与死亡的一切种类，都掌握在祂手中。</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而不死；祂的生命无始无终，永不消逝）。也就是说，祂的生命是恒常的，是无始而无终的。死亡与消亡、无有与消逝，都不可能降临于祂。因为，生命是祂本体所固有的；凡属本体固有者，就不会消逝。</w:t>
      </w:r>
    </w:p>
    <w:p>
      <w:r>
        <w:rPr>
          <w:rFonts w:ascii="Times New Roman" w:hAnsi="Times New Roman" w:eastAsia="Noto Serif SC" w:cs="Amiri"/>
          <w:lang w:val="zh-CN" w:eastAsia="zh-CN" w:bidi="ar-SA"/>
          <w:color w:val="000000"/>
          <w:rtl w:val="0"/>
        </w:rPr>
        <w:t>的确，无始者必定无终；古存而无始者必定永存；存在为其本体所必然者，必定永恒而无始无终。</w:t>
      </w:r>
    </w:p>
    <w:p>
      <w:r>
        <w:rPr>
          <w:rFonts w:ascii="Times New Roman" w:hAnsi="Times New Roman" w:eastAsia="Noto Serif SC" w:cs="Amiri"/>
          <w:lang w:val="zh-CN" w:eastAsia="zh-CN" w:bidi="ar-SA"/>
          <w:color w:val="000000"/>
          <w:rtl w:val="0"/>
        </w:rPr>
        <w:t>的确，一种生命，整个存在及其一切光明都只是它的影子，无有又怎能降临于它呢？</w:t>
      </w:r>
    </w:p>
    <w:p>
      <w:r>
        <w:rPr>
          <w:rFonts w:ascii="Times New Roman" w:hAnsi="Times New Roman" w:eastAsia="Noto Serif SC" w:cs="Amiri"/>
          <w:lang w:val="zh-CN" w:eastAsia="zh-CN" w:bidi="ar-SA"/>
          <w:color w:val="000000"/>
          <w:rtl w:val="0"/>
        </w:rPr>
        <w:t>的确，一种生命，必然的存在乃是它不可或缺的属性与名号；那么，无有与消亡当然绝不可能从任何方面降临于它。</w:t>
      </w:r>
    </w:p>
    <w:p>
      <w:r>
        <w:rPr>
          <w:rFonts w:ascii="Times New Roman" w:hAnsi="Times New Roman" w:eastAsia="Noto Serif SC" w:cs="Amiri"/>
          <w:lang w:val="zh-CN" w:eastAsia="zh-CN" w:bidi="ar-SA"/>
          <w:color w:val="000000"/>
          <w:rtl w:val="0"/>
        </w:rPr>
        <w:t>的确，一种生命，一切生命都不断借它的彰显而显现，宇宙的一切恒定真理都依靠它、借它而存立；那么，消亡与消逝当然绝不可能从任何方面降临于它。</w:t>
      </w:r>
    </w:p>
    <w:p>
      <w:r>
        <w:rPr>
          <w:rFonts w:ascii="Times New Roman" w:hAnsi="Times New Roman" w:eastAsia="Noto Serif SC" w:cs="Amiri"/>
          <w:lang w:val="zh-CN" w:eastAsia="zh-CN" w:bidi="ar-SA"/>
          <w:color w:val="000000"/>
          <w:rtl w:val="0"/>
        </w:rPr>
        <w:t>的确，一种生命，它彰显的一缕闪光，便能把独一赋予众多遭受消亡与消逝的事物，使它们获得永存，免于离散，保全其存在，并使它们获得一种永存。也就是说，生命把独一赋予繁多，使其持续存立；生命一旦离去，它们便离散而走向消亡。那么，一种必然的生命，既然无数道生命的闪光都只是它的彰显，消逝与消亡当然无法接近它。</w:t>
      </w:r>
    </w:p>
    <w:p>
      <w:r>
        <w:rPr>
          <w:rFonts w:ascii="Times New Roman" w:hAnsi="Times New Roman" w:eastAsia="Noto Serif SC" w:cs="Amiri"/>
          <w:lang w:val="zh-CN" w:eastAsia="zh-CN" w:bidi="ar-SA"/>
          <w:color w:val="000000"/>
          <w:rtl w:val="0"/>
        </w:rPr>
        <w:t>这一真理的确证，就是这宇宙的消逝与消亡。也就是说，万有既凭其存在与生命，证明那位永生不死者Allah的生命，以及那生命之存在的必然性；</w:t>
      </w:r>
    </w:p>
    <w:p>
      <w:r>
        <w:rPr>
          <w:rStyle w:val="FootnoteReference"/>
        </w:rPr>
        <w:footnoteReference w:id="1"/>
      </w:r>
      <w:r>
        <w:rPr>
          <w:rFonts w:ascii="Times New Roman" w:hAnsi="Times New Roman" w:eastAsia="Noto Serif SC" w:cs="Amiri"/>
          <w:lang w:val="zh-CN" w:eastAsia="zh-CN" w:bidi="ar-SA"/>
          <w:color w:val="000000"/>
          <w:rtl w:val="0"/>
        </w:rPr>
        <w:t>同样，它们也凭自己的死亡与消逝，证明那生命的永存与无始无终。因为，万有消逝之后，与它们相同的存在又获得生命，接替它们的位置；这就表明，有一位恒常的生命之主，不断更新生命的彰显。</w:t>
      </w:r>
    </w:p>
    <w:p>
      <w:r>
        <w:rPr>
          <w:rFonts w:ascii="Times New Roman" w:hAnsi="Times New Roman" w:eastAsia="Noto Serif SC" w:cs="Amiri"/>
          <w:lang w:val="zh-CN" w:eastAsia="zh-CN" w:bidi="ar-SA"/>
          <w:color w:val="000000"/>
          <w:rtl w:val="0"/>
        </w:rPr>
        <w:t>正如一条河流迎着太阳奔流，水面上的气泡闪耀着，随后逝去；继之而来的气泡显出同样的光辉，一群接一群，在后面闪烁、熄灭、消逝。它们这种熄灭与闪耀的状态，证明高处有一颗恒常的太阳持续存在。同样，这些往来运行的万有之中，生命与死亡的更替与轮替，也证明一位永生而永存者Allah的长存与延续。</w:t>
      </w:r>
    </w:p>
    <w:p>
      <w:r>
        <w:rPr>
          <w:rFonts w:ascii="Times New Roman" w:hAnsi="Times New Roman" w:eastAsia="Noto Serif SC" w:cs="Amiri"/>
          <w:lang w:val="zh-CN" w:eastAsia="zh-CN" w:bidi="ar-SA"/>
          <w:color w:val="000000"/>
          <w:rtl w:val="0"/>
        </w:rPr>
        <w:t>的确，这些万有都是镜子。然而，正如黑暗可以映照光明，又如黑暗越浓重，就越能显出光明的璀璨，它们也从许多方面，以相互对立的关系充当镜子。例如，万有既以自身的无力映照创造者的权能，又以自身的匮乏映照祂的富足；同样，也以自身的消亡映照祂的永存。的确，大地表面及其上的树木，在冬季那匮乏凄寒的境况，与春季那绚烂盛放的财富和富足，都极其确凿地映照着一位绝对全能者与绝对无求而富足者Allah的权能与慈悯。</w:t>
      </w:r>
    </w:p>
    <w:p>
      <w:r>
        <w:rPr>
          <w:rFonts w:ascii="Times New Roman" w:hAnsi="Times New Roman" w:eastAsia="Noto Serif SC" w:cs="Amiri"/>
          <w:lang w:val="zh-CN" w:eastAsia="zh-CN" w:bidi="ar-SA"/>
          <w:color w:val="000000"/>
          <w:rtl w:val="0"/>
        </w:rPr>
        <w:t>的确，一切万有仿佛都以自身的存在状态，像乌韦斯·卡拉尼那样倾诉祈祷，这样说：</w:t>
      </w:r>
    </w:p>
    <w:p>
      <w:r>
        <w:rPr>
          <w:rFonts w:ascii="Amiri" w:hAnsi="Amiri" w:eastAsia="Amiri" w:cs="Amiri"/>
          <w:lang w:val="zh-CN" w:eastAsia="zh-CN" w:bidi="ar-SA"/>
          <w:rtl w:val="1"/>
          <w:cs w:val="1"/>
          <w:color w:val="000000"/>
          <w:sz w:val="24"/>
          <w:szCs w:val="24"/>
        </w:rPr>
        <w:t>يَا إِلَهَنَا</w:t>
      </w:r>
      <w:r>
        <w:rPr>
          <w:rFonts w:ascii="Times New Roman" w:hAnsi="Times New Roman" w:eastAsia="Noto Serif SC" w:cs="Amiri"/>
          <w:lang w:val="zh-CN" w:eastAsia="zh-CN" w:bidi="ar-SA"/>
          <w:color w:val="000000"/>
          <w:rtl w:val="0"/>
        </w:rPr>
        <w:t>（我们的应受崇拜者Allah啊）！我们的养育并主宰者就是您！因为我们是仆从，无力教化自我。因此，教化我们的就是您。</w:t>
      </w:r>
    </w:p>
    <w:p>
      <w:r>
        <w:rPr>
          <w:rFonts w:ascii="Times New Roman" w:hAnsi="Times New Roman" w:eastAsia="Noto Serif SC" w:cs="Amiri"/>
          <w:lang w:val="zh-CN" w:eastAsia="zh-CN" w:bidi="ar-SA"/>
          <w:color w:val="000000"/>
          <w:rtl w:val="0"/>
        </w:rPr>
        <w:t>创造者也是您！因为我们是受造物，正被造就。</w:t>
      </w:r>
    </w:p>
    <w:p>
      <w:r>
        <w:rPr>
          <w:rFonts w:ascii="Times New Roman" w:hAnsi="Times New Roman" w:eastAsia="Noto Serif SC" w:cs="Amiri"/>
          <w:lang w:val="zh-CN" w:eastAsia="zh-CN" w:bidi="ar-SA"/>
          <w:color w:val="000000"/>
          <w:rtl w:val="0"/>
        </w:rPr>
        <w:t>赐予给养的也是您！因为我们需要给养，自己却无力取得。因此，造就我们并赐给我们给养的就是您。</w:t>
      </w:r>
    </w:p>
    <w:p>
      <w:r>
        <w:rPr>
          <w:rFonts w:ascii="Times New Roman" w:hAnsi="Times New Roman" w:eastAsia="Noto Serif SC" w:cs="Amiri"/>
          <w:lang w:val="zh-CN" w:eastAsia="zh-CN" w:bidi="ar-SA"/>
          <w:color w:val="000000"/>
          <w:rtl w:val="0"/>
        </w:rPr>
        <w:t>所有者也是您！因为我们是被拥有者，另有尊者在支配我们。因此，我们的所有者就是您。</w:t>
      </w:r>
    </w:p>
    <w:p>
      <w:r>
        <w:rPr>
          <w:rFonts w:ascii="Times New Roman" w:hAnsi="Times New Roman" w:eastAsia="Noto Serif SC" w:cs="Amiri"/>
          <w:lang w:val="zh-CN" w:eastAsia="zh-CN" w:bidi="ar-SA"/>
          <w:color w:val="000000"/>
          <w:rtl w:val="0"/>
        </w:rPr>
        <w:t>您也是尊贵者，拥有尊荣与宏伟！我们看见自己的卑微，也看见尊荣的种种彰显临于我们。因此，我们就是您尊荣的镜子。</w:t>
      </w:r>
    </w:p>
    <w:p>
      <w:r>
        <w:rPr>
          <w:rFonts w:ascii="Times New Roman" w:hAnsi="Times New Roman" w:eastAsia="Noto Serif SC" w:cs="Amiri"/>
          <w:lang w:val="zh-CN" w:eastAsia="zh-CN" w:bidi="ar-SA"/>
          <w:color w:val="000000"/>
          <w:rtl w:val="0"/>
        </w:rPr>
        <w:t>您也是绝对无求而富足者！因为我们匮乏；我们蒙赐一种富足，而那绝非我们的匮乏凭自身所能获得。因此，无求而富足的是您，赐予的也是您。</w:t>
      </w:r>
    </w:p>
    <w:p>
      <w:r>
        <w:rPr>
          <w:rFonts w:ascii="Times New Roman" w:hAnsi="Times New Roman" w:eastAsia="Noto Serif SC" w:cs="Amiri"/>
          <w:lang w:val="zh-CN" w:eastAsia="zh-CN" w:bidi="ar-SA"/>
          <w:color w:val="000000"/>
          <w:rtl w:val="0"/>
        </w:rPr>
        <w:t>您也是永生而永存者！因为我们会死去；在我们的死亡与复起之中，我们看见一位永恒赐生者的彰显。</w:t>
      </w:r>
    </w:p>
    <w:p>
      <w:r>
        <w:rPr>
          <w:rFonts w:ascii="Times New Roman" w:hAnsi="Times New Roman" w:eastAsia="Noto Serif SC" w:cs="Amiri"/>
          <w:lang w:val="zh-CN" w:eastAsia="zh-CN" w:bidi="ar-SA"/>
          <w:color w:val="000000"/>
          <w:rtl w:val="0"/>
        </w:rPr>
        <w:t>您也是永存者！因为我们在自己的消亡与消逝中，看见您的延续与永存。</w:t>
      </w:r>
    </w:p>
    <w:p>
      <w:r>
        <w:rPr>
          <w:rFonts w:ascii="Times New Roman" w:hAnsi="Times New Roman" w:eastAsia="Noto Serif SC" w:cs="Amiri"/>
          <w:lang w:val="zh-CN" w:eastAsia="zh-CN" w:bidi="ar-SA"/>
          <w:color w:val="000000"/>
          <w:rtl w:val="0"/>
        </w:rPr>
        <w:t>回应祈求、赐下赠礼的也是您！因为我们全体万有，都以言语和自身的存在状态不断呼求、恳求、哀祷。我们的愿望得以实现，我们的所求蒙赐。因此，回应我们的就是您。依此类推……</w:t>
      </w:r>
    </w:p>
    <w:p>
      <w:r>
        <w:rPr>
          <w:rFonts w:ascii="Times New Roman" w:hAnsi="Times New Roman" w:eastAsia="Noto Serif SC" w:cs="Amiri"/>
          <w:lang w:val="zh-CN" w:eastAsia="zh-CN" w:bidi="ar-SA"/>
          <w:color w:val="000000"/>
          <w:rtl w:val="0"/>
        </w:rPr>
        <w:t>一切万有，无论普遍整体还是个别个体，每一个都像乌韦斯·卡拉尼一样，以一种精神祈祷的形式具有镜子的作用。它们以自己的无力、匮乏与欠缺，宣示Allah的权能与完善。</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（一切善皆在祂的掌握与支配之中；诸善皆由祂赐发）。也就是说，一切善事都在祂手中，一切美善都记在祂的册上，一切恩惠都在祂的宝库中。因此，寻求善的人应当向祂求，渴慕美善的人应当向祂恳求……</w:t>
      </w:r>
    </w:p>
    <w:p>
      <w:r>
        <w:rPr>
          <w:rFonts w:ascii="Times New Roman" w:hAnsi="Times New Roman" w:eastAsia="Noto Serif SC" w:cs="Amiri"/>
          <w:lang w:val="zh-CN" w:eastAsia="zh-CN" w:bidi="ar-SA"/>
          <w:color w:val="000000"/>
          <w:rtl w:val="0"/>
        </w:rPr>
        <w:t>为了确凿地展示这句话的真理，我们从Allah的知识所具有的无数证据中，选取一项广博证据，指出它的若干征兆与闪光，这样说：</w:t>
      </w:r>
    </w:p>
    <w:p>
      <w:r>
        <w:rPr>
          <w:rFonts w:ascii="Times New Roman" w:hAnsi="Times New Roman" w:eastAsia="Noto Serif SC" w:cs="Amiri"/>
          <w:lang w:val="zh-CN" w:eastAsia="zh-CN" w:bidi="ar-SA"/>
          <w:color w:val="000000"/>
          <w:rtl w:val="0"/>
        </w:rPr>
        <w:t>在这宇宙中，那位借可见的作为施行支配并进行创造的技艺创造者Allah，拥有一种周遍一切的知识。那知识是祂本体必有而不可分离的属性，绝不可能与祂分离。正如太阳存在而没有光是不可设想的，创造这些秩序井然的万有的那位尊者，其知识竟会与祂分离，其不可能性更比前者高出数千倍。这种周遍一切的知识，既是那位尊者本体所必有，从关联的方面看，也必然关涉每一事物。也就是说，任何事物都不可能向它隐藏。正如没有帷幕时，大地表面迎着太阳的事物不可能不见太阳；同样，事物要在这位具威严的全知者Allah的知识之光前隐藏自己，其不可能性更胜前者千倍，绝无此理。因为万有都在祂面前。也就是说，一切都在祂的视野之内，都与祂相对，都在祂亲见的范围之内；祂的知识也渗透一切。这颗无生命的太阳、这个无力的人、这道没有意识的X射线等发光之物，尚且都是后成的、欠缺的、偶有的；如果它们的光尚能看见并穿透对面的一切，那么，从那必然的、周遍一切的、本体所固有的无始知识之光中，当然没有任何事物能够隐藏，也没有任何事物能处在其外。</w:t>
      </w:r>
    </w:p>
    <w:p>
      <w:r>
        <w:rPr>
          <w:rFonts w:ascii="Times New Roman" w:hAnsi="Times New Roman" w:eastAsia="Noto Serif SC" w:cs="Amiri"/>
          <w:lang w:val="zh-CN" w:eastAsia="zh-CN" w:bidi="ar-SA"/>
          <w:color w:val="000000"/>
          <w:rtl w:val="0"/>
        </w:rPr>
        <w:t>宇宙中指向这一真理的标记与迹象，多得无法计数。其中例如：</w:t>
      </w:r>
    </w:p>
    <w:p>
      <w:r>
        <w:rPr>
          <w:rFonts w:ascii="Times New Roman" w:hAnsi="Times New Roman" w:eastAsia="Noto Serif SC" w:cs="Amiri"/>
          <w:lang w:val="zh-CN" w:eastAsia="zh-CN" w:bidi="ar-SA"/>
          <w:color w:val="000000"/>
          <w:rtl w:val="0"/>
        </w:rPr>
        <w:t>一切万有中所显现的一切智慧，都指向那知识。因为，以智慧行事，只能凭知识而成。</w:t>
      </w:r>
    </w:p>
    <w:p>
      <w:r>
        <w:rPr>
          <w:rFonts w:ascii="Times New Roman" w:hAnsi="Times New Roman" w:eastAsia="Noto Serif SC" w:cs="Amiri"/>
          <w:lang w:val="zh-CN" w:eastAsia="zh-CN" w:bidi="ar-SA"/>
          <w:color w:val="000000"/>
          <w:rtl w:val="0"/>
        </w:rPr>
        <w:t>同样，一切眷顾与一切装饰，也都指向那知识。以眷顾与恩泽的方式行事者，必定有所知晓，并且是明知而为。</w:t>
      </w:r>
    </w:p>
    <w:p>
      <w:r>
        <w:rPr>
          <w:rFonts w:ascii="Times New Roman" w:hAnsi="Times New Roman" w:eastAsia="Noto Serif SC" w:cs="Amiri"/>
          <w:lang w:val="zh-CN" w:eastAsia="zh-CN" w:bidi="ar-SA"/>
          <w:color w:val="000000"/>
          <w:rtl w:val="0"/>
        </w:rPr>
        <w:t>同样，一切秩序井然的万有——每一个都处在一种衡度之中，以及一切具有衡度与尺度的形态——每一个都处在一种秩序之中，也都指向那周遍一切的知识。因为，以秩序行事，只能凭知识而成。以尺度、以权衡而精巧地创造者，必定是依靠一种深厚的知识而作。</w:t>
      </w:r>
    </w:p>
    <w:p>
      <w:r>
        <w:rPr>
          <w:rFonts w:ascii="Times New Roman" w:hAnsi="Times New Roman" w:eastAsia="Noto Serif SC" w:cs="Amiri"/>
          <w:lang w:val="zh-CN" w:eastAsia="zh-CN" w:bidi="ar-SA"/>
          <w:color w:val="000000"/>
          <w:rtl w:val="0"/>
        </w:rPr>
        <w:t>同样，一切万有中所见的有序定量、依智慧与利益而裁成的形状，以及仿佛借裁定施行的法则与预知与裁定的圆规而被安排得能够结果实的种种状态与形态，都显示一种周遍一切的知识。的确，分别赋予万物以有序的形式，赋予每一事物以适合其生命利益与存在的特有形态，只能凭一种周遍一切的知识而成，绝无其他可能。</w:t>
      </w:r>
    </w:p>
    <w:p>
      <w:r>
        <w:rPr>
          <w:rFonts w:ascii="Times New Roman" w:hAnsi="Times New Roman" w:eastAsia="Noto Serif SC" w:cs="Amiri"/>
          <w:lang w:val="zh-CN" w:eastAsia="zh-CN" w:bidi="ar-SA"/>
          <w:color w:val="000000"/>
          <w:rtl w:val="0"/>
        </w:rPr>
        <w:t>同样，以适合每一个有生命者的方式，在适当的时候、在它意想不到的地方，赐给它们给养，也只能凭一种周遍一切的知识而成。因为，赐发给养者必须认识并知晓那些需要给养者，知道时机，了解其需要，然后才能以适合的方式赐给它们给养。</w:t>
      </w:r>
    </w:p>
    <w:p>
      <w:r>
        <w:rPr>
          <w:rFonts w:ascii="Times New Roman" w:hAnsi="Times New Roman" w:eastAsia="Noto Serif SC" w:cs="Amiri"/>
          <w:lang w:val="zh-CN" w:eastAsia="zh-CN" w:bidi="ar-SA"/>
          <w:color w:val="000000"/>
          <w:rtl w:val="0"/>
        </w:rPr>
        <w:t>同样，一切有生命者的寿限与死亡，在看似不确定的名义下，实则服从一条确定之法则，这也显示一种周遍一切的知识。因为，虽然从表面看，每个群体的各个个体并没有一个显而易见的确定死期，但那个群体的寿限，却确定在两个界限之间的一段有限时间内。到了寿终之时，那事物身后的结果、果实与种子将被保全下来，以延续其职责，并转化为一种新的生命；这同样显示那周遍一切的知识。</w:t>
      </w:r>
    </w:p>
    <w:p>
      <w:r>
        <w:rPr>
          <w:rFonts w:ascii="Times New Roman" w:hAnsi="Times New Roman" w:eastAsia="Noto Serif SC" w:cs="Amiri"/>
          <w:lang w:val="zh-CN" w:eastAsia="zh-CN" w:bidi="ar-SA"/>
          <w:color w:val="000000"/>
          <w:rtl w:val="0"/>
        </w:rPr>
        <w:t>同样，慈悯的恩泽涵盖一切万有，并以适合其中每一个存在的方式临于它；这也显示一种广博慈悯之中周遍一切的知识。因为，例如，以乳汁供养有生命者的幼小后代、以雨水援助大地上需要水分的植物的那一位，必定认识那些幼小后代，知道它们的需要，也看见那些植物，领悟雨水对它们的必要，然后才予以赐发；依此类推……祂那充满智慧与眷顾的慈悯所具有的无数彰显，都显示一种周遍一切的知识。</w:t>
      </w:r>
    </w:p>
    <w:p>
      <w:r>
        <w:rPr>
          <w:rFonts w:ascii="Times New Roman" w:hAnsi="Times New Roman" w:eastAsia="Noto Serif SC" w:cs="Amiri"/>
          <w:lang w:val="zh-CN" w:eastAsia="zh-CN" w:bidi="ar-SA"/>
          <w:color w:val="000000"/>
          <w:rtl w:val="0"/>
        </w:rPr>
        <w:t>同样，万物的技艺中所见的精细用心、巧妙的赋形与娴熟的装饰，都显示一种周遍一切的知识。因为，在数千种可能的状态中，选择一种有序而华美、富于技艺与智慧的状态，只能凭深厚的知识而成。万物中这种抉择方式，显示一种周遍一切的知识。</w:t>
      </w:r>
    </w:p>
    <w:p>
      <w:r>
        <w:rPr>
          <w:rFonts w:ascii="Times New Roman" w:hAnsi="Times New Roman" w:eastAsia="Noto Serif SC" w:cs="Amiri"/>
          <w:lang w:val="zh-CN" w:eastAsia="zh-CN" w:bidi="ar-SA"/>
          <w:color w:val="000000"/>
          <w:rtl w:val="0"/>
        </w:rPr>
        <w:t>同样，创造与独创万物时达到极境的轻易，也指向一种最完善的知识。因为，一项工作中的轻易、一种状态中的顺遂，与知识和技巧的精深程度成正比。知道得越多，做起来就越容易。</w:t>
      </w:r>
    </w:p>
    <w:p>
      <w:r>
        <w:rPr>
          <w:rFonts w:ascii="Times New Roman" w:hAnsi="Times New Roman" w:eastAsia="Noto Serif SC" w:cs="Amiri"/>
          <w:lang w:val="zh-CN" w:eastAsia="zh-CN" w:bidi="ar-SA"/>
          <w:color w:val="000000"/>
          <w:rtl w:val="0"/>
        </w:rPr>
        <w:t>正是基于这一奥义，我们观看这些每一个都是创造技艺之奇迹的万有：它们以令人惊叹的轻易与便利，毫无辛劳、毫无纷扰，在短时间内，却又以奇迹般的方式被创造出来。可见，有一种无穷的知识，万有凭它而以无穷的轻易被造成；依此类推……</w:t>
      </w:r>
    </w:p>
    <w:p>
      <w:r>
        <w:rPr>
          <w:rFonts w:ascii="Times New Roman" w:hAnsi="Times New Roman" w:eastAsia="Noto Serif SC" w:cs="Amiri"/>
          <w:lang w:val="zh-CN" w:eastAsia="zh-CN" w:bidi="ar-SA"/>
          <w:color w:val="000000"/>
          <w:rtl w:val="0"/>
        </w:rPr>
        <w:t>如同上述那些征兆，还有数千项真实的标记表明：在这宇宙中施行支配的那位尊者，拥有周遍一切的知识。祂知晓每一事物及其一切情状，然后才进行创造。</w:t>
      </w:r>
    </w:p>
    <w:p>
      <w:r>
        <w:rPr>
          <w:rFonts w:ascii="Times New Roman" w:hAnsi="Times New Roman" w:eastAsia="Noto Serif SC" w:cs="Amiri"/>
          <w:lang w:val="zh-CN" w:eastAsia="zh-CN" w:bidi="ar-SA"/>
          <w:color w:val="000000"/>
          <w:rtl w:val="0"/>
        </w:rPr>
        <w:t>既然这宇宙的主宰具有这样的知识，祂当然看见人们，也看见人们的行为；祂知道人们配得什么、应得什么，并按照智慧与慈悯的要求对待他们，现在如此，将来也必如此。</w:t>
      </w:r>
    </w:p>
    <w:p>
      <w:r>
        <w:rPr>
          <w:rFonts w:ascii="Times New Roman" w:hAnsi="Times New Roman" w:eastAsia="Noto Serif SC" w:cs="Amiri"/>
          <w:lang w:val="zh-CN" w:eastAsia="zh-CN" w:bidi="ar-SA"/>
          <w:color w:val="000000"/>
          <w:rtl w:val="0"/>
        </w:rPr>
        <w:t>人啊！你要清醒，务必注意！要知道，是怎样的一位尊者在知晓你、看顾你；你要明白，要醒悟！</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只有知识还不够，还必须有意志。如果没有意志，知识就不足以成事吗？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正如一切万有都指明并见证一种周遍一切的知识，它们同样指明并见证那知识拥有者的普遍意志。理由如下：</w:t>
      </w:r>
    </w:p>
    <w:p>
      <w:r>
        <w:rPr>
          <w:rFonts w:ascii="Times New Roman" w:hAnsi="Times New Roman" w:eastAsia="Noto Serif SC" w:cs="Amiri"/>
          <w:lang w:val="zh-CN" w:eastAsia="zh-CN" w:bidi="ar-SA"/>
          <w:color w:val="000000"/>
          <w:rtl w:val="0"/>
        </w:rPr>
        <w:t>每一事物，尤其是每一个有生命者，在许多混乱的可能性之中，被赋予一种确定的可能；在许多无果的道路之中，被带上一条有结果的道路；在许多可能性之间悬而未定时，被赋予一种极为有序的个体定型；这一切都在无数方面显示一种普遍意志。</w:t>
      </w:r>
    </w:p>
    <w:p>
      <w:r>
        <w:rPr>
          <w:rFonts w:ascii="Times New Roman" w:hAnsi="Times New Roman" w:eastAsia="Noto Serif SC" w:cs="Amiri"/>
          <w:lang w:val="zh-CN" w:eastAsia="zh-CN" w:bidi="ar-SA"/>
          <w:color w:val="000000"/>
          <w:rtl w:val="0"/>
        </w:rPr>
        <w:t>因为，每一事物的存在都被无数的可能性所包围，又有许多无果之路横在其前；无生命的元素如同混杂而均一的洪流，毫无尺度地奔流着。就在这样的境况中，事物却凭极其精密的尺度、细腻的权衡、精微的秩序与优美的规整，获得匀称的形态和有序的个体定型；这必然、自明，乃至如亲眼所见般清楚地表明，它就是普遍意志的作品。</w:t>
      </w:r>
    </w:p>
    <w:p>
      <w:r>
        <w:rPr>
          <w:rFonts w:ascii="Times New Roman" w:hAnsi="Times New Roman" w:eastAsia="Noto Serif SC" w:cs="Amiri"/>
          <w:lang w:val="zh-CN" w:eastAsia="zh-CN" w:bidi="ar-SA"/>
          <w:color w:val="000000"/>
          <w:rtl w:val="0"/>
        </w:rPr>
        <w:t>因为，在无数状态中选取一种状态，只能凭一种限定、一种选择、一种意图与一种意志而成，也是凭有意与欲求加以限定的。限定当然要求有一位限定者，选择则要求有一位择优者；而限定者与择优者，就是意志。</w:t>
      </w:r>
    </w:p>
    <w:p>
      <w:r>
        <w:rPr>
          <w:rFonts w:ascii="Times New Roman" w:hAnsi="Times New Roman" w:eastAsia="Noto Serif SC" w:cs="Amiri"/>
          <w:lang w:val="zh-CN" w:eastAsia="zh-CN" w:bidi="ar-SA"/>
          <w:color w:val="000000"/>
          <w:rtl w:val="0"/>
        </w:rPr>
        <w:t>例如，人这样的身体，如同一部由数百种不同官能与器具构成的机器，却从一小滴水中被创造出来；一只具有数百种不同器官的鸟，从一枚简单的蛋中被创造出来；一棵分为数百个不同部分的树，从一粒简单的种子中被创造出来。这些创造既见证权能与知识，也极其确凿而必然地指明：它们的创造者具有一种普遍意志。祂凭那意志限定那事物的所有方面，又凭那意志赋予它的每一部分、每一肢体、每一环节各自特有的形状与状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万物之中，例如动物的重要器官，在基本构造与功能结果上彼此相似、相互吻合，并显出一枚独一的印记；这一点何等确凿地指明，一切动物的创造者是同一位，是唯一者，是独一无二者。同样，那些动物各自不同的个体定型，以及它们面容中各具智慧与特色的确定和区别，也指明：它们那位唯一的创造者，是有自由选择、具有意志的行动者；祂意欲的便做，不意欲的便不做，凭意图与意志行事。</w:t>
      </w:r>
    </w:p>
    <w:p>
      <w:r>
        <w:rPr>
          <w:rFonts w:ascii="Times New Roman" w:hAnsi="Times New Roman" w:eastAsia="Noto Serif SC" w:cs="Amiri"/>
          <w:lang w:val="zh-CN" w:eastAsia="zh-CN" w:bidi="ar-SA"/>
          <w:color w:val="000000"/>
          <w:rtl w:val="0"/>
        </w:rPr>
        <w:t>既然，指向Allah的知识与养育并主宰者的意志的证据和见证，与万有同数，甚至与万有的种种情状同数。那么，一些哲学家否认Allah的意志，一些异端者否认预知与裁定，一些迷误者声称祂不知个别事物，自然主义者又把某些万有归于自然和种种原因；这便是按万有之数成倍增加的谎言，也是按万有情状之数成倍增加的迷误与疯狂。因为，谁否认无数真实的见证，谁就犯下了无数的谎言。</w:t>
      </w:r>
    </w:p>
    <w:p>
      <w:r>
        <w:rPr>
          <w:rFonts w:ascii="Times New Roman" w:hAnsi="Times New Roman" w:eastAsia="Noto Serif SC" w:cs="Amiri"/>
          <w:lang w:val="zh-CN" w:eastAsia="zh-CN" w:bidi="ar-SA"/>
          <w:color w:val="000000"/>
          <w:rtl w:val="0"/>
        </w:rPr>
        <w:t>试想，在凭Allah的意欲而成的事情中，本当说“</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（若Allah意欲，事便如此成就）”，却明知故说“自然，自然”，这是多大的错误，又是何等违背真理！</w:t>
      </w:r>
    </w:p>
    <w:p>
      <w:pPr>
        <w:pStyle w:val="Heading2"/>
      </w:pPr>
      <w:r>
        <w:rPr>
          <w:rFonts w:ascii="Times New Roman" w:hAnsi="Times New Roman" w:eastAsia="Noto Serif SC" w:cs="Amiri"/>
          <w:lang w:val="zh-CN" w:eastAsia="zh-CN" w:bidi="ar-SA"/>
          <w:color w:val="000000"/>
          <w:rtl w:val="0"/>
        </w:rPr>
        <w:t>导言：</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（奉Allah——祂是独一而绝对的创造者，没有任何与祂相等或相似的存在，无始无终；万物的存在皆有赖于祂，祂自身却无所依赖——之名，奉那位慈悯普及万物者、至慈者之名而开始） </w:t>
      </w:r>
      <w:r>
        <w:rPr>
          <w:rFonts w:ascii="Amiri" w:hAnsi="Amiri" w:eastAsia="Amiri" w:cs="Amiri"/>
          <w:lang w:val="zh-CN" w:eastAsia="zh-CN" w:bidi="ar-SA"/>
          <w:rtl w:val="1"/>
          <w:cs w:val="1"/>
          <w:color w:val="000000"/>
          <w:sz w:val="24"/>
          <w:szCs w:val="24"/>
        </w:rPr>
        <w:t>ﻭَ ﺑِﻪ۪ ﻧَﺴْﺘَﻌ۪ﻴﻦُ</w:t>
      </w:r>
      <w:r>
        <w:rPr>
          <w:rFonts w:ascii="Times New Roman" w:hAnsi="Times New Roman" w:eastAsia="Noto Serif SC" w:cs="Amiri"/>
          <w:lang w:val="zh-CN" w:eastAsia="zh-CN" w:bidi="ar-SA"/>
          <w:color w:val="000000"/>
          <w:rtl w:val="0"/>
        </w:rPr>
        <w:t>（我们唯独依凭祂求助）</w:t>
      </w:r>
    </w:p>
    <w:p>
      <w:r>
        <w:rPr>
          <w:rFonts w:ascii="Times New Roman" w:hAnsi="Times New Roman" w:eastAsia="Noto Serif SC" w:cs="Amiri"/>
          <w:lang w:val="zh-CN" w:eastAsia="zh-CN" w:bidi="ar-SA"/>
          <w:color w:val="000000"/>
          <w:rtl w:val="0"/>
        </w:rPr>
        <w:t>正如第二部分是奉礼拜中《开端章》的精神命令，借</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（我作证：除Allah外，绝无应受崇拜者；祂独一无二，万物只应敬拜祂）的恩泽写成；同样，我也因礼拜中的作证词借</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（我作证：穆罕默德是Allah的使者，祂派遣他来传达真理）这句话的口吻与精神提示，以及《胜利章》末尾那节昭示五项幽隐奇迹的伟大经文——</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（祂正是那位派遣祂的使者，带着引导与真实的宗教，为使这宗教显扬于一切宗教之上；有Allah作证便已足够） </w:t>
      </w:r>
      <w:r>
        <w:rPr>
          <w:rFonts w:ascii="Amiri" w:hAnsi="Amiri" w:eastAsia="Amiri" w:cs="Amiri"/>
          <w:lang w:val="zh-CN" w:eastAsia="zh-CN" w:bidi="ar-SA"/>
          <w:rtl w:val="1"/>
          <w:cs w:val="1"/>
          <w:color w:val="000000"/>
          <w:sz w:val="24"/>
          <w:szCs w:val="24"/>
        </w:rPr>
        <w:t>٭ ﻣُﺤَﻤَّﺪٌ ﺭَﺳُﻮﻝُ ﺍﻟﻠّٰﻪِ ﻭَﺍﻟَّﺬ۪ﻳﻦَ ﻣَﻌَﻪُٓ ﺍَﺷِﺪَّٓﺍﺀُ ﻋَﻠَﻰ ﺍﻟْﻜُﻔَّﺎﺭِ ﺭُﺣَﻤَٓﺎﺀُ ﺑَﻴْﻨَﻬُﻢْ  ﺍﻟﺦ</w:t>
      </w:r>
      <w:r>
        <w:rPr>
          <w:rFonts w:ascii="Times New Roman" w:hAnsi="Times New Roman" w:eastAsia="Noto Serif SC" w:cs="Amiri"/>
          <w:lang w:val="zh-CN" w:eastAsia="zh-CN" w:bidi="ar-SA"/>
          <w:color w:val="000000"/>
          <w:rtl w:val="0"/>
        </w:rPr>
        <w:t>（穆罕默德是Allah的使者；与他同道的人，对否认者坚毅，对彼此慈悯……）——之光，迫于三个原因——目前我尚不获准阐明——不得不写第三部分。其细节、阐释和有传据的证明，我交由有关穆罕默德使者使命的《双锋剑集》《艾哈迈德奇迹》和阿拉伯文《光明祷文》说明；这里只以极简短的三项指示，写出阿拉伯文《光明祷文》摘要之摘要，也就是我在赞颂中反复诵念的认信Allah独一之言和恒常功课——那篇阿拉伯思悟短论——中关于</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（穆罕默德是Allah的使者）作证部分的一种译文，将写在第二、第三项指示中。第一项指示：穆罕默德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普遍的全然奴仆意识并使万有认识祂，回应这宇宙所有者养育与主宰的显现、无始无终而应受崇拜的神圣性和无尽恩惠；他在这宇宙中，如同太阳一样不可或缺。他是人类至伟的导师、伟大的先知、宇宙之荣，并蒙受</w:t>
      </w:r>
      <w:r>
        <w:rPr>
          <w:rFonts w:ascii="Amiri" w:hAnsi="Amiri" w:eastAsia="Amiri" w:cs="Amiri"/>
          <w:lang w:val="zh-CN" w:eastAsia="zh-CN" w:bidi="ar-SA"/>
          <w:rtl w:val="1"/>
          <w:cs w:val="1"/>
          <w:color w:val="000000"/>
          <w:sz w:val="24"/>
          <w:szCs w:val="24"/>
        </w:rPr>
        <w:t>لَوْلَاكَ لَوْلَاكَ ﻟَﻤَﺎ ﺧَﻠَﻘْﺖُ الْاَفْلَاكَ</w:t>
      </w:r>
      <w:r>
        <w:rPr>
          <w:rFonts w:ascii="Times New Roman" w:hAnsi="Times New Roman" w:eastAsia="Noto Serif SC" w:cs="Amiri"/>
          <w:lang w:val="zh-CN" w:eastAsia="zh-CN" w:bidi="ar-SA"/>
          <w:color w:val="000000"/>
          <w:rtl w:val="0"/>
        </w:rPr>
        <w:t>（若不是你，若不是你，我便不会创造诸天与其间的天体）这一称谓。他的穆罕默德真实本质，既是宇宙被创造的原因，又是其结果和最完美的果实。同样，这宇宙的真正完善，在于它成为无始无终、具威严的美善者Allah的永存之镜，成为祂种种属性的显现、祂充满智慧行为的职司成果和意义深远的书信；在于它肩负一个永存的世界，并结出一切有意识者深切渴望的幸福居所与后世。这些真理都借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（愿Allah赐他尊荣、恩福与平安）的真实本质与艾哈迈德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得到实现，因此，正如这宇宙以极有力而确凿的方式为他的使者使命作证；同样，以伊斯兰世界为首，全人类和一切有意识者，为摆脱比火狱更痛苦、更可怕的无有、虚无、永久消灭与绝对消亡，始终以不息的爱与热忱，以其包容完备本性的一切力量、一切禀赋的语言、一切祈祷崇拜与恳求的言辞，渴求永存的生命；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（愿Allah赐他尊荣、恩福与平安）的真实本质，以有力而确凿的喜讯回应这种渴求。于是，他们作证并签署确认：他是人类的骄傲，是受造物中的至尊者。又如，每个时代三亿五千万信仰者，依照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（促成善行的原因，在回赐的衡量中如同亲自施行该善行者）的奥义，他们每天所行一切善功与善事的一份同等回赐，都记入穆罕默德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（愿Allah赐他尊荣、恩福与平安）的善功册；那一独特的穆罕默德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人格，由此获得如同数亿乃至数十亿虔敬行善者一般的普遍全然奴仆意识与恩泽涌流之位。这也极有力地为那位尊者的使者使命作证并签署确认。第二项指示：在我的恒常功课中，我时时以思悟观想的二十多项见证，由下面这段文字所指示：</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ﺻَﺎﺩِﻕُ ﺍﻟْﻮَﻋْﺪِ الْاَم۪ينِ</w:t>
      </w:r>
      <w:r>
        <w:rPr>
          <w:rFonts w:ascii="Times New Roman" w:hAnsi="Times New Roman" w:eastAsia="Noto Serif SC" w:cs="Amiri"/>
          <w:lang w:val="zh-CN" w:eastAsia="zh-CN" w:bidi="ar-SA"/>
          <w:color w:val="000000"/>
          <w:rtl w:val="0"/>
        </w:rPr>
        <w:t xml:space="preserve">（他是践约真实、忠诚可信者） </w:t>
      </w:r>
      <w:r>
        <w:rPr>
          <w:rFonts w:ascii="Amiri" w:hAnsi="Amiri" w:eastAsia="Amiri" w:cs="Amiri"/>
          <w:lang w:val="zh-CN" w:eastAsia="zh-CN" w:bidi="ar-SA"/>
          <w:rtl w:val="1"/>
          <w:cs w:val="1"/>
          <w:color w:val="000000"/>
          <w:sz w:val="24"/>
          <w:szCs w:val="24"/>
        </w:rPr>
        <w:t>ﺑِﺸَﻬَﺎﺩَﺓِ ﻇُﻬُﻮﺭِﻩ۪ ﺩَﻓْﻌَﺔً ﻣَﻊَ ﺍُﻣِّﻴَّﺘِﻪ۪</w:t>
      </w:r>
      <w:r>
        <w:rPr>
          <w:rFonts w:ascii="Times New Roman" w:hAnsi="Times New Roman" w:eastAsia="Noto Serif SC" w:cs="Amiri"/>
          <w:lang w:val="zh-CN" w:eastAsia="zh-CN" w:bidi="ar-SA"/>
          <w:color w:val="000000"/>
          <w:rtl w:val="0"/>
        </w:rPr>
        <w:t xml:space="preserve">（以下事实为他作证：他虽未曾读书识字，却骤然显现于世） </w:t>
      </w:r>
      <w:r>
        <w:rPr>
          <w:rFonts w:ascii="Amiri" w:hAnsi="Amiri" w:eastAsia="Amiri" w:cs="Amiri"/>
          <w:lang w:val="zh-CN" w:eastAsia="zh-CN" w:bidi="ar-SA"/>
          <w:rtl w:val="1"/>
          <w:cs w:val="1"/>
          <w:color w:val="000000"/>
          <w:sz w:val="24"/>
          <w:szCs w:val="24"/>
        </w:rPr>
        <w:t>ﺑِﺎَﻛْﻤَﻞِ ﺩ۪ﻳﻦٍ ﻭَ اِسْلَامِيَّةٍ ﻭَ ﺷَﺮ۪ﻳﻌَﺔٍ</w:t>
      </w:r>
      <w:r>
        <w:rPr>
          <w:rFonts w:ascii="Times New Roman" w:hAnsi="Times New Roman" w:eastAsia="Noto Serif SC" w:cs="Amiri"/>
          <w:lang w:val="zh-CN" w:eastAsia="zh-CN" w:bidi="ar-SA"/>
          <w:color w:val="000000"/>
          <w:rtl w:val="0"/>
        </w:rPr>
        <w:t xml:space="preserve">（他带来最完善的宗教、伊斯兰与神圣律法） </w:t>
      </w:r>
      <w:r>
        <w:rPr>
          <w:rFonts w:ascii="Amiri" w:hAnsi="Amiri" w:eastAsia="Amiri" w:cs="Amiri"/>
          <w:lang w:val="zh-CN" w:eastAsia="zh-CN" w:bidi="ar-SA"/>
          <w:rtl w:val="1"/>
          <w:cs w:val="1"/>
          <w:color w:val="000000"/>
          <w:sz w:val="24"/>
          <w:szCs w:val="24"/>
        </w:rPr>
        <w:t>ﻭَ ﺑِﺎَﻗْﻮٰﻯ ﺍ۪ﻳﻤَﺎﻥٍ ﻭَ ﺍِﻋْﺘِﻘَﺎﺩٍ ﻭَ ﻋِﺒَﺎﺩَﺓٍ</w:t>
      </w:r>
      <w:r>
        <w:rPr>
          <w:rFonts w:ascii="Times New Roman" w:hAnsi="Times New Roman" w:eastAsia="Noto Serif SC" w:cs="Amiri"/>
          <w:lang w:val="zh-CN" w:eastAsia="zh-CN" w:bidi="ar-SA"/>
          <w:color w:val="000000"/>
          <w:rtl w:val="0"/>
        </w:rPr>
        <w:t xml:space="preserve">（他具有最强大的信仰、确信与崇拜功修） </w:t>
      </w:r>
      <w:r>
        <w:rPr>
          <w:rFonts w:ascii="Amiri" w:hAnsi="Amiri" w:eastAsia="Amiri" w:cs="Amiri"/>
          <w:lang w:val="zh-CN" w:eastAsia="zh-CN" w:bidi="ar-SA"/>
          <w:rtl w:val="1"/>
          <w:cs w:val="1"/>
          <w:color w:val="000000"/>
          <w:sz w:val="24"/>
          <w:szCs w:val="24"/>
        </w:rPr>
        <w:t>ﻭَ ﺑِﺎَﻋْﻠٰﻰ ﺩَﻋْﻮَﺓٍ ﻭَ ﻣُﻨَﺎﺟَﺎﺓٍ ﻭَ ﺩَﻋَﻮَﺍﺕٍ</w:t>
      </w:r>
      <w:r>
        <w:rPr>
          <w:rFonts w:ascii="Times New Roman" w:hAnsi="Times New Roman" w:eastAsia="Noto Serif SC" w:cs="Amiri"/>
          <w:lang w:val="zh-CN" w:eastAsia="zh-CN" w:bidi="ar-SA"/>
          <w:color w:val="000000"/>
          <w:rtl w:val="0"/>
        </w:rPr>
        <w:t xml:space="preserve">（他有最高尚的召唤、倾诉祈祷与种种祈求） </w:t>
      </w:r>
      <w:r>
        <w:rPr>
          <w:rFonts w:ascii="Amiri" w:hAnsi="Amiri" w:eastAsia="Amiri" w:cs="Amiri"/>
          <w:lang w:val="zh-CN" w:eastAsia="zh-CN" w:bidi="ar-SA"/>
          <w:rtl w:val="1"/>
          <w:cs w:val="1"/>
          <w:color w:val="000000"/>
          <w:sz w:val="24"/>
          <w:szCs w:val="24"/>
        </w:rPr>
        <w:t>ﻭَ ﺑِﺎَﻋَﻢِّ ﺗَﺒْﻠ۪ﻴﻎٍ ﻭَ ﺍَﺗَﻢِّ ﻣَﺘَﺎﻧَﺔٍ</w:t>
      </w:r>
      <w:r>
        <w:rPr>
          <w:rFonts w:ascii="Times New Roman" w:hAnsi="Times New Roman" w:eastAsia="Noto Serif SC" w:cs="Amiri"/>
          <w:lang w:val="zh-CN" w:eastAsia="zh-CN" w:bidi="ar-SA"/>
          <w:color w:val="000000"/>
          <w:rtl w:val="0"/>
        </w:rPr>
        <w:t xml:space="preserve">（他有最周遍的传达与最完备的坚毅） </w:t>
      </w:r>
      <w:r>
        <w:rPr>
          <w:rFonts w:ascii="Amiri" w:hAnsi="Amiri" w:eastAsia="Amiri" w:cs="Amiri"/>
          <w:lang w:val="zh-CN" w:eastAsia="zh-CN" w:bidi="ar-SA"/>
          <w:rtl w:val="1"/>
          <w:cs w:val="1"/>
          <w:color w:val="000000"/>
          <w:sz w:val="24"/>
          <w:szCs w:val="24"/>
        </w:rPr>
        <w:t>ﺧَﺎﺭِﻗَﺎﺕٍ ﻣُﺜْﻤِﺮَﺍﺕٍ لَا ﻣِﺜْﻞَ ﻟَﻬَﺎ</w:t>
      </w:r>
      <w:r>
        <w:rPr>
          <w:rFonts w:ascii="Times New Roman" w:hAnsi="Times New Roman" w:eastAsia="Noto Serif SC" w:cs="Amiri"/>
          <w:lang w:val="zh-CN" w:eastAsia="zh-CN" w:bidi="ar-SA"/>
          <w:color w:val="000000"/>
          <w:rtl w:val="0"/>
        </w:rPr>
        <w:t>（这些超乎常规的见证皆结出果实，没有任何事物可与它们相比）。其一种简要译文和释义是：也就是说，为穆罕默德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（愿Allah赐他尊荣、恩福与平安）的使者使命作证的第一项证据，是由他十一种状态与表现中产生的使者使命确证。</w:t>
      </w:r>
    </w:p>
    <w:p>
      <w:r>
        <w:rPr>
          <w:rFonts w:ascii="Times New Roman" w:hAnsi="Times New Roman" w:eastAsia="Noto Serif SC" w:cs="Amiri"/>
          <w:lang w:val="zh-CN" w:eastAsia="zh-CN" w:bidi="ar-SA"/>
          <w:color w:val="000000"/>
          <w:rtl w:val="0"/>
        </w:rPr>
        <w:t>是的，他未曾学会读书写字，不识文字，却突然之间、毫无经验积累地带着一种宗教出现；这宗教使十四个世纪的智者与哲学家惊叹不已，并在天启宗教中居首位。这是一种无与伦比的状态，正如……</w:t>
      </w:r>
    </w:p>
    <w:p>
      <w:r>
        <w:rPr>
          <w:rFonts w:ascii="Times New Roman" w:hAnsi="Times New Roman" w:eastAsia="Noto Serif SC" w:cs="Amiri"/>
          <w:lang w:val="zh-CN" w:eastAsia="zh-CN" w:bidi="ar-SA"/>
          <w:color w:val="000000"/>
          <w:rtl w:val="0"/>
        </w:rPr>
        <w:t>从他的言语、行为与状态中流露的伊斯兰，在每个时代都以教化之道教导三亿五千万人的灵魂、自我与理智，并推动他们作精神上的提升；这也是一种无与伦比的状态。</w:t>
      </w:r>
    </w:p>
    <w:p>
      <w:r>
        <w:rPr>
          <w:rFonts w:ascii="Times New Roman" w:hAnsi="Times New Roman" w:eastAsia="Noto Serif SC" w:cs="Amiri"/>
          <w:lang w:val="zh-CN" w:eastAsia="zh-CN" w:bidi="ar-SA"/>
          <w:color w:val="000000"/>
          <w:rtl w:val="0"/>
        </w:rPr>
        <w:t>他还带着这样一部神圣律法出现：以其中公正的律则，在十四个世纪里治理人类的五分之一，使他们在物质与精神两方面不断进步；这同样无与伦比，正如……</w:t>
      </w:r>
    </w:p>
    <w:p>
      <w:r>
        <w:rPr>
          <w:rFonts w:ascii="Times New Roman" w:hAnsi="Times New Roman" w:eastAsia="Noto Serif SC" w:cs="Amiri"/>
          <w:lang w:val="zh-CN" w:eastAsia="zh-CN" w:bidi="ar-SA"/>
          <w:color w:val="000000"/>
          <w:rtl w:val="0"/>
        </w:rPr>
        <w:t>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这样的信仰与确信出现：一切通达真理者始终从他的信仰层次汲取恩泽，又一一致确认他的信仰处于最高、最强的层次；而当时无数反对者对他的抗拒，却没有使他产生丝毫慌乱、妄念或怀疑。这表明，在信仰的力量上也无人可与他相比，他那普遍而崇高的信仰无与伦比。</w:t>
      </w:r>
    </w:p>
    <w:p>
      <w:r>
        <w:rPr>
          <w:rFonts w:ascii="Times New Roman" w:hAnsi="Times New Roman" w:eastAsia="Noto Serif SC" w:cs="Amiri"/>
          <w:lang w:val="zh-CN" w:eastAsia="zh-CN" w:bidi="ar-SA"/>
          <w:color w:val="000000"/>
          <w:rtl w:val="0"/>
        </w:rPr>
        <w:t>他还显示了这样的全然奴仆意识与崇拜功修：将开端与终结合而为一，不模仿任何人，洞见并遵守崇拜功修最精微的奥秘，即使在最纷乱的时刻，也完完全全践行全然奴仆意识；这也无与伦比，正如……</w:t>
      </w:r>
    </w:p>
    <w:p>
      <w:r>
        <w:rPr>
          <w:rFonts w:ascii="Times New Roman" w:hAnsi="Times New Roman" w:eastAsia="Noto Serif SC" w:cs="Amiri"/>
          <w:lang w:val="zh-CN" w:eastAsia="zh-CN" w:bidi="ar-SA"/>
          <w:color w:val="000000"/>
          <w:rtl w:val="0"/>
        </w:rPr>
        <w:t>他向自己的创造者献上那样的祈祷、倾诉与恳求，直到今天，即使众人的思想相继汇聚，也未能达到那一层次。例如，在《大铠甲祷文》中，他以一千零一个Allah尊名为代求者，以无与伦比的方式描述并使人认识他的创造者。</w:t>
      </w:r>
    </w:p>
    <w:p>
      <w:r>
        <w:rPr>
          <w:rFonts w:ascii="Times New Roman" w:hAnsi="Times New Roman" w:eastAsia="Noto Serif SC" w:cs="Amiri"/>
          <w:lang w:val="zh-CN" w:eastAsia="zh-CN" w:bidi="ar-SA"/>
          <w:color w:val="000000"/>
          <w:rtl w:val="0"/>
        </w:rPr>
        <w:t>在对Allah的真知上，也无人能及他，这是一种无与伦比的状态。</w:t>
      </w:r>
    </w:p>
    <w:p>
      <w:r>
        <w:rPr>
          <w:rFonts w:ascii="Times New Roman" w:hAnsi="Times New Roman" w:eastAsia="Noto Serif SC" w:cs="Amiri"/>
          <w:lang w:val="zh-CN" w:eastAsia="zh-CN" w:bidi="ar-SA"/>
          <w:color w:val="000000"/>
          <w:rtl w:val="0"/>
        </w:rPr>
        <w:t>他以那样的坚毅召唤人们归向宗教，又以那样的无畏勇气传达自己的使者使命：尽管他的族人、叔父、世界上的强大国家和古代宗教的追随者都反对他、与他为敌，他却没有丝毫恐惧或退缩，向他们全体挑战，并且战胜了他们；这是一种无与伦比的状态。</w:t>
      </w:r>
    </w:p>
    <w:p>
      <w:r>
        <w:rPr>
          <w:rFonts w:ascii="Times New Roman" w:hAnsi="Times New Roman" w:eastAsia="Noto Serif SC" w:cs="Amiri"/>
          <w:lang w:val="zh-CN" w:eastAsia="zh-CN" w:bidi="ar-SA"/>
          <w:color w:val="000000"/>
          <w:rtl w:val="0"/>
        </w:rPr>
        <w:t>可见，这八种超乎常规、无与伦比的状态汇集起来，便为他的真诚与先知身份构成极有力的见证。</w:t>
      </w:r>
    </w:p>
    <w:p>
      <w:r>
        <w:rPr>
          <w:rFonts w:ascii="Times New Roman" w:hAnsi="Times New Roman" w:eastAsia="Noto Serif SC" w:cs="Amiri"/>
          <w:lang w:val="zh-CN" w:eastAsia="zh-CN" w:bidi="ar-SA"/>
          <w:color w:val="000000"/>
          <w:rtl w:val="0"/>
        </w:rPr>
        <w:t>这些状态也使人确凿地认识到：那位尊者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（愿Allah赐他尊荣、恩福与平安）具有极度的认真、内心的安定、完满的真诚与真实无妄。</w:t>
      </w:r>
    </w:p>
    <w:p>
      <w:r>
        <w:rPr>
          <w:rFonts w:ascii="Times New Roman" w:hAnsi="Times New Roman" w:eastAsia="Noto Serif SC" w:cs="Amiri"/>
          <w:lang w:val="zh-CN" w:eastAsia="zh-CN" w:bidi="ar-SA"/>
          <w:color w:val="000000"/>
          <w:rtl w:val="0"/>
        </w:rPr>
        <w:t>伊斯兰世界每天、在每一次作证词中，都以数百万人的口舌说：</w:t>
      </w:r>
      <w:r>
        <w:rPr>
          <w:rFonts w:ascii="Amiri" w:hAnsi="Amiri" w:eastAsia="Amiri" w:cs="Amiri"/>
          <w:lang w:val="zh-CN" w:eastAsia="zh-CN" w:bidi="ar-SA"/>
          <w:rtl w:val="1"/>
          <w:cs w:val="1"/>
          <w:color w:val="000000"/>
          <w:sz w:val="24"/>
          <w:szCs w:val="24"/>
        </w:rPr>
        <w:t>اَلسَّلَامُ ﻋَﻠَﻴْﻚَ ﺍَﻳُّﻬَﺎ ﺍﻟﻨَّﺒِﻰُّ ﻭَ ﺭَﺣْﻤَﺔُ ﺍﻟﻠّٰﻪِ ﻭَ ﺑَﺮَﻛَﺎﺗُﻪُ</w:t>
      </w:r>
      <w:r>
        <w:rPr>
          <w:rFonts w:ascii="Times New Roman" w:hAnsi="Times New Roman" w:eastAsia="Noto Serif SC" w:cs="Amiri"/>
          <w:lang w:val="zh-CN" w:eastAsia="zh-CN" w:bidi="ar-SA"/>
          <w:color w:val="000000"/>
          <w:rtl w:val="0"/>
        </w:rPr>
        <w:t>（先知啊，愿平安归于您，愿Allah的慈悯与福祐也归于您）。伊斯兰世界借此表明自己顺服他的任命，确认他带来永恒幸福的喜讯；又为人类以深切的爱、以天性与禀赋中极强的渴望所追求的永存生命，开辟了一条可靠的道路。因此，伊斯兰世界满怀感激与感恩，借</w:t>
      </w:r>
      <w:r>
        <w:rPr>
          <w:rFonts w:ascii="Amiri" w:hAnsi="Amiri" w:eastAsia="Amiri" w:cs="Amiri"/>
          <w:lang w:val="zh-CN" w:eastAsia="zh-CN" w:bidi="ar-SA"/>
          <w:rtl w:val="1"/>
          <w:cs w:val="1"/>
          <w:color w:val="000000"/>
          <w:sz w:val="24"/>
          <w:szCs w:val="24"/>
        </w:rPr>
        <w:t>اَلسَّلَامُ ﻋَﻠَﻴْﻚَ ﺍَﻳُّﻬَﺎ ﺍﻟﻨَّﺒِﻰُّ</w:t>
      </w:r>
      <w:r>
        <w:rPr>
          <w:rFonts w:ascii="Times New Roman" w:hAnsi="Times New Roman" w:eastAsia="Noto Serif SC" w:cs="Amiri"/>
          <w:lang w:val="zh-CN" w:eastAsia="zh-CN" w:bidi="ar-SA"/>
          <w:color w:val="000000"/>
          <w:rtl w:val="0"/>
        </w:rPr>
        <w:t>（先知啊，愿平安归于您）与他作一次精神上的探望与会面，并代表三亿五千万人，乃至数十亿人，向他致贺。</w:t>
      </w:r>
    </w:p>
    <w:p>
      <w:r>
        <w:rPr>
          <w:rFonts w:ascii="Times New Roman" w:hAnsi="Times New Roman" w:eastAsia="Noto Serif SC" w:cs="Amiri"/>
          <w:lang w:val="zh-CN" w:eastAsia="zh-CN" w:bidi="ar-SA"/>
          <w:color w:val="000000"/>
          <w:rtl w:val="0"/>
        </w:rPr>
        <w:t>在二十项普遍见证中，包含众多见证的第二项见证是：</w:t>
      </w:r>
      <w:r>
        <w:rPr>
          <w:rFonts w:ascii="Amiri" w:hAnsi="Amiri" w:eastAsia="Amiri" w:cs="Amiri"/>
          <w:lang w:val="zh-CN" w:eastAsia="zh-CN" w:bidi="ar-SA"/>
          <w:rtl w:val="1"/>
          <w:cs w:val="1"/>
          <w:color w:val="000000"/>
          <w:sz w:val="24"/>
          <w:szCs w:val="24"/>
        </w:rPr>
        <w:t>ﻭَ ﺑِﺸَﻬَﺎﺩَﺓِ ﺟَﻤ۪ﻴﻊِ ﺣَﻘَﺎﺋِﻖِ الْا۪يمَانِ ﻋَﻠٰﻰ ﺗَﺼْﺪ۪ﻳﻘِﻪ۪</w:t>
      </w:r>
      <w:r>
        <w:rPr>
          <w:rFonts w:ascii="Times New Roman" w:hAnsi="Times New Roman" w:eastAsia="Noto Serif SC" w:cs="Amiri"/>
          <w:lang w:val="zh-CN" w:eastAsia="zh-CN" w:bidi="ar-SA"/>
          <w:color w:val="000000"/>
          <w:rtl w:val="0"/>
        </w:rPr>
        <w:t>（并以信仰的一切真理为他真实无妄作证）。也就是说，信仰六项根本信条的真理、其实现与真实性，都确凿见证穆罕默德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（愿Allah赐他尊荣、恩福与平安）的使者使命与真实无妄。</w:t>
      </w:r>
    </w:p>
    <w:p>
      <w:r>
        <w:rPr>
          <w:rFonts w:ascii="Times New Roman" w:hAnsi="Times New Roman" w:eastAsia="Noto Serif SC" w:cs="Amiri"/>
          <w:lang w:val="zh-CN" w:eastAsia="zh-CN" w:bidi="ar-SA"/>
          <w:color w:val="000000"/>
          <w:rtl w:val="0"/>
        </w:rPr>
        <w:t>因为，他使者使命生涯的精神人格、他一切主张的根基、他先知身份的实质，就是那六项根本信条。既然如此，凡是指明这些信条真实成立的一切证据，也都指明穆罕默德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（愿Allah赐他尊荣、恩福与平安）的使者使命真实无妄，并指明他的真诚可信。</w:t>
      </w:r>
    </w:p>
    <w:p>
      <w:r>
        <w:rPr>
          <w:rFonts w:ascii="Times New Roman" w:hAnsi="Times New Roman" w:eastAsia="Noto Serif SC" w:cs="Amiri"/>
          <w:lang w:val="zh-CN" w:eastAsia="zh-CN" w:bidi="ar-SA"/>
          <w:color w:val="000000"/>
          <w:rtl w:val="0"/>
        </w:rPr>
        <w:t>正如《果实论著》与《第十言》的附篇已经阐明，后世的实现与其他各项根本信条如何彼此指明；同样，每一项根本信条连同其证据，也都是他使者使命的一项证据。</w:t>
      </w:r>
    </w:p>
    <w:p>
      <w:r>
        <w:rPr>
          <w:rFonts w:ascii="Times New Roman" w:hAnsi="Times New Roman" w:eastAsia="Noto Serif SC" w:cs="Amiri"/>
          <w:lang w:val="zh-CN" w:eastAsia="zh-CN" w:bidi="ar-SA"/>
          <w:color w:val="000000"/>
          <w:rtl w:val="0"/>
        </w:rPr>
        <w:t>包含数千项见证的第三项普遍见证是：</w:t>
      </w:r>
      <w:r>
        <w:rPr>
          <w:rFonts w:ascii="Amiri" w:hAnsi="Amiri" w:eastAsia="Amiri" w:cs="Amiri"/>
          <w:lang w:val="zh-CN" w:eastAsia="zh-CN" w:bidi="ar-SA"/>
          <w:rtl w:val="1"/>
          <w:cs w:val="1"/>
          <w:color w:val="000000"/>
          <w:sz w:val="24"/>
          <w:szCs w:val="24"/>
        </w:rPr>
        <w:t>ﻭَ ﺑِﺸَﻬَﺎﺩَﺓِ ﺫَﺍﺗِﻪ۪ ﻋَﻠَﻴْﻪِ الصَّلَاةُ ﻭَ السَّلَامُ بِاٰلَافِ ﻣُﻌْﺠِﺰَﺍﺗِﻪ۪ ﻭَ كَمَالَاتِه۪ ﻭَ ﻋُﻠُﻮِّ اَخْلَاقِه۪</w:t>
      </w:r>
      <w:r>
        <w:rPr>
          <w:rFonts w:ascii="Times New Roman" w:hAnsi="Times New Roman" w:eastAsia="Noto Serif SC" w:cs="Amiri"/>
          <w:lang w:val="zh-CN" w:eastAsia="zh-CN" w:bidi="ar-SA"/>
          <w:color w:val="000000"/>
          <w:rtl w:val="0"/>
        </w:rPr>
        <w:t>（并以他自身的见证为证——愿Allah赐他尊荣、恩福与平安——他凭数以千计的奇迹、诸般完善与高尚品德为自己作证）。也就是说，那位尊者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（愿Allah赐他尊荣、恩福与平安）如同太阳，自身就是自己的证据；他凭数以千计的奇迹、诸般完善和高尚美好的品德，极有力地见证自己的使者使命与真诚可信。</w:t>
      </w:r>
    </w:p>
    <w:p>
      <w:r>
        <w:rPr>
          <w:rFonts w:ascii="Times New Roman" w:hAnsi="Times New Roman" w:eastAsia="Noto Serif SC" w:cs="Amiri"/>
          <w:lang w:val="zh-CN" w:eastAsia="zh-CN" w:bidi="ar-SA"/>
          <w:color w:val="000000"/>
          <w:rtl w:val="0"/>
        </w:rPr>
        <w:t>是的，正如他在那部超乎寻常的《艾哈迈德奇迹》论著中，以三百多则真实传述加以证明的那样；那位尊者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凭</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（月亮裂开了）和</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两节经文的明示，他用一只手掌的一根手指使月亮裂成两块。又凭真实传述与众源连续传述：同一只手的五根手指流出五道泉水，干渴的全军都饮了这水并亲见其事；这一奇异的非常之事还两次在别处发生。同一只手掌把一捧泥土投向进攻的敌军，泥土进入他们每个人的眼睛，使他们正在进攻时转身逃走。同一手掌中的小石子，也像人一样赞颂Allah，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诸如此类，凭真实传述、其中一部分又凭众源连续传述而在历史上确然发生的奇迹，有数百项，在穷究真理者看来多达一千项，都在他手中显现。朋友与敌人一致确认，他身上的美好品性与美德达到最高境界</w:t>
      </w:r>
      <w:r>
        <w:rPr>
          <w:rStyle w:val="FootnoteReference"/>
        </w:rPr>
        <w:footnoteReference w:id="2"/>
      </w:r>
      <w:r>
        <w:rPr>
          <w:rFonts w:ascii="Times New Roman" w:hAnsi="Times New Roman" w:eastAsia="Noto Serif SC" w:cs="Amiri"/>
          <w:lang w:val="zh-CN" w:eastAsia="zh-CN" w:bidi="ar-SA"/>
          <w:color w:val="000000"/>
          <w:rtl w:val="0"/>
        </w:rPr>
        <w:t>。所有追随他、沿内在修持抵达完善、以亲见确知通达真理的穷究真理者，也一致以与真理本身相合的确信，确认穆罕默德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（愿Allah赐他尊荣、恩福与平安）的诸般完善处于最高层次。从他的宗教而来的伊斯兰世界的恩泽，以及整个伊斯兰的诸真理，都指明他超乎常规的完善。这当然就是说：那位尊者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（愿Allah赐他尊荣、恩福与平安）亲自为自己的使者使命，作出极其光辉、普遍而广泛的见证。</w:t>
      </w:r>
    </w:p>
    <w:p>
      <w:r>
        <w:rPr>
          <w:rFonts w:ascii="Times New Roman" w:hAnsi="Times New Roman" w:eastAsia="Noto Serif SC" w:cs="Amiri"/>
          <w:lang w:val="zh-CN" w:eastAsia="zh-CN" w:bidi="ar-SA"/>
          <w:color w:val="000000"/>
          <w:rtl w:val="0"/>
        </w:rPr>
        <w:t>包含许多有力见证的第四项见证是：</w:t>
      </w:r>
      <w:r>
        <w:rPr>
          <w:rFonts w:ascii="Amiri" w:hAnsi="Amiri" w:eastAsia="Amiri" w:cs="Amiri"/>
          <w:lang w:val="zh-CN" w:eastAsia="zh-CN" w:bidi="ar-SA"/>
          <w:rtl w:val="1"/>
          <w:cs w:val="1"/>
          <w:color w:val="000000"/>
          <w:sz w:val="24"/>
          <w:szCs w:val="24"/>
        </w:rPr>
        <w:t>ﻭَ ﺑِﺸَﻬَﺎﺩَﺓِ ﺍﻟْﻘُﺮْﺍٰﻥِ ﺑِﻤَﺎ لَا ﻳُﺤَﺪُّ ﻣِﻦْ ﺣَﻘَﺎﺋِﻘِﻪ۪ ﻭَ ﺑَﺮَﺍﻫ۪ﻴﻨِﻪ۪</w:t>
      </w:r>
      <w:r>
        <w:rPr>
          <w:rFonts w:ascii="Times New Roman" w:hAnsi="Times New Roman" w:eastAsia="Noto Serif SC" w:cs="Amiri"/>
          <w:lang w:val="zh-CN" w:eastAsia="zh-CN" w:bidi="ar-SA"/>
          <w:color w:val="000000"/>
          <w:rtl w:val="0"/>
        </w:rPr>
        <w:t>（并以《古兰经》的见证为证，凭它那无法限量的真理与证据）。也就是说，雄辩超绝的《古兰经》，以其无尽的真理与证据，见证他的使者使命与真诚可信。</w:t>
      </w:r>
    </w:p>
    <w:p>
      <w:r>
        <w:rPr>
          <w:rFonts w:ascii="Times New Roman" w:hAnsi="Times New Roman" w:eastAsia="Noto Serif SC" w:cs="Amiri"/>
          <w:lang w:val="zh-CN" w:eastAsia="zh-CN" w:bidi="ar-SA"/>
          <w:color w:val="000000"/>
          <w:rtl w:val="0"/>
        </w:rPr>
        <w:t>是的，尊严崇高的《古兰经》：它在《双锋剑集》中被证明有四十个方面的奇迹；它照亮了十四个世纪，以不变的律则治理人类的五分之一；自那时至今，它向一切反对者挑战，却无人敢拿出甚至一章与之相似的作品。正如《至大迹象论著》所证，它的六个方面皆光明，怀疑无法侵入；六个至大层次为其真实性签署确认，它又建立在六项不可动摇的真理之上。每个时代，都有数以亿计的口舌以热忱与敬意诵读它；每一分钟，都有数百万背诵全本《古兰经》的人，以神圣之心记写它。伊斯兰世界的一切见证与信仰，都从它的见证中流露；一切信仰与伊斯兰学问，都从它的源泉奔涌。正如它确认先前的天经，它也蒙受一切神圣经典与书页的精神确认。这部《古兰经》以它的一切真理和证明其真实性的一切证据，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（愿Allah赐他尊荣、恩福与平安）的真诚与使者使命。第五、第六、第七、第八项普遍见证是：</w:t>
      </w:r>
      <w:r>
        <w:rPr>
          <w:rFonts w:ascii="Amiri" w:hAnsi="Amiri" w:eastAsia="Amiri" w:cs="Amiri"/>
          <w:lang w:val="zh-CN" w:eastAsia="zh-CN" w:bidi="ar-SA"/>
          <w:rtl w:val="1"/>
          <w:cs w:val="1"/>
          <w:color w:val="000000"/>
          <w:sz w:val="24"/>
          <w:szCs w:val="24"/>
        </w:rPr>
        <w:t>ﻭَ ﺑِﺸَﻬَﺎﺩَﺓِ ﺍﻟْﺠَﻮْﺷَﻦِ ﺑِﻘُﺪْﺳِﻴَّﺔِ ﺍِﺷَﺎﺭَﺍﺗِﻪ۪</w:t>
      </w:r>
      <w:r>
        <w:rPr>
          <w:rFonts w:ascii="Times New Roman" w:hAnsi="Times New Roman" w:eastAsia="Noto Serif SC" w:cs="Amiri"/>
          <w:lang w:val="zh-CN" w:eastAsia="zh-CN" w:bidi="ar-SA"/>
          <w:color w:val="000000"/>
          <w:rtl w:val="0"/>
        </w:rPr>
        <w:t xml:space="preserve">（以《大铠甲祷文》神圣隐示的见证） </w:t>
      </w:r>
      <w:r>
        <w:rPr>
          <w:rFonts w:ascii="Amiri" w:hAnsi="Amiri" w:eastAsia="Amiri" w:cs="Amiri"/>
          <w:lang w:val="zh-CN" w:eastAsia="zh-CN" w:bidi="ar-SA"/>
          <w:rtl w:val="1"/>
          <w:cs w:val="1"/>
          <w:color w:val="000000"/>
          <w:sz w:val="24"/>
          <w:szCs w:val="24"/>
        </w:rPr>
        <w:t>ﻭَ ﺭَﺳَﺎﺋِﻞِ ﺍﻟﻨُّﻮﺭِ ﺑِﻘُﻮَّﺓِ دَلَائِلِه۪</w:t>
      </w:r>
      <w:r>
        <w:rPr>
          <w:rFonts w:ascii="Times New Roman" w:hAnsi="Times New Roman" w:eastAsia="Noto Serif SC" w:cs="Amiri"/>
          <w:lang w:val="zh-CN" w:eastAsia="zh-CN" w:bidi="ar-SA"/>
          <w:color w:val="000000"/>
          <w:rtl w:val="0"/>
        </w:rPr>
        <w:t xml:space="preserve">（以《光明论著集》证据之力的见证） </w:t>
      </w:r>
      <w:r>
        <w:rPr>
          <w:rFonts w:ascii="Amiri" w:hAnsi="Amiri" w:eastAsia="Amiri" w:cs="Amiri"/>
          <w:lang w:val="zh-CN" w:eastAsia="zh-CN" w:bidi="ar-SA"/>
          <w:rtl w:val="1"/>
          <w:cs w:val="1"/>
          <w:color w:val="000000"/>
          <w:sz w:val="24"/>
          <w:szCs w:val="24"/>
        </w:rPr>
        <w:t>ﻭَ ﺍﻟْﻤَﺎﺿ۪ﻰ ﺑِﺘَﻮَﺍﺗُﺮِ ﺍِﺭْﻫَﺎﺻَﺎﺗِﻪ۪</w:t>
      </w:r>
      <w:r>
        <w:rPr>
          <w:rFonts w:ascii="Times New Roman" w:hAnsi="Times New Roman" w:eastAsia="Noto Serif SC" w:cs="Amiri"/>
          <w:lang w:val="zh-CN" w:eastAsia="zh-CN" w:bidi="ar-SA"/>
          <w:color w:val="000000"/>
          <w:rtl w:val="0"/>
        </w:rPr>
        <w:t xml:space="preserve">（以过去时代及其众源连续传述的先知身份先兆的见证） </w:t>
      </w:r>
      <w:r>
        <w:rPr>
          <w:rFonts w:ascii="Amiri" w:hAnsi="Amiri" w:eastAsia="Amiri" w:cs="Amiri"/>
          <w:lang w:val="zh-CN" w:eastAsia="zh-CN" w:bidi="ar-SA"/>
          <w:rtl w:val="1"/>
          <w:cs w:val="1"/>
          <w:color w:val="000000"/>
          <w:sz w:val="24"/>
          <w:szCs w:val="24"/>
        </w:rPr>
        <w:t>ﻭَ الْاِسْتِقْبَالِ ﺑِﺘَﺼْﺪ۪ﻳﻖِ اٰلَافِ ﺣَﺎﺩِﺛَﺎﺗِﻪ۪</w:t>
      </w:r>
      <w:r>
        <w:rPr>
          <w:rFonts w:ascii="Times New Roman" w:hAnsi="Times New Roman" w:eastAsia="Noto Serif SC" w:cs="Amiri"/>
          <w:lang w:val="zh-CN" w:eastAsia="zh-CN" w:bidi="ar-SA"/>
          <w:color w:val="000000"/>
          <w:rtl w:val="0"/>
        </w:rPr>
        <w:t>（以未来时代及其中印证他的数千事件的见证）。也就是说，《大铠甲祷文》是一篇超乎常规的倾诉祈祷，明确或隐含地指向一千零一个Allah尊名；它在某种意义上从《古兰经》流出，又高于一切在Allah真知上精进的真知者的倾诉祈祷。吉卜利勒曾在一次远征中降下启示：“脱下铠甲，改诵这篇《大铠甲祷文》！”其中包含的真理，以及对养育并主宰者完备无缺的描述，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（愿Allah赐他尊荣、恩福与平安）的使者使命与真实性。同样，从《古兰经》流露、在某种意义上从《大铠甲祷文》获得恩泽并受其化育而生的《光明论著集》，以其一百三十个部分，作为穆罕默德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（愿Allah赐他尊荣、恩福与平安）使者使命的一项统一证据，以理智和逻辑证明其使命的一切真理，甚至把在哲学看来远离理智的问题，讲得如同眼前所见，极其容易而合理；由此普遍见证穆罕默德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（愿Allah赐他尊荣、恩福与平安）的真实与使者使命。</w:t>
      </w:r>
    </w:p>
    <w:p>
      <w:r>
        <w:rPr>
          <w:rFonts w:ascii="Times New Roman" w:hAnsi="Times New Roman" w:eastAsia="Noto Serif SC" w:cs="Amiri"/>
          <w:lang w:val="zh-CN" w:eastAsia="zh-CN" w:bidi="ar-SA"/>
          <w:color w:val="000000"/>
          <w:rtl w:val="0"/>
        </w:rPr>
        <w:t>过去时代也是他使者使命的一位普遍见证者。那些称为“先知身份先兆”的超乎常规之事，出现在他成为先知以前，被视为未来先知的奇迹；历史与先知生平书籍以确凿的众源连续传述，记载了许多此类事件，极坚固地为他的使者使命作证，而且种类繁多。其中一部分将在以后的见证中阐明，另一部分已在《双锋剑集》和历史书籍中得到真实传述。</w:t>
      </w:r>
    </w:p>
    <w:p>
      <w:r>
        <w:rPr>
          <w:rFonts w:ascii="Times New Roman" w:hAnsi="Times New Roman" w:eastAsia="Noto Serif SC" w:cs="Amiri"/>
          <w:lang w:val="zh-CN" w:eastAsia="zh-CN" w:bidi="ar-SA"/>
          <w:color w:val="000000"/>
          <w:rtl w:val="0"/>
        </w:rPr>
        <w:t>例如，临近先知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之时，艾卜莱亥的军队前来摧毁克尔白，厄巴比勒鸟以脚爪将石头如雨般投向他们头顶；在他诞生的夜晚，克尔白中的偶像纷纷面朝下倒落，波斯君王科斯鲁的宫殿遭到毁坏，拜火的祆教徒燃烧了千年之火也在那一夜熄灭。又有布海拉修士与萨阿德族的哈利麦的确切报讯：云朵为他尊贵的头顶遮荫。诸如此类的许多事件，都在他获得先知身份以前，便预报了他的先知身份。</w:t>
      </w:r>
    </w:p>
    <w:p>
      <w:r>
        <w:rPr>
          <w:rFonts w:ascii="Times New Roman" w:hAnsi="Times New Roman" w:eastAsia="Noto Serif SC" w:cs="Amiri"/>
          <w:lang w:val="zh-CN" w:eastAsia="zh-CN" w:bidi="ar-SA"/>
          <w:color w:val="000000"/>
          <w:rtl w:val="0"/>
        </w:rPr>
        <w:t>未来时代——也就是他逝世以后——他所传报的事件也很多，而且种类繁多。其中之一，是他关于先知家室、圣门弟子和伊斯兰征服的幽隐报讯。《双锋剑集》的《艾哈迈德奇迹》部分，以真实传述记载了八十桩事件，后来都正如他所报而发生。例如，尊贵的奥斯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（愿Allah喜悦他）诵读《古兰经》抄本时殉道，尊贵的侯赛因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塔夫，也就是卡尔巴拉殉道；又如沙姆、伊朗和伊斯坦布尔的征服，阿拔斯王朝的兴起，以及成吉思汗与旭烈兀击败并毁灭它。这八十则幽隐报讯的奇迹，都以真实传述、依据历史和先知生平书籍详细写入其中。未来时代也借其他种类的幽隐报讯和许多证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（愿Allah赐他尊荣、恩福与平安）真实性的未来事件，有力而普遍地见证穆罕默德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（愿Allah赐他尊荣、恩福与平安）的使者使命与真诚可信。指示第九、第十、第十一、第十二项见证的是：</w:t>
      </w:r>
      <w:r>
        <w:rPr>
          <w:rFonts w:ascii="Amiri" w:hAnsi="Amiri" w:eastAsia="Amiri" w:cs="Amiri"/>
          <w:lang w:val="zh-CN" w:eastAsia="zh-CN" w:bidi="ar-SA"/>
          <w:rtl w:val="1"/>
          <w:cs w:val="1"/>
          <w:color w:val="000000"/>
          <w:sz w:val="24"/>
          <w:szCs w:val="24"/>
        </w:rPr>
        <w:t>ﻭَ ﺑِﺸَﻬَﺎﺩَﺓِ الْاٰلِ ﺑِﻘُﻮَّﺓِ ﻳَﻘ۪ﻴﻨِﻴَّﺎﺗِﻬِﻢْ ﻓ۪ﻰ ﺗَﺼْﺪ۪ﻳﻘِﻪ۪ ﺑِﺪَﺭَﺟَﺔِ ﺣَﻖِّ ﺍﻟْﻴَﻘ۪ﻴﻦِ</w:t>
      </w:r>
      <w:r>
        <w:rPr>
          <w:rFonts w:ascii="Times New Roman" w:hAnsi="Times New Roman" w:eastAsia="Noto Serif SC" w:cs="Amiri"/>
          <w:lang w:val="zh-CN" w:eastAsia="zh-CN" w:bidi="ar-SA"/>
          <w:color w:val="000000"/>
          <w:rtl w:val="0"/>
        </w:rPr>
        <w:t xml:space="preserve">（以先知家室的见证：他们以强大的确信确认他，达到真确——即与真理本身相合的确信——的境界） </w:t>
      </w:r>
      <w:r>
        <w:rPr>
          <w:rFonts w:ascii="Amiri" w:hAnsi="Amiri" w:eastAsia="Amiri" w:cs="Amiri"/>
          <w:lang w:val="zh-CN" w:eastAsia="zh-CN" w:bidi="ar-SA"/>
          <w:rtl w:val="1"/>
          <w:cs w:val="1"/>
          <w:color w:val="000000"/>
          <w:sz w:val="24"/>
          <w:szCs w:val="24"/>
        </w:rPr>
        <w:t>ﻭَ الْاَصْحَابِ ﺑِﻜَﻤَﺎﻝِ ﺍ۪ﻳﻤَﺎﻧِﻬِﻢْ ﻓ۪ﻰ ﺗَﺼْﺪ۪ﻳﻘِﻪ۪ ﺑِﺪَﺭَﺟَﺔِ ﻋَﻴْﻦِ ﺍﻟْﻴَﻘ۪ﻴﻦِ</w:t>
      </w:r>
      <w:r>
        <w:rPr>
          <w:rFonts w:ascii="Times New Roman" w:hAnsi="Times New Roman" w:eastAsia="Noto Serif SC" w:cs="Amiri"/>
          <w:lang w:val="zh-CN" w:eastAsia="zh-CN" w:bidi="ar-SA"/>
          <w:color w:val="000000"/>
          <w:rtl w:val="0"/>
        </w:rPr>
        <w:t xml:space="preserve">（以圣门弟子——即先知的同伴——的见证：他们以完备的信仰确认他，达到见确——即如亲眼所见的确信——的境界） </w:t>
      </w:r>
      <w:r>
        <w:rPr>
          <w:rFonts w:ascii="Amiri" w:hAnsi="Amiri" w:eastAsia="Amiri" w:cs="Amiri"/>
          <w:lang w:val="zh-CN" w:eastAsia="zh-CN" w:bidi="ar-SA"/>
          <w:rtl w:val="1"/>
          <w:cs w:val="1"/>
          <w:color w:val="000000"/>
          <w:sz w:val="24"/>
          <w:szCs w:val="24"/>
        </w:rPr>
        <w:t>ﻭَ الْاَصْفِيَاءِ ﺑِﻘُﻮَّﺓِ ﺗَﺤْﻘ۪ﻴﻘَﺎﺗِﻬِﻢْ ﻓ۪ﻰ ﺗَﺼْﺪ۪ﻳﻘِﻪ۪ ﺑِﺪَﺭَﺟَﺔِ ﻋِﻠْﻢِ ﺍﻟْﻴَﻘ۪ﻴﻦِ</w:t>
      </w:r>
      <w:r>
        <w:rPr>
          <w:rFonts w:ascii="Times New Roman" w:hAnsi="Times New Roman" w:eastAsia="Noto Serif SC" w:cs="Amiri"/>
          <w:lang w:val="zh-CN" w:eastAsia="zh-CN" w:bidi="ar-SA"/>
          <w:color w:val="000000"/>
          <w:rtl w:val="0"/>
        </w:rPr>
        <w:t xml:space="preserve">（以精纯贤者——即信仰精纯、通达真理的卓越者——的见证：他们以有力的穷究求证确认他，达到知确——即凭真实知识确立的确信——的境界） </w:t>
      </w:r>
      <w:r>
        <w:rPr>
          <w:rFonts w:ascii="Amiri" w:hAnsi="Amiri" w:eastAsia="Amiri" w:cs="Amiri"/>
          <w:lang w:val="zh-CN" w:eastAsia="zh-CN" w:bidi="ar-SA"/>
          <w:rtl w:val="1"/>
          <w:cs w:val="1"/>
          <w:color w:val="000000"/>
          <w:sz w:val="24"/>
          <w:szCs w:val="24"/>
        </w:rPr>
        <w:t>ﻭَ الْاَقْطَابِ ﺑِﺘَﻄَﺎﺑُﻘِﻬِﻢْ ﻋَﻠٰﻰ ﺭِﺳَﺎﻟَﺘِﻪ۪ ﺑِﺎﻟْﻜَﺸْﻒِ ﻭَ ﺍﻟْﻤُﺸَﺎﻫَﺪَﺍﺕِ ﺑِﺎﻟْﻴَﻘ۪ﻴﻦِ</w:t>
      </w:r>
      <w:r>
        <w:rPr>
          <w:rFonts w:ascii="Times New Roman" w:hAnsi="Times New Roman" w:eastAsia="Noto Serif SC" w:cs="Amiri"/>
          <w:lang w:val="zh-CN" w:eastAsia="zh-CN" w:bidi="ar-SA"/>
          <w:color w:val="000000"/>
          <w:rtl w:val="0"/>
        </w:rPr>
        <w:t>（以精神枢纽——即在精神引导中居于核心地位的卓越者——的见证：他们借内在揭见、种种亲见与确信，一致认同他的使者使命）。也就是说，在穆罕默德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（愿Allah赐他尊荣、恩福与平安）的真诚与真实性的普遍见证中，第九项是：他的家室享有</w:t>
      </w:r>
      <w:r>
        <w:rPr>
          <w:rFonts w:ascii="Amiri" w:hAnsi="Amiri" w:eastAsia="Amiri" w:cs="Amiri"/>
          <w:lang w:val="zh-CN" w:eastAsia="zh-CN" w:bidi="ar-SA"/>
          <w:rtl w:val="1"/>
          <w:cs w:val="1"/>
          <w:color w:val="000000"/>
          <w:sz w:val="24"/>
          <w:szCs w:val="24"/>
        </w:rPr>
        <w:t>ﻋُﻠَﻤَﺎﺀُ ﺍُﻣَّﺘ۪ﻰ ﻛَﺎَﻧْﺒِﻴَﺎﺀِ ﺑَﻨ۪ﻰ ﺍِﺳْﺮَﺍﺋ۪ﻴﻞَ</w:t>
      </w:r>
      <w:r>
        <w:rPr>
          <w:rFonts w:ascii="Times New Roman" w:hAnsi="Times New Roman" w:eastAsia="Noto Serif SC" w:cs="Amiri"/>
          <w:lang w:val="zh-CN" w:eastAsia="zh-CN" w:bidi="ar-SA"/>
          <w:color w:val="000000"/>
          <w:rtl w:val="0"/>
        </w:rPr>
        <w:t>（我的共同体中的学者，如同以色列子孙的众先知）这一奥义，并在祝福祷词中与易卜拉欣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（愿Allah赐他平安）的家室相对应。穆罕默德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（愿Allah赐他尊荣、恩福与平安）家室中的伟大亲近Allah者，阿里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和先知家室的十二位先导者，以及至大援助者、艾哈迈德·鲁法伊、艾哈迈德·巴达维、易卜拉欣·达苏基、艾布·哈桑·沙泽里等精神枢纽与领头学者，都一致以真确的信仰、内在揭见与亲见、在共同体中显示的非凡引导和非凡恩迹，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（愿Allah赐他尊荣、恩福与平安）的使者使命、真实性与真诚署名作证。</w:t>
      </w:r>
    </w:p>
    <w:p>
      <w:r>
        <w:rPr>
          <w:rFonts w:ascii="Times New Roman" w:hAnsi="Times New Roman" w:eastAsia="Noto Serif SC" w:cs="Amiri"/>
          <w:lang w:val="zh-CN" w:eastAsia="zh-CN" w:bidi="ar-SA"/>
          <w:color w:val="000000"/>
          <w:rtl w:val="0"/>
        </w:rPr>
        <w:t>第十项：圣门弟子是众先知之后最受敬重、地位最高的群体。他们虽未受学校教育、处于部族游牧生活，却借穆罕默德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光，在短时间内从东方到西方实行公正的治理，击败称霸世界的国家，成为进步、有学术、文明而善治的民族的老师、教育者、外交家与公正裁决者，使那个时代成为幸福时代。他们详细考察、探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切状态之后，凭自己亲眼所见的众多奇迹的力量，完全舍弃旧日的仇恨、祖先的道路，其中许多人——如哈立德·本·瓦利德与伊克里麦·本·艾布·哲赫勒——还舍弃对父亲阵营的拥护，舍弃自己的宗族与部落，全身全心、极其自我牺牲地进入伊斯兰；他们以见确的程度信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（愿Allah赐他尊荣、恩福与平安）的真诚与使者使命。这是一项不可动摇的普遍见证。</w:t>
      </w:r>
    </w:p>
    <w:p>
      <w:r>
        <w:rPr>
          <w:rFonts w:ascii="Times New Roman" w:hAnsi="Times New Roman" w:eastAsia="Noto Serif SC" w:cs="Amiri"/>
          <w:lang w:val="zh-CN" w:eastAsia="zh-CN" w:bidi="ar-SA"/>
          <w:color w:val="000000"/>
          <w:rtl w:val="0"/>
        </w:rPr>
        <w:t>第十一项：那些被称为精纯贤者与忠诚真实者的独立演绎学者、领头学者、渊博大家，以及伊本·西那、伊本·鲁世德这样的天才哲学家，诸如此类数以千计的穷究真理者，各自沿不同的治学研究道路，以理智和逻辑的方式，依据数千项无可怀疑的证据与确凿证明，以知确的程度信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（愿Allah赐他尊荣、恩福与平安）的使者使命与真实性。这同样是一项普遍的见证：若不具备他们全体总和的智慧，便不能站出来反对他们。</w:t>
      </w:r>
    </w:p>
    <w:p>
      <w:r>
        <w:rPr>
          <w:rFonts w:ascii="Times New Roman" w:hAnsi="Times New Roman" w:eastAsia="Noto Serif SC" w:cs="Amiri"/>
          <w:lang w:val="zh-CN" w:eastAsia="zh-CN" w:bidi="ar-SA"/>
          <w:color w:val="000000"/>
          <w:rtl w:val="0"/>
        </w:rPr>
        <w:t>在当今时代，那无数见证者中的一位，就是这部《光明论》。否认者既然对它束手无策，便欺骗警察与司法机关，企图借法庭之手使它沉默。</w:t>
      </w:r>
    </w:p>
    <w:p>
      <w:r>
        <w:rPr>
          <w:rFonts w:ascii="Times New Roman" w:hAnsi="Times New Roman" w:eastAsia="Noto Serif SC" w:cs="Amiri"/>
          <w:lang w:val="zh-CN" w:eastAsia="zh-CN" w:bidi="ar-SA"/>
          <w:color w:val="000000"/>
          <w:rtl w:val="0"/>
        </w:rPr>
        <w:t>第十二项：在伊斯兰世界，那些被称为精神枢纽的最深邃的穷究真理与真实者，各自把共同体中一个重要部分纳入自己的教导范围，以非凡的引导与非凡恩迹使他们在灵性上提升；他们的依据不是论证，而是种种观察与内在揭见。他们在灵性上升中，以内在揭见与亲见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他的真诚，以及他处在真实性的最高层次；他们一致而相互吻合地为他的先知身份作证。这是一项这样的署名：凡未获得他们全体总和的崇高完善者，便无法使这项署名失效。</w:t>
      </w:r>
    </w:p>
    <w:p>
      <w:r>
        <w:rPr>
          <w:rFonts w:ascii="Times New Roman" w:hAnsi="Times New Roman" w:eastAsia="Noto Serif SC" w:cs="Amiri"/>
          <w:lang w:val="zh-CN" w:eastAsia="zh-CN" w:bidi="ar-SA"/>
          <w:color w:val="000000"/>
          <w:rtl w:val="0"/>
        </w:rPr>
        <w:t>第十三项见证：由四项普遍、极其广泛而确凿的证据组成：</w:t>
      </w:r>
      <w:r>
        <w:rPr>
          <w:rFonts w:ascii="Amiri" w:hAnsi="Amiri" w:eastAsia="Amiri" w:cs="Amiri"/>
          <w:lang w:val="zh-CN" w:eastAsia="zh-CN" w:bidi="ar-SA"/>
          <w:rtl w:val="1"/>
          <w:cs w:val="1"/>
          <w:color w:val="000000"/>
          <w:sz w:val="24"/>
          <w:szCs w:val="24"/>
        </w:rPr>
        <w:t>ﻭَ ﺑِﺸَﻬَﺎﺩَﺓِ الْاَزْمِنَةِ ﺍﻟْﻤَﺎﺿِﻴَّﺔِ ﺑِﺘَﻮَﺍﺗُﺮِ ﺑَﺸَﺎﺭَﺍﺕِ ﺍﻟْﻜَﻮَﺍﻫِﻦِ ﻭَ ﺍﻟْﻬَﻮَﺍﺗِﻒِ ﻭَ ﺍﻟْﻌُﺮَﻓَﺎﺀِ ﻓِﻰ الْاَدْوَارِ ﺍﻟﺴَّﺎﻟِﻔ۪ﻴﻦَ</w:t>
      </w:r>
      <w:r>
        <w:rPr>
          <w:rFonts w:ascii="Times New Roman" w:hAnsi="Times New Roman" w:eastAsia="Noto Serif SC" w:cs="Amiri"/>
          <w:lang w:val="zh-CN" w:eastAsia="zh-CN" w:bidi="ar-SA"/>
          <w:color w:val="000000"/>
          <w:rtl w:val="0"/>
        </w:rPr>
        <w:t xml:space="preserve">（以过去时代的见证：在往昔各个时期，占卜者、无形传声者与真知者屡屡传下他的喜讯，这些传述已达到众源连续传述的程度） </w:t>
      </w:r>
      <w:r>
        <w:rPr>
          <w:rFonts w:ascii="Amiri" w:hAnsi="Amiri" w:eastAsia="Amiri" w:cs="Amiri"/>
          <w:lang w:val="zh-CN" w:eastAsia="zh-CN" w:bidi="ar-SA"/>
          <w:rtl w:val="1"/>
          <w:cs w:val="1"/>
          <w:color w:val="000000"/>
          <w:sz w:val="24"/>
          <w:szCs w:val="24"/>
        </w:rPr>
        <w:t>ﻭَ ﺑِﻤُﺸَﺎﻫَﺪَﺓِ ﺑَﺸَﺎﺭَﺍﺕِ ﺍﻟﺮُّﺳُﻞِ ﻭَ الْاَنْبِيَاءِ</w:t>
      </w:r>
      <w:r>
        <w:rPr>
          <w:rFonts w:ascii="Times New Roman" w:hAnsi="Times New Roman" w:eastAsia="Noto Serif SC" w:cs="Amiri"/>
          <w:lang w:val="zh-CN" w:eastAsia="zh-CN" w:bidi="ar-SA"/>
          <w:color w:val="000000"/>
          <w:rtl w:val="0"/>
        </w:rPr>
        <w:t xml:space="preserve">（以及众使者与众先知喜讯昭然可见的见证） </w:t>
      </w:r>
      <w:r>
        <w:rPr>
          <w:rFonts w:ascii="Amiri" w:hAnsi="Amiri" w:eastAsia="Amiri" w:cs="Amiri"/>
          <w:lang w:val="zh-CN" w:eastAsia="zh-CN" w:bidi="ar-SA"/>
          <w:rtl w:val="1"/>
          <w:cs w:val="1"/>
          <w:color w:val="000000"/>
          <w:sz w:val="24"/>
          <w:szCs w:val="24"/>
        </w:rPr>
        <w:t>ﻭَ ﺑِﺸَﻬَﺎﺩَﺗِﻬِﻢْ ﻭَ ﺑَﺸَﺎﺭَﺗِﻬِﻢْ ﻋَﻠَﻴْﻬِﻢُ السَّلَامُ</w:t>
      </w:r>
      <w:r>
        <w:rPr>
          <w:rFonts w:ascii="Times New Roman" w:hAnsi="Times New Roman" w:eastAsia="Noto Serif SC" w:cs="Amiri"/>
          <w:lang w:val="zh-CN" w:eastAsia="zh-CN" w:bidi="ar-SA"/>
          <w:color w:val="000000"/>
          <w:rtl w:val="0"/>
        </w:rPr>
        <w:t xml:space="preserve">（以及他们自己——愿Allah赐他们平安——的见证与报喜） </w:t>
      </w:r>
      <w:r>
        <w:rPr>
          <w:rFonts w:ascii="Amiri" w:hAnsi="Amiri" w:eastAsia="Amiri" w:cs="Amiri"/>
          <w:lang w:val="zh-CN" w:eastAsia="zh-CN" w:bidi="ar-SA"/>
          <w:rtl w:val="1"/>
          <w:cs w:val="1"/>
          <w:color w:val="000000"/>
          <w:sz w:val="24"/>
          <w:szCs w:val="24"/>
        </w:rPr>
        <w:t>ﺑِﺮِﺳَﺎﻟَﺔِ ﻣُﺤَﻤَّﺪٍ ﻋَﻠَﻴْﻪِ الصَّلَاةُ ﻭَ السَّلَامُ ﻓِﻰ ﺍﻟْﻜُﺘُﺐِ ﺍﻟْﻤُﻘَﺪَّﺳَﺔِ</w:t>
      </w:r>
      <w:r>
        <w:rPr>
          <w:rFonts w:ascii="Times New Roman" w:hAnsi="Times New Roman" w:eastAsia="Noto Serif SC" w:cs="Amiri"/>
          <w:lang w:val="zh-CN" w:eastAsia="zh-CN" w:bidi="ar-SA"/>
          <w:color w:val="000000"/>
          <w:rtl w:val="0"/>
        </w:rPr>
        <w:t>（他们在诸神圣经典中为穆罕默德——愿Allah赐他尊荣、恩福与平安——的使者使命作证并报喜）。这一段落的简要释义将在此处说明；其阐释和传据，在《双锋剑集》的《艾哈迈德奇迹》部分末尾已有完备论述。</w:t>
      </w:r>
    </w:p>
    <w:p>
      <w:r>
        <w:rPr>
          <w:rFonts w:ascii="Times New Roman" w:hAnsi="Times New Roman" w:eastAsia="Noto Serif SC" w:cs="Amiri"/>
          <w:lang w:val="zh-CN" w:eastAsia="zh-CN" w:bidi="ar-SA"/>
          <w:color w:val="000000"/>
          <w:rtl w:val="0"/>
        </w:rPr>
        <w:t>也就是说，在过去时代，人类著名而知名的人物——首先是众先知，以及真知者、占卜者与无形传声者——一致以先知身份先兆的方式，极其明确而反复地传报穆罕默德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和他将要到来。这些事实被真实传述，其中一些以众源连续传述载入并为历史、先知生平和圣训书籍所接受；《艾哈迈德奇迹论著》又详述那数千则报讯中最有力、最确凿的部分。因此，我将细节交由那部书，只作极简短的提示：</w:t>
      </w:r>
    </w:p>
    <w:p>
      <w:r>
        <w:rPr>
          <w:rFonts w:ascii="Times New Roman" w:hAnsi="Times New Roman" w:eastAsia="Noto Serif SC" w:cs="Amiri"/>
          <w:lang w:val="zh-CN" w:eastAsia="zh-CN" w:bidi="ar-SA"/>
          <w:color w:val="000000"/>
          <w:rtl w:val="0"/>
        </w:rPr>
        <w:t>众先知在天启神圣经典中，曾传报穆罕默德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在《讨拉特》《引支勒》《宰逋尔》数以百计的经文中，那些近乎明文的部分里，有二十节已写入《第十九封书信》。尽管基督徒与犹太人作了大量篡改，侯赛因·吉斯里的著作仍记载了一百节传报艾哈迈德先知身份的经文。</w:t>
      </w:r>
    </w:p>
    <w:p>
      <w:r>
        <w:rPr>
          <w:rFonts w:ascii="Times New Roman" w:hAnsi="Times New Roman" w:eastAsia="Noto Serif SC" w:cs="Amiri"/>
          <w:lang w:val="zh-CN" w:eastAsia="zh-CN" w:bidi="ar-SA"/>
          <w:color w:val="000000"/>
          <w:rtl w:val="0"/>
        </w:rPr>
        <w:t>至于占卜者，以著名的什克和萨提赫为首，他们借灵体与精灵从幽隐报讯——也就是如今所称的灵媒——以确凿的众源连续传述，明确传报先知将到来，并将推翻波斯王朝；又不容置疑地反复说，一位先知不久将在希贾兹出现，正如……</w:t>
      </w:r>
    </w:p>
    <w:p>
      <w:r>
        <w:rPr>
          <w:rFonts w:ascii="Times New Roman" w:hAnsi="Times New Roman" w:eastAsia="Noto Serif SC" w:cs="Amiri"/>
          <w:lang w:val="zh-CN" w:eastAsia="zh-CN" w:bidi="ar-SA"/>
          <w:color w:val="000000"/>
          <w:rtl w:val="0"/>
        </w:rPr>
        <w:t>在那些真正认识Allah的人中，先知的先祖卡尔布·本·卢埃伊、也门与阿比西尼亚诸王中的赛义夫·本·齐耶赞、图拔等许多真知者，都曾极其明确地预告穆罕默德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（愿Allah赐他尊荣、恩福与平安）的使者使命，并以诗歌加以宣告。其中重要而确凿的一部分，已写入《第十九封书信》。那些君王中有一位说：“我宁愿侍奉穆罕默德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不愿保有这份王权。”另一位说：“啊，倘若我能遇上他，我就会成为他的堂兄弟。”也就是说，我会像尊贵的阿里那样，成为他甘愿献身的仆人与辅弼。总之——历史与先知传记著作已将这些传述完整发表——这些真知者以有力而普遍的见证，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（愿Allah赐他尊荣、恩福与平安）使者使命的真实性盖上了确认的印记。</w:t>
      </w:r>
    </w:p>
    <w:p>
      <w:r>
        <w:rPr>
          <w:rFonts w:ascii="Times New Roman" w:hAnsi="Times New Roman" w:eastAsia="Noto Serif SC" w:cs="Amiri"/>
          <w:lang w:val="zh-CN" w:eastAsia="zh-CN" w:bidi="ar-SA"/>
          <w:color w:val="000000"/>
          <w:rtl w:val="0"/>
        </w:rPr>
        <w:t>正如那些真知者与占卜者以幽隐之知预告穆罕默德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（愿Allah赐他尊荣、恩福与平安）的使者使命，那些只能听见其声音、看不见其形体的所谓“呼声之灵”，也曾极其明确地预告穆罕默德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同样，许多报信者，甚至为偶像献上的祭牲、偶像和墓碑，也因预告了他的先知身份，而为他的使者使命与真实性盖上印记，以历史的语言作证。第十四项见证：以下阿拉伯文段落指示宇宙的有力见证：</w:t>
      </w:r>
      <w:r>
        <w:rPr>
          <w:rFonts w:ascii="Amiri" w:hAnsi="Amiri" w:eastAsia="Amiri" w:cs="Amiri"/>
          <w:lang w:val="zh-CN" w:eastAsia="zh-CN" w:bidi="ar-SA"/>
          <w:rtl w:val="1"/>
          <w:cs w:val="1"/>
          <w:color w:val="000000"/>
          <w:sz w:val="24"/>
          <w:szCs w:val="24"/>
        </w:rPr>
        <w:t>ﻭَ ﺑِﺸَﻬَﺎﺩَﺓِ ﺍﻟْﻜَﺎﺋِﻨَﺎﺕِ ﺑِﻐَﺎﻳَﺎﺗِﻬَﺎ ﻭَ ﺑِﺎﻟْﻤَﻘَﺎﺻِﺪِ الْاِلٰهِيَّةِ ﻓ۪ﻴﻬَﺎ ﻋَﻠَﻰ ﺍﻟﺮِّﺳَﺎﻟَﺔِ ﺍﻟْﻤُﺤَﻤَّﺪِﻳَّﺔِ ﺍﻟْﺠَﺎﻣِﻌَﺔِ</w:t>
      </w:r>
      <w:r>
        <w:rPr>
          <w:rFonts w:ascii="Times New Roman" w:hAnsi="Times New Roman" w:eastAsia="Noto Serif SC" w:cs="Amiri"/>
          <w:lang w:val="zh-CN" w:eastAsia="zh-CN" w:bidi="ar-SA"/>
          <w:color w:val="000000"/>
          <w:rtl w:val="0"/>
        </w:rPr>
        <w:t xml:space="preserve">（宇宙以其终极目的和其中神圣宗旨，见证穆罕默德那总摄众善的使者使命） </w:t>
      </w:r>
      <w:r>
        <w:rPr>
          <w:rFonts w:ascii="Amiri" w:hAnsi="Amiri" w:eastAsia="Amiri" w:cs="Amiri"/>
          <w:lang w:val="zh-CN" w:eastAsia="zh-CN" w:bidi="ar-SA"/>
          <w:rtl w:val="1"/>
          <w:cs w:val="1"/>
          <w:color w:val="000000"/>
          <w:sz w:val="24"/>
          <w:szCs w:val="24"/>
        </w:rPr>
        <w:t>ﺑِﺴَﺒَﺐِ ﺗَﻮَﻗُّﻒِ ﺣُﺼُﻮﻝِ ﻏَﺎﻳَﺎﺕِ ﺍﻟْﻜَﺎﺋِﻨَﺎﺕِ ﻭَ ﺍﻟْﻤَﻘَﺎﺻِﺪِ الْاِلٰهِيَّةِ ﻣِﻨْﻬَﺎ</w:t>
      </w:r>
      <w:r>
        <w:rPr>
          <w:rFonts w:ascii="Times New Roman" w:hAnsi="Times New Roman" w:eastAsia="Noto Serif SC" w:cs="Amiri"/>
          <w:lang w:val="zh-CN" w:eastAsia="zh-CN" w:bidi="ar-SA"/>
          <w:color w:val="000000"/>
          <w:rtl w:val="0"/>
        </w:rPr>
        <w:t xml:space="preserve">（因为，宇宙种种终极目的的实现，以及其中神圣宗旨的达成，都有赖于这一使命） </w:t>
      </w:r>
      <w:r>
        <w:rPr>
          <w:rFonts w:ascii="Amiri" w:hAnsi="Amiri" w:eastAsia="Amiri" w:cs="Amiri"/>
          <w:lang w:val="zh-CN" w:eastAsia="zh-CN" w:bidi="ar-SA"/>
          <w:rtl w:val="1"/>
          <w:cs w:val="1"/>
          <w:color w:val="000000"/>
          <w:sz w:val="24"/>
          <w:szCs w:val="24"/>
        </w:rPr>
        <w:t>ﻭَ ﺗَﻘَﺮُّﺭِ ﻗِﻴْﻤَﺘِﻬَﺎ ﻭَ ﻭَﻇَﺎﺋِﻔِﻬَﺎ</w:t>
      </w:r>
      <w:r>
        <w:rPr>
          <w:rFonts w:ascii="Times New Roman" w:hAnsi="Times New Roman" w:eastAsia="Noto Serif SC" w:cs="Amiri"/>
          <w:lang w:val="zh-CN" w:eastAsia="zh-CN" w:bidi="ar-SA"/>
          <w:color w:val="000000"/>
          <w:rtl w:val="0"/>
        </w:rPr>
        <w:t xml:space="preserve">（宇宙的价值与职责，也借这一使命得以确立） </w:t>
      </w:r>
      <w:r>
        <w:rPr>
          <w:rFonts w:ascii="Amiri" w:hAnsi="Amiri" w:eastAsia="Amiri" w:cs="Amiri"/>
          <w:lang w:val="zh-CN" w:eastAsia="zh-CN" w:bidi="ar-SA"/>
          <w:rtl w:val="1"/>
          <w:cs w:val="1"/>
          <w:color w:val="000000"/>
          <w:sz w:val="24"/>
          <w:szCs w:val="24"/>
        </w:rPr>
        <w:t>ﻭَ ﺗَﺒَﺎﺭُﺯِ ﺣُﺴْﻨِﻬَﺎ ﻭَ ﻛَﻤَﺎﻟِﻬَﺎ</w:t>
      </w:r>
      <w:r>
        <w:rPr>
          <w:rFonts w:ascii="Times New Roman" w:hAnsi="Times New Roman" w:eastAsia="Noto Serif SC" w:cs="Amiri"/>
          <w:lang w:val="zh-CN" w:eastAsia="zh-CN" w:bidi="ar-SA"/>
          <w:color w:val="000000"/>
          <w:rtl w:val="0"/>
        </w:rPr>
        <w:t xml:space="preserve">（它的美善与完善，也借这一使命得以彰显） </w:t>
      </w:r>
      <w:r>
        <w:rPr>
          <w:rFonts w:ascii="Amiri" w:hAnsi="Amiri" w:eastAsia="Amiri" w:cs="Amiri"/>
          <w:lang w:val="zh-CN" w:eastAsia="zh-CN" w:bidi="ar-SA"/>
          <w:rtl w:val="1"/>
          <w:cs w:val="1"/>
          <w:color w:val="000000"/>
          <w:sz w:val="24"/>
          <w:szCs w:val="24"/>
        </w:rPr>
        <w:t>ﻭَ ﺗَﺤَﻘُّﻖِ ﺣِﻜَﻢِ ﺣَﻘَﺎﺋِﻘِﻬَﺎ ﻋَﻠَﻰ ﺍﻟﺮِّﺳَﺎﻟَﺔِ الْاِنْسَانِيَّةِ</w:t>
      </w:r>
      <w:r>
        <w:rPr>
          <w:rFonts w:ascii="Times New Roman" w:hAnsi="Times New Roman" w:eastAsia="Noto Serif SC" w:cs="Amiri"/>
          <w:lang w:val="zh-CN" w:eastAsia="zh-CN" w:bidi="ar-SA"/>
          <w:color w:val="000000"/>
          <w:rtl w:val="0"/>
        </w:rPr>
        <w:t xml:space="preserve">（它诸真理中的智慧，则借人类的使者使命而成为现实） </w:t>
      </w:r>
      <w:r>
        <w:rPr>
          <w:rFonts w:ascii="Amiri" w:hAnsi="Amiri" w:eastAsia="Amiri" w:cs="Amiri"/>
          <w:lang w:val="zh-CN" w:eastAsia="zh-CN" w:bidi="ar-SA"/>
          <w:rtl w:val="1"/>
          <w:cs w:val="1"/>
          <w:color w:val="000000"/>
          <w:sz w:val="24"/>
          <w:szCs w:val="24"/>
        </w:rPr>
        <w:t>لَاسِيَّمَا ﻋَﻠَﻰ ﺍﻟﺮِّﺳَﺎﻟَﺔِ ﺍﻟْﻤُﺤَﻤَّﺪِﻳَّﺔِ</w:t>
      </w:r>
      <w:r>
        <w:rPr>
          <w:rFonts w:ascii="Times New Roman" w:hAnsi="Times New Roman" w:eastAsia="Noto Serif SC" w:cs="Amiri"/>
          <w:lang w:val="zh-CN" w:eastAsia="zh-CN" w:bidi="ar-SA"/>
          <w:color w:val="000000"/>
          <w:rtl w:val="0"/>
        </w:rPr>
        <w:t xml:space="preserve">（尤其是借穆罕默德的使者使命而成为现实） </w:t>
      </w:r>
      <w:r>
        <w:rPr>
          <w:rFonts w:ascii="Amiri" w:hAnsi="Amiri" w:eastAsia="Amiri" w:cs="Amiri"/>
          <w:lang w:val="zh-CN" w:eastAsia="zh-CN" w:bidi="ar-SA"/>
          <w:rtl w:val="1"/>
          <w:cs w:val="1"/>
          <w:color w:val="000000"/>
          <w:sz w:val="24"/>
          <w:szCs w:val="24"/>
        </w:rPr>
        <w:t>ﺍِﺫْ ﻫِﻰَ ﺍﻟْﻤُﻈْﻬِﺮَﺓُ ﻭَ ﺍﻟْﻤَﺪَﺍﺭُ الْاَتَمُّ ﻟَﻬَﺎ</w:t>
      </w:r>
      <w:r>
        <w:rPr>
          <w:rFonts w:ascii="Times New Roman" w:hAnsi="Times New Roman" w:eastAsia="Noto Serif SC" w:cs="Amiri"/>
          <w:lang w:val="zh-CN" w:eastAsia="zh-CN" w:bidi="ar-SA"/>
          <w:color w:val="000000"/>
          <w:rtl w:val="0"/>
        </w:rPr>
        <w:t xml:space="preserve">（因为，这一使命最能彰显那些智慧，也是它们最完善的枢纽） </w:t>
      </w:r>
      <w:r>
        <w:rPr>
          <w:rFonts w:ascii="Amiri" w:hAnsi="Amiri" w:eastAsia="Amiri" w:cs="Amiri"/>
          <w:lang w:val="zh-CN" w:eastAsia="zh-CN" w:bidi="ar-SA"/>
          <w:rtl w:val="1"/>
          <w:cs w:val="1"/>
          <w:color w:val="000000"/>
          <w:sz w:val="24"/>
          <w:szCs w:val="24"/>
        </w:rPr>
        <w:t>ﻭَ لَوْلَاهَا ﻟَﺼَﺎﺭَﺕْ ﻫٰﺬِﻩِ ﺍﻟْﻜَﺎﺋِﻨَﺎﺕُ ﺍﻟْﻤُﻜَﻤَّﻠَﺔُ ﻭَ ﺍﻟْﻜِﺘَﺎﺏُ ﺍﻟْﻜَﺒ۪ﻴﺮُ ﺫُﻭ ﺍﻟْﻤَﻌَﺎﻧِﻰ ﺍﻟﺴَّﺮْﻣَﺪِﻳَّﺔِ ﻫَﺒَﺎﺀً ﻣَﻨْﺜُﻮﺭًﺍ ﻣُﺘَﻄَﺎﻳِﺮَﺓَ ﺍﻟْﻤَﻌَﺎﻧ۪ﻰ ﻣُﺘَﺴَﺎﻗِﻄَﺔَ الْكَمَالَاتِ</w:t>
      </w:r>
      <w:r>
        <w:rPr>
          <w:rFonts w:ascii="Times New Roman" w:hAnsi="Times New Roman" w:eastAsia="Noto Serif SC" w:cs="Amiri"/>
          <w:lang w:val="zh-CN" w:eastAsia="zh-CN" w:bidi="ar-SA"/>
          <w:color w:val="000000"/>
          <w:rtl w:val="0"/>
        </w:rPr>
        <w:t xml:space="preserve">（倘若没有这一使命，这个已达完善的宇宙，这部蕴含无始无终意义的宏大经典，就会化为四散的尘埃，意义飞扬消散，诸般完善尽皆坠落） </w:t>
      </w:r>
      <w:r>
        <w:rPr>
          <w:rFonts w:ascii="Amiri" w:hAnsi="Amiri" w:eastAsia="Amiri" w:cs="Amiri"/>
          <w:lang w:val="zh-CN" w:eastAsia="zh-CN" w:bidi="ar-SA"/>
          <w:rtl w:val="1"/>
          <w:cs w:val="1"/>
          <w:color w:val="000000"/>
          <w:sz w:val="24"/>
          <w:szCs w:val="24"/>
        </w:rPr>
        <w:t>ﻭَ ﻫُﻮَ ﻣُﺤَﺎﻝٌ ﻣِﻦْ ﻭُﺟُﻮﻩٍ ﻭَ ﺟِﻬَﺎﺕٍ</w:t>
      </w:r>
      <w:r>
        <w:rPr>
          <w:rFonts w:ascii="Times New Roman" w:hAnsi="Times New Roman" w:eastAsia="Noto Serif SC" w:cs="Amiri"/>
          <w:lang w:val="zh-CN" w:eastAsia="zh-CN" w:bidi="ar-SA"/>
          <w:color w:val="000000"/>
          <w:rtl w:val="0"/>
        </w:rPr>
        <w:t>（而这从诸多方面与角度来看，都是不可能的）。《至大迹象论著》关于这段阿拉伯文的意义这样说：正如这宇宙表明创造、治理并安排它，又以塑造、量定与筹度，把它当作一座宫殿、一部经典，又当作一处陈列馆、一座观览之所来支配的技艺者、书写者与绘饰者；同样，宇宙也表明并必然要求有这样一位崇高的宣讲者、真实的揭示者、穷究真理的导师、忠实的教诲者：他懂得并使人懂得宇宙创造中的神圣宗旨，教授宇宙变化中来自养育与主宰者的智慧，讲解宇宙尽职运行所产生的结果，宣示宇宙本质的价值及其中万有的完善，回答“它们从哪里来？要到哪里去？为什么来到这里？为什么不停留而离去？”这些可怕的问题，并阐释那部宏大经典的种种意义和创造经文中的智慧。因此，宇宙必定有力地、普遍地见证最充分履行这些职责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（愿Allah赐他尊荣、恩福与平安）的真实性，见证他是这宇宙创造者最高尚、最忠实的受命仆人，并说：</w:t>
      </w:r>
      <w:r>
        <w:rPr>
          <w:rFonts w:ascii="Amiri" w:hAnsi="Amiri" w:eastAsia="Amiri" w:cs="Amiri"/>
          <w:lang w:val="zh-CN" w:eastAsia="zh-CN" w:bidi="ar-SA"/>
          <w:rtl w:val="1"/>
          <w:cs w:val="1"/>
          <w:color w:val="000000"/>
          <w:sz w:val="24"/>
          <w:szCs w:val="24"/>
        </w:rPr>
        <w:t>ﺍَﺷْﻬَﺪُ ﺍَﻥَّ ﻣُﺤَﻤَّﺪًﺍ ﺭَﺳُﻮﻝُ ﺍﻟﻠّٰﻪِٔ</w:t>
      </w:r>
      <w:r>
        <w:rPr>
          <w:rFonts w:ascii="Times New Roman" w:hAnsi="Times New Roman" w:eastAsia="Noto Serif SC" w:cs="Amiri"/>
          <w:lang w:val="zh-CN" w:eastAsia="zh-CN" w:bidi="ar-SA"/>
          <w:color w:val="000000"/>
          <w:rtl w:val="0"/>
        </w:rPr>
        <w:t>（我作证：穆罕默德确是Allah的使者）</w:t>
      </w:r>
    </w:p>
    <w:p>
      <w:r>
        <w:rPr>
          <w:rFonts w:ascii="Times New Roman" w:hAnsi="Times New Roman" w:eastAsia="Noto Serif SC" w:cs="Amiri"/>
          <w:lang w:val="zh-CN" w:eastAsia="zh-CN" w:bidi="ar-SA"/>
          <w:color w:val="000000"/>
          <w:rtl w:val="0"/>
        </w:rPr>
        <w:t>是的，借穆罕默德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来的光明，宇宙的本质、价值与完善，以及其中万有的职责、结果、受命任务和价值，才得到认识并真实实现。于是，宇宙从头到尾都成为意义极为丰富的Allah书信、一部有形体的神圣《古兰经》、一座展示超绝者诸作为的壮丽展馆。否则，它便会沦为在无有、虚无、消逝与消亡的黑暗中翻滚的一片混乱而凄凉的废墟，一座令人恐惧的哀悼之所。基于这一真理，宇宙的诸般完善、充满智慧的变化与无始无终的意义，有力地说道：</w:t>
      </w:r>
      <w:r>
        <w:rPr>
          <w:rFonts w:ascii="Amiri" w:hAnsi="Amiri" w:eastAsia="Amiri" w:cs="Amiri"/>
          <w:lang w:val="zh-CN" w:eastAsia="zh-CN" w:bidi="ar-SA"/>
          <w:rtl w:val="1"/>
          <w:cs w:val="1"/>
          <w:color w:val="000000"/>
          <w:sz w:val="24"/>
          <w:szCs w:val="24"/>
        </w:rPr>
        <w:t>ﻧَﺸْﻬَﺪُ ﺍَﻥَّ ﻣُﺤَﻤَّﺪًﺍ ﺭَﺳُﻮﻝُ ﺍﻟﻠّٰﻪِٔ</w:t>
      </w:r>
      <w:r>
        <w:rPr>
          <w:rFonts w:ascii="Times New Roman" w:hAnsi="Times New Roman" w:eastAsia="Noto Serif SC" w:cs="Amiri"/>
          <w:lang w:val="zh-CN" w:eastAsia="zh-CN" w:bidi="ar-SA"/>
          <w:color w:val="000000"/>
          <w:rtl w:val="0"/>
        </w:rPr>
        <w:t>（我们作证：穆罕默德确是Allah的使者）。第十五项见证：以下阿拉伯文段落，指示那位存在为自身所必然的主宰Allah借祂养育与主宰的施行、慈悯普及的作为，对穆罕默德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（愿Allah赐他尊荣、恩福与平安）使者使命所作的神圣见证，其中包含许多神圣见证；祂在这宇宙中施行支配，从微粒到行星，一切变化、运动、静止、生与死等支配，全凭祂的命令、意志和力量：</w:t>
      </w:r>
      <w:r>
        <w:rPr>
          <w:rFonts w:ascii="Amiri" w:hAnsi="Amiri" w:eastAsia="Amiri" w:cs="Amiri"/>
          <w:lang w:val="zh-CN" w:eastAsia="zh-CN" w:bidi="ar-SA"/>
          <w:rtl w:val="1"/>
          <w:cs w:val="1"/>
          <w:color w:val="000000"/>
          <w:sz w:val="24"/>
          <w:szCs w:val="24"/>
        </w:rPr>
        <w:t>ﻭَ ﺑِﺸَﻬَﺎﺩَﺓِ ﺻَﺎﺣِﺐِ ﺍﻟْﻜَﺎﺋِﻨَﺎﺕِ ﻭَ خَلَّاقِهَا ﻭَ ﻣُﺘَﺼَﺮِّﻓِﻬَﺎ ﻋَﻠَﻰ ﺍﻟﺮِّﺳَﺎﻟَﺔِ ﺍﻟْﻤُﺤَﻤَّﺪِﻳَّﺔِ ﺑِﺎَﻓْﻌَﺎﻝِ ﺭَﺣْﻤَﺎﻧِﻴَّﺘِﻪ۪ ﻭَ ﺑِﺎِﺟْﺮَﺍﺍٰﺕِ ﺭُﺑُﻮﺑِﻴَّﺘِﻪ۪</w:t>
      </w:r>
      <w:r>
        <w:rPr>
          <w:rFonts w:ascii="Times New Roman" w:hAnsi="Times New Roman" w:eastAsia="Noto Serif SC" w:cs="Amiri"/>
          <w:lang w:val="zh-CN" w:eastAsia="zh-CN" w:bidi="ar-SA"/>
          <w:color w:val="000000"/>
          <w:rtl w:val="0"/>
        </w:rPr>
        <w:t xml:space="preserve">（又以宇宙的拥有者、不断创造者和支配者，借祂慈悯普及的作为与养育主宰的施行，对穆罕默德使者使命所作的见证） </w:t>
      </w:r>
      <w:r>
        <w:rPr>
          <w:rFonts w:ascii="Amiri" w:hAnsi="Amiri" w:eastAsia="Amiri" w:cs="Amiri"/>
          <w:lang w:val="zh-CN" w:eastAsia="zh-CN" w:bidi="ar-SA"/>
          <w:rtl w:val="1"/>
          <w:cs w:val="1"/>
          <w:color w:val="000000"/>
          <w:sz w:val="24"/>
          <w:szCs w:val="24"/>
        </w:rPr>
        <w:t>ﻛَﻔِﻌْﻞِ ﺍﻟﺮَّﺣْﻤَﺎﻧِﻴَّﺔِ ﺑِﺎِﻧْﺰَﺍﻝِ ﺍﻟْﻘُﺮْﺍٰﻥِ ﺍﻟْﻤُﻌْﺠِﺰِ ﺍﻟْﺒَﻴَﺎﻥِ ﻋَﻠَﻴْﻪِ</w:t>
      </w:r>
      <w:r>
        <w:rPr>
          <w:rFonts w:ascii="Times New Roman" w:hAnsi="Times New Roman" w:eastAsia="Noto Serif SC" w:cs="Amiri"/>
          <w:lang w:val="zh-CN" w:eastAsia="zh-CN" w:bidi="ar-SA"/>
          <w:color w:val="000000"/>
          <w:rtl w:val="0"/>
        </w:rPr>
        <w:t xml:space="preserve">（例如，祂以慈悯普及的作为，把阐明无可匹敌真理的《古兰经》降赐给他） </w:t>
      </w:r>
      <w:r>
        <w:rPr>
          <w:rFonts w:ascii="Amiri" w:hAnsi="Amiri" w:eastAsia="Amiri" w:cs="Amiri"/>
          <w:lang w:val="zh-CN" w:eastAsia="zh-CN" w:bidi="ar-SA"/>
          <w:rtl w:val="1"/>
          <w:cs w:val="1"/>
          <w:color w:val="000000"/>
          <w:sz w:val="24"/>
          <w:szCs w:val="24"/>
        </w:rPr>
        <w:t>ﻭَ ﺑِﺎِﻇْﻬَﺎﺭِ ﺍَﻧْﻮَﺍﻉِ ﺍﻟْﻤُﻌْﺠِﺰَﺍﺕِ ﻋَﻠٰﻰ ﻳَﺪَﻳْﻪِ</w:t>
      </w:r>
      <w:r>
        <w:rPr>
          <w:rFonts w:ascii="Times New Roman" w:hAnsi="Times New Roman" w:eastAsia="Noto Serif SC" w:cs="Amiri"/>
          <w:lang w:val="zh-CN" w:eastAsia="zh-CN" w:bidi="ar-SA"/>
          <w:color w:val="000000"/>
          <w:rtl w:val="0"/>
        </w:rPr>
        <w:t xml:space="preserve">（又使各种奇迹在他手中显现） </w:t>
      </w:r>
      <w:r>
        <w:rPr>
          <w:rFonts w:ascii="Amiri" w:hAnsi="Amiri" w:eastAsia="Amiri" w:cs="Amiri"/>
          <w:lang w:val="zh-CN" w:eastAsia="zh-CN" w:bidi="ar-SA"/>
          <w:rtl w:val="1"/>
          <w:cs w:val="1"/>
          <w:color w:val="000000"/>
          <w:sz w:val="24"/>
          <w:szCs w:val="24"/>
        </w:rPr>
        <w:t>ﻭَ ﺑِﺘَﻮْﻓ۪ﻴﻘِﻪ۪ ﻭَ ﺣِﻤَﺎﻳَﺘِﻪ۪   ﻓ۪ﻰ ﻛُﻞِّ حَالَاتِه۪</w:t>
      </w:r>
      <w:r>
        <w:rPr>
          <w:rFonts w:ascii="Times New Roman" w:hAnsi="Times New Roman" w:eastAsia="Noto Serif SC" w:cs="Amiri"/>
          <w:lang w:val="zh-CN" w:eastAsia="zh-CN" w:bidi="ar-SA"/>
          <w:color w:val="000000"/>
          <w:rtl w:val="0"/>
        </w:rPr>
        <w:t xml:space="preserve">（又在他的一切境况中，赐他成功并护佑他） </w:t>
      </w:r>
      <w:r>
        <w:rPr>
          <w:rFonts w:ascii="Amiri" w:hAnsi="Amiri" w:eastAsia="Amiri" w:cs="Amiri"/>
          <w:lang w:val="zh-CN" w:eastAsia="zh-CN" w:bidi="ar-SA"/>
          <w:rtl w:val="1"/>
          <w:cs w:val="1"/>
          <w:color w:val="000000"/>
          <w:sz w:val="24"/>
          <w:szCs w:val="24"/>
        </w:rPr>
        <w:t>ﻭَ ﺑِﺎِﺩَﺍﻣَﺔِ ﺩ۪ﻳﻨِﻪ۪ ﺑِﻜُﻞِّ ﺣَﻘَﺎﺋِﻘِﻪ۪</w:t>
      </w:r>
      <w:r>
        <w:rPr>
          <w:rFonts w:ascii="Times New Roman" w:hAnsi="Times New Roman" w:eastAsia="Noto Serif SC" w:cs="Amiri"/>
          <w:lang w:val="zh-CN" w:eastAsia="zh-CN" w:bidi="ar-SA"/>
          <w:color w:val="000000"/>
          <w:rtl w:val="0"/>
        </w:rPr>
        <w:t xml:space="preserve">（又使他的宗教连同其全部真理得以长存） </w:t>
      </w:r>
      <w:r>
        <w:rPr>
          <w:rFonts w:ascii="Amiri" w:hAnsi="Amiri" w:eastAsia="Amiri" w:cs="Amiri"/>
          <w:lang w:val="zh-CN" w:eastAsia="zh-CN" w:bidi="ar-SA"/>
          <w:rtl w:val="1"/>
          <w:cs w:val="1"/>
          <w:color w:val="000000"/>
          <w:sz w:val="24"/>
          <w:szCs w:val="24"/>
        </w:rPr>
        <w:t>ﻭَ بِاِعْلَاءِ ﻣَﻘَﺎﻡِ ﺣُﺮْﻣَﺘِﻪ۪ ﻭَ ﺷَﺮَﻓِﻪ۪ ﻭَ ﺍِﻛْﺮَﺍﻣِﻪ۪ ﻋَﻠٰﻰ ﺟَﻤ۪ﻴﻊِ ﺍﻟْﻤَﺨْﻠُﻮﻗَﺎﺕِ ﺑِﺎﻟْﻤُﺸَﺎﻫَﺪَﺓِ ﻭَ ﺍﻟْﻌَﻴَﺎﻥِ</w:t>
      </w:r>
      <w:r>
        <w:rPr>
          <w:rFonts w:ascii="Times New Roman" w:hAnsi="Times New Roman" w:eastAsia="Noto Serif SC" w:cs="Amiri"/>
          <w:lang w:val="zh-CN" w:eastAsia="zh-CN" w:bidi="ar-SA"/>
          <w:color w:val="000000"/>
          <w:rtl w:val="0"/>
        </w:rPr>
        <w:t xml:space="preserve">（又使他的神圣、尊贵与荣宠之位超越一切受造物，让人亲眼见证） </w:t>
      </w:r>
      <w:r>
        <w:rPr>
          <w:rFonts w:ascii="Amiri" w:hAnsi="Amiri" w:eastAsia="Amiri" w:cs="Amiri"/>
          <w:lang w:val="zh-CN" w:eastAsia="zh-CN" w:bidi="ar-SA"/>
          <w:rtl w:val="1"/>
          <w:cs w:val="1"/>
          <w:color w:val="000000"/>
          <w:sz w:val="24"/>
          <w:szCs w:val="24"/>
        </w:rPr>
        <w:t>ﻭَ ﻛَﻔِﻌْﻞِ ﺭُﺑُﻮﺑِﻴَّﺘِﻪ۪ ﺑِﺠَﻌْﻞِ ﺭِﺳَﺎﻟَﺘِﻪ۪ ﺷَﻤْﺴًﺎ ﻣَﻌْﻨَﻮِﻳَّﺔً ﻟِﻜَﺎﺋِﻨَﺎﺗِﻪ۪</w:t>
      </w:r>
      <w:r>
        <w:rPr>
          <w:rFonts w:ascii="Times New Roman" w:hAnsi="Times New Roman" w:eastAsia="Noto Serif SC" w:cs="Amiri"/>
          <w:lang w:val="zh-CN" w:eastAsia="zh-CN" w:bidi="ar-SA"/>
          <w:color w:val="000000"/>
          <w:rtl w:val="0"/>
        </w:rPr>
        <w:t xml:space="preserve">（又如，祂以养育与主宰的作为，使他的使者使命成为祂宇宙中的一轮精神太阳） </w:t>
      </w:r>
      <w:r>
        <w:rPr>
          <w:rFonts w:ascii="Amiri" w:hAnsi="Amiri" w:eastAsia="Amiri" w:cs="Amiri"/>
          <w:lang w:val="zh-CN" w:eastAsia="zh-CN" w:bidi="ar-SA"/>
          <w:rtl w:val="1"/>
          <w:cs w:val="1"/>
          <w:color w:val="000000"/>
          <w:sz w:val="24"/>
          <w:szCs w:val="24"/>
        </w:rPr>
        <w:t>ﻭَ ﺑِﺠَﻌْﻞِ ﺩ۪ﻳﻨِﻪ۪ ﻓِﻬْﺮِﺳْﺘَﺔَ كَمَالَاتِ ﻋِﺒَﺎﺩِﻩ۪</w:t>
      </w:r>
      <w:r>
        <w:rPr>
          <w:rFonts w:ascii="Times New Roman" w:hAnsi="Times New Roman" w:eastAsia="Noto Serif SC" w:cs="Amiri"/>
          <w:lang w:val="zh-CN" w:eastAsia="zh-CN" w:bidi="ar-SA"/>
          <w:color w:val="000000"/>
          <w:rtl w:val="0"/>
        </w:rPr>
        <w:t xml:space="preserve">（又使他的宗教成为祂众仆人一切完善的总纲） </w:t>
      </w:r>
      <w:r>
        <w:rPr>
          <w:rFonts w:ascii="Amiri" w:hAnsi="Amiri" w:eastAsia="Amiri" w:cs="Amiri"/>
          <w:lang w:val="zh-CN" w:eastAsia="zh-CN" w:bidi="ar-SA"/>
          <w:rtl w:val="1"/>
          <w:cs w:val="1"/>
          <w:color w:val="000000"/>
          <w:sz w:val="24"/>
          <w:szCs w:val="24"/>
        </w:rPr>
        <w:t>ﻭَ ﺑِﺠَﻌْﻞِ ﺣَﻘ۪ﻴﻘَﺘِﻪ۪ ﻣِﺮْﺍٰﺓً ﺟَﺎﻣِﻌَﺔً ﻟِﺘَﺠَﻠِّﻴَﺎﺕِ ﺍُﻟُﻮﻫِﻴَّﺘِﻪ۪</w:t>
      </w:r>
      <w:r>
        <w:rPr>
          <w:rFonts w:ascii="Times New Roman" w:hAnsi="Times New Roman" w:eastAsia="Noto Serif SC" w:cs="Amiri"/>
          <w:lang w:val="zh-CN" w:eastAsia="zh-CN" w:bidi="ar-SA"/>
          <w:color w:val="000000"/>
          <w:rtl w:val="0"/>
        </w:rPr>
        <w:t xml:space="preserve">（又使他的真实本质成为总摄祂应受崇拜之神圣性诸般彰显的一面镜子） </w:t>
      </w:r>
      <w:r>
        <w:rPr>
          <w:rFonts w:ascii="Amiri" w:hAnsi="Amiri" w:eastAsia="Amiri" w:cs="Amiri"/>
          <w:lang w:val="zh-CN" w:eastAsia="zh-CN" w:bidi="ar-SA"/>
          <w:rtl w:val="1"/>
          <w:cs w:val="1"/>
          <w:color w:val="000000"/>
          <w:sz w:val="24"/>
          <w:szCs w:val="24"/>
        </w:rPr>
        <w:t>ﻭَ ﺑِﺘَﻮْﻇ۪ﻴﻔِﻪ۪ ﺑِﻮَﻇَﺎﺋِﻒَ ﺿَﺮُﻭﺭِﻳَّﺔٍ لَازِمَةٍ ﻟِﻮُﺟُﻮﺩِ ﺍﻟْﻤَﺨْﻠُﻮﻗَﺎﺕِ ﻓ۪ﻰ ﻫٰﺬِﻩِ ﺍﻟْﻜَﺎﺋِﻨَﺎﺕِ ﻛَﻠُﺰُﻭﻡِ ﺍﻟﺮَّﺣْﻤَﺔِ ﻭَ ﺍﻟْﺤِﻜْﻤَﺔِ ﻭَ ﺍﻟْﻌَﺪَﺍﻟَﺔِ ﻭَ ﻛَﻀَﺮُﻭﺭَﺓِ ﻟُﺰُﻭﻡِ ﺍﻟْﻐِﺬَﺍﺀِ ﻭَ ﺍﻟْﻤَﺎﺀِ ﻭَ ﺍﻟْﻬَﻮَﺍﺀِ ﻭَ ﺍﻟﻀِّﻴَﺎﺀِ</w:t>
      </w:r>
      <w:r>
        <w:rPr>
          <w:rFonts w:ascii="Times New Roman" w:hAnsi="Times New Roman" w:eastAsia="Noto Serif SC" w:cs="Amiri"/>
          <w:lang w:val="zh-CN" w:eastAsia="zh-CN" w:bidi="ar-SA"/>
          <w:color w:val="000000"/>
          <w:rtl w:val="0"/>
        </w:rPr>
        <w:t>（又赋予他种种职责；这些职责对于此宇宙中的受造物之存在，既必要又不可缺少，正如慈悯、智慧、正义不可缺少，又如食物、水、空气与光明必不可少）。这项极为确凿、极其广阔而神圣的见证，其详述留待《光明论》阐明；这里仅以极简短的一点指示，看它的概要意义：</w:t>
      </w:r>
    </w:p>
    <w:p>
      <w:r>
        <w:rPr>
          <w:rFonts w:ascii="Times New Roman" w:hAnsi="Times New Roman" w:eastAsia="Noto Serif SC" w:cs="Amiri"/>
          <w:lang w:val="zh-CN" w:eastAsia="zh-CN" w:bidi="ar-SA"/>
          <w:color w:val="000000"/>
          <w:rtl w:val="0"/>
        </w:rPr>
        <w:t>是的，在这宇宙中，在我们眼前这些有秩序的支配中，正义与智慧、慈悯、眷顾与护佑，始终护佑善人，惩戒恶人和说谎者；这是祂养育与主宰的常道。因此，依慈悯普及者诸作为的要求，祂把阐明无可匹敌真理的《古兰经》交给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赐给他近千项奇迹的众多种类；在他的一切境况和最危险的处境中，以怜爱护佑他，甚至借鸽子与蜘蛛守护他；使他在重大职责中完全成功；使他的宗教连同一切真理长存；使他的伊斯兰立于大地和人类之首；赐他超越一切受造物的尊贵品阶，以及高于人类著名人物的恒久受悦纳地位；赋予他朋友与敌人一致公认具有最高美德的人格；使人类的五分之一成为他的共同体。这些以极其确凿的方式，为他的真实与使者使命作证。从养育与主宰的作为来看，我们同样看见：这世界的支配者与筹度者，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造成这宇宙的一轮精神太阳——正如《光明论》所证明——借它驱散一切黑暗，显明宇宙充满光明的真理，并以长存生命的佳音，使一切有意识者，乃至宇宙本身欢悦。祂又使他的宗教成为一切蒙悦纳的敬拜者之完善总纲，成为崇拜实践中稳固的纲领；依《古兰经》和《大铠甲祷文》的指示，使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精神人格所构成的真实本质，成为总摄Allah应受崇拜之神圣性诸般彰显的一面镜子；又借我们先前指示的诸真理，借他在十四个世纪里每天获得其共同体全部善行同等回赐的事实，以及他在人类社会、精神与人性生命中的影响，使他成为人类最高尚的领袖、效法的典范和导师。祂派遣他担负伟大而神圣的职责，援助人类，使人们需要他的宗教、他的神圣律法以及伊斯兰中的诸真理，达到需要慈悯、智慧、正义、食物、空气、水与光明的程度</w:t>
      </w:r>
      <w:r>
        <w:rPr>
          <w:rStyle w:val="FootnoteReference"/>
        </w:rPr>
        <w:footnoteReference w:id="3"/>
      </w:r>
      <w:r>
        <w:rPr>
          <w:rFonts w:ascii="Times New Roman" w:hAnsi="Times New Roman" w:eastAsia="Noto Serif SC" w:cs="Amiri"/>
          <w:lang w:val="zh-CN" w:eastAsia="zh-CN" w:bidi="ar-SA"/>
          <w:color w:val="000000"/>
          <w:rtl w:val="0"/>
        </w:rPr>
        <w:t>。祂就这样，以十二项普遍而确凿的证据，神圣地见证穆罕默德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那么，这位连蚊翼和一朵花的安排都不忽视的宇宙拥有者，既然以如此普遍而广泛的见证确认了穆罕默德的使者使命，这一使命怎么可能不是宇宙的一轮精神太阳呢？</w:t>
      </w:r>
    </w:p>
    <w:p>
      <w:r>
        <w:rPr>
          <w:rFonts w:ascii="Times New Roman" w:hAnsi="Times New Roman" w:eastAsia="Noto Serif SC" w:cs="Amiri"/>
          <w:lang w:val="zh-CN" w:eastAsia="zh-CN" w:bidi="ar-SA"/>
          <w:color w:val="000000"/>
          <w:rtl w:val="0"/>
        </w:rPr>
        <w:t>这十五项普遍见证，每一项都包含许多见证，甚至第三项见证借奇迹的语言包含了一千项见证。它们以如此确凿而有力的方式，证明了</w:t>
      </w:r>
      <w:r>
        <w:rPr>
          <w:rFonts w:ascii="Amiri" w:hAnsi="Amiri" w:eastAsia="Amiri" w:cs="Amiri"/>
          <w:lang w:val="zh-CN" w:eastAsia="zh-CN" w:bidi="ar-SA"/>
          <w:rtl w:val="1"/>
          <w:cs w:val="1"/>
          <w:color w:val="000000"/>
          <w:sz w:val="24"/>
          <w:szCs w:val="24"/>
        </w:rPr>
        <w:t>ﺍَﺷْﻬَﺪُ ﺍَﻥَّ ﻣُﺤَﻤَّﺪًﺍ ﺭَﺳُﻮﻝُ ﺍﻟﻠّٰﻪِٔ</w:t>
      </w:r>
      <w:r>
        <w:rPr>
          <w:rFonts w:ascii="Times New Roman" w:hAnsi="Times New Roman" w:eastAsia="Noto Serif SC" w:cs="Amiri"/>
          <w:lang w:val="zh-CN" w:eastAsia="zh-CN" w:bidi="ar-SA"/>
          <w:color w:val="000000"/>
          <w:rtl w:val="0"/>
        </w:rPr>
        <w:t>（我作证：穆罕默德确是Allah的使者）这一主张并使之确证，宣示了它的价值与重要性；伊斯兰世界每天五次，在作证词中以数以亿计的口舌向宇宙宣告这一主张。与此同时，作为这一主张之根基的穆罕默德真理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（愿Allah赐他尊荣、恩福与平安），是宇宙的根本种子、宇宙被创造的一项原因，也是宇宙最完善的果实；数十亿有信仰者毫不迟疑地确认并接受了这一真理。</w:t>
      </w:r>
    </w:p>
    <w:p>
      <w:r>
        <w:rPr>
          <w:rFonts w:ascii="Times New Roman" w:hAnsi="Times New Roman" w:eastAsia="Noto Serif SC" w:cs="Amiri"/>
          <w:lang w:val="zh-CN" w:eastAsia="zh-CN" w:bidi="ar-SA"/>
          <w:color w:val="000000"/>
          <w:rtl w:val="0"/>
        </w:rPr>
        <w:t>这宇宙的拥有者</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（祂的威严至高尊荣），已使穆罕默德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成为祂养育与主宰王权的一位崇高宣讲者，成为宇宙符咒与创造谜题的一位真实揭示者，成为祂恩泽与慈悯的一个光辉范例，成为祂怜爱与热爱的一条雄辩之舌，成为永恒世界中恒常生命与永恒幸福最有力的报喜者，并成为祂众使者中最后、最伟大的一位使者。</w:t>
      </w:r>
    </w:p>
    <w:p>
      <w:r>
        <w:rPr>
          <w:rFonts w:ascii="Times New Roman" w:hAnsi="Times New Roman" w:eastAsia="Noto Serif SC" w:cs="Amiri"/>
          <w:lang w:val="zh-CN" w:eastAsia="zh-CN" w:bidi="ar-SA"/>
          <w:color w:val="000000"/>
          <w:rtl w:val="0"/>
        </w:rPr>
        <w:t>那么，对这种性质的真理仍不信服或不予重视的人，究竟陷入了何等严重的损失、错误、愚昧与罪过，应当好好衡量！</w:t>
      </w:r>
    </w:p>
    <w:p>
      <w:r>
        <w:rPr>
          <w:rFonts w:ascii="Times New Roman" w:hAnsi="Times New Roman" w:eastAsia="Noto Serif SC" w:cs="Amiri"/>
          <w:lang w:val="zh-CN" w:eastAsia="zh-CN" w:bidi="ar-SA"/>
          <w:color w:val="000000"/>
          <w:rtl w:val="0"/>
        </w:rPr>
        <w:t>礼拜中的《开端章》，如何在第二部分借其指示，为作证词中</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（我作证：除Allah以外，绝无应受崇拜者）所表达的认主独一真理之主张展示确凿证据，并盖上无数印记；同样，在这第三部分，作证词中的</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（我又作证：穆罕默德确是Allah的使者）也为使者使命真理的主张带来有力证人，并盖下无尽的确认印记。</w:t>
      </w:r>
    </w:p>
    <w:p>
      <w:r>
        <w:rPr>
          <w:rFonts w:ascii="Amiri" w:hAnsi="Amiri" w:eastAsia="Amiri" w:cs="Amiri"/>
          <w:lang w:val="zh-CN" w:eastAsia="zh-CN" w:bidi="ar-SA"/>
          <w:rtl w:val="1"/>
          <w:cs w:val="1"/>
          <w:color w:val="000000"/>
          <w:sz w:val="24"/>
          <w:szCs w:val="24"/>
        </w:rPr>
        <w:t>يَا أَرْحَمَ الرَّاحِمِينَ</w:t>
      </w:r>
      <w:r>
        <w:rPr>
          <w:rFonts w:ascii="Times New Roman" w:hAnsi="Times New Roman" w:eastAsia="Noto Serif SC" w:cs="Amiri"/>
          <w:lang w:val="zh-CN" w:eastAsia="zh-CN" w:bidi="ar-SA"/>
          <w:color w:val="000000"/>
          <w:rtl w:val="0"/>
        </w:rPr>
        <w:t>（最为慈悯的Allah啊）！凭着这位至尊使者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（愿Allah赐他尊荣、恩福与平安）的尊严，求祢使我们得享他的代求，使我们成功遵循他的圣行，并使我们在幸福居所中与他的家室和圣门弟子为邻。</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ﺍَﻟﻠّٰﻬُﻢَّ ﺻَﻞِّ ﻭَ ﺳَﻠِّﻢْ ﻋَﻠَﻴْﻪِ ﻭَ ﻋَﻠٰﻰ ﺍٰﻟِﻪ۪ ﻭَ ﺻَﺤْﺒِﻪ۪ ﺑِﻌَﺪَﺩِ ﺣُﺮُﻭﻑِ ﺍﻟْﻘُﺮْﺍٰﻥِ ﺍﻟْﻤَﻘْﺮُﻭﺋَﺔِ ﻭَ ﺍﻟْﻤَﻜْﺘُﻮﺑَﺔِ</w:t>
      </w:r>
      <w:r>
        <w:rPr>
          <w:rFonts w:ascii="Times New Roman" w:hAnsi="Times New Roman" w:eastAsia="Noto Serif SC" w:cs="Amiri"/>
          <w:lang w:val="zh-CN" w:eastAsia="zh-CN" w:bidi="ar-SA"/>
          <w:color w:val="000000"/>
          <w:rtl w:val="0"/>
        </w:rPr>
        <w:t xml:space="preserve">（Allah啊，求祢以《古兰经》被诵读和被书写的每一个字母之数，赐他及其家室、圣门弟子尊荣、恩福与平安）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pPr>
        <w:pStyle w:val="Heading2"/>
      </w:pPr>
      <w:r>
        <w:rPr>
          <w:rFonts w:ascii="Times New Roman" w:hAnsi="Times New Roman" w:eastAsia="Noto Serif SC" w:cs="Amiri"/>
          <w:lang w:val="zh-CN" w:eastAsia="zh-CN" w:bidi="ar-SA"/>
          <w:color w:val="000000"/>
          <w:rtl w:val="0"/>
        </w:rPr>
        <w:t>你们的兄弟</w:t>
      </w:r>
    </w:p>
    <w:p>
      <w:pPr>
        <w:pStyle w:val="Heading3"/>
        <w:jc w:val="right"/>
      </w:pPr>
      <w:r>
        <w:rPr>
          <w:rFonts w:ascii="Times New Roman" w:hAnsi="Times New Roman" w:eastAsia="Noto Serif SC" w:cs="Amiri"/>
          <w:lang w:val="zh-CN" w:eastAsia="zh-CN" w:bidi="ar-SA"/>
          <w:color w:val="000000"/>
          <w:rtl w:val="0"/>
        </w:rPr>
        <w:t>赛义德·努尔西</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尊贵的易卜拉欣</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面对宁录时，在致死与赐生的论证中转向太阳的升起与落下，这是从个别的致死与赐生转向普遍的致死与赐生，也是一种提升。它展示的是那项证据最光明、最广阔的层面；并不像某些经注学者所说，是舍弃隐微的证据而转向明显的证据。</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甚至，勇毅的英雄、尊贵的阿里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（愿Allah喜悦他）说：“战斗时我们一旦害怕，便躲到先知</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（愿Allah赐他尊荣、恩福与平安）身后，以他为掩护与堡垒。”历史记载：正如在勇毅上一样，他在每一种美德上都超越众人；当时的敌人也都承认这一点。</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在我这衰老与困顿之中，我感受到了穆罕默德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带来的精神给养的百万分之一。倘若我做得到，我愿以数百万口舌、以无数祝祷感谢他。事情是这样的：我深受伤于离别与消逝。我所爱的世界和尘世之人，都在离别中离我而去；我也知道自己终将离去。面对这极其痛苦、撕心裂肺的绝望，我忽然从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（愿Allah赐他尊荣、恩福与平安）那里听到永恒幸福与长存生命的佳音，便因此获得解脱，得到完全的安慰。甚至，当我在作证词中说</w:t>
      </w:r>
      <w:r>
        <w:rPr>
          <w:rFonts w:ascii="Amiri" w:hAnsi="Amiri" w:eastAsia="Amiri" w:cs="Amiri"/>
          <w:lang w:val="zh-CN" w:eastAsia="zh-CN" w:bidi="ar-SA"/>
          <w:rtl w:val="1"/>
          <w:cs w:val="1"/>
          <w:color w:val="000000"/>
          <w:sz w:val="22"/>
          <w:szCs w:val="22"/>
        </w:rPr>
        <w:t>اَلسَّلَامُ ﻋَﻠَﻴْﻚَ ﺍَﻳُّﻬَﺎ ﺍﻟﻨَّﺒِﻰُّ ﻭَ ﺭَﺣْﻤَﺔُ ﺍﻟﻠّٰﻪِ ﻭَ ﺑَﺮَﻛَﺎﺗُﻪُ</w:t>
      </w:r>
      <w:r>
        <w:rPr>
          <w:rFonts w:ascii="Times New Roman" w:hAnsi="Times New Roman" w:eastAsia="Noto Serif SC" w:cs="Amiri"/>
          <w:lang w:val="zh-CN" w:eastAsia="zh-CN" w:bidi="ar-SA"/>
          <w:color w:val="000000"/>
          <w:sz w:val="19"/>
          <w:rtl w:val="0"/>
        </w:rPr>
        <w:t>（愿平安归于你，先知啊；愿Allah的慈悯与诸般祝福也归于你）时，这句话对他既是宣誓效忠，又是顺服他的受命职责，既是祝贺他的使命，也是一种感谢，是对永恒幸福佳音的回应。穆斯林每天五次致以这一问候。</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7342" pack="K16" kind="heading" targetSHA256="933c9ae2e1fa90b69476ccb40c23aaf0bf1fb1ff889cf071df8a53fbc18c268e"/>
  <unit id="U07343" pack="K16" kind="heading" targetSHA256="afb0f5a0e9d57a2456bd346f803d180b0ebeda4e08bbff429d2f773af043e70d"/>
  <unit id="U07344" pack="K16" kind="heading" targetSHA256="7d4146ca082798f06a3a99c87e2244a5ceb683cdbeda049d7b8a5c342b73edb0"/>
  <unit id="U07345" pack="K16" kind="heading" targetSHA256="1bfe88b9b506895b6d4b87ef1cbf7b3194ca8d6ca0840f1480dc6fb1ad2c38ee"/>
  <unit id="U07346" pack="K16" kind="paragraph" targetSHA256="a73d470742412d54f5b5ad4408dc9977053c5d592191f989fc1e35cbde5ffad4"/>
  <unit id="U07347" pack="K16" kind="paragraph" targetSHA256="90efc6e17c4b16605d14f59ebd6cc078a3bbfa6060c5b62c77af3c62028fa745"/>
  <unit id="U07348" pack="K16" kind="heading" targetSHA256="8209b1b0e72cac7b716b2c731d02030527c9d12af7a8746d41aff11927e5789e"/>
  <unit id="U07349" pack="K16" kind="paragraph" targetSHA256="84760e10d31743338e9fa27199d547da8c04ace146002400843975ba4c245c84"/>
  <unit id="U07350" pack="K16" kind="paragraph" targetSHA256="3f2f99a41a3fe5f5b81014c9c34f9aafece27861853eba08e82bb67564d5a21c"/>
  <unit id="U07351" pack="K16" kind="paragraph" targetSHA256="400c47e1f9baad76b0e679eb4b14c39cd908157cfd9828416cff05cb6cd5916c"/>
  <unit id="U07352" pack="K16" kind="separator" targetSHA256="a7f878b8ced1a7957c560d573e30ddbbc1696e38c370513aacbbf4bff12e7f43"/>
  <unit id="U07353" pack="K16" kind="paragraph" targetSHA256="3ba7c8e6c16ddb0820becec46321a78c092e70d0f2db19d963bbcb2ad074249b"/>
  <unit id="U07354" pack="K16" kind="paragraph" targetSHA256="b8b03dbaa37019c91ef843a863c9a4d39e2be8db9283525bd15903267b7988e6"/>
  <unit id="U07355" pack="K16" kind="heading" targetSHA256="d0d82a2681a02f8b167978d8adc1bca4503ef024f3f1e5fc5c07d23c96af5192"/>
  <unit id="U07356" pack="K16" kind="paragraph" targetSHA256="67ec6604af4e6702391155a47f10ad19ea32cf385076fdc2c13b9960c6cf5ce3"/>
  <unit id="U07357" pack="K16" kind="paragraph" targetSHA256="b4b4f33c320bd3361d4f46e182710d71c0da38319dee7e50776912cd9f95a05f"/>
  <unit id="U07358" pack="K16" kind="paragraph" targetSHA256="5d2b75fe54a469ed96ad262f3ff10cef1b04cd81903bbbc509d123884d48b303"/>
  <unit id="U07359" pack="K16" kind="paragraph" targetSHA256="889980a913191c7053b69a1ad5b56b88fb922024975f3458a61fee0de90ddcbf"/>
  <unit id="U07360" pack="K16" kind="heading" targetSHA256="f7577f4c57c3973441965b34448d7df235052f7ad8af2a238cc74d948e623782"/>
  <unit id="U07361" pack="K16" kind="paragraph" targetSHA256="3f126383543ddfe08676cca93449bbf101df1231d84a9d46ceb4d8c030c39b03"/>
  <unit id="U07362" pack="K16" kind="heading" targetSHA256="f37b8cf608ea5f40b9be09d26fe4f6c984c960a1aee7b110fe92b097750d70e7"/>
  <unit id="U07363" pack="K16" kind="paragraph" targetSHA256="0eb85c74621e5627f445436073bdc94fb932e52462da6d8985b3b2d33c1089eb"/>
  <unit id="U07364" pack="K16" kind="heading" targetSHA256="7e5dcf2aca5ec8aab9d1c576cad29c9b2f82af58bbb768343bf91d59bb8c4e50"/>
  <unit id="U07365" pack="K16" kind="paragraph" targetSHA256="f778d0302481a868a9cad6910bbc2af9684cfaddd0372b622f1eabfd68a4c05c"/>
  <unit id="U07366" pack="K16" kind="paragraph" targetSHA256="f37b8cf608ea5f40b9be09d26fe4f6c984c960a1aee7b110fe92b097750d70e7"/>
  <unit id="U07367" pack="K16" kind="paragraph" targetSHA256="f5e2ce92d5cffe386ebe7cca92aac023e543d2743af140f70ff54487d86bd4b6"/>
  <unit id="U07368" pack="K16" kind="heading" targetSHA256="a888c1015c1e66a485926a124d41d9f80c63db3dbd44ca73b47873fcba94ce23"/>
  <unit id="U07369" pack="K16" kind="paragraph" targetSHA256="2c1126fb799d3f4a5314e45fa77cdb72213b942a8a43dfebee6087c257394596"/>
  <unit id="U07370" pack="K16" kind="heading" targetSHA256="3998df94e3779aba9b392bbd5649a0682f3a85ca04267de23a6e9baa05021ae1"/>
  <unit id="U07371" pack="K16" kind="paragraph" targetSHA256="4374ebd2f0f43f1db065848eac554942b1f84bbb2545fe78bf2e749dc50cb608"/>
  <unit id="U07372" pack="K16" kind="heading" targetSHA256="4edfd7c2d2e2c647f3d4cf54ce9133bcc772e570738e42733b5bc1ebbbbe44a3"/>
  <unit id="U07373" pack="K16" kind="paragraph" targetSHA256="24843a5cfcf5a3f26984a3aa19645fcc7408b1d071e59f872b61850fe150a174"/>
  <unit id="U07374" pack="K16" kind="paragraph" targetSHA256="91bdc2228944cf1c893832be6999cd5fd3e3f1eb0cd9018de877e3f4e0556088"/>
  <unit id="U07375" pack="K16" kind="paragraph" targetSHA256="4f675506c8b5dcfd52263868209b7682bd751f5898d0ed5a584b9226aea84525"/>
  <unit id="U07376" pack="K16" kind="heading" targetSHA256="7537d9511d408a5dd95a3774e2f7cebdeb8c76082c1cad7d8b315459d3df5736"/>
  <unit id="U07377" pack="K16" kind="paragraph" targetSHA256="7b9e897b3e58533a69b78a3d3419e6630282ed7006a690c28240dba9e07dec32"/>
  <unit id="U07378" pack="K16" kind="heading" targetSHA256="c171810aa366667703ab8940b438ddcf4dd515f46b5c732a2a2bd3f9a20c540e"/>
  <unit id="U07379" pack="K16" kind="paragraph" targetSHA256="9295da7653ac4f255488107d9cf377b49f4e4ab200ad48b10946b226a3083557"/>
  <unit id="U07380" pack="K16" kind="heading" targetSHA256="1a9129366148367329c1631a2bf1f91def8e6a158024a6d582b2998085925c6a"/>
  <unit id="U07381" pack="K16" kind="paragraph" targetSHA256="2c42190575d68293d22e97fc3cfeb0db8a0d8af4f7e92b787ab511883666023d"/>
  <unit id="U07382" pack="K16" kind="heading" targetSHA256="c171810aa366667703ab8940b438ddcf4dd515f46b5c732a2a2bd3f9a20c540e"/>
  <unit id="U07383" pack="K16" kind="paragraph" targetSHA256="984942ca8f85c47dbfed767fd24ee392be77661f8ebd5988be48e61e1bfaa3d3"/>
  <unit id="U07384" pack="K16" kind="paragraph" targetSHA256="7ec5c34036915e1f3d55560da8fbc38e96f2a0f47b7b16d8a87c06fec7151982"/>
  <unit id="U07385" pack="K16" kind="paragraph" targetSHA256="bb0e4e5361314d336d1a8b5c280dd921725a0e7e535459e4a010bc7e996a57f9"/>
  <unit id="U07386" pack="K16" kind="paragraph" targetSHA256="fe32326beb6ca6e3f160c2c14255d20e3437d0ee6085b14ca811a0830ee27415"/>
  <unit id="U07387" pack="K16" kind="heading" targetSHA256="d8ad1454bc7805b5e4fe9cad19dd99c0bdbdcb6c59d31189a56aa95d3dada879"/>
  <unit id="U07388" pack="K16" kind="paragraph" targetSHA256="f10894673c5c095ece1357ef011e40801c19a7bda83136131b43fc7134a0cfce"/>
  <unit id="U07389" pack="K16" kind="heading" targetSHA256="f37b8cf608ea5f40b9be09d26fe4f6c984c960a1aee7b110fe92b097750d70e7"/>
  <unit id="U07390" pack="K16" kind="paragraph" targetSHA256="a78fcf6a639550a40081b55defb2f8bc781e8d7fbe2f54b27d3682dffe419eef"/>
  <unit id="U07391" pack="K16" kind="paragraph" targetSHA256="048e975080f51419141d59233879cdebd8487064e900d6d7e6b4b1d8faf1b2c5"/>
  <unit id="U07392" pack="K16" kind="paragraph" targetSHA256="9e85c59d683b39db17d56ab79d3f31e855715339c782c33b55fd2e4b1267480d"/>
  <unit id="U07393" pack="K16" kind="heading" targetSHA256="c7e7f078f5b6df90ad4fb12220bbd2e7f6266d596cece15e5f0964be1396bcb2"/>
  <unit id="U07394" pack="K16" kind="paragraph" targetSHA256="5d55c1d31a26ec046c9906620f8a12032018d4b8420e27488ff42b01d01fc69f"/>
  <unit id="U07395" pack="K16" kind="heading" targetSHA256="f37b8cf608ea5f40b9be09d26fe4f6c984c960a1aee7b110fe92b097750d70e7"/>
  <unit id="U07396" pack="K16" kind="paragraph" targetSHA256="54ac636517dae47cffe0fd22975ab139614c3d09855f2f01be5565ad1cb33290"/>
  <unit id="U07397" pack="K16" kind="paragraph" targetSHA256="f03ace6f011e4890c9d26aaf969055c2be91e458bab00ab8a1043d71c9493e3b"/>
  <unit id="U07398" pack="K16" kind="paragraph" targetSHA256="7b6b5703d5e1612e442f8f889f31e2f61712262a8bd9892d67e2c54d2b53e461"/>
  <unit id="U07399" pack="K16" kind="paragraph" targetSHA256="c55ba8d13e425dd79044b9b17442bdb3cb358d91c5a882947134fa785b1b2284"/>
  <unit id="U07400" pack="K16" kind="paragraph" targetSHA256="06b0ca02bb1b1454783537eaa727ed13bfe59e9b38c8de97aa1d2e5beb1da4ea"/>
  <unit id="U07401" pack="K16" kind="paragraph" targetSHA256="335e7f153190aea5463c4aeee7aa34dad79b49c869b027e5428bd45784e1829c"/>
  <unit id="U07402" pack="K16" kind="paragraph" targetSHA256="156d745a31eb774f157cd478498903322a1b3789d1ff00a13c433baaff21eb9d"/>
  <unit id="U07403" pack="K16" kind="heading" targetSHA256="d2aa9cbd1e3af868b64e10cc12d80972732f21f049007989a18aea4367c95381"/>
  <unit id="U07404" pack="K16" kind="paragraph" targetSHA256="ec9fbe0470f6edb9d334a7d2483800546cc908183e4a70ed3822b7a070aaf26e"/>
  <unit id="U07405" pack="K16" kind="heading" targetSHA256="f37b8cf608ea5f40b9be09d26fe4f6c984c960a1aee7b110fe92b097750d70e7"/>
  <unit id="U07406" pack="K16" kind="paragraph" targetSHA256="e3e0df6d7d6abda638aff1beaf04b6dd038d15e4f93b9ab8c6f9014764ae27f3"/>
  <unit id="U07407" pack="K16" kind="paragraph" targetSHA256="00cf7166725a75a0f9f4c14561e1d13003656215b7d8d3a495515088fce5e089"/>
  <unit id="U07408" pack="K16" kind="paragraph" targetSHA256="6f89cba2f2c1e1a73320d58e9f5bd2157ccc37d7e2111ee93b6114cd7af65ed5"/>
  <unit id="U07409" pack="K16" kind="paragraph" targetSHA256="ed4ab48b86c500247eb57fdea0d9cbe3fdef8262726300a09cc6822c92977cf6"/>
  <unit id="U07410" pack="K16" kind="heading" targetSHA256="2c38f89e952e16e8ec7b51e73d259ecc2cbce3d3c21ace8511de581ccf3f8a35"/>
  <unit id="U07411" pack="K16" kind="paragraph" targetSHA256="1e35f4c1d0d3e36005ef9116478686144459cc8c3398feca8d1a318bfafbcf9a"/>
  <unit id="U07412" pack="K16" kind="paragraph" targetSHA256="73c017c731ca3f6a840988037f224b286be2859ed129b9f062ca1f8b2801c745"/>
  <unit id="U07413" pack="K16" kind="paragraph" targetSHA256="bb7cde6331e9811bfdc33c848f425415039f3cecc7129a1682b37a58ec8a0133"/>
  <unit id="U07414" pack="K16" kind="paragraph" targetSHA256="f9a9f1f1136485d4846ad6c23bdabf71b3532e13b23222a0021002abe27e3316"/>
  <unit id="U07415" pack="K16" kind="paragraph" targetSHA256="f716db96b209303ae9b03af31b0c1cbd7dbd5100aa9b72005f2cbdeb512c0bd8"/>
  <unit id="U07416" pack="K16" kind="paragraph" targetSHA256="1b43b1f19f974070bb6017b26285c72ca6fc145a2e619ba98640d979ebea0992"/>
  <unit id="U07417" pack="K16" kind="paragraph" targetSHA256="869316db08cca50c4164fba309df329cd5561701d417c15cfe16f6515f493236"/>
  <unit id="U07418" pack="K16" kind="paragraph" targetSHA256="3976622f6a8faddfca2a3bb0d1f620b061b9020fb91b871a58b31b32e8160e95"/>
  <unit id="U07419" pack="K16" kind="paragraph" targetSHA256="789091a92237067f06e7d6fa9565729ea9a4723c0b2452d005215873ac3cb624"/>
  <unit id="U07420" pack="K16" kind="heading" targetSHA256="d0d82a2681a02f8b167978d8adc1bca4503ef024f3f1e5fc5c07d23c96af5192"/>
  <unit id="U07421" pack="K16" kind="paragraph" targetSHA256="278ad7dc2186b7478296401eb549dbd843f6063b8c5fa752c5967e8a545cdf8f"/>
  <unit id="U07422" pack="K16" kind="paragraph" targetSHA256="7e4f3747ade5f1ad715441c5870b357927983b9302d956c256faaa4b3a8760b7"/>
  <unit id="U07423" pack="K16" kind="paragraph" targetSHA256="82972079e5fbf0f8f30afcb4cd7f814969e97bebe550793b9d6379cec388374c"/>
  <unit id="U07424" pack="K16" kind="paragraph" targetSHA256="237847499048360a9e8a3592f78f5bc475768f97624f7efb2144dfc3b10a0a82"/>
  <unit id="U07425" pack="K16" kind="paragraph" targetSHA256="839d40aa92afefa6561fa277c29e6072e7572fa162df7cc0e62f898ed7b295c1"/>
  <unit id="U07426" pack="K16" kind="paragraph" targetSHA256="76ac96ab4a5f25d9192a48e01710e008ade2a342f83d846d27d62d9a32002980"/>
  <unit id="U07427" pack="K16" kind="heading" targetSHA256="f7577f4c57c3973441965b34448d7df235052f7ad8af2a238cc74d948e623782"/>
  <unit id="U07428" pack="K16" kind="paragraph" targetSHA256="2cfa6712f56954ed2d9c66e92d641d85394d923156787582186091b04d5e8849"/>
  <unit id="U07429" pack="K16" kind="paragraph" targetSHA256="b0b8abf09030ce9e8f7f268a27f5eab70e0085b999d48743122d42deaa40db6f"/>
  <unit id="U07430" pack="K16" kind="paragraph" targetSHA256="972496b8c0b4c6ec8c885d4610d6c1a912a39b61f668fba22a0e78b5a04bb3d0"/>
  <unit id="U07431" pack="K16" kind="paragraph" targetSHA256="61a6f2b9046973301b15dd893b9874b3fe46fad5625640fe576814ff9e5ffac8"/>
  <unit id="U07432" pack="K16" kind="paragraph" targetSHA256="9e56ed71aa2f81689e994bfcca7e5e5a62d37e4ccf19e4abb4ddb989f7e80bea"/>
  <unit id="U07433" pack="K16" kind="paragraph" targetSHA256="0f26218b035dc2e6d578a1045bd3c7ccb5fc8454bcbdd841601380ad47e7c32f"/>
  <unit id="U07434" pack="K16" kind="paragraph" targetSHA256="2e36dd3e7e67aa1d7556b6b76cfc680ce016f9d0e43eb705b099c297c99d7442"/>
  <unit id="U07435" pack="K16" kind="paragraph" targetSHA256="800f93275b459c46ca33180d9308056593307c50eab87b098783c7a30ccd50f6"/>
  <unit id="U07436" pack="K16" kind="paragraph" targetSHA256="a3afffa48f577f74efacef33965ec02f9e07d996669e7a55ed2269570eded723"/>
  <unit id="U07437" pack="K16" kind="paragraph" targetSHA256="db6671db5075d9827fb50423adfb4c15827d54236773be7d871c75e2066b8dd5"/>
  <unit id="U07438" pack="K16" kind="paragraph" targetSHA256="96bb7f1140097dc5fed3359cf80c0d26b3921a413950b18a23832be96b622d1d"/>
  <unit id="U07439" pack="K16" kind="heading" targetSHA256="7e5dcf2aca5ec8aab9d1c576cad29c9b2f82af58bbb768343bf91d59bb8c4e50"/>
  <unit id="U07440" pack="K16" kind="paragraph" targetSHA256="9b74ae98615b29c7e256e2e657031120130ca92f69f25e22b76efe5b1d45c181"/>
  <unit id="U07441" pack="K16" kind="heading" targetSHA256="a888c1015c1e66a485926a124d41d9f80c63db3dbd44ca73b47873fcba94ce23"/>
  <unit id="U07442" pack="K16" kind="paragraph" targetSHA256="af7be377acd14100833bd5f3fc863565b651ae577f3aad8060aa73beea63c817"/>
  <unit id="U07443" pack="K16" kind="paragraph" targetSHA256="62c4b0a1212d729a33b76614acb3aed80537521e9e96cd2e37955585bbc8c41f"/>
  <unit id="U07444" pack="K16" kind="paragraph" targetSHA256="455f6f8c7d95409267e13abd892ec3bdd221b8f229f05898d8ea1cf475e14e9d"/>
  <unit id="U07445" pack="K16" kind="paragraph" targetSHA256="3c0ac09ff10506f00cdd66fed4c6e991ffec2bc32d83701d2b332e61d4f4ae39"/>
  <unit id="U07446" pack="K16" kind="paragraph" targetSHA256="16a799dc6a5aabdb2244372abb48b37f365c39d91a7227006aee07aa82bb0d78"/>
  <unit id="U07447" pack="K16" kind="paragraph" targetSHA256="a03f686d018e275ebf6a8a038908a484972aea6bd5a6b34f99d0b84617407d4f"/>
  <unit id="U07448" pack="K16" kind="paragraph" targetSHA256="25adeca7c1f0d07737eb542ddf03d260421c20ed5702a944ecbe177ce048f830"/>
  <unit id="U07449" pack="K16" kind="paragraph" targetSHA256="5c87b4fb6338ebad9da6064782f25b49938902bcbc3001577e86bdedcc13b991"/>
  <unit id="U07450" pack="K16" kind="paragraph" targetSHA256="4961a5e95bbb7b3ee3595f901b28dc7221f8bd6785ca2066d6ae13a4d38d154f"/>
  <unit id="U07451" pack="K16" kind="paragraph" targetSHA256="8bf24feb2787c28248ab43e54a2e12f9037bbd5eba1ee3e1467e26747b27e8b9"/>
  <unit id="U07452" pack="K16" kind="paragraph" targetSHA256="01ca3c007b7e18f62ccf8a6e554f314dff2ca2938401351015396e813b5ed929"/>
  <unit id="U07453" pack="K16" kind="paragraph" targetSHA256="38320e06da656550c3081bab129f920213a187678301381ba5f1c71735a93c60"/>
  <unit id="U07454" pack="K16" kind="paragraph" targetSHA256="b411d7b23b389225937dd04d79a6a2c3a200d954dcf4398bdaac6204a9b66e69"/>
  <unit id="U07455" pack="K16" kind="paragraph" targetSHA256="766f6e2cc23c0bd5ab10fbe7b08f9465970d24e0d15aa4a26e97183a64442adc"/>
  <unit id="U07456" pack="K16" kind="paragraph" targetSHA256="8ce5fbb8c6640f9762ebfa74cbb302adf4e07c71d6f6437544dc3c025f136379"/>
  <unit id="U07457" pack="K16" kind="paragraph" targetSHA256="58e891ca34ee8a588900a4db770d1d563c178c0d68c0a5881b48aa7b4c6c47ba"/>
  <unit id="U07458" pack="K16" kind="paragraph" targetSHA256="51afd83bd8faad50f880d8a0f387a5769b0e995ad77db579fe13bba24653f078"/>
  <unit id="U07459" pack="K16" kind="paragraph" targetSHA256="a6b122a3586d29a6b69b2a038abf02fb3188b83380c0d2f7271ce333c2137983"/>
  <unit id="U07460" pack="K16" kind="paragraph" targetSHA256="9518ee27842f9dc4f165dcec41f81f4a2c91f23fb4746db92eca0708143271bf"/>
  <unit id="U07461" pack="K16" kind="paragraph" targetSHA256="713f9c679f3a9098570b4a25113803276369405970e64b874da37c8827bb22a0"/>
  <unit id="U07462" pack="K16" kind="paragraph" targetSHA256="0a02af57dae50c8494ec38295650aeaee7b2024096eb9d3e6b348c4ebc55a68b"/>
  <unit id="U07463" pack="K16" kind="paragraph" targetSHA256="1807d0100e877eeb61d6305c0cabf3d5595eeec145546cb7ec22e9c3858ea9a2"/>
  <unit id="U07464" pack="K16" kind="paragraph" targetSHA256="31a634fc1137f68a40e25e1349437ef296a906424c894fa94eacaeaf17714e75"/>
  <unit id="U07465" pack="K16" kind="paragraph" targetSHA256="4b218249a847583dc328c1525eccee555097b2d2f9aace3fe10998a4de75fc89"/>
  <unit id="U07466" pack="K16" kind="paragraph" targetSHA256="73516e4dfa6f2a65ff3202a8b5802dc7f3de49f25e5e5083a53f7d11596ccb25"/>
  <unit id="U07467" pack="K16" kind="paragraph" targetSHA256="14e0e5b7d444f0a4b7f40a5a9804ad147ea18d3bcff43c52a773e0a0afe34b49"/>
  <unit id="U07468" pack="K16" kind="paragraph" targetSHA256="aa0c308fe8811e9c1d7e79d9557efe67ad3ae9e7b047d902b623a6dc196c46dc"/>
  <unit id="U07469" pack="K16" kind="paragraph" targetSHA256="1c4ace217e855a5c645ae8aac58394a444ef620b2256bb23bb770051564d29e8"/>
  <unit id="U07470" pack="K16" kind="paragraph" targetSHA256="2e4f2d4b0986d708dec0a06283aab570e6799e39f158b91c1ad97c5497a7afab"/>
  <unit id="U07471" pack="K16" kind="paragraph" targetSHA256="9630b5303c6eaac5ff73078bff4993e43f771f78b5299f28819c94bb0ee308e8"/>
  <unit id="U07472" pack="K16" kind="paragraph" targetSHA256="8c4ebdfaa1c8a04e6bfa7bb8fde77571bdeca12254cc315ed2f5cd3e07a15ce3"/>
  <unit id="U07473" pack="K16" kind="paragraph" targetSHA256="73a3fff6d435eb80c8d9ae7fea9fb0194b5a3f442f050da2dd62abc52cbcff70"/>
  <unit id="U07474" pack="K16" kind="heading" targetSHA256="4edfd7c2d2e2c647f3d4cf54ce9133bcc772e570738e42733b5bc1ebbbbe44a3"/>
  <unit id="U07475" pack="K16" kind="paragraph" targetSHA256="f2068f123de91c2aaad0f5eca7b196564cb1998066025e5ba4d4fcea3744fa68"/>
  <unit id="U07476" pack="K16" kind="paragraph" targetSHA256="b7194dabc3cc12c224367450809daf38ac2af9353a05e3e3a0eea581543ffd7f"/>
  <unit id="U07477" pack="K16" kind="paragraph" targetSHA256="1534dd46ea263c4475aa1f7bd64dee1e0893291ce697548c50c34de1ad13d153"/>
  <unit id="U07478" pack="K16" kind="paragraph" targetSHA256="01e2572c5cecee6f4639b104dc2f656281235e5ed52bd5f9d7db7d1f8e3088f6"/>
  <unit id="U07479" pack="K16" kind="paragraph" targetSHA256="1f293227ea84bd6fcf85b522099b61fae657d66da8838617ff262fca40ac3957"/>
  <unit id="U07480" pack="K16" kind="paragraph" targetSHA256="d236e357f36f3ac3808e20824c996aa97a68fedb0ad4abb5bac38418c837181d"/>
  <unit id="U07481" pack="K16" kind="paragraph" targetSHA256="7d67bc169df4865b5319c168294e332c5733cf3cdf2d16ddbea72da341c0935d"/>
  <unit id="U07482" pack="K16" kind="paragraph" targetSHA256="eca139d83a2d386d8a62550b5545023226e1cda2c230e8bdf64a4f8555c4fff8"/>
  <unit id="U07483" pack="K16" kind="paragraph" targetSHA256="2ce32495a228f80cf2071952ebf81a8a350bcaafcdef154cf3695df42fb42839"/>
  <unit id="U07484" pack="K16" kind="paragraph" targetSHA256="50bac3e08006c43c68d4dc6b147cbef64be57acac31c32bb7c45dea40929ada8"/>
  <unit id="U07485" pack="K16" kind="paragraph" targetSHA256="6a3d7c67cc25f269a9e8cff283c04ea7b4c0d88036b03080e5beeae7470ccde0"/>
  <unit id="U07486" pack="K16" kind="paragraph" targetSHA256="4536e1c78fa0af0da70310d17c07a9b2162d3b56a9e9317ada5cdbbd693391aa"/>
  <unit id="U07487" pack="K16" kind="paragraph" targetSHA256="b5d25263e6cb57c921c8459bfc0c4345919ff20eb1047800b52dfd64d4fb0aea"/>
  <unit id="U07488" pack="K16" kind="paragraph" targetSHA256="22ca5a290a80e238fd28383d3592bd335c05d91cee695e6739f667124e1f25a3"/>
  <unit id="U07489" pack="K16" kind="paragraph" targetSHA256="37ced7169d346275c93b8840f399780bf38bdecd2de5cd0f33b0c4f2b9a9fcaa"/>
  <unit id="U07490" pack="K16" kind="paragraph" targetSHA256="517b373e2dade33636829d9ea10835aea625a601313f1022479f9f5210742dcc"/>
  <unit id="U07491" pack="K16" kind="heading" targetSHA256="7537d9511d408a5dd95a3774e2f7cebdeb8c76082c1cad7d8b315459d3df5736"/>
  <unit id="U07492" pack="K16" kind="paragraph" targetSHA256="c135c41d98cd4b479b854501e29a024827c35099f40348889b2ca54d232d67b5"/>
  <unit id="U07493" pack="K16" kind="paragraph" targetSHA256="446144487ad80cfc29c6cadce4b77f3896c24e12c31f91adeb798bc8abdc3e78"/>
  <unit id="U07494" pack="K16" kind="paragraph" targetSHA256="524a0e694971114cee6dd5585206987ec545f19a27d4d5686618f502f66e9a9a"/>
  <unit id="U07495" pack="K16" kind="paragraph" targetSHA256="2c6159c324705af2790e081e508f0e3a6ff450395030af89eba2b764ba3f3172"/>
  <unit id="U07496" pack="K16" kind="heading" targetSHA256="1a9129366148367329c1631a2bf1f91def8e6a158024a6d582b2998085925c6a"/>
  <unit id="U07497" pack="K16" kind="paragraph" targetSHA256="4deea793ddcf41e730906050aabb01fd796c9402a5f94982de040e0e6d73ba0e"/>
  <unit id="U07498" pack="K16" kind="paragraph" targetSHA256="2f9d66267e38f47d11ef8b90c601b488aeb3c2dd7afe4e8dbef0aa9505d9e925"/>
  <unit id="U07499" pack="K16" kind="paragraph" targetSHA256="46b699121838d2e9023ccd24fde6c43be0b2b42b7d7a34c8c50716a9a55de532"/>
  <unit id="U07500" pack="K16" kind="paragraph" targetSHA256="2f68b990bd8e3e88e5f6043ade97f2f1f0ce5e11e53f4a1ab866f3b3e687bd5a"/>
  <unit id="U07501" pack="K16" kind="paragraph" targetSHA256="a70e30eb9a82a34c8317db2121af9e2aae4ceea156eb5e10d28ca2447808c902"/>
  <unit id="U07502" pack="K16" kind="paragraph" targetSHA256="15c1952b23cb3ce34f3ce0e924d875afae09ac3a8ab724caea2a5229b8a9e2b3"/>
  <unit id="U07503" pack="K16" kind="heading" targetSHA256="d8ad1454bc7805b5e4fe9cad19dd99c0bdbdcb6c59d31189a56aa95d3dada879"/>
  <unit id="U07504" pack="K16" kind="paragraph" targetSHA256="1c29b10a186343629056bbab46bb5d3336eb408f1329a583f2b05887dd8f7a99"/>
  <unit id="U07505" pack="K16" kind="paragraph" targetSHA256="91003ca7c6ae02e9b7181b6b79fefdccdf5e332755d3fe6ebd110ecb927bb450"/>
  <unit id="U07506" pack="K16" kind="paragraph" targetSHA256="5e4f3e10e60342324e31a2476127e53dc202d0d8736a6e9de872608ef9f1e5f7"/>
  <unit id="U07507" pack="K16" kind="paragraph" targetSHA256="2c9334f2e6c7aa78c19f36d15567871b04f8f6517c1f39d0efe44b5612ee07c1"/>
  <unit id="U07508" pack="K16" kind="paragraph" targetSHA256="d3af58605f8a75929a20c5a3ce0bb0cf049d8677b1baa9ac3533e7fb7be88fa2"/>
  <unit id="U07509" pack="K16" kind="paragraph" targetSHA256="f7f4c6edb01416cc4581097db9842e7ba0caf1b017ca74af35eee62eee1f06f4"/>
  <unit id="U07510" pack="K16" kind="paragraph" targetSHA256="7047db2c998c56151314325405093c95cb6013c86efa21c50d82eb1c3af57369"/>
  <unit id="U07511" pack="K16" kind="paragraph" targetSHA256="6136a24d4ed9c8fb9f764ca795f12b872fb12d4ab2445a1411ef70de9bb1d182"/>
  <unit id="U07512" pack="K16" kind="paragraph" targetSHA256="5e58a83daefbacd280a65f0f9bfa61f2313f383de050cd72a14b58943046eea0"/>
  <unit id="U07513" pack="K16" kind="paragraph" targetSHA256="8bfb0b9e6c09e64d7fc4f8d2ff7eefb98070960f60c68de222209f81d77a928e"/>
  <unit id="U07514" pack="K16" kind="paragraph" targetSHA256="8d2f4d0886bdc2bd5ad43deef8e952d1d2d8d8f3bcb12c51f44867818fd1ff0c"/>
  <unit id="U07515" pack="K16" kind="paragraph" targetSHA256="b78c8960ae776d5e46793a3d2eab362e5df1b881dbc61c55dc9ad562a0fea0b5"/>
  <unit id="U07516" pack="K16" kind="paragraph" targetSHA256="a3e7cab923ff9678fb7990e0b17bb8022ed4b5d8c4bc9de44b799f331ce06219"/>
  <unit id="U07517" pack="K16" kind="paragraph" targetSHA256="45cc265ca78162689e4bba87dd765362c6009aff7f6f16249f33139393038adc"/>
  <unit id="U07518" pack="K16" kind="paragraph" targetSHA256="1087ff7b4a94c7c15a3f9573df34e00809e44cf851abc7af12034c319a446f94"/>
  <unit id="U07519" pack="K16" kind="paragraph" targetSHA256="9a586775184d11811f8fd86be8b8572cb86a7c00f982a432e3d52d125ee38d50"/>
  <unit id="U07520" pack="K16" kind="paragraph" targetSHA256="e07f31ca2becb55419b5e01c1d22e30f1d56526e92b4dd6678f74271a187df2b"/>
  <unit id="U07521" pack="K16" kind="paragraph" targetSHA256="ba47ef7fb2b0d94438126e68ec2270c9ae7e4ba7e68b4a3dea97a2c227fde6aa"/>
  <unit id="U07522" pack="K16" kind="paragraph" targetSHA256="a486c231c9b566fcbf63c5eb03f3e205ae2912baec7cbafaa04879f8a38b8428"/>
  <unit id="U07523" pack="K16" kind="paragraph" targetSHA256="dda46446a18638a8631643c66d55c813c7f244856b47ea2ca4ab4ee5f49c8e3e"/>
  <unit id="U07524" pack="K16" kind="paragraph" targetSHA256="c41597e7ef42ba89c310a9ef78018763d03e23fdf9b6b8d71e682cc567b0c5a7"/>
  <unit id="U07525" pack="K16" kind="heading" targetSHA256="c7e7f078f5b6df90ad4fb12220bbd2e7f6266d596cece15e5f0964be1396bcb2"/>
  <unit id="U07526" pack="K16" kind="paragraph" targetSHA256="60fb8b66f463807bde6e9d64324b168fc5b34078afe7f1430eb16208306aa9d1"/>
  <unit id="U07527" pack="K16" kind="paragraph" targetSHA256="9bb34fad19614fa71c38555f8eb25fc3f13547df6612fdeb98c2c645b76e5d51"/>
  <unit id="U07528" pack="K16" kind="paragraph" targetSHA256="1270e8f80f2f6a9195fb9bedaa41cf81a9e424bc0911349110edb424ba248a86"/>
  <unit id="U07529" pack="K16" kind="paragraph" targetSHA256="43c33fe6ee92999679cbeeeccd3d370410a2ee8a11fe9c115c6668f9fee7f3a7"/>
  <unit id="U07530" pack="K16" kind="paragraph" targetSHA256="8ae1715a74c89de1ad3af22f1b0f36b9f113ec151c2ee85ce5303492344526b0"/>
  <unit id="U07531" pack="K16" kind="paragraph" targetSHA256="c2e2a68cf835a7bcaf2194dc7e8d97e801d421010a7a1c5d9f9a928eef872715"/>
  <unit id="U07532" pack="K16" kind="paragraph" targetSHA256="418f2a98df9aead6299f48f9369a59573868de0d0a614cac94fd240d71f60cb6"/>
  <unit id="U07533" pack="K16" kind="paragraph" targetSHA256="4f485fe9009f7fb1825ca7a370fab896c48429166bb697a8d64b8d486b697099"/>
  <unit id="U07534" pack="K16" kind="paragraph" targetSHA256="c8b67eba6668e7d99a1effefb39e7aae9ff83f7adf05bbf42f06e90979334bc3"/>
  <unit id="U07535" pack="K16" kind="paragraph" targetSHA256="f2f67aff3cf1ecb9143d99787fd3a9f124b5f49b0fbaee1d4d03353f6bd9c163"/>
  <unit id="U07536" pack="K16" kind="paragraph" targetSHA256="66affbe197e8d6320dbb9771acade29fa3c78bee8b0b0cde4f2a51084357b6f5"/>
  <unit id="U07537" pack="K16" kind="paragraph" targetSHA256="e9dd1c8e649a30d6737ebc37f1cc31bf275f1cd72c1136693ae97ff1abb66b1b"/>
  <unit id="U07538" pack="K16" kind="paragraph" targetSHA256="2c1501a8d7dd3e72bf7b9ad1d1190ee6b14ce878f9750cdc18fbfbe8367c2f73"/>
  <unit id="U07539" pack="K16" kind="paragraph" targetSHA256="0622f89430d54e9a6e3b3e119e14eb0a307ba76c62fcb48669d5d0f090a0e7e9"/>
  <unit id="U07540" pack="K16" kind="paragraph" targetSHA256="008a1681da63d4d657443297e98089dcf96e35f1da8b678cd1a266bcaf38bd2e"/>
  <unit id="U07541" pack="K16" kind="paragraph" targetSHA256="07460f9e7b819254c91702a37a1c5ae8a15410f7793c66e306b1ef10ef756f01"/>
  <unit id="U07542" pack="K16" kind="paragraph" targetSHA256="102d24b14c0ae24df7b524291242dec56221222a6838f8cab2cd029fcf202e2f"/>
  <unit id="U07543" pack="K16" kind="heading" targetSHA256="7a35bfad93f1452d77f2386b2c491210e43596b07e5ecd5ee19a8f293785d204"/>
  <unit id="U07544" pack="K16" kind="paragraph" targetSHA256="52c71c2af078aec053b4bc340145d61ba72ad5125c2daafcfe0b6b8f60fd80cb"/>
  <unit id="U07545" pack="K16" kind="heading" targetSHA256="c70e2870352df426a8afeb63beed7f75b996ce90f44c804c2a131a4b52f2a7ec"/>
  <unit id="U07546" pack="K16" kind="paragraph" targetSHA256="1810398ea86629b6c7f0d693f95dd05427d22b98c9641288df79bdbb7940b3dd"/>
  <unit id="U07547" pack="K16" kind="paragraph" targetSHA256="f488ba90220461dd7d3c581c1b0364fcc21f22dc7bce48e3c2ee57acd13473d6"/>
  <unit id="U07548" pack="K16" kind="paragraph" targetSHA256="19154b283ac27287475ad14696770a6045f40db72d53a7a7db575e3219fcc205"/>
  <unit id="U07549" pack="K16" kind="paragraph" targetSHA256="b9f7a632d1bcf55b4b84476de0b89767e49b3bbd138f6ae90ccd75d01d0d7e8e"/>
  <unit id="U07550" pack="K16" kind="paragraph" targetSHA256="a29b84e757d4e932959e852cd0ac87a74b1524eb17ef4d0040538802fe2c26db"/>
  <unit id="U07551" pack="K16" kind="heading" targetSHA256="4a2a43ef11dca2d77846b904112e479e0883b265c078ededafb7525e7d756dd4"/>
  <unit id="U07552" pack="K16" kind="paragraph" targetSHA256="d3d3edf9f0bfa3df5ac9d492531ead3928174eb90cc5b95cf5d66b0f713d25a4"/>
  <unit id="U07553" pack="K16" kind="paragraph" targetSHA256="f171cac083c81e377cdda1df8c774973af0e278694aae15d54c3149d1368eae3"/>
  <unit id="U07554" pack="K16" kind="paragraph" targetSHA256="e2f2761bf7680c969b9f5522ff7b85516fec0bd781a15cbfdde7408d1d9588ef"/>
  <unit id="U07555" pack="K16" kind="heading" targetSHA256="d57ecf2dcaf8c70a6f6c7fbdbefcdb24fcb460cf74a7a3ab9a339d26d2bf7e55"/>
  <unit id="U07556" pack="K16" kind="paragraph" targetSHA256="a3d38f32072e9f11ef951c664aac726c7cbc5c77629c5bf779fe5fbd2c739ccc"/>
  <unit id="U07557" pack="K16" kind="paragraph" targetSHA256="e461991f96f926967f01445c73e217b8f0ff0a3c92c7f03c75ab8ff206399a10"/>
  <unit id="U07558" pack="K16" kind="paragraph" targetSHA256="ae5f855ef43972e1146e0ed3e0ccce8e0c904c6cc0a439dd495a7d3ae52f2f96"/>
  <unit id="U07559" pack="K16" kind="paragraph" targetSHA256="e68c1530a76ee0fcb6d3ba3a9be44bf5aeb15c4710dfc7d608b8edb2a9e98457"/>
  <unit id="U07560" pack="K16" kind="paragraph" targetSHA256="6198a8e0bbb568fac04f0c7b84359498873837d082353d51759dde62a8def8e7"/>
  <unit id="U07561" pack="K16" kind="paragraph" targetSHA256="0516a58bcf33373f85ab80ec397a7db42c3b7583b48d052efa1df6a36aabbdc9"/>
  <unit id="U07562" pack="K16" kind="paragraph" targetSHA256="ad209673c032a2d363e9a33c70aa12d06ee70f3a820d752e3bbd1388995a5c8a"/>
  <unit id="U07563" pack="K16" kind="paragraph" targetSHA256="57d92fa4b2a9bfea94d450d20e1645027b2e7b1c411c3ad7ee1bcab993425b05"/>
  <unit id="U07564" pack="K16" kind="paragraph" targetSHA256="a7a84d447a239f9124de06e0474bf7f7d702d63036362a5066dc4f99e6ed63e9"/>
  <unit id="U07565" pack="K16" kind="paragraph" targetSHA256="258093813de2e57c552d09fe0e78fc557b148ccdb9cf3052b9ae44bfb8e5fc7b"/>
  <unit id="U07566" pack="K16" kind="paragraph" targetSHA256="3b6bd6b12df3fd671dbb53fd345a47860a0b2f062c1407142b8fc7b0d0825cb1"/>
  <unit id="U07567" pack="K16" kind="paragraph" targetSHA256="37385211d9b593b146f6f834e8650c2fc75e260345070c55e6688ccce0827745"/>
  <unit id="U07568" pack="K16" kind="paragraph" targetSHA256="9a766d78c71f7cdf632ebe14168197c75336d37307fa9706ac4e4337aa916da7"/>
  <unit id="U07569" pack="K16" kind="paragraph" targetSHA256="39470172c850c0ff309c9943e738d487992d7c7aada631b033b34e2189ae45d7"/>
  <unit id="U07570" pack="K16" kind="paragraph" targetSHA256="bfc51686cf881bd865e7fc735d6885a666b08730f5bfe57fd658a09f14709661"/>
  <unit id="U07571" pack="K16" kind="paragraph" targetSHA256="dc857748f59491386c110d2e293d18c885b0742a9fd70c50b0548424a8bba3a5"/>
  <unit id="U07572" pack="K16" kind="paragraph" targetSHA256="5e0b7e6177fc17ed982e2e74f7c069b2bb83fe80a1f8f4d24e7376007d2bf2c3"/>
  <unit id="U07573" pack="K16" kind="paragraph" targetSHA256="37199c02aa8f0bf010f7d9c64278878e1457f5a1137b25892abf294071749c47"/>
  <unit id="U07574" pack="K16" kind="paragraph" targetSHA256="ec1a1565aeeb5f2281010ac6bfe025861b040d217f32d6e5066e6bac0bf7b125"/>
  <unit id="U07575" pack="K16" kind="paragraph" targetSHA256="f848e1fe9f278a06e09c20c0f9400ea39721075c3a1aa93a0072c4f47f2e67c0"/>
  <unit id="U07576" pack="K16" kind="paragraph" targetSHA256="bec751ad1ed71f3e8591bb4bb40b8265647428030472c8bb859b1d44e9977d65"/>
  <unit id="U07577" pack="K16" kind="paragraph" targetSHA256="6046c6a5bce1db5bf0f98a024839acd1d6cb653e741785d3a801f41f1f1b6a9b"/>
  <unit id="U07578" pack="K16" kind="paragraph" targetSHA256="8ae15a8a2ed4d123f0579a52075a59b3eb1056935a6b976fcdcea801514063d2"/>
  <unit id="U07579" pack="K16" kind="paragraph" targetSHA256="bac0deaf5901afa125556cf668fd1d51a154292c6c9081e011e0169e831b787c"/>
  <unit id="U07580" pack="K16" kind="paragraph" targetSHA256="a08b0cf26f5fedefcab021e823ad15824ab2de3d6c479822b8f00edd539a61ee"/>
  <unit id="U07581" pack="K16" kind="paragraph" targetSHA256="a29942805fb1e4079ef773418df7b700b2acb28c23dcfc31687081ebdb6f7ffe"/>
  <unit id="U07582" pack="K16" kind="paragraph" targetSHA256="8b7d49c022a367997efb250f52e80f0bcb35823633a753d70eb4fefaa42bd348"/>
  <unit id="U07583" pack="K16" kind="paragraph" targetSHA256="f8b742b7e009004ec94ac8e1ca3f7908a6d245da23f6fdc9fb9ed025a8ba8b6e"/>
  <unit id="U07584" pack="K16" kind="paragraph" targetSHA256="eb5bf3252a3e7a5d4756cb12e6fee0d11f3412904a8d85983d25b3dc872ea892"/>
  <unit id="U07585" pack="K16" kind="paragraph" targetSHA256="b0ead9fe7721dd1f4cc4fbca8689207be848c88ab9198c693607d4f580f90d0c"/>
  <unit id="U07586" pack="K16" kind="paragraph" targetSHA256="82dbf28ac3c6ecd46d13d4ae35c57d6337f805ad3de548faf980538bd58c6f73"/>
  <unit id="U07587" pack="K16" kind="paragraph" targetSHA256="fdbe851295a3cde3e43b6672bd0594d8ed38f8ca981df8bd4760237ac4f80476"/>
  <unit id="U07588" pack="K16" kind="paragraph" targetSHA256="d5be8b41aa05346e6f59e62d1bda2aad7acef3197698c2d20aa73bcc1173684e"/>
  <unit id="U07589" pack="K16" kind="paragraph" targetSHA256="971a5faa36c4001d71873e6db409ab78333f39b3e0b8f3cf02c8c95a358fbe5f"/>
  <unit id="U07590" pack="K16" kind="paragraph" targetSHA256="97496106ce9fc5318fccbfdec96d85c8bddd1f2ccd8da8c5adddc013e8060ad9"/>
  <unit id="U07591" pack="K16" kind="paragraph" targetSHA256="bedae5a96017a69e2236f90c81866b0897b9b78b09c91be60a76dd19c148becf"/>
  <unit id="U07592" pack="K16" kind="paragraph" targetSHA256="2859af262958467a7964d9d0d6db31b28b1922bafefa391239fc31027c8fcf65"/>
  <unit id="U07593" pack="K16" kind="paragraph" targetSHA256="da89ad9f130700432933dccc6caeace1db8290448bad141d5a612b08cbd582fe"/>
  <unit id="U07594" pack="K16" kind="paragraph" targetSHA256="7e3a4ee838be46df07354a314418f4ab3fd73e97ea490b60fa19394e729b6efb"/>
  <unit id="U07595" pack="K16" kind="paragraph" targetSHA256="32bac529094996a880b5b57e6e52c17e7cf14ee153af6cd6f9bd0d15f0197cb2"/>
  <unit id="U07596" pack="K16" kind="paragraph" targetSHA256="8557c8ba871d2ce05da85e0ccb0438a7e81e9a490f5af6efaef4675215324747"/>
  <unit id="U07597" pack="K16" kind="paragraph" targetSHA256="5aa718612370883ac68ee87c4d44bdc06e78f5196a994ff9d770243351023e3e"/>
  <unit id="U07598" pack="K16" kind="paragraph" targetSHA256="3e72f2f8bee6fa0a4105b9b607b86c6e1b1b2d9e8af6abff45bf6f433e90df7b"/>
  <unit id="U07599" pack="K16" kind="heading" targetSHA256="f9c1f5d3971beaa686bb59f27dccc92e96a5c55c8a40115511e75ea6268fe085"/>
  <unit id="U07600" pack="K16" kind="heading" targetSHA256="1d4cce6515286822eccd931e67a70b324f3539e95abfd416f232a7ab85412295"/>
  <note id="F155" wordID="1" owner="U07511" sourceMarker="Hâşiye"/>
  <note id="F156" wordID="2" owner="U07574" sourceMarker="Hâşiye"/>
  <note id="F157" wordID="3" owner="U07591"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