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斋戒、节俭与感恩论</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Times New Roman" w:hAnsi="Times New Roman" w:eastAsia="Noto Serif SC" w:cs="Amiri"/>
          <w:lang w:val="zh-CN" w:eastAsia="zh-CN" w:bidi="ar-SA"/>
          <w:color w:val="000000"/>
          <w:rtl w:val="0"/>
        </w:rPr>
        <w:t>这第二部分共有九项精义，阐明尊贵斋月众多智慧中的九项。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（奉Allah之名，依凭祂而行；祂是慈悯普及万物者，又是至慈者） </w:t>
      </w:r>
      <w:r>
        <w:rPr>
          <w:rFonts w:ascii="Amiri" w:hAnsi="Amiri" w:eastAsia="Amiri" w:cs="Amiri"/>
          <w:lang w:val="zh-CN" w:eastAsia="zh-CN" w:bidi="ar-SA"/>
          <w:rtl w:val="1"/>
          <w:cs w:val="1"/>
          <w:color w:val="000000"/>
          <w:sz w:val="24"/>
          <w:szCs w:val="24"/>
        </w:rPr>
        <w:t>ﺷَﻬْﺮُ ﺭَﻣَﻀَﺎﻥَ ﺍﻟَّﺬ۪ٓﻯ ﺍُﻧْﺰِﻝَ ﻓ۪ﻴﻪِ ﺍﻟْﻘُﺮْﺍٰﻥُ</w:t>
      </w:r>
      <w:r>
        <w:rPr>
          <w:rFonts w:ascii="Times New Roman" w:hAnsi="Times New Roman" w:eastAsia="Noto Serif SC" w:cs="Amiri"/>
          <w:lang w:val="zh-CN" w:eastAsia="zh-CN" w:bidi="ar-SA"/>
          <w:color w:val="000000"/>
          <w:rtl w:val="0"/>
        </w:rPr>
        <w:t xml:space="preserve">（斋月正是《古兰经》在其中降示的月份） </w:t>
      </w:r>
      <w:r>
        <w:rPr>
          <w:rFonts w:ascii="Amiri" w:hAnsi="Amiri" w:eastAsia="Amiri" w:cs="Amiri"/>
          <w:lang w:val="zh-CN" w:eastAsia="zh-CN" w:bidi="ar-SA"/>
          <w:rtl w:val="1"/>
          <w:cs w:val="1"/>
          <w:color w:val="000000"/>
          <w:sz w:val="24"/>
          <w:szCs w:val="24"/>
        </w:rPr>
        <w:t>ﻫُﺪًﻯ ﻟِﻠﻨَّﺎﺱِ</w:t>
      </w:r>
      <w:r>
        <w:rPr>
          <w:rFonts w:ascii="Times New Roman" w:hAnsi="Times New Roman" w:eastAsia="Noto Serif SC" w:cs="Amiri"/>
          <w:lang w:val="zh-CN" w:eastAsia="zh-CN" w:bidi="ar-SA"/>
          <w:color w:val="000000"/>
          <w:rtl w:val="0"/>
        </w:rPr>
        <w:t xml:space="preserve">（《古兰经》引导全人类走上正路） </w:t>
      </w:r>
      <w:r>
        <w:rPr>
          <w:rFonts w:ascii="Amiri" w:hAnsi="Amiri" w:eastAsia="Amiri" w:cs="Amiri"/>
          <w:lang w:val="zh-CN" w:eastAsia="zh-CN" w:bidi="ar-SA"/>
          <w:rtl w:val="1"/>
          <w:cs w:val="1"/>
          <w:color w:val="000000"/>
          <w:sz w:val="24"/>
          <w:szCs w:val="24"/>
        </w:rPr>
        <w:t>ﻭَ ﺑَﻴِّﻨَﺎﺕٍ ﻣِﻦَ ﺍﻟْﻬُﺪٰﻯ ﻭَ ﺍﻟْﻔُﺮْﻗَﺎﻥِ</w:t>
      </w:r>
      <w:r>
        <w:rPr>
          <w:rFonts w:ascii="Times New Roman" w:hAnsi="Times New Roman" w:eastAsia="Noto Serif SC" w:cs="Amiri"/>
          <w:lang w:val="zh-CN" w:eastAsia="zh-CN" w:bidi="ar-SA"/>
          <w:color w:val="000000"/>
          <w:rtl w:val="0"/>
        </w:rPr>
        <w:t>（其中带有引导的明证，也带有辨别真伪、正邪的准则）</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尊贵斋月的斋戒，是伊斯兰五项支柱中居首的几项之一，也是伊斯兰公共标志中最重大的几项之一。</w:t>
      </w:r>
    </w:p>
    <w:p>
      <w:r>
        <w:rPr>
          <w:rFonts w:ascii="Times New Roman" w:hAnsi="Times New Roman" w:eastAsia="Noto Serif SC" w:cs="Amiri"/>
          <w:lang w:val="zh-CN" w:eastAsia="zh-CN" w:bidi="ar-SA"/>
          <w:color w:val="000000"/>
          <w:rtl w:val="0"/>
        </w:rPr>
        <w:t>尊贵斋月的斋戒具有许多智慧，其中有些关乎至高无上的真实主宰Allah的养育与主宰，有些关乎人的社会生活，有些关乎个人生活，有些关乎自我的教化，有些关乎对Allah诸恩赐的感恩。</w:t>
      </w:r>
    </w:p>
    <w:p>
      <w:r>
        <w:rPr>
          <w:rFonts w:ascii="Times New Roman" w:hAnsi="Times New Roman" w:eastAsia="Noto Serif SC" w:cs="Amiri"/>
          <w:lang w:val="zh-CN" w:eastAsia="zh-CN" w:bidi="ar-SA"/>
          <w:color w:val="000000"/>
          <w:rtl w:val="0"/>
        </w:rPr>
        <w:t>就至高无上的真实主宰Allah的养育与主宰而言，斋戒众多智慧中的一项如下：</w:t>
      </w:r>
    </w:p>
    <w:p>
      <w:r>
        <w:rPr>
          <w:rFonts w:ascii="Times New Roman" w:hAnsi="Times New Roman" w:eastAsia="Noto Serif SC" w:cs="Amiri"/>
          <w:lang w:val="zh-CN" w:eastAsia="zh-CN" w:bidi="ar-SA"/>
          <w:color w:val="000000"/>
          <w:rtl w:val="0"/>
        </w:rPr>
        <w:t>至高无上的真实主宰Allah把大地表面创造成一张恩赐的餐桌，又以</w:t>
      </w:r>
      <w:r>
        <w:rPr>
          <w:rFonts w:ascii="Amiri" w:hAnsi="Amiri" w:eastAsia="Amiri" w:cs="Amiri"/>
          <w:lang w:val="zh-CN" w:eastAsia="zh-CN" w:bidi="ar-SA"/>
          <w:rtl w:val="1"/>
          <w:cs w:val="1"/>
          <w:color w:val="000000"/>
          <w:sz w:val="24"/>
          <w:szCs w:val="24"/>
        </w:rPr>
        <w:t>ﻣِﻦْ ﺣَﻴْﺚُ لَا ﻳَﺤْﺘَﺴِﺐُ</w:t>
      </w:r>
      <w:r>
        <w:rPr>
          <w:rFonts w:ascii="Times New Roman" w:hAnsi="Times New Roman" w:eastAsia="Noto Serif SC" w:cs="Amiri"/>
          <w:lang w:val="zh-CN" w:eastAsia="zh-CN" w:bidi="ar-SA"/>
          <w:color w:val="000000"/>
          <w:rtl w:val="0"/>
        </w:rPr>
        <w:t>（从人未曾预料、也无从筹算之处）的方式，把各种恩赐陈列在这张餐桌上，因而以这种情形表达了祂完满的养育与主宰，以及祂的普慈与至慈。人在疏忽遗忘的帷幕之下、在诸多原因的范围内，不能完全看见这种情形所表明的真理，有时还会忘记。</w:t>
      </w:r>
    </w:p>
    <w:p>
      <w:r>
        <w:rPr>
          <w:rFonts w:ascii="Times New Roman" w:hAnsi="Times New Roman" w:eastAsia="Noto Serif SC" w:cs="Amiri"/>
          <w:lang w:val="zh-CN" w:eastAsia="zh-CN" w:bidi="ar-SA"/>
          <w:color w:val="000000"/>
          <w:rtl w:val="0"/>
        </w:rPr>
        <w:t>而在尊贵斋月，信仰者顿时成为一支秩序严明的军队。他们仿佛应邀参加无始的君王Allah的宴席，临近傍晚时等候“请进！”的号令，显出一种充满全然奴仆意识的姿态；面对那充满怜爱、威严而普及一切的普慈，他们以宽广、宏大而有秩序的全然奴仆意识作出回应。那些不参与如此崇高的全然奴仆意识和如此尊贵荣宠的人，配得上人的名称吗？</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就蒙福斋月的斋戒关乎对至高无上的真实主宰Allah诸恩赐的感恩而言，其众多智慧中的一项如下：</w:t>
      </w:r>
    </w:p>
    <w:p>
      <w:r>
        <w:rPr>
          <w:rFonts w:ascii="Times New Roman" w:hAnsi="Times New Roman" w:eastAsia="Noto Serif SC" w:cs="Amiri"/>
          <w:lang w:val="zh-CN" w:eastAsia="zh-CN" w:bidi="ar-SA"/>
          <w:color w:val="000000"/>
          <w:rtl w:val="0"/>
        </w:rPr>
        <w:t>正如《第一言》中所说，从君王的厨房由小贩端来的食物需要付钱；即使已经给了小贩赏钱，却把那些极珍贵的恩赐看得毫无价值，不认识真正施赐它们的主宰，便是极端的愚蠢。同样，至高无上的真实主宰Allah把祂无数种类的恩赐遍布大地，赐给人类；作为这些恩赐的代价，祂要求感恩。那些恩赐的表面原因及其经手者，就如同小贩。我们付给这些小贩价钱，对他们心怀感激，甚至给予他们许多并不配得的过分尊敬与感谢。然而，真正的施恩者Allah借这些恩赐而配受感恩的程度，远远超过那些原因，难以计量。</w:t>
      </w:r>
    </w:p>
    <w:p>
      <w:r>
        <w:rPr>
          <w:rFonts w:ascii="Times New Roman" w:hAnsi="Times New Roman" w:eastAsia="Noto Serif SC" w:cs="Amiri"/>
          <w:lang w:val="zh-CN" w:eastAsia="zh-CN" w:bidi="ar-SA"/>
          <w:color w:val="000000"/>
          <w:rtl w:val="0"/>
        </w:rPr>
        <w:t>因此，感谢祂就在于：认识到那些恩赐直接来自祂，赏识那些恩赐的价值，并感到自己需要它们。</w:t>
      </w:r>
    </w:p>
    <w:p>
      <w:r>
        <w:rPr>
          <w:rFonts w:ascii="Times New Roman" w:hAnsi="Times New Roman" w:eastAsia="Noto Serif SC" w:cs="Amiri"/>
          <w:lang w:val="zh-CN" w:eastAsia="zh-CN" w:bidi="ar-SA"/>
          <w:color w:val="000000"/>
          <w:rtl w:val="0"/>
        </w:rPr>
        <w:t>尊贵斋月的斋戒，正是真实而纯粹、宏大而普遍的感恩的钥匙。因为在其他时候，大多数人并未受饥饿所迫；没有真正感到饥饿时，便不能体会许多恩赐的价值。一块干面包，对饱食的人，尤其对富人而言，其中所含恩赐的程度难以被认识。然而到了开斋时刻，信徒的味觉会作证：那块干面包是Allah极其珍贵的一项恩赐。从君王到最贫穷者，每个人在尊贵斋月都因认识这些恩赐的价值而获得一种内在的感恩。同时，由于白天禁止饮食，他会想：“这些恩赐并非我的所有物，我也不能随意享用；可见它们属于另一位，是祂的施赐。我在等候祂的命令。”这样，他把恩赐真正认作恩赐，践行一种内在的感恩。</w:t>
      </w:r>
    </w:p>
    <w:p>
      <w:r>
        <w:rPr>
          <w:rFonts w:ascii="Times New Roman" w:hAnsi="Times New Roman" w:eastAsia="Noto Serif SC" w:cs="Amiri"/>
          <w:lang w:val="zh-CN" w:eastAsia="zh-CN" w:bidi="ar-SA"/>
          <w:color w:val="000000"/>
          <w:rtl w:val="0"/>
        </w:rPr>
        <w:t>就这样，斋戒从许多方面成为感恩的钥匙，而感恩正是人的真正职责。</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就斋戒关乎人的社会生活而言，其众多智慧中的一项如下：</w:t>
      </w:r>
    </w:p>
    <w:p>
      <w:r>
        <w:rPr>
          <w:rFonts w:ascii="Times New Roman" w:hAnsi="Times New Roman" w:eastAsia="Noto Serif SC" w:cs="Amiri"/>
          <w:lang w:val="zh-CN" w:eastAsia="zh-CN" w:bidi="ar-SA"/>
          <w:color w:val="000000"/>
          <w:rtl w:val="0"/>
        </w:rPr>
        <w:t>人在谋生方面被创造成各不相同的境况。至高无上的真实主宰Allah依据这种差异，召唤富人援助穷人。然而，富人只有借斋戒中的饥饿，才能充分体会穷人那令人怜悯的痛苦处境和饥饿。倘若没有斋戒，许多纵情自我的富人可能无法认识饥饿与贫穷何等痛苦，也无法认识穷人何等需要怜爱。在这方面，对同类的怜爱是真实感恩的一项根基。无论什么人，总能找到在某方面比自己更贫穷的人；他有责任怜爱对方。</w:t>
      </w:r>
    </w:p>
    <w:p>
      <w:r>
        <w:rPr>
          <w:rFonts w:ascii="Times New Roman" w:hAnsi="Times New Roman" w:eastAsia="Noto Serif SC" w:cs="Amiri"/>
          <w:lang w:val="zh-CN" w:eastAsia="zh-CN" w:bidi="ar-SA"/>
          <w:color w:val="000000"/>
          <w:rtl w:val="0"/>
        </w:rPr>
        <w:t>如果不让自己的自我承受饥饿，他就不能作出自己有责任借怜爱施予的恩惠与援助；即使作了，也不会完满。因为他没有在自己的自我中真正感受那种境况。</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就尊贵斋月的斋戒关乎自我的教化而言，其众多智慧中的一项如下：</w:t>
      </w:r>
    </w:p>
    <w:p>
      <w:r>
        <w:rPr>
          <w:rFonts w:ascii="Times New Roman" w:hAnsi="Times New Roman" w:eastAsia="Noto Serif SC" w:cs="Amiri"/>
          <w:lang w:val="zh-CN" w:eastAsia="zh-CN" w:bidi="ar-SA"/>
          <w:color w:val="000000"/>
          <w:rtl w:val="0"/>
        </w:rPr>
        <w:t>自我希望自身自由、不受约束，也这样看待自己。它甚至天生渴望一种虚构的养育与主宰地位，渴望随心所欲地行事。它不愿想到自己是借无数恩赐而受到养育的。尤其在尘世中若还拥有财富与权力，而疏忽遗忘又加以助成，它便会全然以强夺者、偷窃者般的姿态，像牲畜一样吞下Allah的恩赐。</w:t>
      </w:r>
    </w:p>
    <w:p>
      <w:r>
        <w:rPr>
          <w:rFonts w:ascii="Times New Roman" w:hAnsi="Times New Roman" w:eastAsia="Noto Serif SC" w:cs="Amiri"/>
          <w:lang w:val="zh-CN" w:eastAsia="zh-CN" w:bidi="ar-SA"/>
          <w:color w:val="000000"/>
          <w:rtl w:val="0"/>
        </w:rPr>
        <w:t>而在尊贵斋月，从最富有的人到最贫穷的人，每个人的自我都会明白：自己不是所有者，而是被拥有者；不是自由的，而是奴仆。若未奉命，连最低微、最容易的事也不能做，连伸手取水也不行。于是，它那虚构的养育与主宰地位被打碎，它转而采取全然奴仆意识，进入自己真正的职责——感恩。</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就尊贵斋月的斋戒关乎自我道德的净化、使其放弃叛逆行径而言，其众多智慧中的一项如下：</w:t>
      </w:r>
    </w:p>
    <w:p>
      <w:r>
        <w:rPr>
          <w:rFonts w:ascii="Times New Roman" w:hAnsi="Times New Roman" w:eastAsia="Noto Serif SC" w:cs="Amiri"/>
          <w:lang w:val="zh-CN" w:eastAsia="zh-CN" w:bidi="ar-SA"/>
          <w:color w:val="000000"/>
          <w:rtl w:val="0"/>
        </w:rPr>
        <w:t>人的自我因疏忽遗忘而忘却自己。它看不见、也不愿看见自己本性中无限的无力、无穷的匮乏和极度的缺陷。它也不思考自己何等软弱、何等容易遭遇消逝、何等成为灾祸的目标，也不思考自己不过是由极易腐坏、散解的血肉与骨骼构成。仿佛拥有钢铁之躯一般，它几乎把自己想象成不死而永存的存在，向尘世猛扑过去。它以强烈的贪婪与欲求、深厚的依恋与爱意投身尘世，攀附一切有乐趣、有利益的事物。同时，它忘记以完满怜爱教化自己的创造者Allah，不思考自己生命的结局和后世的生命，在恶劣品德中翻滚。</w:t>
      </w:r>
    </w:p>
    <w:p>
      <w:r>
        <w:rPr>
          <w:rFonts w:ascii="Times New Roman" w:hAnsi="Times New Roman" w:eastAsia="Noto Serif SC" w:cs="Amiri"/>
          <w:lang w:val="zh-CN" w:eastAsia="zh-CN" w:bidi="ar-SA"/>
          <w:color w:val="000000"/>
          <w:rtl w:val="0"/>
        </w:rPr>
        <w:t>尊贵斋月的斋戒，使最疏忽、最执拗的人也感到自己的软弱、无力与匮乏。他借饥饿想到自己的胃，明白胃中的需要；他想起自己虚弱的身体何等容易败坏，认识到自己何等需要慈悯与怜爱。他愿意舍弃自我那法老般的骄横，以极度的无力和匮乏投奔Allah的门庭，并准备以一只内在感恩之手叩响慈悯之门——如果疏忽遗忘尚未毁坏他的心灵。</w:t>
      </w:r>
    </w:p>
    <w:p>
      <w:pPr>
        <w:pStyle w:val="Heading2"/>
      </w:pPr>
      <w:r>
        <w:rPr>
          <w:rFonts w:ascii="Times New Roman" w:hAnsi="Times New Roman" w:eastAsia="Noto Serif SC" w:cs="Amiri"/>
          <w:lang w:val="zh-CN" w:eastAsia="zh-CN" w:bidi="ar-SA"/>
          <w:color w:val="000000"/>
          <w:rtl w:val="0"/>
        </w:rPr>
        <w:t>第六项精义</w:t>
      </w:r>
    </w:p>
    <w:p>
      <w:r>
        <w:rPr>
          <w:rFonts w:ascii="Times New Roman" w:hAnsi="Times New Roman" w:eastAsia="Noto Serif SC" w:cs="Amiri"/>
          <w:lang w:val="zh-CN" w:eastAsia="zh-CN" w:bidi="ar-SA"/>
          <w:color w:val="000000"/>
          <w:rtl w:val="0"/>
        </w:rPr>
        <w:t>尊贵斋月的斋戒关乎至睿的《古兰经》的降示，而尊贵斋月又是至睿的《古兰经》最重要的降示时期；就这一层面而言，其众多智慧中的一项如下：</w:t>
      </w:r>
    </w:p>
    <w:p>
      <w:r>
        <w:rPr>
          <w:rFonts w:ascii="Times New Roman" w:hAnsi="Times New Roman" w:eastAsia="Noto Serif SC" w:cs="Amiri"/>
          <w:lang w:val="zh-CN" w:eastAsia="zh-CN" w:bidi="ar-SA"/>
          <w:color w:val="000000"/>
          <w:rtl w:val="0"/>
        </w:rPr>
        <w:t>既然至睿的《古兰经》是在斋月降示的，那么，为追忆那部《古兰经》的降示时期、以美好方式迎接那来自天上的言辞，人在尊贵斋月应当摆脱自我的卑下需求和无聊行径，戒除饮食，近似天使的状态；把《古兰经》当作正在重新降示一般诵读和聆听；仿佛在其降示的那一刻聆听其中的神圣言辞；仿佛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聆听；乃至仿佛从尊贵的吉卜利勒那里，乃至从无始的发言者Allah那里聆听，由此进入一种神圣状态。然后，自己再作传述，使他人聆听，并在一定程度上显示《古兰经》降示的智慧。</w:t>
      </w:r>
    </w:p>
    <w:p>
      <w:r>
        <w:rPr>
          <w:rFonts w:ascii="Times New Roman" w:hAnsi="Times New Roman" w:eastAsia="Noto Serif SC" w:cs="Amiri"/>
          <w:lang w:val="zh-CN" w:eastAsia="zh-CN" w:bidi="ar-SA"/>
          <w:color w:val="000000"/>
          <w:rtl w:val="0"/>
        </w:rPr>
        <w:t>是的，在尊贵斋月，伊斯兰世界仿佛变成了一座清真寺。数以百万计背诵全本《古兰经》的人，在这座至大清真寺的各处，向地上的人们诵读那部《古兰经》、那来自天上的言辞，使他们听见。每个斋月，它都以光明灿烂的方式展示</w:t>
      </w:r>
      <w:r>
        <w:rPr>
          <w:rFonts w:ascii="Amiri" w:hAnsi="Amiri" w:eastAsia="Amiri" w:cs="Amiri"/>
          <w:lang w:val="zh-CN" w:eastAsia="zh-CN" w:bidi="ar-SA"/>
          <w:rtl w:val="1"/>
          <w:cs w:val="1"/>
          <w:color w:val="000000"/>
          <w:sz w:val="24"/>
          <w:szCs w:val="24"/>
        </w:rPr>
        <w:t>ﺷَﻬْﺮُ ﺭَﻣَﻀَﺎﻥَ ﺍﻟَّﺬ۪ٓﻯ ﺍُﻧْﺰِﻝَ ﻓ۪ﻴﻪِ ﺍﻟْﻘُﺮْﺍٰﻥُ</w:t>
      </w:r>
      <w:r>
        <w:rPr>
          <w:rFonts w:ascii="Times New Roman" w:hAnsi="Times New Roman" w:eastAsia="Noto Serif SC" w:cs="Amiri"/>
          <w:lang w:val="zh-CN" w:eastAsia="zh-CN" w:bidi="ar-SA"/>
          <w:color w:val="000000"/>
          <w:rtl w:val="0"/>
        </w:rPr>
        <w:t>（斋月正是《古兰经》在其中降示的月份）这段经文，证明斋月是《古兰经》之月。那庞大集体的其他成员，有些以敬畏之心聆听那些诵经者，有些则自己诵读。在这样一座神圣清真寺里，若追随卑下自我的欲望，以饮食脱离那种光明状态，是何等丑恶，又会何等成为寺中众人精神上厌弃的对象；同样，在尊贵斋月反对斋戒者的人，也在同等程度上成为整个伊斯兰世界精神上厌弃与鄙视的对象。</w:t>
      </w:r>
    </w:p>
    <w:p>
      <w:pPr>
        <w:pStyle w:val="Heading2"/>
      </w:pPr>
      <w:r>
        <w:rPr>
          <w:rFonts w:ascii="Times New Roman" w:hAnsi="Times New Roman" w:eastAsia="Noto Serif SC" w:cs="Amiri"/>
          <w:lang w:val="zh-CN" w:eastAsia="zh-CN" w:bidi="ar-SA"/>
          <w:color w:val="000000"/>
          <w:rtl w:val="0"/>
        </w:rPr>
        <w:t>第七项精义</w:t>
      </w:r>
    </w:p>
    <w:p>
      <w:r>
        <w:rPr>
          <w:rFonts w:ascii="Times New Roman" w:hAnsi="Times New Roman" w:eastAsia="Noto Serif SC" w:cs="Amiri"/>
          <w:lang w:val="zh-CN" w:eastAsia="zh-CN" w:bidi="ar-SA"/>
          <w:color w:val="000000"/>
          <w:rtl w:val="0"/>
        </w:rPr>
        <w:t>人类来到尘世，是为了后世而耕耘、经营；就斋月的斋戒关乎人类在尘世的收获而言，其众多智慧中的一项如下：</w:t>
      </w:r>
    </w:p>
    <w:p>
      <w:r>
        <w:rPr>
          <w:rFonts w:ascii="Times New Roman" w:hAnsi="Times New Roman" w:eastAsia="Noto Serif SC" w:cs="Amiri"/>
          <w:lang w:val="zh-CN" w:eastAsia="zh-CN" w:bidi="ar-SA"/>
          <w:color w:val="000000"/>
          <w:rtl w:val="0"/>
        </w:rPr>
        <w:t>尊贵斋月中，行为的回赐是一千倍。依圣训的明文，至睿的《古兰经》每个字母都有十份回赐，算作十项善功，带来十枚乐园的果实。在尊贵斋月，每个字母不是十倍，而是一千倍；像宝座经文这样的经文，每个字母是数千倍，在尊贵斋月的星期五还要更多。在高贵之夜，每个字母算作三万项善功。</w:t>
      </w:r>
    </w:p>
    <w:p>
      <w:r>
        <w:rPr>
          <w:rFonts w:ascii="Times New Roman" w:hAnsi="Times New Roman" w:eastAsia="Noto Serif SC" w:cs="Amiri"/>
          <w:lang w:val="zh-CN" w:eastAsia="zh-CN" w:bidi="ar-SA"/>
          <w:color w:val="000000"/>
          <w:rtl w:val="0"/>
        </w:rPr>
        <w:t>是的，至睿的《古兰经》每个字母都能带来三万枚永存的果实，它由此成为一棵如此光明的图巴树，在尊贵斋月使信徒们获得数以百万计的永存果实。那么，请来看这神圣、永恒而获利丰厚的经营，仔细观看并思考，好让你明白：不赏识这些字母价值的人，陷入了何等无边的损失！</w:t>
      </w:r>
    </w:p>
    <w:p>
      <w:r>
        <w:rPr>
          <w:rFonts w:ascii="Times New Roman" w:hAnsi="Times New Roman" w:eastAsia="Noto Serif SC" w:cs="Amiri"/>
          <w:lang w:val="zh-CN" w:eastAsia="zh-CN" w:bidi="ar-SA"/>
          <w:color w:val="000000"/>
          <w:rtl w:val="0"/>
        </w:rPr>
        <w:t>尊贵斋月仿佛是为后世经营而设的一座获利极丰的展销会、一处集市；是为后世收成而设的一片极其肥沃的土地；是行为生长繁茂的阳春四月。面对Allah养育与主宰的王权，人类的全然奴仆意识列队接受检阅，而斋月就是为此设立的最光辉、最神圣的节日。正因如此，人奉命斋戒，以免陷入饮食等自我因疏忽而产生的动物性需求，以及无聊而纵欲的嗜好。他仿佛暂时脱离动物性，进入天使的状态，或开始经营后世；他暂时放下尘世的需求，成为属后世的人，成为显以形体的灵魂，借斋戒在某种程度上映照万物皆依赖祂而祂无所依赖的神圣属性。</w:t>
      </w:r>
    </w:p>
    <w:p>
      <w:r>
        <w:rPr>
          <w:rFonts w:ascii="Times New Roman" w:hAnsi="Times New Roman" w:eastAsia="Noto Serif SC" w:cs="Amiri"/>
          <w:lang w:val="zh-CN" w:eastAsia="zh-CN" w:bidi="ar-SA"/>
          <w:color w:val="000000"/>
          <w:rtl w:val="0"/>
        </w:rPr>
        <w:t>是的，尊贵斋月在这易逝的尘世、易逝的生命和短暂的人生之中，包含并赐人一种永存的生命和长久不灭的人生。</w:t>
      </w:r>
    </w:p>
    <w:p>
      <w:r>
        <w:rPr>
          <w:rFonts w:ascii="Times New Roman" w:hAnsi="Times New Roman" w:eastAsia="Noto Serif SC" w:cs="Amiri"/>
          <w:lang w:val="zh-CN" w:eastAsia="zh-CN" w:bidi="ar-SA"/>
          <w:color w:val="000000"/>
          <w:rtl w:val="0"/>
        </w:rPr>
        <w:t>是的，仅仅一个斋月，便能带来八十年人生的果实。依《古兰经》的明文，高贵之夜胜过一千个月，这对这一奥义是一项确凿的证据。</w:t>
      </w:r>
    </w:p>
    <w:p>
      <w:r>
        <w:rPr>
          <w:rFonts w:ascii="Times New Roman" w:hAnsi="Times New Roman" w:eastAsia="Noto Serif SC" w:cs="Amiri"/>
          <w:lang w:val="zh-CN" w:eastAsia="zh-CN" w:bidi="ar-SA"/>
          <w:color w:val="000000"/>
          <w:rtl w:val="0"/>
        </w:rPr>
        <w:t>是的，在这黑暗的尘世生命中，最光明的高贵之夜就在斋月。</w:t>
      </w:r>
    </w:p>
    <w:p>
      <w:r>
        <w:rPr>
          <w:rFonts w:ascii="Times New Roman" w:hAnsi="Times New Roman" w:eastAsia="Noto Serif SC" w:cs="Amiri"/>
          <w:lang w:val="zh-CN" w:eastAsia="zh-CN" w:bidi="ar-SA"/>
          <w:color w:val="000000"/>
          <w:rtl w:val="0"/>
        </w:rPr>
        <w:t>正如一位君王在其统治期间，或许每年都会把某些日子定为节日，或称为登基庆典，或以其他方式显示其王权的辉煌。在那一天，他不让臣民仅仅处于普遍法律的范围内，而是使他们蒙受其特别的恩惠、无帷幕的觐见、专属的垂顾和非凡的施为；对于忠诚而配得的国民，他更直接地赐予专属的眷顾。</w:t>
      </w:r>
    </w:p>
    <w:p>
      <w:r>
        <w:rPr>
          <w:rFonts w:ascii="Times New Roman" w:hAnsi="Times New Roman" w:eastAsia="Noto Serif SC" w:cs="Amiri"/>
          <w:lang w:val="zh-CN" w:eastAsia="zh-CN" w:bidi="ar-SA"/>
          <w:color w:val="000000"/>
          <w:rtl w:val="0"/>
        </w:rPr>
        <w:t>同样，无始无终的君王、一万八千个世界的威严君主Allah，在尊贵斋月降下了至睿的《古兰经》——那面向并眷顾一万八千个世界的崇高敕令。因此，斋月成为一个专有的神圣节日、一处养育与主宰的展示盛会、一场灵性聚会，这正是智慧所要求的。既然斋月就是这样的节日，为了使人摆脱卑下而动物性的忙碌，当然会命令人在一定程度上斋戒。</w:t>
      </w:r>
    </w:p>
    <w:p>
      <w:r>
        <w:rPr>
          <w:rFonts w:ascii="Times New Roman" w:hAnsi="Times New Roman" w:eastAsia="Noto Serif SC" w:cs="Amiri"/>
          <w:lang w:val="zh-CN" w:eastAsia="zh-CN" w:bidi="ar-SA"/>
          <w:color w:val="000000"/>
          <w:rtl w:val="0"/>
        </w:rPr>
        <w:t>这种斋戒的完善之处则在于：不仅胃，一切感官都要斋戒；眼睛、耳朵、心灵、想象、思悟等人的器官与官能，也都要实行某种斋戒。也就是说，使它们远离Allah所禁止的事物和无聊之事，引导各自从事适合自己的全然奴仆意识。</w:t>
      </w:r>
    </w:p>
    <w:p>
      <w:r>
        <w:rPr>
          <w:rFonts w:ascii="Times New Roman" w:hAnsi="Times New Roman" w:eastAsia="Noto Serif SC" w:cs="Amiri"/>
          <w:lang w:val="zh-CN" w:eastAsia="zh-CN" w:bidi="ar-SA"/>
          <w:color w:val="000000"/>
          <w:rtl w:val="0"/>
        </w:rPr>
        <w:t>例如，使舌头远离谎言、背谈和粗俗言语，让它实行斋戒；又让舌头忙于诵读《古兰经》、记念Allah、赞颂祂超绝、为先知祈求Allah赐予尊荣与平安和求Allah饶恕等事情……</w:t>
      </w:r>
    </w:p>
    <w:p>
      <w:r>
        <w:rPr>
          <w:rFonts w:ascii="Times New Roman" w:hAnsi="Times New Roman" w:eastAsia="Noto Serif SC" w:cs="Amiri"/>
          <w:lang w:val="zh-CN" w:eastAsia="zh-CN" w:bidi="ar-SA"/>
          <w:color w:val="000000"/>
          <w:rtl w:val="0"/>
        </w:rPr>
        <w:t>又如，禁止眼睛观看不可观看之人，禁止耳朵听闻丑恶之事，使眼睛专注于鉴戒，使耳朵专注于听取真实之言和《古兰经》；这样，也使其他器官与官能实行某种斋戒。胃本来就是一个最大的工厂，若借斋戒让它停工，其他小作坊便容易随之停工。</w:t>
      </w:r>
    </w:p>
    <w:p>
      <w:pPr>
        <w:pStyle w:val="Heading2"/>
      </w:pPr>
      <w:r>
        <w:rPr>
          <w:rFonts w:ascii="Times New Roman" w:hAnsi="Times New Roman" w:eastAsia="Noto Serif SC" w:cs="Amiri"/>
          <w:lang w:val="zh-CN" w:eastAsia="zh-CN" w:bidi="ar-SA"/>
          <w:color w:val="000000"/>
          <w:rtl w:val="0"/>
        </w:rPr>
        <w:t>第八项精义</w:t>
      </w:r>
    </w:p>
    <w:p>
      <w:r>
        <w:rPr>
          <w:rFonts w:ascii="Times New Roman" w:hAnsi="Times New Roman" w:eastAsia="Noto Serif SC" w:cs="Amiri"/>
          <w:lang w:val="zh-CN" w:eastAsia="zh-CN" w:bidi="ar-SA"/>
          <w:color w:val="000000"/>
          <w:rtl w:val="0"/>
        </w:rPr>
        <w:t>就尊贵斋月关乎人的个人生活而言，其众多智慧中的一项如下：</w:t>
      </w:r>
    </w:p>
    <w:p>
      <w:r>
        <w:rPr>
          <w:rFonts w:ascii="Times New Roman" w:hAnsi="Times New Roman" w:eastAsia="Noto Serif SC" w:cs="Amiri"/>
          <w:lang w:val="zh-CN" w:eastAsia="zh-CN" w:bidi="ar-SA"/>
          <w:color w:val="000000"/>
          <w:rtl w:val="0"/>
        </w:rPr>
        <w:t>它如同一种最重要的良药，是身体与精神两方面的节制，也是医学上的一种养护。人的自我若在饮食方面一味随心所欲，既会在医学上损害其身体健康；又不分Allah所许可与所禁止之物，遇到什么便扑向什么，这几乎也会毒害其精神生命。那时，自我便很难再服从心灵与灵魂；它叛逆地夺过缰绳，人再也不能驾驭它，反而受它驾驭。</w:t>
      </w:r>
    </w:p>
    <w:p>
      <w:r>
        <w:rPr>
          <w:rFonts w:ascii="Times New Roman" w:hAnsi="Times New Roman" w:eastAsia="Noto Serif SC" w:cs="Amiri"/>
          <w:lang w:val="zh-CN" w:eastAsia="zh-CN" w:bidi="ar-SA"/>
          <w:color w:val="000000"/>
          <w:rtl w:val="0"/>
        </w:rPr>
        <w:t>在尊贵斋月，自我借斋戒习惯某种节制，努力克制自己，学会听从命令。它也不再因在消化之前又继续进食、把可怜而柔弱的胃塞满，给胃招来疾病。并且，它因奉命而舍弃Allah所许可的事物，便有能力听从来自理智与宗教的命令，戒避Allah所禁止的事物，努力不破坏精神生命。</w:t>
      </w:r>
    </w:p>
    <w:p>
      <w:r>
        <w:rPr>
          <w:rFonts w:ascii="Times New Roman" w:hAnsi="Times New Roman" w:eastAsia="Noto Serif SC" w:cs="Amiri"/>
          <w:lang w:val="zh-CN" w:eastAsia="zh-CN" w:bidi="ar-SA"/>
          <w:color w:val="000000"/>
          <w:rtl w:val="0"/>
        </w:rPr>
        <w:t>绝大多数人又常常遭遇饥饿。为坚忍与承受而提供锻炼的饥饿，需要克制的训练。尊贵斋月的斋戒，就是对持续十五小时、若不食封斋饭则持续二十四小时的一段饥饿加以坚忍和承受，是一种克制，也是一种锻炼。因此，斋戒也是医治缺乏坚忍与不能承受的良药，而这二者会使人的灾祸加倍。</w:t>
      </w:r>
    </w:p>
    <w:p>
      <w:r>
        <w:rPr>
          <w:rFonts w:ascii="Times New Roman" w:hAnsi="Times New Roman" w:eastAsia="Noto Serif SC" w:cs="Amiri"/>
          <w:lang w:val="zh-CN" w:eastAsia="zh-CN" w:bidi="ar-SA"/>
          <w:color w:val="000000"/>
          <w:rtl w:val="0"/>
        </w:rPr>
        <w:t>胃这座工厂有许多仆役，也有许多与它相关的人的器官与官能。自我若不在一个月的白天里暂时让它停工，就会使那些仆役和器官忘记各自特有的崇拜功修，让它们忙于自己，置于自己的支配之下。它还会以那座精神工厂轮轴的喧闹和烟雾，扰乱人的其他器官与官能，不断把它们的注意力引向自己，使它们暂时忘记崇高的职责。正因如此，自古以来，许多亲近Allah者为了达到完善，都让自己习惯克制，少食少饮。</w:t>
      </w:r>
    </w:p>
    <w:p>
      <w:r>
        <w:rPr>
          <w:rFonts w:ascii="Times New Roman" w:hAnsi="Times New Roman" w:eastAsia="Noto Serif SC" w:cs="Amiri"/>
          <w:lang w:val="zh-CN" w:eastAsia="zh-CN" w:bidi="ar-SA"/>
          <w:color w:val="000000"/>
          <w:rtl w:val="0"/>
        </w:rPr>
        <w:t>然而，借尊贵斋月的斋戒，那座工厂的仆役会明白：自己并非只为那座工厂而受造。其他器官与官能也在尊贵斋月中，抛开那座工厂的卑下娱乐，从天使般、灵性的娱乐中获得乐趣，把目光专注于这些娱乐。因此，在尊贵斋月，信徒们依各自的程度，分别获得种种光明、恩泽和内在喜乐。在这蒙福的月份里，心灵、灵魂、理智、奥秘等内在官能，借斋戒取得许多进步，领受许多恩泽；尽管胃在哭泣，它们却天真无邪地欢笑。</w:t>
      </w:r>
    </w:p>
    <w:p>
      <w:pPr>
        <w:pStyle w:val="Heading2"/>
      </w:pPr>
      <w:r>
        <w:rPr>
          <w:rFonts w:ascii="Times New Roman" w:hAnsi="Times New Roman" w:eastAsia="Noto Serif SC" w:cs="Amiri"/>
          <w:lang w:val="zh-CN" w:eastAsia="zh-CN" w:bidi="ar-SA"/>
          <w:color w:val="000000"/>
          <w:rtl w:val="0"/>
        </w:rPr>
        <w:t>第九项精义</w:t>
      </w:r>
    </w:p>
    <w:p>
      <w:r>
        <w:rPr>
          <w:rFonts w:ascii="Times New Roman" w:hAnsi="Times New Roman" w:eastAsia="Noto Serif SC" w:cs="Amiri"/>
          <w:lang w:val="zh-CN" w:eastAsia="zh-CN" w:bidi="ar-SA"/>
          <w:color w:val="000000"/>
          <w:rtl w:val="0"/>
        </w:rPr>
        <w:t>尊贵斋月的斋戒，在直接粉碎自我虚妄的养育与主宰权位、向它显示自身的无力，并使它表明自身的全然奴仆意识这一方面，具有诸多智慧，其中一项如下：</w:t>
      </w:r>
    </w:p>
    <w:p>
      <w:r>
        <w:rPr>
          <w:rFonts w:ascii="Times New Roman" w:hAnsi="Times New Roman" w:eastAsia="Noto Serif SC" w:cs="Amiri"/>
          <w:lang w:val="zh-CN" w:eastAsia="zh-CN" w:bidi="ar-SA"/>
          <w:color w:val="000000"/>
          <w:rtl w:val="0"/>
        </w:rPr>
        <w:t>自我不愿认识自己的养育并主宰者，却像法老一样，要求由自己施行养育与主宰。无论使它受多少惩罚，这根筋仍留在它里面；然而，饥饿能折断这根筋。尊贵斋月中的斋戒，正是直接击打自我效法法老的那一面，将其摧毁。它向自我显示其无力、软弱与匮乏，使它认识自己是奴仆。</w:t>
      </w:r>
    </w:p>
    <w:p>
      <w:pPr>
        <w:pStyle w:val="Heading2"/>
      </w:pPr>
      <w:r>
        <w:rPr>
          <w:rFonts w:ascii="Times New Roman" w:hAnsi="Times New Roman" w:eastAsia="Noto Serif SC" w:cs="Amiri"/>
          <w:lang w:val="zh-CN" w:eastAsia="zh-CN" w:bidi="ar-SA"/>
          <w:color w:val="000000"/>
          <w:rtl w:val="0"/>
        </w:rPr>
        <w:t>圣训的传述中有这样的记载：</w:t>
      </w:r>
    </w:p>
    <w:p>
      <w:r>
        <w:rPr>
          <w:rFonts w:ascii="Times New Roman" w:hAnsi="Times New Roman" w:eastAsia="Noto Serif SC" w:cs="Amiri"/>
          <w:lang w:val="zh-CN" w:eastAsia="zh-CN" w:bidi="ar-SA"/>
          <w:color w:val="000000"/>
          <w:rtl w:val="0"/>
        </w:rPr>
        <w:t>至高无上的真实主宰Allah问自我：“我是什么，你又是什么？”</w:t>
      </w:r>
    </w:p>
    <w:p>
      <w:r>
        <w:rPr>
          <w:rFonts w:ascii="Times New Roman" w:hAnsi="Times New Roman" w:eastAsia="Noto Serif SC" w:cs="Amiri"/>
          <w:lang w:val="zh-CN" w:eastAsia="zh-CN" w:bidi="ar-SA"/>
          <w:color w:val="000000"/>
          <w:rtl w:val="0"/>
        </w:rPr>
        <w:t>自我答道：“我就是我，你就是你！”Allah便惩罚它，将它投入火狱，然后再次发问。</w:t>
      </w:r>
    </w:p>
    <w:p>
      <w:r>
        <w:rPr>
          <w:rFonts w:ascii="Times New Roman" w:hAnsi="Times New Roman" w:eastAsia="Noto Serif SC" w:cs="Amiri"/>
          <w:lang w:val="zh-CN" w:eastAsia="zh-CN" w:bidi="ar-SA"/>
          <w:color w:val="000000"/>
          <w:rtl w:val="0"/>
        </w:rPr>
        <w:t>它仍说：</w:t>
      </w:r>
      <w:r>
        <w:rPr>
          <w:rFonts w:ascii="Amiri" w:hAnsi="Amiri" w:eastAsia="Amiri" w:cs="Amiri"/>
          <w:lang w:val="zh-CN" w:eastAsia="zh-CN" w:bidi="ar-SA"/>
          <w:rtl w:val="1"/>
          <w:cs w:val="1"/>
          <w:color w:val="000000"/>
          <w:sz w:val="24"/>
          <w:szCs w:val="24"/>
        </w:rPr>
        <w:t>أَنَا أَنَا، أَنْتَ أَنْتَ</w:t>
      </w:r>
      <w:r>
        <w:rPr>
          <w:rFonts w:ascii="Times New Roman" w:hAnsi="Times New Roman" w:eastAsia="Noto Serif SC" w:cs="Amiri"/>
          <w:lang w:val="zh-CN" w:eastAsia="zh-CN" w:bidi="ar-SA"/>
          <w:color w:val="000000"/>
          <w:rtl w:val="0"/>
        </w:rPr>
        <w:t>（我就是我，你就是你）。无论Allah施以哪一种惩罚，它都不肯放弃自我主张。随后，Allah以饥饿惩罚它，也就是让它挨饿。</w:t>
      </w:r>
    </w:p>
    <w:p>
      <w:pPr>
        <w:pStyle w:val="Heading2"/>
      </w:pPr>
      <w:r>
        <w:rPr>
          <w:rFonts w:ascii="Times New Roman" w:hAnsi="Times New Roman" w:eastAsia="Noto Serif SC" w:cs="Amiri"/>
          <w:lang w:val="zh-CN" w:eastAsia="zh-CN" w:bidi="ar-SA"/>
          <w:color w:val="000000"/>
          <w:rtl w:val="0"/>
        </w:rPr>
        <w:t>Allah再次问道：</w:t>
      </w:r>
      <w:r>
        <w:rPr>
          <w:rFonts w:ascii="Amiri" w:hAnsi="Amiri" w:eastAsia="Amiri" w:cs="Amiri"/>
          <w:lang w:val="zh-CN" w:eastAsia="zh-CN" w:bidi="ar-SA"/>
          <w:rtl w:val="1"/>
          <w:cs w:val="1"/>
          <w:color w:val="000000"/>
          <w:sz w:val="24"/>
          <w:szCs w:val="24"/>
        </w:rPr>
        <w:t>مَنْ أَنَا وَمَا أَنْتَ؟</w:t>
      </w:r>
      <w:r>
        <w:rPr>
          <w:rFonts w:ascii="Times New Roman" w:hAnsi="Times New Roman" w:eastAsia="Noto Serif SC" w:cs="Amiri"/>
          <w:lang w:val="zh-CN" w:eastAsia="zh-CN" w:bidi="ar-SA"/>
          <w:color w:val="000000"/>
          <w:rtl w:val="0"/>
        </w:rPr>
        <w:t>（我是谁，你是什么？）</w:t>
      </w:r>
    </w:p>
    <w:p>
      <w:r>
        <w:rPr>
          <w:rFonts w:ascii="Times New Roman" w:hAnsi="Times New Roman" w:eastAsia="Noto Serif SC" w:cs="Amiri"/>
          <w:lang w:val="zh-CN" w:eastAsia="zh-CN" w:bidi="ar-SA"/>
          <w:color w:val="000000"/>
          <w:rtl w:val="0"/>
        </w:rPr>
        <w:t>自我答道：</w:t>
      </w:r>
      <w:r>
        <w:rPr>
          <w:rFonts w:ascii="Amiri" w:hAnsi="Amiri" w:eastAsia="Amiri" w:cs="Amiri"/>
          <w:lang w:val="zh-CN" w:eastAsia="zh-CN" w:bidi="ar-SA"/>
          <w:rtl w:val="1"/>
          <w:cs w:val="1"/>
          <w:color w:val="000000"/>
          <w:sz w:val="24"/>
          <w:szCs w:val="24"/>
        </w:rPr>
        <w:t>ﺍَﻧْﺖَ ﺭَﺑِّﻰ ﺍﻟﺮَّﺣ۪ﻴﻢُ</w:t>
      </w:r>
      <w:r>
        <w:rPr>
          <w:rFonts w:ascii="Times New Roman" w:hAnsi="Times New Roman" w:eastAsia="Noto Serif SC" w:cs="Amiri"/>
          <w:lang w:val="zh-CN" w:eastAsia="zh-CN" w:bidi="ar-SA"/>
          <w:color w:val="000000"/>
          <w:rtl w:val="0"/>
        </w:rPr>
        <w:t xml:space="preserve">（您是我至慈的养育并主宰者） </w:t>
      </w:r>
      <w:r>
        <w:rPr>
          <w:rFonts w:ascii="Amiri" w:hAnsi="Amiri" w:eastAsia="Amiri" w:cs="Amiri"/>
          <w:lang w:val="zh-CN" w:eastAsia="zh-CN" w:bidi="ar-SA"/>
          <w:rtl w:val="1"/>
          <w:cs w:val="1"/>
          <w:color w:val="000000"/>
          <w:sz w:val="24"/>
          <w:szCs w:val="24"/>
        </w:rPr>
        <w:t>٭ ﻭَﺍَﻧَﺎ ﻋَﺒْﺪُﻙَ ﺍﻟْﻌَﺎﺟِﺰُ</w:t>
      </w:r>
      <w:r>
        <w:rPr>
          <w:rFonts w:ascii="Times New Roman" w:hAnsi="Times New Roman" w:eastAsia="Noto Serif SC" w:cs="Amiri"/>
          <w:lang w:val="zh-CN" w:eastAsia="zh-CN" w:bidi="ar-SA"/>
          <w:color w:val="000000"/>
          <w:rtl w:val="0"/>
        </w:rPr>
        <w:t>（而我，是您那无力的奴仆）也就是说：“您是我至慈的养育并主宰者Allah，我是您那无力的奴仆。”</w:t>
      </w:r>
      <w:r>
        <w:rPr>
          <w:rFonts w:ascii="Amiri" w:hAnsi="Amiri" w:eastAsia="Amiri" w:cs="Amiri"/>
          <w:lang w:val="zh-CN" w:eastAsia="zh-CN" w:bidi="ar-SA"/>
          <w:rtl w:val="1"/>
          <w:cs w:val="1"/>
          <w:color w:val="000000"/>
          <w:sz w:val="24"/>
          <w:szCs w:val="24"/>
        </w:rPr>
        <w:t>ﺍَﻟﻠّٰﻬُﻢَّ ﺻَﻞِّ ﻭَﺳَﻠِّﻢْ ﻋَﻠٰﻰ ﺳَﻴِّﺪِﻧَﺎ ﻣُﺤَﻤَّﺪٍ</w:t>
      </w:r>
      <w:r>
        <w:rPr>
          <w:rFonts w:ascii="Times New Roman" w:hAnsi="Times New Roman" w:eastAsia="Noto Serif SC" w:cs="Amiri"/>
          <w:lang w:val="zh-CN" w:eastAsia="zh-CN" w:bidi="ar-SA"/>
          <w:color w:val="000000"/>
          <w:rtl w:val="0"/>
        </w:rPr>
        <w:t xml:space="preserve">（Allah啊，求您赐我们的领袖穆罕默德尊荣、恩福与平安） </w:t>
      </w:r>
      <w:r>
        <w:rPr>
          <w:rFonts w:ascii="Amiri" w:hAnsi="Amiri" w:eastAsia="Amiri" w:cs="Amiri"/>
          <w:lang w:val="zh-CN" w:eastAsia="zh-CN" w:bidi="ar-SA"/>
          <w:rtl w:val="1"/>
          <w:cs w:val="1"/>
          <w:color w:val="000000"/>
          <w:sz w:val="24"/>
          <w:szCs w:val="24"/>
        </w:rPr>
        <w:t>صَلَاةً ﺗَﻜُﻮﻥُ ﻟَﻚَ ﺭِﺿَﺎﺀً</w:t>
      </w:r>
      <w:r>
        <w:rPr>
          <w:rFonts w:ascii="Times New Roman" w:hAnsi="Times New Roman" w:eastAsia="Noto Serif SC" w:cs="Amiri"/>
          <w:lang w:val="zh-CN" w:eastAsia="zh-CN" w:bidi="ar-SA"/>
          <w:color w:val="000000"/>
          <w:rtl w:val="0"/>
        </w:rPr>
        <w:t xml:space="preserve">（愿这礼祝成为您所悦纳的敬礼） </w:t>
      </w:r>
      <w:r>
        <w:rPr>
          <w:rFonts w:ascii="Amiri" w:hAnsi="Amiri" w:eastAsia="Amiri" w:cs="Amiri"/>
          <w:lang w:val="zh-CN" w:eastAsia="zh-CN" w:bidi="ar-SA"/>
          <w:rtl w:val="1"/>
          <w:cs w:val="1"/>
          <w:color w:val="000000"/>
          <w:sz w:val="24"/>
          <w:szCs w:val="24"/>
        </w:rPr>
        <w:t>ﻭَ ﻟِﺤَﻘِّﻪ۪ ﺍَﺩَﺍﺀً</w:t>
      </w:r>
      <w:r>
        <w:rPr>
          <w:rFonts w:ascii="Times New Roman" w:hAnsi="Times New Roman" w:eastAsia="Noto Serif SC" w:cs="Amiri"/>
          <w:lang w:val="zh-CN" w:eastAsia="zh-CN" w:bidi="ar-SA"/>
          <w:color w:val="000000"/>
          <w:rtl w:val="0"/>
        </w:rPr>
        <w:t xml:space="preserve">（也成为对他神圣权利的完尽） </w:t>
      </w:r>
      <w:r>
        <w:rPr>
          <w:rFonts w:ascii="Amiri" w:hAnsi="Amiri" w:eastAsia="Amiri" w:cs="Amiri"/>
          <w:lang w:val="zh-CN" w:eastAsia="zh-CN" w:bidi="ar-SA"/>
          <w:rtl w:val="1"/>
          <w:cs w:val="1"/>
          <w:color w:val="000000"/>
          <w:sz w:val="24"/>
          <w:szCs w:val="24"/>
        </w:rPr>
        <w:t>ﺑِﻌَﺪَﺩِ ﺛَﻮَﺍﺏِ ﻗِﺮَﺍﺋَﺔِ ﺣُﺮُﻭﻑِ ﺍﻟْﻘُﺮْﺍٰﻥِ ﻓ۪ﻰ ﺷَﻬْﺮِ ﺭَﻣَﻀَﺎﻥَ</w:t>
      </w:r>
      <w:r>
        <w:rPr>
          <w:rFonts w:ascii="Times New Roman" w:hAnsi="Times New Roman" w:eastAsia="Noto Serif SC" w:cs="Amiri"/>
          <w:lang w:val="zh-CN" w:eastAsia="zh-CN" w:bidi="ar-SA"/>
          <w:color w:val="000000"/>
          <w:rtl w:val="0"/>
        </w:rPr>
        <w:t xml:space="preserve">（其数目等同于斋月诵读《古兰经》各字母所得回赐的数目） </w:t>
      </w:r>
      <w:r>
        <w:rPr>
          <w:rFonts w:ascii="Amiri" w:hAnsi="Amiri" w:eastAsia="Amiri" w:cs="Amiri"/>
          <w:lang w:val="zh-CN" w:eastAsia="zh-CN" w:bidi="ar-SA"/>
          <w:rtl w:val="1"/>
          <w:cs w:val="1"/>
          <w:color w:val="000000"/>
          <w:sz w:val="24"/>
          <w:szCs w:val="24"/>
        </w:rPr>
        <w:t>ﻭَ ﻋَﻠٰﻰ ﺍٰﻟِﻪ۪ ﻭَ ﺻَﺤْﺒِﻪ۪ ﻭَ ﺳَﻠِّﻢْ</w:t>
      </w:r>
      <w:r>
        <w:rPr>
          <w:rFonts w:ascii="Times New Roman" w:hAnsi="Times New Roman" w:eastAsia="Noto Serif SC" w:cs="Amiri"/>
          <w:lang w:val="zh-CN" w:eastAsia="zh-CN" w:bidi="ar-SA"/>
          <w:color w:val="000000"/>
          <w:rtl w:val="0"/>
        </w:rPr>
        <w:t xml:space="preserve">（也求您赐他的家室与圣门弟子尊荣、恩福与平安） </w:t>
      </w:r>
      <w:r>
        <w:rPr>
          <w:rFonts w:ascii="Amiri" w:hAnsi="Amiri" w:eastAsia="Amiri" w:cs="Amiri"/>
          <w:lang w:val="zh-CN" w:eastAsia="zh-CN" w:bidi="ar-SA"/>
          <w:rtl w:val="1"/>
          <w:cs w:val="1"/>
          <w:color w:val="000000"/>
          <w:sz w:val="24"/>
          <w:szCs w:val="24"/>
        </w:rPr>
        <w:t>ﺳُﺒْﺤَﺎﻥَ ﺭَﺑِّﻚَ ﺭَﺏِّ ﺍﻟْﻌِﺰَّﺓِ ﻋَﻤَّﺎ ﻳَﺼِﻔُﻮﻥَ</w:t>
      </w:r>
      <w:r>
        <w:rPr>
          <w:rFonts w:ascii="Times New Roman" w:hAnsi="Times New Roman" w:eastAsia="Noto Serif SC" w:cs="Amiri"/>
          <w:lang w:val="zh-CN" w:eastAsia="zh-CN" w:bidi="ar-SA"/>
          <w:color w:val="000000"/>
          <w:rtl w:val="0"/>
        </w:rPr>
        <w:t xml:space="preserve">（赞颂您的主——执掌尊威的养育并主宰者——超绝于他们所妄加的一切描述） </w:t>
      </w:r>
      <w:r>
        <w:rPr>
          <w:rFonts w:ascii="Amiri" w:hAnsi="Amiri" w:eastAsia="Amiri" w:cs="Amiri"/>
          <w:lang w:val="zh-CN" w:eastAsia="zh-CN" w:bidi="ar-SA"/>
          <w:rtl w:val="1"/>
          <w:cs w:val="1"/>
          <w:color w:val="000000"/>
          <w:sz w:val="24"/>
          <w:szCs w:val="24"/>
        </w:rPr>
        <w:t>وَسَلَامٌ ﻋَﻠَﻰ ﺍﻟْﻤُﺮْﺳَﻠ۪ﻴﻦَ</w:t>
      </w:r>
      <w:r>
        <w:rPr>
          <w:rFonts w:ascii="Times New Roman" w:hAnsi="Times New Roman" w:eastAsia="Noto Serif SC" w:cs="Amiri"/>
          <w:lang w:val="zh-CN" w:eastAsia="zh-CN" w:bidi="ar-SA"/>
          <w:color w:val="000000"/>
          <w:rtl w:val="0"/>
        </w:rPr>
        <w:t xml:space="preserve">（愿平安归于众使者） </w:t>
      </w:r>
      <w:r>
        <w:rPr>
          <w:rFonts w:ascii="Amiri" w:hAnsi="Amiri" w:eastAsia="Amiri" w:cs="Amiri"/>
          <w:lang w:val="zh-CN" w:eastAsia="zh-CN" w:bidi="ar-SA"/>
          <w:rtl w:val="1"/>
          <w:cs w:val="1"/>
          <w:color w:val="000000"/>
          <w:sz w:val="24"/>
          <w:szCs w:val="24"/>
        </w:rPr>
        <w:t>ﻭَ ﺍﻟْﺤَﻤْﺪُ ﻟِﻠّٰﻪِ ﺭَﺏِّ ﺍﻟْﻌَﺎﻟَﻤ۪ﻴﻦَ</w:t>
      </w:r>
      <w:r>
        <w:rPr>
          <w:rFonts w:ascii="Times New Roman" w:hAnsi="Times New Roman" w:eastAsia="Noto Serif SC" w:cs="Amiri"/>
          <w:lang w:val="zh-CN" w:eastAsia="zh-CN" w:bidi="ar-SA"/>
          <w:color w:val="000000"/>
          <w:rtl w:val="0"/>
        </w:rPr>
        <w:t xml:space="preserve">（一切赞美全归Allah，祂是万有的养育并主宰者）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致歉：</w:t>
      </w:r>
    </w:p>
    <w:p>
      <w:r>
        <w:rPr>
          <w:rFonts w:ascii="Times New Roman" w:hAnsi="Times New Roman" w:eastAsia="Noto Serif SC" w:cs="Amiri"/>
          <w:lang w:val="zh-CN" w:eastAsia="zh-CN" w:bidi="ar-SA"/>
          <w:color w:val="000000"/>
          <w:rtl w:val="0"/>
        </w:rPr>
        <w:t>这第二部分是在四十分钟内迅速写成的，而我和誊写草稿的书记两人又都在病中，其中难免会有混乱和缺欠。我们期望兄弟们以宽容的目光看待它；他们认为合适之处，可以加以订正。</w:t>
      </w:r>
    </w:p>
    <w:p>
      <w:r>
        <w:rPr>
          <w:rFonts w:ascii="Times New Roman" w:hAnsi="Times New Roman" w:eastAsia="Noto Serif SC" w:cs="Amiri"/>
          <w:lang w:val="zh-CN" w:eastAsia="zh-CN" w:bidi="ar-SA"/>
          <w:color w:val="000000"/>
          <w:rtl w:val="0"/>
        </w:rPr>
        <w:t>……</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 ﺍَﺑَﺪًﺍ ﺩَﺍﺋِﻤًﺎ</w:t>
      </w:r>
      <w:r>
        <w:rPr>
          <w:rFonts w:ascii="Times New Roman" w:hAnsi="Times New Roman" w:eastAsia="Noto Serif SC" w:cs="Amiri"/>
          <w:lang w:val="zh-CN" w:eastAsia="zh-CN" w:bidi="ar-SA"/>
          <w:color w:val="000000"/>
          <w:rtl w:val="0"/>
        </w:rPr>
        <w:t>（愿Allah赐诸位平安、慈悯与恩福，永无终尽，恒久相续）。亲爱的兄弟们！</w:t>
      </w:r>
    </w:p>
    <w:p>
      <w:r>
        <w:rPr>
          <w:rFonts w:ascii="Times New Roman" w:hAnsi="Times New Roman" w:eastAsia="Noto Serif SC" w:cs="Amiri"/>
          <w:lang w:val="zh-CN" w:eastAsia="zh-CN" w:bidi="ar-SA"/>
          <w:color w:val="000000"/>
          <w:rtl w:val="0"/>
        </w:rPr>
        <w:t>亲爱而忠诚真实的兄弟们啊！</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本篇论述节俭与知足，以及浪费与挥霍。</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ﻛُﻠُﻮﺍ ﻭَ ﺍﺷْﺮَﺑُﻮﺍ ﻭَ لَا ﺗُﺴْﺮِﻓُﻮﺍ</w:t>
      </w:r>
      <w:r>
        <w:rPr>
          <w:rFonts w:ascii="Times New Roman" w:hAnsi="Times New Roman" w:eastAsia="Noto Serif SC" w:cs="Amiri"/>
          <w:lang w:val="zh-CN" w:eastAsia="zh-CN" w:bidi="ar-SA"/>
          <w:color w:val="000000"/>
          <w:rtl w:val="0"/>
        </w:rPr>
        <w:t>（你们吃吧，喝吧，但不要过度，不可越出合宜的限度）这节尊贵的经文，以断然命令节俭、明确禁止浪费的方式，讲授了一课极其重要的智慧。关于这个问题，有七项精义。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至慈的创造者Allah，要求人类以感恩回报祂赐予人类的种种恩典。浪费却与感恩相反，是对恩典有损的轻慢。节俭则是对恩典的一种会带来益处的敬重。</w:t>
      </w:r>
    </w:p>
    <w:p>
      <w:r>
        <w:rPr>
          <w:rFonts w:ascii="Times New Roman" w:hAnsi="Times New Roman" w:eastAsia="Noto Serif SC" w:cs="Amiri"/>
          <w:lang w:val="zh-CN" w:eastAsia="zh-CN" w:bidi="ar-SA"/>
          <w:color w:val="000000"/>
          <w:rtl w:val="0"/>
        </w:rPr>
        <w:t>是的，节俭既是内在的感恩，也是对恩典中Allah慈悯的尊重；它必定带来丰足，又像饮食有节一样，是身体健康的凭借；它使人摆脱精神乞讨的卑贱，成为尊严的缘由；它还能有力地助人感受恩典之中的乐趣，并品尝那些表面似乎没有乐趣的恩典所蕴含的乐趣。浪费则与上述种种智慧相反，因而产生严重的后果。</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至睿的开创者Allah，把人的身体创造成一座完善的宫殿，又如一座秩序井然的城市。祂使口中的味觉官能充当门卫，又使神经和血管如同电话线与电报线，成为味觉官能与身体中枢的胃之间传递消息的媒介：来到口中的物质，便由这些血管通报。若身体和胃不需要，它就说：“禁止入内！”并将其排出。有时，某物虽然对身体无益，却又苦又有害，它便立刻将其排出，吐在其脸上。</w:t>
      </w:r>
    </w:p>
    <w:p>
      <w:r>
        <w:rPr>
          <w:rFonts w:ascii="Times New Roman" w:hAnsi="Times New Roman" w:eastAsia="Noto Serif SC" w:cs="Amiri"/>
          <w:lang w:val="zh-CN" w:eastAsia="zh-CN" w:bidi="ar-SA"/>
          <w:color w:val="000000"/>
          <w:rtl w:val="0"/>
        </w:rPr>
        <w:t>既然口中的味觉官能是门卫，那么，就身体的管理而言，胃便是主人和主宰者。来到那座宫殿或城市、献给宫殿主宰者的礼物，若价值为一百度，那么作为赏钱给门卫的，至多五度才合适，不能更多。这样，门卫才不会骄傲自满、受到诱惑、忘记职责，把那些多给赏钱的作乱者放进宫殿内部。</w:t>
      </w:r>
    </w:p>
    <w:p>
      <w:r>
        <w:rPr>
          <w:rFonts w:ascii="Times New Roman" w:hAnsi="Times New Roman" w:eastAsia="Noto Serif SC" w:cs="Amiri"/>
          <w:lang w:val="zh-CN" w:eastAsia="zh-CN" w:bidi="ar-SA"/>
          <w:color w:val="000000"/>
          <w:rtl w:val="0"/>
        </w:rPr>
        <w:t>基于这一奥义，现在假设有两口食物：一口是奶酪、鸡蛋之类有营养的食物，值四十帕拉——一种旧时小额货币单位——；另一口是最上等的果仁蜜饼，值十库鲁什。就身体而言，这两口食物进入口中之前没有差别，价值相等；通过咽喉之后，在滋养身体方面仍然相等，有时四十帕拉的奶酪甚至更有营养。唯一的区别，只在于取悦口中味觉官能的半分钟。为了这半分钟，便把四十帕拉提高到十库鲁什，请衡量一下，这是何等没有意义、何等有害的浪费。现在，献给宫殿主宰者的礼物虽只值四十帕拉，却给门卫多九倍的赏钱，这会使门卫受到诱惑，声称：“主宰者是我。”谁给的赏钱和乐趣多，它就放谁进去，引发动乱，燃起大火，最终逼人喊道：“快请医生来，降下我的高热，扑灭我的火！”</w:t>
      </w:r>
    </w:p>
    <w:p>
      <w:r>
        <w:rPr>
          <w:rFonts w:ascii="Times New Roman" w:hAnsi="Times New Roman" w:eastAsia="Noto Serif SC" w:cs="Amiri"/>
          <w:lang w:val="zh-CN" w:eastAsia="zh-CN" w:bidi="ar-SA"/>
          <w:color w:val="000000"/>
          <w:rtl w:val="0"/>
        </w:rPr>
        <w:t>可见，节俭与知足，是使自己的行动符合Allah的智慧。它把味觉官能置于门卫的位置，并依照这个位置给予赏钱。浪费则违背这种智慧，因此很快就会受到责罚：它使胃失调，使人失去真正的食欲，又以食物种类繁多所产生的虚假食欲逼人进食，造成消化不良，使人患病。</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在前面的第二项精义中，我们说味觉官能是门卫。是的，对于疏忽遗忘的人、精神没有进步的人，以及没有在感恩之道上前行的人，它的确如同门卫。不可为了取悦它而浪费，把价格从一度提高到十度。</w:t>
      </w:r>
    </w:p>
    <w:p>
      <w:r>
        <w:rPr>
          <w:rFonts w:ascii="Times New Roman" w:hAnsi="Times New Roman" w:eastAsia="Noto Serif SC" w:cs="Amiri"/>
          <w:lang w:val="zh-CN" w:eastAsia="zh-CN" w:bidi="ar-SA"/>
          <w:color w:val="000000"/>
          <w:rtl w:val="0"/>
        </w:rPr>
        <w:t>然而，真正感恩者、通达真理者和心灵之士的味觉官能——正如《第六言》的比较所阐明的那样——却是Allah慈悯诸厨房的监督者与检察者。这种味觉官能，以与食物种类数目相等的小秤，称量并认识Allah恩典的各种类别，再以内在感恩的方式通报给身体和胃。如此，味觉官能便不只顾念物质的躯体；由于它也顾念心灵、灵魂和理智，它的作用与地位便高于胃。</w:t>
      </w:r>
    </w:p>
    <w:p>
      <w:r>
        <w:rPr>
          <w:rFonts w:ascii="Times New Roman" w:hAnsi="Times New Roman" w:eastAsia="Noto Serif SC" w:cs="Amiri"/>
          <w:lang w:val="zh-CN" w:eastAsia="zh-CN" w:bidi="ar-SA"/>
          <w:color w:val="000000"/>
          <w:rtl w:val="0"/>
        </w:rPr>
        <w:t>只要不浪费，只为履行感恩的职责、感受并认识Allah恩典的各类，只要合乎Allah的许可，又不成为卑贱与乞讨的媒介，人便可以追求其中的乐趣。为了运用承载这种味觉官能的舌头来感恩，他也可以优先选择美味的食物。下面这件事实与加乌斯的非凡恩迹，正指示了这一真理：</w:t>
      </w:r>
    </w:p>
    <w:p>
      <w:r>
        <w:rPr>
          <w:rFonts w:ascii="Times New Roman" w:hAnsi="Times New Roman" w:eastAsia="Noto Serif SC" w:cs="Amiri"/>
          <w:lang w:val="zh-CN" w:eastAsia="zh-CN" w:bidi="ar-SA"/>
          <w:color w:val="000000"/>
          <w:rtl w:val="0"/>
        </w:rPr>
        <w:t>从前，在尊贵的至大援助者、教团导师盖伊拉尼</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圣洁他的内在奥秘）的培育下，有一位娇弱年迈的妇人，她只有一个儿子。这位受尊敬的老妇人来到儿子的静室，看见儿子正在吃一小块干黑面包。儿子因刻苦自制而虚弱，激起了母亲的怜爱，她十分心疼。随后，她到尊贵的加乌斯那里诉苦，却看见尊贵的加乌斯正在吃一只烤鸡。</w:t>
      </w:r>
    </w:p>
    <w:p>
      <w:r>
        <w:rPr>
          <w:rFonts w:ascii="Times New Roman" w:hAnsi="Times New Roman" w:eastAsia="Noto Serif SC" w:cs="Amiri"/>
          <w:lang w:val="zh-CN" w:eastAsia="zh-CN" w:bidi="ar-SA"/>
          <w:color w:val="000000"/>
          <w:rtl w:val="0"/>
        </w:rPr>
        <w:t>她因爱子心切，说道：“导师啊！我的儿子快要饿死了，你却在吃鸡肉！”</w:t>
      </w:r>
    </w:p>
    <w:p>
      <w:r>
        <w:rPr>
          <w:rFonts w:ascii="Times New Roman" w:hAnsi="Times New Roman" w:eastAsia="Noto Serif SC" w:cs="Amiri"/>
          <w:lang w:val="zh-CN" w:eastAsia="zh-CN" w:bidi="ar-SA"/>
          <w:color w:val="000000"/>
          <w:rtl w:val="0"/>
        </w:rPr>
        <w:t>尊贵的加乌斯对鸡说道：</w:t>
      </w:r>
      <w:r>
        <w:rPr>
          <w:rFonts w:ascii="Amiri" w:hAnsi="Amiri" w:eastAsia="Amiri" w:cs="Amiri"/>
          <w:lang w:val="zh-CN" w:eastAsia="zh-CN" w:bidi="ar-SA"/>
          <w:rtl w:val="1"/>
          <w:cs w:val="1"/>
          <w:color w:val="000000"/>
          <w:sz w:val="24"/>
          <w:szCs w:val="24"/>
        </w:rPr>
        <w:t>ٔﻗُﻢْ ﺑِﺎِﺫْﻥِ ﺍﻟﻠّٰﻪ</w:t>
      </w:r>
      <w:r>
        <w:rPr>
          <w:rFonts w:ascii="Times New Roman" w:hAnsi="Times New Roman" w:eastAsia="Noto Serif SC" w:cs="Amiri"/>
          <w:lang w:val="zh-CN" w:eastAsia="zh-CN" w:bidi="ar-SA"/>
          <w:color w:val="000000"/>
          <w:rtl w:val="0"/>
        </w:rPr>
        <w:t>（凭Allah的许可，站起来！）那只熟鸡的骨头随即聚拢，重新成为一只鸡，从食盘中跳了出去。这件事由许多可信可靠的人传述，作为一种精神层面的众源连续传述，被记载为尊贵的加乌斯的一项非凡恩迹；他以超乎寻常的诸多非凡恩迹而闻名于世。</w:t>
      </w:r>
    </w:p>
    <w:p>
      <w:r>
        <w:rPr>
          <w:rFonts w:ascii="Times New Roman" w:hAnsi="Times New Roman" w:eastAsia="Noto Serif SC" w:cs="Amiri"/>
          <w:lang w:val="zh-CN" w:eastAsia="zh-CN" w:bidi="ar-SA"/>
          <w:color w:val="000000"/>
          <w:rtl w:val="0"/>
        </w:rPr>
        <w:t>尊贵的加乌斯说：“等你的儿子也到了这个境界，那时他也可以吃鸡肉。”</w:t>
      </w:r>
    </w:p>
    <w:p>
      <w:r>
        <w:rPr>
          <w:rFonts w:ascii="Times New Roman" w:hAnsi="Times New Roman" w:eastAsia="Noto Serif SC" w:cs="Amiri"/>
          <w:lang w:val="zh-CN" w:eastAsia="zh-CN" w:bidi="ar-SA"/>
          <w:color w:val="000000"/>
          <w:rtl w:val="0"/>
        </w:rPr>
        <w:t>可见，尊贵的加乌斯这道命令的意思是：等你的儿子也能让灵魂驾驭躯体、心灵驾驭自我、理智驾驭胃，并且为了感恩而欲求乐趣时，他就可以吃美味的东西了……</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“节俭度日的人，不会为家计所困。”</w:t>
      </w:r>
      <w:r>
        <w:rPr>
          <w:rFonts w:ascii="Amiri" w:hAnsi="Amiri" w:eastAsia="Amiri" w:cs="Amiri"/>
          <w:lang w:val="zh-CN" w:eastAsia="zh-CN" w:bidi="ar-SA"/>
          <w:rtl w:val="1"/>
          <w:cs w:val="1"/>
          <w:color w:val="000000"/>
          <w:sz w:val="24"/>
          <w:szCs w:val="24"/>
        </w:rPr>
        <w:t>لَا ﻳَﻌُﻮﻝُ ﻣَﻦِ ﺍﻗْﺘَﺼَﺪَ</w:t>
      </w:r>
      <w:r>
        <w:rPr>
          <w:rFonts w:ascii="Times New Roman" w:hAnsi="Times New Roman" w:eastAsia="Noto Serif SC" w:cs="Amiri"/>
          <w:lang w:val="zh-CN" w:eastAsia="zh-CN" w:bidi="ar-SA"/>
          <w:color w:val="000000"/>
          <w:rtl w:val="0"/>
        </w:rPr>
        <w:t>（持守适度、不越限度的人，不会因家计的负担而陷入困乏）这段尊贵圣训所蕴含的奥义是：节俭的人，不会过多承受家计的烦劳与艰辛。是的，有无数确凿证据证明，节俭必定带来丰足，并使人善于持家。</w:t>
      </w:r>
    </w:p>
    <w:p>
      <w:r>
        <w:rPr>
          <w:rFonts w:ascii="Times New Roman" w:hAnsi="Times New Roman" w:eastAsia="Noto Serif SC" w:cs="Amiri"/>
          <w:lang w:val="zh-CN" w:eastAsia="zh-CN" w:bidi="ar-SA"/>
          <w:color w:val="000000"/>
          <w:rtl w:val="0"/>
        </w:rPr>
        <w:t>举例来说，我凭自己的亲身经历，并凭服侍我、陪伴我之人的见证这样说：借节俭之道，我和我的朋友有时看到一份变成十份的丰足。甚至九年前——距今已三十年——一些与我一同被流放到布尔杜尔的首领，为了不让我因无钱而陷入卑贱和困苦，极力要我接受他们的天课。我对那些富有的首领说：“我的钱虽然很少，但我懂得节俭，也习惯了知足。我比你们更富有。”我拒绝了他们反复而坚决的提议。值得注意的是，两年后，那些要把天课给我的人中，有一些因不知节俭而负了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（一切赞美与称颂唯独归于Allah；祂自始至终都配得这赞美）七年后，那一点钱仍借节俭带来的丰足而足够我用；它没有使我颜面尽失，没有迫使我向人求助，也没有破坏我毕生奉行“不依赖他人”的原则。</w:t>
      </w:r>
    </w:p>
    <w:p>
      <w:r>
        <w:rPr>
          <w:rFonts w:ascii="Times New Roman" w:hAnsi="Times New Roman" w:eastAsia="Noto Serif SC" w:cs="Amiri"/>
          <w:lang w:val="zh-CN" w:eastAsia="zh-CN" w:bidi="ar-SA"/>
          <w:color w:val="000000"/>
          <w:rtl w:val="0"/>
        </w:rPr>
        <w:t>是的，不节俭的人，注定要陷入卑贱、精神乞讨和困苦。在这个时代，足以供人浪费的钱代价极其高昂。为了换取它，有时人的尊严和名誉被当作贿赂收走；有时人以宗教的神圣事物为代价，随后得到一笔不祥的钱。也就是说，人蒙受精神上百里拉的损失，换来物质上值一百帕拉的财物。</w:t>
      </w:r>
    </w:p>
    <w:p>
      <w:r>
        <w:rPr>
          <w:rFonts w:ascii="Times New Roman" w:hAnsi="Times New Roman" w:eastAsia="Noto Serif SC" w:cs="Amiri"/>
          <w:lang w:val="zh-CN" w:eastAsia="zh-CN" w:bidi="ar-SA"/>
          <w:color w:val="000000"/>
          <w:rtl w:val="0"/>
        </w:rPr>
        <w:t>如果人实行节俭，把需求限制、缩减并约束在必需品之内，那么，凭</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（Allah确是赐予万物给养者，祂拥有力量，祂坚定而不可动摇）的奥义，以及</w:t>
      </w:r>
      <w:r>
        <w:rPr>
          <w:rFonts w:ascii="Amiri" w:hAnsi="Amiri" w:eastAsia="Amiri" w:cs="Amiri"/>
          <w:lang w:val="zh-CN" w:eastAsia="zh-CN" w:bidi="ar-SA"/>
          <w:rtl w:val="1"/>
          <w:cs w:val="1"/>
          <w:color w:val="000000"/>
          <w:sz w:val="24"/>
          <w:szCs w:val="24"/>
        </w:rPr>
        <w:t>ﻭَﻣَﺎ ﻣِﻦْ ﺩَٓﺍﺑَّﺔٍ ﻓِﻰ الْاَرْضِ اِلَّا ﻋَﻠَﻰ ﺍﻟﻠّٰﻪِ ﺭِﺯْﻗُﻬَﺎ</w:t>
      </w:r>
      <w:r>
        <w:rPr>
          <w:rFonts w:ascii="Times New Roman" w:hAnsi="Times New Roman" w:eastAsia="Noto Serif SC" w:cs="Amiri"/>
          <w:lang w:val="zh-CN" w:eastAsia="zh-CN" w:bidi="ar-SA"/>
          <w:color w:val="000000"/>
          <w:rtl w:val="0"/>
        </w:rPr>
        <w:t>（地上没有任何一个行走的生灵，其给养不由Allah承担；每一个生命的给养都由祂负责）的明确宣示，他必会以一种意想不到的方式，获得足以维持生活的给养。因为这节经文作出了保证。</w:t>
      </w:r>
    </w:p>
    <w:p>
      <w:pPr>
        <w:pStyle w:val="Heading2"/>
      </w:pPr>
      <w:r>
        <w:rPr>
          <w:rFonts w:ascii="Times New Roman" w:hAnsi="Times New Roman" w:eastAsia="Noto Serif SC" w:cs="Amiri"/>
          <w:lang w:val="zh-CN" w:eastAsia="zh-CN" w:bidi="ar-SA"/>
          <w:color w:val="000000"/>
          <w:rtl w:val="0"/>
        </w:rPr>
        <w:t>是的，给养分为两种：</w:t>
      </w:r>
    </w:p>
    <w:p>
      <w:r>
        <w:rPr>
          <w:rFonts w:ascii="Times New Roman" w:hAnsi="Times New Roman" w:eastAsia="Noto Serif SC" w:cs="Amiri"/>
          <w:lang w:val="zh-CN" w:eastAsia="zh-CN" w:bidi="ar-SA"/>
          <w:color w:val="000000"/>
          <w:rtl w:val="0"/>
        </w:rPr>
        <w:t>第一种：真正的给养，人赖以维生。依照这节经文的判定，这种给养在养育并主宰者Allah的保证之下。只要人不错误地运用自己的选择，他无论如何都能找到这必需的给养，不必牺牲自己的宗教、名誉或尊严。</w:t>
      </w:r>
    </w:p>
    <w:p>
      <w:r>
        <w:rPr>
          <w:rFonts w:ascii="Times New Roman" w:hAnsi="Times New Roman" w:eastAsia="Noto Serif SC" w:cs="Amiri"/>
          <w:lang w:val="zh-CN" w:eastAsia="zh-CN" w:bidi="ar-SA"/>
          <w:color w:val="000000"/>
          <w:rtl w:val="0"/>
        </w:rPr>
        <w:t>第二种：非真正的给养。由于错误的使用，非必需的需求变成了必需的需求；人又受习俗之害，对它成瘾，无法舍弃。这种给养不在养育并主宰者Allah的保证之下，因此要获得它代价极高，尤其在当今时代。为了得到那毫无丰足的不祥之财，人首先要牺牲尊严，接受卑贱；有时甚至堕落到如同亲吻卑劣者双脚的精神乞讨境地；有时则牺牲自己作为永恒生命之光的宗教神圣事物。</w:t>
      </w:r>
    </w:p>
    <w:p>
      <w:r>
        <w:rPr>
          <w:rFonts w:ascii="Times New Roman" w:hAnsi="Times New Roman" w:eastAsia="Noto Serif SC" w:cs="Amiri"/>
          <w:lang w:val="zh-CN" w:eastAsia="zh-CN" w:bidi="ar-SA"/>
          <w:color w:val="000000"/>
          <w:rtl w:val="0"/>
        </w:rPr>
        <w:t>而且，在这匮乏困窘的时代，有良知者会因同类的怜惜之情，为饥饿贫困者的痛苦而悲伤；只要他有良心，这悲伤就会使他用不正当方式赚取的钱所买来的乐趣变苦。</w:t>
      </w:r>
    </w:p>
    <w:p>
      <w:r>
        <w:rPr>
          <w:rFonts w:ascii="Times New Roman" w:hAnsi="Times New Roman" w:eastAsia="Noto Serif SC" w:cs="Amiri"/>
          <w:lang w:val="zh-CN" w:eastAsia="zh-CN" w:bidi="ar-SA"/>
          <w:color w:val="000000"/>
          <w:rtl w:val="0"/>
        </w:rPr>
        <w:t>在这样奇特的时代，面对来路可疑的财物，人应当只以迫切的必需为限。因为，凭</w:t>
      </w:r>
      <w:r>
        <w:rPr>
          <w:rFonts w:ascii="Amiri" w:hAnsi="Amiri" w:eastAsia="Amiri" w:cs="Amiri"/>
          <w:lang w:val="zh-CN" w:eastAsia="zh-CN" w:bidi="ar-SA"/>
          <w:rtl w:val="1"/>
          <w:cs w:val="1"/>
          <w:color w:val="000000"/>
          <w:sz w:val="24"/>
          <w:szCs w:val="24"/>
        </w:rPr>
        <w:t>ﺍِﻥَّ ﺍﻟﻀَّﺮُﻭﺭَﺓَ ﺗُﻘَﺪَّﺭُ ﺑِﻘَﺪْﺭِﻫَﺎ</w:t>
      </w:r>
      <w:r>
        <w:rPr>
          <w:rFonts w:ascii="Times New Roman" w:hAnsi="Times New Roman" w:eastAsia="Noto Serif SC" w:cs="Amiri"/>
          <w:lang w:val="zh-CN" w:eastAsia="zh-CN" w:bidi="ar-SA"/>
          <w:color w:val="000000"/>
          <w:rtl w:val="0"/>
        </w:rPr>
        <w:t>（迫不得已之事，只按迫不得已的实际限度衡量，不得越出解除困迫所需的范围）的奥义：迫于不得已时，人可以从受Allah禁止的财物中取得迫切必需的分量，不能取得更多。是的，困迫的人吃腐肉，不能吃到饱足，只能吃到不至于死去。同样，在一百个饥饿的人面前，也不可尽情享乐地过量进食。</w:t>
      </w:r>
    </w:p>
    <w:p>
      <w:r>
        <w:rPr>
          <w:rFonts w:ascii="Times New Roman" w:hAnsi="Times New Roman" w:eastAsia="Noto Serif SC" w:cs="Amiri"/>
          <w:lang w:val="zh-CN" w:eastAsia="zh-CN" w:bidi="ar-SA"/>
          <w:color w:val="000000"/>
          <w:rtl w:val="0"/>
        </w:rPr>
        <w:t>有一件事实，证明节俭带来尊严与完善：</w:t>
      </w:r>
    </w:p>
    <w:p>
      <w:r>
        <w:rPr>
          <w:rFonts w:ascii="Times New Roman" w:hAnsi="Times New Roman" w:eastAsia="Noto Serif SC" w:cs="Amiri"/>
          <w:lang w:val="zh-CN" w:eastAsia="zh-CN" w:bidi="ar-SA"/>
          <w:color w:val="000000"/>
          <w:rtl w:val="0"/>
        </w:rPr>
        <w:t>从前，以慷慨闻名于世的哈提姆·塔伊举办了一场盛大的宴席。他给宾客们极其丰厚的礼物之后，便到沙漠中散步。他看见一位贫穷的老人，把一捆带刺的灌木和骆驼刺背在腰背上；那些刺扎进他的身体，使他流血。</w:t>
      </w:r>
    </w:p>
    <w:p>
      <w:r>
        <w:rPr>
          <w:rFonts w:ascii="Times New Roman" w:hAnsi="Times New Roman" w:eastAsia="Noto Serif SC" w:cs="Amiri"/>
          <w:lang w:val="zh-CN" w:eastAsia="zh-CN" w:bidi="ar-SA"/>
          <w:color w:val="000000"/>
          <w:rtl w:val="0"/>
        </w:rPr>
        <w:t>哈提姆对他说：“哈提姆·塔伊正在举办盛宴，还赠送礼物。你也去吧；你这捆值五库鲁什的灌木，可以换来五百库鲁什。”</w:t>
      </w:r>
    </w:p>
    <w:p>
      <w:r>
        <w:rPr>
          <w:rFonts w:ascii="Times New Roman" w:hAnsi="Times New Roman" w:eastAsia="Noto Serif SC" w:cs="Amiri"/>
          <w:lang w:val="zh-CN" w:eastAsia="zh-CN" w:bidi="ar-SA"/>
          <w:color w:val="000000"/>
          <w:rtl w:val="0"/>
        </w:rPr>
        <w:t>那位节俭的老人说：“我凭自己的尊严背负、扛起这捆带刺的重担，不接受哈提姆·塔伊的恩惠，不欠他的人情。”</w:t>
      </w:r>
    </w:p>
    <w:p>
      <w:r>
        <w:rPr>
          <w:rFonts w:ascii="Times New Roman" w:hAnsi="Times New Roman" w:eastAsia="Noto Serif SC" w:cs="Amiri"/>
          <w:lang w:val="zh-CN" w:eastAsia="zh-CN" w:bidi="ar-SA"/>
          <w:color w:val="000000"/>
          <w:rtl w:val="0"/>
        </w:rPr>
        <w:t>后来，有人问哈提姆·塔伊：“你见过谁比自己更豪迈、更尊贵？”</w:t>
      </w:r>
    </w:p>
    <w:p>
      <w:r>
        <w:rPr>
          <w:rFonts w:ascii="Times New Roman" w:hAnsi="Times New Roman" w:eastAsia="Noto Serif SC" w:cs="Amiri"/>
          <w:lang w:val="zh-CN" w:eastAsia="zh-CN" w:bidi="ar-SA"/>
          <w:color w:val="000000"/>
          <w:rtl w:val="0"/>
        </w:rPr>
        <w:t>他说：“我在那片原野遇见的那位节俭老人，比我更尊贵、更高尚、更豪迈。”</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至高无上的真实主宰Allah，出于祂至极的慷慨，使最贫穷的人如同最富有的人一样，也使乞丐——也就是穷人——如同君王一样，感受到恩典的乐趣。是的，一个穷人借饥饿与节俭，从一小块干黑面包中得到的乐趣，比君王或富人因浪费而生厌、毫无食欲时吃最上等果仁蜜饼所得的乐趣更大。令人惊奇的是，有些浪费挥霍的人，竟指责这样的节俭者“吝啬”。绝不如此……节俭是尊严与慷慨。吝啬与卑贱，则是浪费挥霍者表面豪迈气概的内在真相。有一件发生在这部论著撰写当年、发生在伊斯帕尔塔我的静室里的事实，证实了这一真理。事情是这样的：</w:t>
      </w:r>
    </w:p>
    <w:p>
      <w:r>
        <w:rPr>
          <w:rFonts w:ascii="Times New Roman" w:hAnsi="Times New Roman" w:eastAsia="Noto Serif SC" w:cs="Amiri"/>
          <w:lang w:val="zh-CN" w:eastAsia="zh-CN" w:bidi="ar-SA"/>
          <w:color w:val="000000"/>
          <w:rtl w:val="0"/>
        </w:rPr>
        <w:t>我的一名学生执意要我收下将近两奥卡半的蜂蜜——奥卡是一种传统重量单位——，这违背了我的准则和人生原则。我无论怎样申明自己的准则，他都不肯作罢。我迫不得已，想到可以让身边的三位兄弟吃，也可以让三个人在尊贵的舍尔巴月与斋月里，借节俭吃这蜂蜜三四十天；送来的人也能获得回赐，他们自己也不至于没有甜食，便说：“收下吧！”我自己也有一奥卡蜂蜜。那三位同伴虽然为人正直，也赞赏节俭，可是不知怎的，出于一种高尚品性——彼此相赠，各自抚慰对方的自我，把对方置于自己的自我之上——竟忘记了节俭，三夜就吃完了两奥卡半蜂蜜。我笑着说：“我本想让你们借这蜂蜜甜美三四十天，你们却把三十天缩成了三天。愿它有益于你们。”但我自己的那一奥卡蜂蜜，却节俭地使用。整个舍尔巴月和斋月，不仅我自己吃了，而且</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（一切赞美与称颂唯独归于Allah；祂自始至终都配得这赞美）还在开斋时给那几位兄弟每人一勺</w:t>
      </w:r>
      <w:r>
        <w:rPr>
          <w:rStyle w:val="FootnoteReference"/>
        </w:rPr>
        <w:footnoteReference w:id="1"/>
      </w:r>
      <w:r>
        <w:rPr>
          <w:rFonts w:ascii="Times New Roman" w:hAnsi="Times New Roman" w:eastAsia="Noto Serif SC" w:cs="Amiri"/>
          <w:lang w:val="zh-CN" w:eastAsia="zh-CN" w:bidi="ar-SA"/>
          <w:color w:val="000000"/>
          <w:rtl w:val="0"/>
        </w:rPr>
        <w:t>，使它成为重要回赐的凭借。</w:t>
      </w:r>
    </w:p>
    <w:p>
      <w:r>
        <w:rPr>
          <w:rFonts w:ascii="Times New Roman" w:hAnsi="Times New Roman" w:eastAsia="Noto Serif SC" w:cs="Amiri"/>
          <w:lang w:val="zh-CN" w:eastAsia="zh-CN" w:bidi="ar-SA"/>
          <w:color w:val="000000"/>
          <w:rtl w:val="0"/>
        </w:rPr>
        <w:t>看到我境况的人，也许把我的那种做法看成吝啬；他们也可能把其他兄弟三夜之间的做法看成豪迈。但从真理的角度看，我们已经看见：那表面的吝啬之下，隐藏着崇高的尊严、巨大的丰足和高尚的回赐。而那豪迈与浪费之下，如果不加改变，就会产生一种远比吝啬更低下的状态：乞讨，以及贪婪地、期待地盯着别人的手。</w:t>
      </w:r>
    </w:p>
    <w:p>
      <w:pPr>
        <w:pStyle w:val="Heading2"/>
      </w:pPr>
      <w:r>
        <w:rPr>
          <w:rFonts w:ascii="Times New Roman" w:hAnsi="Times New Roman" w:eastAsia="Noto Serif SC" w:cs="Amiri"/>
          <w:lang w:val="zh-CN" w:eastAsia="zh-CN" w:bidi="ar-SA"/>
          <w:color w:val="000000"/>
          <w:rtl w:val="0"/>
        </w:rPr>
        <w:t>第六项精义</w:t>
      </w:r>
    </w:p>
    <w:p>
      <w:r>
        <w:rPr>
          <w:rFonts w:ascii="Times New Roman" w:hAnsi="Times New Roman" w:eastAsia="Noto Serif SC" w:cs="Amiri"/>
          <w:lang w:val="zh-CN" w:eastAsia="zh-CN" w:bidi="ar-SA"/>
          <w:color w:val="000000"/>
          <w:rtl w:val="0"/>
        </w:rPr>
        <w:t>节俭与吝啬有很大的区别。正如谦逊在本质上不同于卑躬屈节这种恶劣品德，却在外形上相似，是一种值得赞美的品性；庄重也在本质上不同于狂妄自大这种恶劣品性，却在外形上相似，是一种值得赞美的品性。</w:t>
      </w:r>
    </w:p>
    <w:p>
      <w:r>
        <w:rPr>
          <w:rFonts w:ascii="Times New Roman" w:hAnsi="Times New Roman" w:eastAsia="Noto Serif SC" w:cs="Amiri"/>
          <w:lang w:val="zh-CN" w:eastAsia="zh-CN" w:bidi="ar-SA"/>
          <w:color w:val="000000"/>
          <w:rtl w:val="0"/>
        </w:rPr>
        <w:t>同样，节俭属于先知的高尚品德，甚至是宇宙中Allah智慧秩序的枢纽之一；它与吝啬毫无关系。吝啬则是卑贱、鄙吝、贪婪和贪欲的混合物。二者只是外形上有些相似。下面这件事实证实了这一真理：</w:t>
      </w:r>
    </w:p>
    <w:p>
      <w:r>
        <w:rPr>
          <w:rFonts w:ascii="Times New Roman" w:hAnsi="Times New Roman" w:eastAsia="Noto Serif SC" w:cs="Amiri"/>
          <w:lang w:val="zh-CN" w:eastAsia="zh-CN" w:bidi="ar-SA"/>
          <w:color w:val="000000"/>
          <w:rtl w:val="0"/>
        </w:rPr>
        <w:t>圣门弟子中著名七位敬拜者之一的阿卜杜拉·伊本·欧麦尔，是使者继任者、至伟的法鲁克、尊贵的欧麦尔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最重要而伟大的儿子，也是圣门弟子学者中最卓越者之一。这位受祝福的人，曾在集市买卖时，为了节俭，也为了维护作为贸易枢纽的诚信与正直，为四十帕拉的事情激烈争论。一位圣门弟子看见了。他觉得，大地上尊贵继任者欧麦尔的儿子竟为四十帕拉争论，是一种奇怪的吝啬，便跟随那位先导者，想了解他的情况。他看见尊贵的阿卜杜拉走进受祝福的家。他在门口看见一个穷人，停留了一会儿，随后离开。后来，他从家中的另一扇门出来，又在那里看见另一个穷人，也在他身旁停留了一会儿，随后离开。远远观看的那位圣门弟子十分好奇。</w:t>
      </w:r>
    </w:p>
    <w:p>
      <w:r>
        <w:rPr>
          <w:rFonts w:ascii="Times New Roman" w:hAnsi="Times New Roman" w:eastAsia="Noto Serif SC" w:cs="Amiri"/>
          <w:lang w:val="zh-CN" w:eastAsia="zh-CN" w:bidi="ar-SA"/>
          <w:color w:val="000000"/>
          <w:rtl w:val="0"/>
        </w:rPr>
        <w:t>他走过去问那些穷人：“先导者在你们身边停下，做了什么？”</w:t>
      </w:r>
    </w:p>
    <w:p>
      <w:pPr>
        <w:pStyle w:val="Heading2"/>
      </w:pPr>
      <w:r>
        <w:rPr>
          <w:rFonts w:ascii="Times New Roman" w:hAnsi="Times New Roman" w:eastAsia="Noto Serif SC" w:cs="Amiri"/>
          <w:lang w:val="zh-CN" w:eastAsia="zh-CN" w:bidi="ar-SA"/>
          <w:color w:val="000000"/>
          <w:rtl w:val="0"/>
        </w:rPr>
        <w:t>每个人都说：“他给了我一枚金币。”</w:t>
      </w:r>
    </w:p>
    <w:p>
      <w:r>
        <w:rPr>
          <w:rFonts w:ascii="Times New Roman" w:hAnsi="Times New Roman" w:eastAsia="Noto Serif SC" w:cs="Amiri"/>
          <w:lang w:val="zh-CN" w:eastAsia="zh-CN" w:bidi="ar-SA"/>
          <w:color w:val="000000"/>
          <w:rtl w:val="0"/>
        </w:rPr>
        <w:t>那位圣门弟子心想：</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（于是，赞颂Allah超绝一切缺欠）他在集市里为四十帕拉如此争论，随后却在家中把两百库鲁什心甘情愿地给人，不让任何人察觉！他想着便离去，见到了尊贵的阿卜杜拉·伊本·欧麦尔。</w:t>
      </w:r>
    </w:p>
    <w:p>
      <w:r>
        <w:rPr>
          <w:rFonts w:ascii="Times New Roman" w:hAnsi="Times New Roman" w:eastAsia="Noto Serif SC" w:cs="Amiri"/>
          <w:lang w:val="zh-CN" w:eastAsia="zh-CN" w:bidi="ar-SA"/>
          <w:color w:val="000000"/>
          <w:rtl w:val="0"/>
        </w:rPr>
        <w:t>他说：“先导者啊！请为我解开这个疑惑。你在集市上那样做，在家中却又这样做。”</w:t>
      </w:r>
    </w:p>
    <w:p>
      <w:r>
        <w:rPr>
          <w:rFonts w:ascii="Times New Roman" w:hAnsi="Times New Roman" w:eastAsia="Noto Serif SC" w:cs="Amiri"/>
          <w:lang w:val="zh-CN" w:eastAsia="zh-CN" w:bidi="ar-SA"/>
          <w:color w:val="000000"/>
          <w:rtl w:val="0"/>
        </w:rPr>
        <w:t>他回答说：“我在集市上的做法，来自节俭、完善的理智，以及对买卖根本与精髓——诚信和忠实——的维护，不是吝啬。我在家中的做法，则来自心灵的怜爱与灵魂的完善。前者不是吝啬，后者也不是浪费。”</w:t>
      </w:r>
    </w:p>
    <w:p>
      <w:r>
        <w:rPr>
          <w:rFonts w:ascii="Times New Roman" w:hAnsi="Times New Roman" w:eastAsia="Noto Serif SC" w:cs="Amiri"/>
          <w:lang w:val="zh-CN" w:eastAsia="zh-CN" w:bidi="ar-SA"/>
          <w:color w:val="000000"/>
          <w:rtl w:val="0"/>
        </w:rPr>
        <w:t>至大的先导者为指示这一奥义说道：</w:t>
      </w:r>
      <w:r>
        <w:rPr>
          <w:rFonts w:ascii="Amiri" w:hAnsi="Amiri" w:eastAsia="Amiri" w:cs="Amiri"/>
          <w:lang w:val="zh-CN" w:eastAsia="zh-CN" w:bidi="ar-SA"/>
          <w:rtl w:val="1"/>
          <w:cs w:val="1"/>
          <w:color w:val="000000"/>
          <w:sz w:val="24"/>
          <w:szCs w:val="24"/>
        </w:rPr>
        <w:t>لَا ﺍِﺳْﺮَﺍﻑَ ﻓِﻰ ﺍﻟْﺨَﻴْﺮِ ﻛَﻤَﺎ لَا ﺧَﻴْﺮَ ﻓِﻰ الْاِسْرَافِ</w:t>
      </w:r>
      <w:r>
        <w:rPr>
          <w:rFonts w:ascii="Times New Roman" w:hAnsi="Times New Roman" w:eastAsia="Noto Serif SC" w:cs="Amiri"/>
          <w:lang w:val="zh-CN" w:eastAsia="zh-CN" w:bidi="ar-SA"/>
          <w:color w:val="000000"/>
          <w:rtl w:val="0"/>
        </w:rPr>
        <w:t>（善行之中没有过度，正如过度之中没有善行）也就是说：“行善与施恩时——但要给予真正值得接受的人——没有浪费；同样，浪费之中也没有任何善。”</w:t>
      </w:r>
    </w:p>
    <w:p>
      <w:pPr>
        <w:pStyle w:val="Heading2"/>
      </w:pPr>
      <w:r>
        <w:rPr>
          <w:rFonts w:ascii="Times New Roman" w:hAnsi="Times New Roman" w:eastAsia="Noto Serif SC" w:cs="Amiri"/>
          <w:lang w:val="zh-CN" w:eastAsia="zh-CN" w:bidi="ar-SA"/>
          <w:color w:val="000000"/>
          <w:rtl w:val="0"/>
        </w:rPr>
        <w:t>第七项精义</w:t>
      </w:r>
    </w:p>
    <w:p>
      <w:r>
        <w:rPr>
          <w:rFonts w:ascii="Times New Roman" w:hAnsi="Times New Roman" w:eastAsia="Noto Serif SC" w:cs="Amiri"/>
          <w:lang w:val="zh-CN" w:eastAsia="zh-CN" w:bidi="ar-SA"/>
          <w:color w:val="000000"/>
          <w:rtl w:val="0"/>
        </w:rPr>
        <w:t>浪费产生贪婪。贪婪带来三种结果。</w:t>
      </w:r>
    </w:p>
    <w:p>
      <w:r>
        <w:rPr>
          <w:rFonts w:ascii="Times New Roman" w:hAnsi="Times New Roman" w:eastAsia="Noto Serif SC" w:cs="Amiri"/>
          <w:lang w:val="zh-CN" w:eastAsia="zh-CN" w:bidi="ar-SA"/>
          <w:color w:val="000000"/>
          <w:rtl w:val="0"/>
        </w:rPr>
        <w:t>第一：不知足。不知足会挫伤努力劳作的热情，使人以抱怨代替感恩，堕入懒惰；还会舍弃合乎Allah许可、为数虽少的正当财物</w:t>
      </w:r>
      <w:r>
        <w:rPr>
          <w:rStyle w:val="FootnoteReference"/>
        </w:rPr>
        <w:footnoteReference w:id="2"/>
      </w:r>
      <w:r>
        <w:rPr>
          <w:rFonts w:ascii="Times New Roman" w:hAnsi="Times New Roman" w:eastAsia="Noto Serif SC" w:cs="Amiri"/>
          <w:lang w:val="zh-CN" w:eastAsia="zh-CN" w:bidi="ar-SA"/>
          <w:color w:val="000000"/>
          <w:rtl w:val="0"/>
        </w:rPr>
        <w:t>，去寻求不正当、不劳而获的财物。在这条路上，他会牺牲尊严，甚至牺牲荣誉。</w:t>
      </w:r>
    </w:p>
    <w:p>
      <w:r>
        <w:rPr>
          <w:rFonts w:ascii="Times New Roman" w:hAnsi="Times New Roman" w:eastAsia="Noto Serif SC" w:cs="Amiri"/>
          <w:lang w:val="zh-CN" w:eastAsia="zh-CN" w:bidi="ar-SA"/>
          <w:color w:val="000000"/>
          <w:rtl w:val="0"/>
        </w:rPr>
        <w:t>贪婪的第二个结果：失望与损失。也就是错失所求，遭人厌弃，失去便利与帮助。甚至，这正应验了</w:t>
      </w:r>
      <w:r>
        <w:rPr>
          <w:rFonts w:ascii="Amiri" w:hAnsi="Amiri" w:eastAsia="Amiri" w:cs="Amiri"/>
          <w:lang w:val="zh-CN" w:eastAsia="zh-CN" w:bidi="ar-SA"/>
          <w:rtl w:val="1"/>
          <w:cs w:val="1"/>
          <w:color w:val="000000"/>
          <w:sz w:val="24"/>
          <w:szCs w:val="24"/>
        </w:rPr>
        <w:t>ﺍَﻟْﺤَﺮ۪ﻳﺺُ ﺧَﺎﺋِﺐٌ ﺧَﺎﺳِﺮٌ</w:t>
      </w:r>
      <w:r>
        <w:rPr>
          <w:rFonts w:ascii="Times New Roman" w:hAnsi="Times New Roman" w:eastAsia="Noto Serif SC" w:cs="Amiri"/>
          <w:lang w:val="zh-CN" w:eastAsia="zh-CN" w:bidi="ar-SA"/>
          <w:color w:val="000000"/>
          <w:rtl w:val="0"/>
        </w:rPr>
        <w:t>（贪婪者已经失望，也已亏损；他的贪欲不能使他获得所求，反而使他失去本可得到的益处）这句格言，也就是说：“贪婪是损失与不得成功的原因。”</w:t>
      </w:r>
    </w:p>
    <w:p>
      <w:r>
        <w:rPr>
          <w:rFonts w:ascii="Times New Roman" w:hAnsi="Times New Roman" w:eastAsia="Noto Serif SC" w:cs="Amiri"/>
          <w:lang w:val="zh-CN" w:eastAsia="zh-CN" w:bidi="ar-SA"/>
          <w:color w:val="000000"/>
          <w:rtl w:val="0"/>
        </w:rPr>
        <w:t>贪婪与知足的影响，在有生命的世界里，依一条极其普遍的法则运行。</w:t>
      </w:r>
    </w:p>
    <w:p>
      <w:r>
        <w:rPr>
          <w:rFonts w:ascii="Times New Roman" w:hAnsi="Times New Roman" w:eastAsia="Noto Serif SC" w:cs="Amiri"/>
          <w:lang w:val="zh-CN" w:eastAsia="zh-CN" w:bidi="ar-SA"/>
          <w:color w:val="000000"/>
          <w:rtl w:val="0"/>
        </w:rPr>
        <w:t>例如，需要给养的树木凭其天性中的知足，使给养奔向自己；动物却因贪婪，在艰辛与匮乏中奔逐给养。这显示了贪婪的巨大危害与知足的重大益处。</w:t>
      </w:r>
    </w:p>
    <w:p>
      <w:r>
        <w:rPr>
          <w:rFonts w:ascii="Times New Roman" w:hAnsi="Times New Roman" w:eastAsia="Noto Serif SC" w:cs="Amiri"/>
          <w:lang w:val="zh-CN" w:eastAsia="zh-CN" w:bidi="ar-SA"/>
          <w:color w:val="000000"/>
          <w:rtl w:val="0"/>
        </w:rPr>
        <w:t>同样，所有幼弱的后代以自身存在状态表达的知足，使乳汁这种柔美的食物从意想不到之处流向它们；猛兽却因贪婪，扑向匮乏而污秽的给养。这些都鲜明地证明了我们的论点。</w:t>
      </w:r>
    </w:p>
    <w:p>
      <w:r>
        <w:rPr>
          <w:rFonts w:ascii="Times New Roman" w:hAnsi="Times New Roman" w:eastAsia="Noto Serif SC" w:cs="Amiri"/>
          <w:lang w:val="zh-CN" w:eastAsia="zh-CN" w:bidi="ar-SA"/>
          <w:color w:val="000000"/>
          <w:rtl w:val="0"/>
        </w:rPr>
        <w:t>同样，肥美鱼类那种知足的状态，成为它们获得完善给养的凭借；狐狸、猴子等机灵动物却因贪婪，虽四处追逐给养，仍不能足量获得，因而瘦弱。这也显示，贪婪何等导致艰辛，知足又何等带来安适。</w:t>
      </w:r>
    </w:p>
    <w:p>
      <w:r>
        <w:rPr>
          <w:rFonts w:ascii="Times New Roman" w:hAnsi="Times New Roman" w:eastAsia="Noto Serif SC" w:cs="Amiri"/>
          <w:lang w:val="zh-CN" w:eastAsia="zh-CN" w:bidi="ar-SA"/>
          <w:color w:val="000000"/>
          <w:rtl w:val="0"/>
        </w:rPr>
        <w:t>同样，犹太民族因贪婪、高利贷和欺诈机巧，只能在卑贱困苦中以不正当方式找到仅够维生的给养；而沙漠居民——也就是贝都因人——知足的状态，使他们有尊严地生活，并获得足够的给养。这再次确凿证明了上述论点。</w:t>
      </w:r>
    </w:p>
    <w:p>
      <w:r>
        <w:rPr>
          <w:rFonts w:ascii="Times New Roman" w:hAnsi="Times New Roman" w:eastAsia="Noto Serif SC" w:cs="Amiri"/>
          <w:lang w:val="zh-CN" w:eastAsia="zh-CN" w:bidi="ar-SA"/>
          <w:color w:val="000000"/>
          <w:rtl w:val="0"/>
        </w:rPr>
        <w:t>同样，许多学者</w:t>
      </w:r>
      <w:r>
        <w:rPr>
          <w:rStyle w:val="FootnoteReference"/>
        </w:rPr>
        <w:footnoteReference w:id="3"/>
      </w:r>
      <w:r>
        <w:rPr>
          <w:rFonts w:ascii="Times New Roman" w:hAnsi="Times New Roman" w:eastAsia="Noto Serif SC" w:cs="Amiri"/>
          <w:lang w:val="zh-CN" w:eastAsia="zh-CN" w:bidi="ar-SA"/>
          <w:color w:val="000000"/>
          <w:rtl w:val="0"/>
        </w:rPr>
        <w:t>与文人</w:t>
      </w:r>
      <w:r>
        <w:rPr>
          <w:rStyle w:val="FootnoteReference"/>
        </w:rPr>
        <w:footnoteReference w:id="4"/>
      </w:r>
      <w:r>
        <w:rPr>
          <w:rFonts w:ascii="Times New Roman" w:hAnsi="Times New Roman" w:eastAsia="Noto Serif SC" w:cs="Amiri"/>
          <w:lang w:val="zh-CN" w:eastAsia="zh-CN" w:bidi="ar-SA"/>
          <w:color w:val="000000"/>
          <w:rtl w:val="0"/>
        </w:rPr>
        <w:t>因聪明所产生的贪婪而陷入贫困，许多愚笨无能者却凭天性知足的状态富裕起来。这确凿证明：合乎Allah许可的给养，随无力与需要而来，并不随能力与选择而来。相反，这种正当给养与能力和选择成反比。因为，儿童的能力与选择越增长，给养就越减少、越遥远、越沉重。凭</w:t>
      </w:r>
      <w:r>
        <w:rPr>
          <w:rFonts w:ascii="Amiri" w:hAnsi="Amiri" w:eastAsia="Amiri" w:cs="Amiri"/>
          <w:lang w:val="zh-CN" w:eastAsia="zh-CN" w:bidi="ar-SA"/>
          <w:rtl w:val="1"/>
          <w:cs w:val="1"/>
          <w:color w:val="000000"/>
          <w:sz w:val="24"/>
          <w:szCs w:val="24"/>
        </w:rPr>
        <w:t>ﺍَﻟْﻘَﻨَﺎﻋَﺔُ ﻛَﻨْﺰٌ لَا ﻳَﻔْﻨٰﻰ</w:t>
      </w:r>
      <w:r>
        <w:rPr>
          <w:rFonts w:ascii="Times New Roman" w:hAnsi="Times New Roman" w:eastAsia="Noto Serif SC" w:cs="Amiri"/>
          <w:lang w:val="zh-CN" w:eastAsia="zh-CN" w:bidi="ar-SA"/>
          <w:color w:val="000000"/>
          <w:rtl w:val="0"/>
        </w:rPr>
        <w:t>（知足是一座不会耗尽的宝库；它不像有尽之财，而是持续不竭的富足之源）这段圣训的奥义，知足是善于持家与生活安适的宝藏，贪婪则是损失与困苦的矿藏。</w:t>
      </w:r>
    </w:p>
    <w:p>
      <w:r>
        <w:rPr>
          <w:rFonts w:ascii="Times New Roman" w:hAnsi="Times New Roman" w:eastAsia="Noto Serif SC" w:cs="Amiri"/>
          <w:lang w:val="zh-CN" w:eastAsia="zh-CN" w:bidi="ar-SA"/>
          <w:color w:val="000000"/>
          <w:rtl w:val="0"/>
        </w:rPr>
        <w:t>第三个结果：贪婪破坏忠诚纯粹，损伤为后世而行的善功。因为，一个敬畏Allah的人若有贪婪，就会希望获得人们的关注。顾及人们关注的人，不可能拥有完全的忠诚纯粹。这一结果极其重要，极值得注意。</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浪费产生不知足。不知足挫伤劳作的热情，使人堕入懒惰；它为人生打开抱怨之门，使人不断抱怨</w:t>
      </w:r>
      <w:r>
        <w:rPr>
          <w:rStyle w:val="FootnoteReference"/>
        </w:rPr>
        <w:footnoteReference w:id="5"/>
      </w:r>
      <w:r>
        <w:rPr>
          <w:rFonts w:ascii="Times New Roman" w:hAnsi="Times New Roman" w:eastAsia="Noto Serif SC" w:cs="Amiri"/>
          <w:lang w:val="zh-CN" w:eastAsia="zh-CN" w:bidi="ar-SA"/>
          <w:color w:val="000000"/>
          <w:rtl w:val="0"/>
        </w:rPr>
        <w:t>。它还破坏忠诚纯粹，打开沽名之门；又折断人的尊严，指出乞讨之路。节俭则产生知足。凭</w:t>
      </w:r>
      <w:r>
        <w:rPr>
          <w:rFonts w:ascii="Amiri" w:hAnsi="Amiri" w:eastAsia="Amiri" w:cs="Amiri"/>
          <w:lang w:val="zh-CN" w:eastAsia="zh-CN" w:bidi="ar-SA"/>
          <w:rtl w:val="1"/>
          <w:cs w:val="1"/>
          <w:color w:val="000000"/>
          <w:sz w:val="24"/>
          <w:szCs w:val="24"/>
        </w:rPr>
        <w:t>ﻋَﺰَّ ﻣَﻦْ ﻗَﻨَﻊَ ﺫَﻝَّ ﻣَﻦْ ﻃَﻤَﻊَ</w:t>
      </w:r>
      <w:r>
        <w:rPr>
          <w:rFonts w:ascii="Times New Roman" w:hAnsi="Times New Roman" w:eastAsia="Noto Serif SC" w:cs="Amiri"/>
          <w:lang w:val="zh-CN" w:eastAsia="zh-CN" w:bidi="ar-SA"/>
          <w:color w:val="000000"/>
          <w:rtl w:val="0"/>
        </w:rPr>
        <w:t>（知足者获得尊严，贪婪者陷入卑贱）这段圣训的奥义，知足产生尊严。节俭还激励人努力劳作，增强热情，使人勤勉。</w:t>
      </w:r>
    </w:p>
    <w:p>
      <w:r>
        <w:rPr>
          <w:rFonts w:ascii="Times New Roman" w:hAnsi="Times New Roman" w:eastAsia="Noto Serif SC" w:cs="Amiri"/>
          <w:lang w:val="zh-CN" w:eastAsia="zh-CN" w:bidi="ar-SA"/>
          <w:color w:val="000000"/>
          <w:rtl w:val="0"/>
        </w:rPr>
        <w:t>比如，一个人劳作了一天，傍晚得到微薄的报酬；由于知足的奥义，第二天他仍会劳作。浪费者却因不知足，第二天不再劳作；即使劳作，也毫无热情。由节俭而来的知足，还会打开感恩之门，关闭抱怨之门，使人在一生中始终心怀感恩。同时，人借知足而不依赖他人，不再寻求人们的关注。于是，忠诚纯粹之门打开，沽名之门关闭。</w:t>
      </w:r>
    </w:p>
    <w:p>
      <w:r>
        <w:rPr>
          <w:rFonts w:ascii="Times New Roman" w:hAnsi="Times New Roman" w:eastAsia="Noto Serif SC" w:cs="Amiri"/>
          <w:lang w:val="zh-CN" w:eastAsia="zh-CN" w:bidi="ar-SA"/>
          <w:color w:val="000000"/>
          <w:rtl w:val="0"/>
        </w:rPr>
        <w:t>我在很大的范围内观察到，不知节俭与浪费有可怕的损害。事情是这样的：九年前，我来到一座受祝福的城市。因为是冬天，我未能看见那座城市的财富源泉。那里的教法判释官——</w:t>
      </w:r>
      <w:r>
        <w:rPr>
          <w:rFonts w:ascii="Amiri" w:hAnsi="Amiri" w:eastAsia="Amiri" w:cs="Amiri"/>
          <w:lang w:val="zh-CN" w:eastAsia="zh-CN" w:bidi="ar-SA"/>
          <w:rtl w:val="1"/>
          <w:cs w:val="1"/>
          <w:color w:val="000000"/>
          <w:sz w:val="24"/>
          <w:szCs w:val="24"/>
        </w:rPr>
        <w:t>رَحِمَهُ اللَّهُ</w:t>
      </w:r>
      <w:r>
        <w:rPr>
          <w:rFonts w:ascii="Times New Roman" w:hAnsi="Times New Roman" w:eastAsia="Noto Serif SC" w:cs="Amiri"/>
          <w:lang w:val="zh-CN" w:eastAsia="zh-CN" w:bidi="ar-SA"/>
          <w:color w:val="000000"/>
          <w:rtl w:val="0"/>
        </w:rPr>
        <w:t>（愿Allah慈悯他）——几次对我说：“我们的居民很贫穷。”这句话触动了我的怜惜之情。此后五六年，我一直怜悯那座城市的居民。八年后夏天，我再次来到那座城市，看了他们的果园。想起已故教法判释官的话，我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赞颂Allah超绝一切缺欠）这些果园的产出远远超过城市的需要，城中居民本应十分富有。我很惊讶。后来，凭一种从未欺骗我、始终引导我领悟真理的真实心念，我明白了：由于不知节俭与浪费，丰足已经消失；所以，尽管拥有那么多财富源泉，那位已故教法判释官仍说：“我们的居民很贫穷。”</w:t>
      </w:r>
    </w:p>
    <w:p>
      <w:r>
        <w:rPr>
          <w:rFonts w:ascii="Times New Roman" w:hAnsi="Times New Roman" w:eastAsia="Noto Serif SC" w:cs="Amiri"/>
          <w:lang w:val="zh-CN" w:eastAsia="zh-CN" w:bidi="ar-SA"/>
          <w:color w:val="000000"/>
          <w:rtl w:val="0"/>
        </w:rPr>
        <w:t>是的，缴纳天课与实行节俭，经验证明都是财物丰足的原因；同样，无数事实证明，浪费与不纳天课，是丰足被撤去的原因。</w:t>
      </w:r>
    </w:p>
    <w:p>
      <w:r>
        <w:rPr>
          <w:rFonts w:ascii="Times New Roman" w:hAnsi="Times New Roman" w:eastAsia="Noto Serif SC" w:cs="Amiri"/>
          <w:lang w:val="zh-CN" w:eastAsia="zh-CN" w:bidi="ar-SA"/>
          <w:color w:val="000000"/>
          <w:rtl w:val="0"/>
        </w:rPr>
        <w:t>伊斯兰智者中的柏拉图、医师之师、哲学家之导师、著名天才艾布·阿里·伊本·西那，仅从医学的角度，这样解释</w:t>
      </w:r>
      <w:r>
        <w:rPr>
          <w:rFonts w:ascii="Amiri" w:hAnsi="Amiri" w:eastAsia="Amiri" w:cs="Amiri"/>
          <w:lang w:val="zh-CN" w:eastAsia="zh-CN" w:bidi="ar-SA"/>
          <w:rtl w:val="1"/>
          <w:cs w:val="1"/>
          <w:color w:val="000000"/>
          <w:sz w:val="24"/>
          <w:szCs w:val="24"/>
        </w:rPr>
        <w:t>ﻛُﻠُﻮﺍ ﻭَ ﺍﺷْﺮَﺑُﻮﺍ ﻭَ لَا ﺗُﺴْﺮِﻓُﻮﺍ</w:t>
      </w:r>
      <w:r>
        <w:rPr>
          <w:rFonts w:ascii="Times New Roman" w:hAnsi="Times New Roman" w:eastAsia="Noto Serif SC" w:cs="Amiri"/>
          <w:lang w:val="zh-CN" w:eastAsia="zh-CN" w:bidi="ar-SA"/>
          <w:color w:val="000000"/>
          <w:rtl w:val="0"/>
        </w:rPr>
        <w:t>（你们吃吧，喝吧，但不要过度，不可越出合宜的限度）这节经文。他说：</w:t>
      </w:r>
      <w:r>
        <w:rPr>
          <w:rFonts w:ascii="Amiri" w:hAnsi="Amiri" w:eastAsia="Amiri" w:cs="Amiri"/>
          <w:lang w:val="zh-CN" w:eastAsia="zh-CN" w:bidi="ar-SA"/>
          <w:rtl w:val="1"/>
          <w:cs w:val="1"/>
          <w:color w:val="000000"/>
          <w:sz w:val="24"/>
          <w:szCs w:val="24"/>
        </w:rPr>
        <w:t>ﺟَﻤَﻌْﺖُ ﺍﻟﻄِّﺐَّ ﻓِﻰ ﺍﻟْﺒَﻴْﺘَﻴْﻦِ ﺟَﻤْﻌًﺎ</w:t>
      </w:r>
      <w:r>
        <w:rPr>
          <w:rFonts w:ascii="Times New Roman" w:hAnsi="Times New Roman" w:eastAsia="Noto Serif SC" w:cs="Amiri"/>
          <w:lang w:val="zh-CN" w:eastAsia="zh-CN" w:bidi="ar-SA"/>
          <w:color w:val="000000"/>
          <w:rtl w:val="0"/>
        </w:rPr>
        <w:t xml:space="preserve">（我已把医学尽数概括在两句诗中，囊括它的要领） </w:t>
      </w:r>
      <w:r>
        <w:rPr>
          <w:rFonts w:ascii="Amiri" w:hAnsi="Amiri" w:eastAsia="Amiri" w:cs="Amiri"/>
          <w:lang w:val="zh-CN" w:eastAsia="zh-CN" w:bidi="ar-SA"/>
          <w:rtl w:val="1"/>
          <w:cs w:val="1"/>
          <w:color w:val="000000"/>
          <w:sz w:val="24"/>
          <w:szCs w:val="24"/>
        </w:rPr>
        <w:t>ﻭَ ﺣُﺴْﻦُ ﺍﻟْﻘَﻮْﻝِ ﻓ۪ﻰ ﻗَﺼْﺮِ الْكَلَامِ</w:t>
      </w:r>
      <w:r>
        <w:rPr>
          <w:rFonts w:ascii="Times New Roman" w:hAnsi="Times New Roman" w:eastAsia="Noto Serif SC" w:cs="Amiri"/>
          <w:lang w:val="zh-CN" w:eastAsia="zh-CN" w:bidi="ar-SA"/>
          <w:color w:val="000000"/>
          <w:rtl w:val="0"/>
        </w:rPr>
        <w:t xml:space="preserve">（言辞之美在于简练） </w:t>
      </w:r>
      <w:r>
        <w:rPr>
          <w:rFonts w:ascii="Amiri" w:hAnsi="Amiri" w:eastAsia="Amiri" w:cs="Amiri"/>
          <w:lang w:val="zh-CN" w:eastAsia="zh-CN" w:bidi="ar-SA"/>
          <w:rtl w:val="1"/>
          <w:cs w:val="1"/>
          <w:color w:val="000000"/>
          <w:sz w:val="24"/>
          <w:szCs w:val="24"/>
        </w:rPr>
        <w:t>ﻓَﻘَﻠِّﻞْ ﺍِﻥْ ﺍَﻛَﻠْﺖَ</w:t>
      </w:r>
      <w:r>
        <w:rPr>
          <w:rFonts w:ascii="Times New Roman" w:hAnsi="Times New Roman" w:eastAsia="Noto Serif SC" w:cs="Amiri"/>
          <w:lang w:val="zh-CN" w:eastAsia="zh-CN" w:bidi="ar-SA"/>
          <w:color w:val="000000"/>
          <w:rtl w:val="0"/>
        </w:rPr>
        <w:t xml:space="preserve">（进食时要少吃） </w:t>
      </w:r>
      <w:r>
        <w:rPr>
          <w:rFonts w:ascii="Amiri" w:hAnsi="Amiri" w:eastAsia="Amiri" w:cs="Amiri"/>
          <w:lang w:val="zh-CN" w:eastAsia="zh-CN" w:bidi="ar-SA"/>
          <w:rtl w:val="1"/>
          <w:cs w:val="1"/>
          <w:color w:val="000000"/>
          <w:sz w:val="24"/>
          <w:szCs w:val="24"/>
        </w:rPr>
        <w:t>ﻭَ ﺑَﻌْﺪَ ﺍَﻛْﻞٍ ﺗَﺠَﻨَّﺐْ</w:t>
      </w:r>
      <w:r>
        <w:rPr>
          <w:rFonts w:ascii="Times New Roman" w:hAnsi="Times New Roman" w:eastAsia="Noto Serif SC" w:cs="Amiri"/>
          <w:lang w:val="zh-CN" w:eastAsia="zh-CN" w:bidi="ar-SA"/>
          <w:color w:val="000000"/>
          <w:rtl w:val="0"/>
        </w:rPr>
        <w:t xml:space="preserve">（吃过之后，要暂避再食） </w:t>
      </w:r>
      <w:r>
        <w:rPr>
          <w:rFonts w:ascii="Amiri" w:hAnsi="Amiri" w:eastAsia="Amiri" w:cs="Amiri"/>
          <w:lang w:val="zh-CN" w:eastAsia="zh-CN" w:bidi="ar-SA"/>
          <w:rtl w:val="1"/>
          <w:cs w:val="1"/>
          <w:color w:val="000000"/>
          <w:sz w:val="24"/>
          <w:szCs w:val="24"/>
        </w:rPr>
        <w:t>ﻭَ ﺍﻟﺸِّﻔَﺎﺀُ ﻓِﻰ الْاِنْهِضَامِ</w:t>
      </w:r>
      <w:r>
        <w:rPr>
          <w:rFonts w:ascii="Times New Roman" w:hAnsi="Times New Roman" w:eastAsia="Noto Serif SC" w:cs="Amiri"/>
          <w:lang w:val="zh-CN" w:eastAsia="zh-CN" w:bidi="ar-SA"/>
          <w:color w:val="000000"/>
          <w:rtl w:val="0"/>
        </w:rPr>
        <w:t xml:space="preserve">（康复在于消化，身体能否受益取决于食物能否妥善消化） </w:t>
      </w:r>
      <w:r>
        <w:rPr>
          <w:rFonts w:ascii="Amiri" w:hAnsi="Amiri" w:eastAsia="Amiri" w:cs="Amiri"/>
          <w:lang w:val="zh-CN" w:eastAsia="zh-CN" w:bidi="ar-SA"/>
          <w:rtl w:val="1"/>
          <w:cs w:val="1"/>
          <w:color w:val="000000"/>
          <w:sz w:val="24"/>
          <w:szCs w:val="24"/>
        </w:rPr>
        <w:t>ﻭَ ﻟَﻴْﺲَ ﻋَﻠَﻰ ﺍﻟﻨُّﻔُﻮﺱِ ﺍَﺷَﺪُّ حَالًا ﻣِﻦْ ﺍِﺩْﺧَﺎﻝِ ﺍﻟﻄَّﻌَﺎﻡِ ﻋَﻠَﻰ ﺍﻟﻄَّﻌَﺎﻡِ</w:t>
      </w:r>
      <w:r>
        <w:rPr>
          <w:rFonts w:ascii="Times New Roman" w:hAnsi="Times New Roman" w:eastAsia="Noto Serif SC" w:cs="Amiri"/>
          <w:lang w:val="zh-CN" w:eastAsia="zh-CN" w:bidi="ar-SA"/>
          <w:color w:val="000000"/>
          <w:rtl w:val="0"/>
        </w:rPr>
        <w:t>（对自我而言，没有什么状态比把食物接二连三地填进尚未消化的食物之上更沉重、更难承受）也就是说：“我用两行诗概括医学。言辞之美在于简练：吃饭时少吃。饭后四五个小时内不要再吃。康复在于消化，也就是说，吃你能够轻松消化的分量。对自我和胃而言，最沉重、最劳累的状态，就是不停地一餐接一餐地吃。”</w:t>
      </w:r>
      <w:r>
        <w:rPr>
          <w:rStyle w:val="FootnoteReference"/>
        </w:rPr>
        <w:footnoteReference w:id="6"/>
      </w:r>
    </w:p>
    <w:p>
      <w:pPr>
        <w:pStyle w:val="Heading2"/>
      </w:pPr>
      <w:r>
        <w:rPr>
          <w:rFonts w:ascii="Times New Roman" w:hAnsi="Times New Roman" w:eastAsia="Noto Serif SC" w:cs="Amiri"/>
          <w:lang w:val="zh-CN" w:eastAsia="zh-CN" w:bidi="ar-SA"/>
          <w:color w:val="000000"/>
          <w:rtl w:val="0"/>
        </w:rPr>
        <w:t>令人惊叹而引人鉴戒的一项吻合：</w:t>
      </w:r>
    </w:p>
    <w:p>
      <w:r>
        <w:rPr>
          <w:rFonts w:ascii="Times New Roman" w:hAnsi="Times New Roman" w:eastAsia="Noto Serif SC" w:cs="Amiri"/>
          <w:lang w:val="zh-CN" w:eastAsia="zh-CN" w:bidi="ar-SA"/>
          <w:color w:val="000000"/>
          <w:rtl w:val="0"/>
        </w:rPr>
        <w:t>五六位各不相同的抄写者，其中三位是新手，分别在不同地点，根据不同抄本抄写《节俭论著》。他们彼此相隔遥远，笔迹各不相同，写时也完全没有想到艾利弗字母。然而，每部抄本中的艾利弗字母数目，不计祷词均为五十一，连同祷词均为五十三，彼此吻合。它们又与《节俭论著》撰写和抄写的年份——鲁米历五十一年、阿拉伯历五十三年——相吻合。这绝不可能是偶然，而是节俭中的丰足升至非凡恩迹之境的一项指示。这一年也配得上称为“节俭之年”。</w:t>
      </w:r>
    </w:p>
    <w:p>
      <w:r>
        <w:rPr>
          <w:rFonts w:ascii="Times New Roman" w:hAnsi="Times New Roman" w:eastAsia="Noto Serif SC" w:cs="Amiri"/>
          <w:lang w:val="zh-CN" w:eastAsia="zh-CN" w:bidi="ar-SA"/>
          <w:color w:val="000000"/>
          <w:rtl w:val="0"/>
        </w:rPr>
        <w:t>是的，两年后，时代借第二次世界大战中各地的饥饿、破坏和浪费，借全人类和每个人都被迫节俭，证明了这项节俭的非凡恩迹。</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2"/>
      </w:pPr>
      <w:r>
        <w:rPr>
          <w:rFonts w:ascii="Times New Roman" w:hAnsi="Times New Roman" w:eastAsia="Noto Serif SC" w:cs="Amiri"/>
          <w:lang w:val="zh-CN" w:eastAsia="zh-CN" w:bidi="ar-SA"/>
          <w:color w:val="000000"/>
          <w:rtl w:val="0"/>
        </w:rPr>
        <w:t>第二项论述</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 xml:space="preserve">（Allah确是赐予万物给养者，是拥有力量的坚固者；一切给养皆由祂供给，祂的力量永不衰损） </w:t>
      </w:r>
      <w:r>
        <w:rPr>
          <w:rFonts w:ascii="Amiri" w:hAnsi="Amiri" w:eastAsia="Amiri" w:cs="Amiri"/>
          <w:lang w:val="zh-CN" w:eastAsia="zh-CN" w:bidi="ar-SA"/>
          <w:rtl w:val="1"/>
          <w:cs w:val="1"/>
          <w:color w:val="000000"/>
          <w:sz w:val="24"/>
          <w:szCs w:val="24"/>
        </w:rPr>
        <w:t>٭ ﻭَﻛَﺎَﻳِّﻦْ ﻣِﻦْ ﺩَٓﺍﺑَّﺔٍ لَا ﺗَﺤْﻤِﻞُ ﺭِﺯْﻗَﻬَﺎ ﺍَﻟﻠّٰﻪُ ﻳَﺮْﺯُﻗُﻬَﺎ ﻭَﺍِﻳَّﺎﻛُﻢْ ﻭَ ﻫُﻮَ ﺍﻟﺴَّﻤ۪ﻴﻊُ ﺍﻟْﻌَﻠ۪ﻴﻢُ</w:t>
      </w:r>
      <w:r>
        <w:rPr>
          <w:rFonts w:ascii="Times New Roman" w:hAnsi="Times New Roman" w:eastAsia="Noto Serif SC" w:cs="Amiri"/>
          <w:lang w:val="zh-CN" w:eastAsia="zh-CN" w:bidi="ar-SA"/>
          <w:color w:val="000000"/>
          <w:rtl w:val="0"/>
        </w:rPr>
        <w:t>（有多少行走生物自己不能担负给养，Allah仍供给它，也供给你们；祂是全听者，听见一切祈求，是全知者，通晓一切需要）</w:t>
      </w:r>
      <w:r>
        <w:br/>
      </w:r>
      <w:r>
        <w:rPr>
          <w:rFonts w:ascii="Times New Roman" w:hAnsi="Times New Roman" w:eastAsia="Noto Serif SC" w:cs="Amiri"/>
          <w:lang w:val="zh-CN" w:eastAsia="zh-CN" w:bidi="ar-SA"/>
          <w:color w:val="000000"/>
          <w:rtl w:val="0"/>
        </w:rPr>
        <w:t>信仰者们啊！从前文你已明白，敌意何等有害。还要明白：与敌意一样，贪求也是伊斯兰生命中最可怕、最有害的疾病。贪求导致落空，招致疾病与屈辱，也带来匮乏与困苦。的确，犹太民族比任何民族都更加以贪求扑向尘世，他们的屈辱与困苦，就是这一论断的确凿见证。</w:t>
      </w:r>
    </w:p>
    <w:p>
      <w:r>
        <w:rPr>
          <w:rFonts w:ascii="Times New Roman" w:hAnsi="Times New Roman" w:eastAsia="Noto Serif SC" w:cs="Amiri"/>
          <w:lang w:val="zh-CN" w:eastAsia="zh-CN" w:bidi="ar-SA"/>
          <w:color w:val="000000"/>
          <w:rtl w:val="0"/>
        </w:rPr>
        <w:t>的确，贪求在有生命的世界中，从最广大的范围直到最微小的个体，都显出其恶劣影响。相反，以托靠Allah之心寻求给养，则是安适的依托，并在各处显出其美好影响。</w:t>
      </w:r>
    </w:p>
    <w:p>
      <w:r>
        <w:rPr>
          <w:rFonts w:ascii="Times New Roman" w:hAnsi="Times New Roman" w:eastAsia="Noto Serif SC" w:cs="Amiri"/>
          <w:lang w:val="zh-CN" w:eastAsia="zh-CN" w:bidi="ar-SA"/>
          <w:color w:val="000000"/>
          <w:rtl w:val="0"/>
        </w:rPr>
        <w:t>且看果树与植物，它们也是一种有生命、需要给养的存在。它们仿佛托靠Allah，知足地立在原处，不显露贪求，因此给养向它们奔来。它们所养育的幼崽，比动物所养育的多得多。动物却因贪求而追逐给养，所以只能历尽艰辛、忍受诸多不足，才获得自己的给养。</w:t>
      </w:r>
    </w:p>
    <w:p>
      <w:r>
        <w:rPr>
          <w:rFonts w:ascii="Times New Roman" w:hAnsi="Times New Roman" w:eastAsia="Noto Serif SC" w:cs="Amiri"/>
          <w:lang w:val="zh-CN" w:eastAsia="zh-CN" w:bidi="ar-SA"/>
          <w:color w:val="000000"/>
          <w:rtl w:val="0"/>
        </w:rPr>
        <w:t>再者，在动物的范围内，幼崽以自身软弱与无力的存在状态表达托靠；它们从慈悯宝库中获得Allah所许可的、完善而美好的给养。猛兽却以贪求扑向自己的给养，所得的是不为Allah所许可、令人厌恶且须历尽艰辛才能获得的给养。这表明：贪求是匮乏的根由，托靠Allah与知足则是慈悯的媒介。</w:t>
      </w:r>
    </w:p>
    <w:p>
      <w:r>
        <w:rPr>
          <w:rFonts w:ascii="Times New Roman" w:hAnsi="Times New Roman" w:eastAsia="Noto Serif SC" w:cs="Amiri"/>
          <w:lang w:val="zh-CN" w:eastAsia="zh-CN" w:bidi="ar-SA"/>
          <w:color w:val="000000"/>
          <w:rtl w:val="0"/>
        </w:rPr>
        <w:t>同样，在人类的范围内，犹太民族比任何民族都更以贪求抓住尘世，以热恋系于尘世生活。他们历尽艰辛获得的财富，对自己益处甚少，自己不过是其保管者，而且来自违禁利息，为Allah所不许可。他们从各民族那里遭受的屈辱与困苦的耳光、杀戮与背叛表明：贪求是屈辱与损失的渊薮。</w:t>
      </w:r>
    </w:p>
    <w:p>
      <w:r>
        <w:rPr>
          <w:rFonts w:ascii="Times New Roman" w:hAnsi="Times New Roman" w:eastAsia="Noto Serif SC" w:cs="Amiri"/>
          <w:lang w:val="zh-CN" w:eastAsia="zh-CN" w:bidi="ar-SA"/>
          <w:color w:val="000000"/>
          <w:rtl w:val="0"/>
        </w:rPr>
        <w:t>的确，关于贪求的人总会遭受损失，事例多得不计其数，以致</w:t>
      </w:r>
      <w:r>
        <w:rPr>
          <w:rFonts w:ascii="Amiri" w:hAnsi="Amiri" w:eastAsia="Amiri" w:cs="Amiri"/>
          <w:lang w:val="zh-CN" w:eastAsia="zh-CN" w:bidi="ar-SA"/>
          <w:rtl w:val="1"/>
          <w:cs w:val="1"/>
          <w:color w:val="000000"/>
          <w:sz w:val="24"/>
          <w:szCs w:val="24"/>
        </w:rPr>
        <w:t>ﺍَﻟْﺤَﺮ۪ﻳﺺُ ﺧَﺎﺋِﺐٌ ﺧَﺎﺳِﺮٌ</w:t>
      </w:r>
      <w:r>
        <w:rPr>
          <w:rFonts w:ascii="Times New Roman" w:hAnsi="Times New Roman" w:eastAsia="Noto Serif SC" w:cs="Amiri"/>
          <w:lang w:val="zh-CN" w:eastAsia="zh-CN" w:bidi="ar-SA"/>
          <w:color w:val="000000"/>
          <w:rtl w:val="0"/>
        </w:rPr>
        <w:t>（贪求者必失望落空，必遭亏损）已成为谚语，在众人眼中被认作一条普遍真理。既然如此，你若十分喜爱财富，就不要以贪求，而要以知足去寻求它，好让它更多地到来。</w:t>
      </w:r>
    </w:p>
    <w:p>
      <w:r>
        <w:rPr>
          <w:rFonts w:ascii="Times New Roman" w:hAnsi="Times New Roman" w:eastAsia="Noto Serif SC" w:cs="Amiri"/>
          <w:lang w:val="zh-CN" w:eastAsia="zh-CN" w:bidi="ar-SA"/>
          <w:color w:val="000000"/>
          <w:rtl w:val="0"/>
        </w:rPr>
        <w:t>知足者与贪求者，好比走进一位大人物客厅里的两个人。其中一个心想：“只要他肯接纳我，让我摆脱外面的寒冷，就够了。即便让我坐最下位的椅子，也是恩待。”第二个人却仿佛自己享有某种权利，仿佛人人都必须敬重他，傲慢地说：“他必须把最上位的椅子给我。”他带着贪求进去，眼睛盯住上面的座位，想往那里去。然而客厅主人让他转身退下，使他坐在下位。他本该感谢，心中却反而恼怒；不但不感谢，反而批评主人。主人也因此厌嫌他。第一个人谦逊地进去，愿意坐在最下位的椅子上。他的知足令客厅主人喜悦，主人说：“请往上坐。”他越往上坐，感谢便越多，满意也越发增长。</w:t>
      </w:r>
    </w:p>
    <w:p>
      <w:r>
        <w:rPr>
          <w:rFonts w:ascii="Times New Roman" w:hAnsi="Times New Roman" w:eastAsia="Noto Serif SC" w:cs="Amiri"/>
          <w:lang w:val="zh-CN" w:eastAsia="zh-CN" w:bidi="ar-SA"/>
          <w:color w:val="000000"/>
          <w:rtl w:val="0"/>
        </w:rPr>
        <w:t>同样，世界是慈悯普及万物者Allah的客厅，大地表面是一席慈悯的筵席，给养的等级与恩赐的层次，也如同那些椅子。</w:t>
      </w:r>
    </w:p>
    <w:p>
      <w:r>
        <w:rPr>
          <w:rFonts w:ascii="Times New Roman" w:hAnsi="Times New Roman" w:eastAsia="Noto Serif SC" w:cs="Amiri"/>
          <w:lang w:val="zh-CN" w:eastAsia="zh-CN" w:bidi="ar-SA"/>
          <w:color w:val="000000"/>
          <w:rtl w:val="0"/>
        </w:rPr>
        <w:t>即使在最细微的事情中，每个人也都能感到贪求的恶劣影响。</w:t>
      </w:r>
    </w:p>
    <w:p>
      <w:r>
        <w:rPr>
          <w:rFonts w:ascii="Times New Roman" w:hAnsi="Times New Roman" w:eastAsia="Noto Serif SC" w:cs="Amiri"/>
          <w:lang w:val="zh-CN" w:eastAsia="zh-CN" w:bidi="ar-SA"/>
          <w:color w:val="000000"/>
          <w:rtl w:val="0"/>
        </w:rPr>
        <w:t>例如，两个乞丐求取一样东西时，人们会厌嫌那个以贪求再三强索的乞丐，不愿给他；却会怜悯另一个安静的乞丐，愿意给他。每个人心中都能感受到这一点。</w:t>
      </w:r>
    </w:p>
    <w:p>
      <w:r>
        <w:rPr>
          <w:rFonts w:ascii="Times New Roman" w:hAnsi="Times New Roman" w:eastAsia="Noto Serif SC" w:cs="Amiri"/>
          <w:lang w:val="zh-CN" w:eastAsia="zh-CN" w:bidi="ar-SA"/>
          <w:color w:val="000000"/>
          <w:rtl w:val="0"/>
        </w:rPr>
        <w:t>又如，夜里你睡不着，若想入睡，只要淡然处之，睡意或许会来。若以贪求之心渴望睡眠，说：“快让我睡着吧，快让我睡着吧。”你就会把睡意彻底赶跑。</w:t>
      </w:r>
    </w:p>
    <w:p>
      <w:r>
        <w:rPr>
          <w:rFonts w:ascii="Times New Roman" w:hAnsi="Times New Roman" w:eastAsia="Noto Serif SC" w:cs="Amiri"/>
          <w:lang w:val="zh-CN" w:eastAsia="zh-CN" w:bidi="ar-SA"/>
          <w:color w:val="000000"/>
          <w:rtl w:val="0"/>
        </w:rPr>
        <w:t>又如，你为了一个重要结果，以贪求之心等待一个人，说：“怎么还没来，怎么还没来。”最终，贪求耗尽你的坚忍，你起身离去。一分钟后，那个人来了，但你等待的那个重要结果却落空了。</w:t>
      </w:r>
    </w:p>
    <w:p>
      <w:r>
        <w:rPr>
          <w:rFonts w:ascii="Times New Roman" w:hAnsi="Times New Roman" w:eastAsia="Noto Serif SC" w:cs="Amiri"/>
          <w:lang w:val="zh-CN" w:eastAsia="zh-CN" w:bidi="ar-SA"/>
          <w:color w:val="000000"/>
          <w:rtl w:val="0"/>
        </w:rPr>
        <w:t>这些事情的奥义是：正如一块面包的形成，要经过田地、打谷场、磨坊和烤炉；事物的安排中，也有一种智慧的从容。人受贪求驱使，不能从容行事，便不遵循那些有序事物中的精神阶梯；或者一跃而过，跌落下来，或者漏掉一级，因而无法登上目标。</w:t>
      </w:r>
    </w:p>
    <w:p>
      <w:r>
        <w:rPr>
          <w:rFonts w:ascii="Times New Roman" w:hAnsi="Times New Roman" w:eastAsia="Noto Serif SC" w:cs="Amiri"/>
          <w:lang w:val="zh-CN" w:eastAsia="zh-CN" w:bidi="ar-SA"/>
          <w:color w:val="000000"/>
          <w:rtl w:val="0"/>
        </w:rPr>
        <w:t>兄弟们啊，你们已被生计之苦弄得昏沉，被对尘世的贪求弄得迷醉！贪求既然如此有害、如此招祸，你们怎么还会在贪求的路上蒙受一切屈辱，不论Allah所禁与所许而接受一切财物，并牺牲后世生命所需的许多东西呢？甚至，你们怎么还会为了贪求而放弃天课——即信仰者按规定将部分财产施予贫困者的义务——这一伊斯兰的重要支柱呢？其实，天课对每个人都是赐福的根由、驱除灾祸的屏障。不缴天课的人，手中无论如何都会失去与天课等量的财产；或者把它花到不必要的地方，或者有一场灾祸来把它夺去。</w:t>
      </w:r>
    </w:p>
    <w:p>
      <w:r>
        <w:rPr>
          <w:rFonts w:ascii="Times New Roman" w:hAnsi="Times New Roman" w:eastAsia="Noto Serif SC" w:cs="Amiri"/>
          <w:lang w:val="zh-CN" w:eastAsia="zh-CN" w:bidi="ar-SA"/>
          <w:color w:val="000000"/>
          <w:rtl w:val="0"/>
        </w:rPr>
        <w:t>第一次世界大战第五年，我在一场蕴含真理的梦幻中，经历了一个奇异的梦；梦中有人问我：</w:t>
      </w:r>
    </w:p>
    <w:p>
      <w:r>
        <w:rPr>
          <w:rFonts w:ascii="Times New Roman" w:hAnsi="Times New Roman" w:eastAsia="Noto Serif SC" w:cs="Amiri"/>
          <w:lang w:val="zh-CN" w:eastAsia="zh-CN" w:bidi="ar-SA"/>
          <w:color w:val="000000"/>
          <w:rtl w:val="0"/>
        </w:rPr>
        <w:t>“穆斯林所遭受的这种饥饿、这些财产损失和身体劳苦，究竟是因为什么？</w:t>
      </w:r>
    </w:p>
    <w:p>
      <w:pPr>
        <w:pStyle w:val="Heading2"/>
      </w:pPr>
      <w:r>
        <w:rPr>
          <w:rFonts w:ascii="Times New Roman" w:hAnsi="Times New Roman" w:eastAsia="Noto Serif SC" w:cs="Amiri"/>
          <w:lang w:val="zh-CN" w:eastAsia="zh-CN" w:bidi="ar-SA"/>
          <w:color w:val="000000"/>
          <w:rtl w:val="0"/>
        </w:rPr>
        <w:t>我在梦中曾说：</w:t>
      </w:r>
    </w:p>
    <w:p>
      <w:r>
        <w:rPr>
          <w:rFonts w:ascii="Times New Roman" w:hAnsi="Times New Roman" w:eastAsia="Noto Serif SC" w:cs="Amiri"/>
          <w:lang w:val="zh-CN" w:eastAsia="zh-CN" w:bidi="ar-SA"/>
          <w:color w:val="000000"/>
          <w:rtl w:val="0"/>
        </w:rPr>
        <w:t>“至高无上的真实主宰Allah要求我们从祂所赐的某些财产中拿出十分之一</w:t>
      </w:r>
      <w:r>
        <w:rPr>
          <w:rStyle w:val="FootnoteReference"/>
        </w:rPr>
        <w:footnoteReference w:id="7"/>
      </w:r>
      <w:r>
        <w:rPr>
          <w:rFonts w:ascii="Times New Roman" w:hAnsi="Times New Roman" w:eastAsia="Noto Serif SC" w:cs="Amiri"/>
          <w:lang w:val="zh-CN" w:eastAsia="zh-CN" w:bidi="ar-SA"/>
          <w:color w:val="000000"/>
          <w:rtl w:val="0"/>
        </w:rPr>
        <w:t>，从另一些财产中拿出四十分之一</w:t>
      </w:r>
      <w:r>
        <w:rPr>
          <w:rStyle w:val="FootnoteReference"/>
        </w:rPr>
        <w:footnoteReference w:id="8"/>
      </w:r>
      <w:r>
        <w:rPr>
          <w:rFonts w:ascii="Times New Roman" w:hAnsi="Times New Roman" w:eastAsia="Noto Serif SC" w:cs="Amiri"/>
          <w:lang w:val="zh-CN" w:eastAsia="zh-CN" w:bidi="ar-SA"/>
          <w:color w:val="000000"/>
          <w:rtl w:val="0"/>
        </w:rPr>
        <w:t>，也就是从祂赐给我们的财产中拿出一份；好让我们赢得贫困者的祈祷，并阻止他们的怨恨与嫉妒。我们却因自己的贪求而吝啬，没有交出。至高无上的真实主宰Allah便收回累积未缴的天课，按四十分之三十、十分之八收取。</w:t>
      </w:r>
    </w:p>
    <w:p>
      <w:r>
        <w:rPr>
          <w:rFonts w:ascii="Times New Roman" w:hAnsi="Times New Roman" w:eastAsia="Noto Serif SC" w:cs="Amiri"/>
          <w:lang w:val="zh-CN" w:eastAsia="zh-CN" w:bidi="ar-SA"/>
          <w:color w:val="000000"/>
          <w:rtl w:val="0"/>
        </w:rPr>
        <w:t>“祂每年还只在一个月内，要求我们经历一种具有七十项智慧的饥饿。我们却怜惜自我，没有承受那暂时而愉悦的饥饿。至高无上的真实主宰Allah便作为惩罚，五年间强制我们守了一种在七十方面带来灾祸的斋戒。</w:t>
      </w:r>
    </w:p>
    <w:p>
      <w:r>
        <w:rPr>
          <w:rFonts w:ascii="Times New Roman" w:hAnsi="Times New Roman" w:eastAsia="Noto Serif SC" w:cs="Amiri"/>
          <w:lang w:val="zh-CN" w:eastAsia="zh-CN" w:bidi="ar-SA"/>
          <w:color w:val="000000"/>
          <w:rtl w:val="0"/>
        </w:rPr>
        <w:t>“祂还要求我们拿出二十四小时中的仅仅一小时，用于一种愉快、崇高、光明而有益、来自养育并主宰者Allah的教导。我们却懒惰，没有履行那礼拜与恳求，把那一个小时混入其他小时而浪费掉。至高无上的真实主宰Allah便作为对它的赎偿，以五年的操练、教导和奔走，让我们履行了一种礼拜。”我曾这样回答。随后，我醒来，思索并明白了：那场梦境中有一个极为重要的真理。</w:t>
      </w:r>
    </w:p>
    <w:p>
      <w:r>
        <w:rPr>
          <w:rFonts w:ascii="Times New Roman" w:hAnsi="Times New Roman" w:eastAsia="Noto Serif SC" w:cs="Amiri"/>
          <w:lang w:val="zh-CN" w:eastAsia="zh-CN" w:bidi="ar-SA"/>
          <w:color w:val="000000"/>
          <w:rtl w:val="0"/>
        </w:rPr>
        <w:t>正如《第二十五言》在比较文明与《古兰经》律则的论述中所证明并阐明的那样，人类社会生活中一切道德败坏与一切动乱的根源，是下面两句话：</w:t>
      </w:r>
    </w:p>
    <w:p>
      <w:r>
        <w:rPr>
          <w:rFonts w:ascii="Times New Roman" w:hAnsi="Times New Roman" w:eastAsia="Noto Serif SC" w:cs="Amiri"/>
          <w:lang w:val="zh-CN" w:eastAsia="zh-CN" w:bidi="ar-SA"/>
          <w:color w:val="000000"/>
          <w:rtl w:val="0"/>
        </w:rPr>
        <w:t>第一句：“只要我吃饱了，别人即使饿死，与我何干？”</w:t>
      </w:r>
    </w:p>
    <w:p>
      <w:pPr>
        <w:pStyle w:val="Heading2"/>
      </w:pPr>
      <w:r>
        <w:rPr>
          <w:rFonts w:ascii="Times New Roman" w:hAnsi="Times New Roman" w:eastAsia="Noto Serif SC" w:cs="Amiri"/>
          <w:lang w:val="zh-CN" w:eastAsia="zh-CN" w:bidi="ar-SA"/>
          <w:color w:val="000000"/>
          <w:rtl w:val="0"/>
        </w:rPr>
        <w:t>第二句：“你劳作，我来吃。”</w:t>
      </w:r>
    </w:p>
    <w:p>
      <w:r>
        <w:rPr>
          <w:rFonts w:ascii="Times New Roman" w:hAnsi="Times New Roman" w:eastAsia="Noto Serif SC" w:cs="Amiri"/>
          <w:lang w:val="zh-CN" w:eastAsia="zh-CN" w:bidi="ar-SA"/>
          <w:color w:val="000000"/>
          <w:rtl w:val="0"/>
        </w:rPr>
        <w:t>使这两句话延续不绝的，正是违禁利息的流行与天课的废弃。</w:t>
      </w:r>
    </w:p>
    <w:p>
      <w:r>
        <w:rPr>
          <w:rFonts w:ascii="Times New Roman" w:hAnsi="Times New Roman" w:eastAsia="Noto Serif SC" w:cs="Amiri"/>
          <w:lang w:val="zh-CN" w:eastAsia="zh-CN" w:bidi="ar-SA"/>
          <w:color w:val="000000"/>
          <w:rtl w:val="0"/>
        </w:rPr>
        <w:t>医治这两种可怕社会疾病的唯一办法，是把天课作为普遍原则实行，也就是确立天课的义务并严禁违禁利息。</w:t>
      </w:r>
    </w:p>
    <w:p>
      <w:r>
        <w:rPr>
          <w:rFonts w:ascii="Times New Roman" w:hAnsi="Times New Roman" w:eastAsia="Noto Serif SC" w:cs="Amiri"/>
          <w:lang w:val="zh-CN" w:eastAsia="zh-CN" w:bidi="ar-SA"/>
          <w:color w:val="000000"/>
          <w:rtl w:val="0"/>
        </w:rPr>
        <w:t>天课不仅对个人和特定群体，而且对全人类的生命幸福都是最重要的支柱；甚至可以说，它是维持人类生命最重要的栋梁。因为人类中有显贵与普通民众两个阶层。确保显贵对普通民众的慈悯与恩惠、普通民众对显贵的尊重与服从的，正是天课。否则，从上面降到普通民众头上的，就是压迫与专横；从普通民众中向富人升起的，就是怨恨与反叛。人类的两个阶层便始终处于精神斗争与纷争混乱之中，愈演愈烈，最终像在俄国那样，以劳动与资本之争的形式开始搏斗。</w:t>
      </w:r>
    </w:p>
    <w:p>
      <w:r>
        <w:rPr>
          <w:rFonts w:ascii="Times New Roman" w:hAnsi="Times New Roman" w:eastAsia="Noto Serif SC" w:cs="Amiri"/>
          <w:lang w:val="zh-CN" w:eastAsia="zh-CN" w:bidi="ar-SA"/>
          <w:color w:val="000000"/>
          <w:rtl w:val="0"/>
        </w:rPr>
        <w:t>高尚而有良知的人啊！慷慨而乐善好施的人啊！</w:t>
      </w:r>
    </w:p>
    <w:p>
      <w:r>
        <w:rPr>
          <w:rFonts w:ascii="Times New Roman" w:hAnsi="Times New Roman" w:eastAsia="Noto Serif SC" w:cs="Amiri"/>
          <w:lang w:val="zh-CN" w:eastAsia="zh-CN" w:bidi="ar-SA"/>
          <w:color w:val="000000"/>
          <w:rtl w:val="0"/>
        </w:rPr>
        <w:t>施恩若不是以天课之名，就有三种害处，有时还会徒劳无益。因为你不是以Allah之名施予，精神上便是在向对方邀恩，使那可怜无助的穷人沦为感恩债务的奴隶；你也得不到他那蒙悦纳的祈祷。更有甚者，你本是把至高无上的真实主宰Allah的财产分给祂众仆的一名分配者，却自以为财产之主，因而作出忘恩负义之举。</w:t>
      </w:r>
    </w:p>
    <w:p>
      <w:r>
        <w:rPr>
          <w:rFonts w:ascii="Times New Roman" w:hAnsi="Times New Roman" w:eastAsia="Noto Serif SC" w:cs="Amiri"/>
          <w:lang w:val="zh-CN" w:eastAsia="zh-CN" w:bidi="ar-SA"/>
          <w:color w:val="000000"/>
          <w:rtl w:val="0"/>
        </w:rPr>
        <w:t>若以天课之名施予，因你是以至高无上的真实主宰Allah之名施予，便会获得回赐，表现出对恩赐的感谢。那个有需要的人也不必向你阿谀奉承，因此他的自尊不受伤害，他的祈祷也会为你蒙悦纳。</w:t>
      </w:r>
    </w:p>
    <w:p>
      <w:r>
        <w:rPr>
          <w:rFonts w:ascii="Times New Roman" w:hAnsi="Times New Roman" w:eastAsia="Noto Serif SC" w:cs="Amiri"/>
          <w:lang w:val="zh-CN" w:eastAsia="zh-CN" w:bidi="ar-SA"/>
          <w:color w:val="000000"/>
          <w:rtl w:val="0"/>
        </w:rPr>
        <w:t>的确，以相当于天课、甚至或许更多的自愿额外善功与施恩，或以其他方式施予，却招致伪善与虚名、邀恩与使人屈辱等害处，这算得了什么呢？以天课之名行这些善事，既履行主命，又获得回赐、纯诚和蒙悦纳的祈祷，两者又怎能相提并论呢？</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ﻭَ ﺳَﻠِّﻢْ ﻋَﻠٰﻰ ﺳَﻴِّﺪِﻧَﺎ ﻣُﺤَﻤَّﺪٍ</w:t>
      </w:r>
      <w:r>
        <w:rPr>
          <w:rFonts w:ascii="Times New Roman" w:hAnsi="Times New Roman" w:eastAsia="Noto Serif SC" w:cs="Amiri"/>
          <w:lang w:val="zh-CN" w:eastAsia="zh-CN" w:bidi="ar-SA"/>
          <w:color w:val="000000"/>
          <w:rtl w:val="0"/>
        </w:rPr>
        <w:t xml:space="preserve">（Allah啊，求您赐我们的领袖穆罕默德尊荣、恩福与平安） </w:t>
      </w:r>
      <w:r>
        <w:rPr>
          <w:rFonts w:ascii="Amiri" w:hAnsi="Amiri" w:eastAsia="Amiri" w:cs="Amiri"/>
          <w:lang w:val="zh-CN" w:eastAsia="zh-CN" w:bidi="ar-SA"/>
          <w:rtl w:val="1"/>
          <w:cs w:val="1"/>
          <w:color w:val="000000"/>
          <w:sz w:val="24"/>
          <w:szCs w:val="24"/>
        </w:rPr>
        <w:t>ﺍﻟَّﺬ۪ﻯ ﻗَﺎﻝَ</w:t>
      </w:r>
      <w:r>
        <w:rPr>
          <w:rFonts w:ascii="Times New Roman" w:hAnsi="Times New Roman" w:eastAsia="Noto Serif SC" w:cs="Amiri"/>
          <w:lang w:val="zh-CN" w:eastAsia="zh-CN" w:bidi="ar-SA"/>
          <w:color w:val="000000"/>
          <w:rtl w:val="0"/>
        </w:rPr>
        <w:t xml:space="preserve">（他曾说） </w:t>
      </w:r>
      <w:r>
        <w:rPr>
          <w:rFonts w:ascii="Amiri" w:hAnsi="Amiri" w:eastAsia="Amiri" w:cs="Amiri"/>
          <w:lang w:val="zh-CN" w:eastAsia="zh-CN" w:bidi="ar-SA"/>
          <w:rtl w:val="1"/>
          <w:cs w:val="1"/>
          <w:color w:val="000000"/>
          <w:sz w:val="24"/>
          <w:szCs w:val="24"/>
        </w:rPr>
        <w:t>﴾ﺍَﻟْﻤُﺆْﻣِﻦُ ﻟِﻠْﻤُﺆْﻣِﻦِ ﻛَﺎﻟْﺒُﻨْﻴَﺎﻥِ ﺍﻟْﻤَﺮْﺻُﻮﺹِ ﻳَﺸُﺪُّ ﺑَﻌْﻀُﻪُ ﺑَﻌْﻀًﺎ﴿</w:t>
      </w:r>
      <w:r>
        <w:rPr>
          <w:rFonts w:ascii="Times New Roman" w:hAnsi="Times New Roman" w:eastAsia="Noto Serif SC" w:cs="Amiri"/>
          <w:lang w:val="zh-CN" w:eastAsia="zh-CN" w:bidi="ar-SA"/>
          <w:color w:val="000000"/>
          <w:rtl w:val="0"/>
        </w:rPr>
        <w:t xml:space="preserve">（信士对于信士，就像互相衔接、彼此加固的紧密建筑） </w:t>
      </w:r>
      <w:r>
        <w:rPr>
          <w:rFonts w:ascii="Amiri" w:hAnsi="Amiri" w:eastAsia="Amiri" w:cs="Amiri"/>
          <w:lang w:val="zh-CN" w:eastAsia="zh-CN" w:bidi="ar-SA"/>
          <w:rtl w:val="1"/>
          <w:cs w:val="1"/>
          <w:color w:val="000000"/>
          <w:sz w:val="24"/>
          <w:szCs w:val="24"/>
        </w:rPr>
        <w:t>ﻭَ ﻗَﺎﻝَ</w:t>
      </w:r>
      <w:r>
        <w:rPr>
          <w:rFonts w:ascii="Times New Roman" w:hAnsi="Times New Roman" w:eastAsia="Noto Serif SC" w:cs="Amiri"/>
          <w:lang w:val="zh-CN" w:eastAsia="zh-CN" w:bidi="ar-SA"/>
          <w:color w:val="000000"/>
          <w:rtl w:val="0"/>
        </w:rPr>
        <w:t xml:space="preserve">（他又说） </w:t>
      </w:r>
      <w:r>
        <w:rPr>
          <w:rFonts w:ascii="Amiri" w:hAnsi="Amiri" w:eastAsia="Amiri" w:cs="Amiri"/>
          <w:lang w:val="zh-CN" w:eastAsia="zh-CN" w:bidi="ar-SA"/>
          <w:rtl w:val="1"/>
          <w:cs w:val="1"/>
          <w:color w:val="000000"/>
          <w:sz w:val="24"/>
          <w:szCs w:val="24"/>
        </w:rPr>
        <w:t>﴾ﺍَﻟْﻘَﻨَﺎﻋَﺔُ ﻛَﻨْﺰٌ لَا ﻳَﻔْﻨٰﻰ﴿</w:t>
      </w:r>
      <w:r>
        <w:rPr>
          <w:rFonts w:ascii="Times New Roman" w:hAnsi="Times New Roman" w:eastAsia="Noto Serif SC" w:cs="Amiri"/>
          <w:lang w:val="zh-CN" w:eastAsia="zh-CN" w:bidi="ar-SA"/>
          <w:color w:val="000000"/>
          <w:rtl w:val="0"/>
        </w:rPr>
        <w:t xml:space="preserve">（知足是一座不会耗尽的宝藏） </w:t>
      </w:r>
      <w:r>
        <w:rPr>
          <w:rFonts w:ascii="Amiri" w:hAnsi="Amiri" w:eastAsia="Amiri" w:cs="Amiri"/>
          <w:lang w:val="zh-CN" w:eastAsia="zh-CN" w:bidi="ar-SA"/>
          <w:rtl w:val="1"/>
          <w:cs w:val="1"/>
          <w:color w:val="000000"/>
          <w:sz w:val="24"/>
          <w:szCs w:val="24"/>
        </w:rPr>
        <w:t>ﻭَﻋَﻠٰﻰ ﺍٰﻟِﻪ۪ ﻭَﺻَﺤْﺒِﻪ۪ ﺍَﺟْﻤَﻌ۪ﻴﻦَ</w:t>
      </w:r>
      <w:r>
        <w:rPr>
          <w:rFonts w:ascii="Times New Roman" w:hAnsi="Times New Roman" w:eastAsia="Noto Serif SC" w:cs="Amiri"/>
          <w:lang w:val="zh-CN" w:eastAsia="zh-CN" w:bidi="ar-SA"/>
          <w:color w:val="000000"/>
          <w:rtl w:val="0"/>
        </w:rPr>
        <w:t xml:space="preserve">（并愿您同样赐他的全体家室与圣门弟子尊荣、恩福与平安）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ﻭَﺍﻟْﺤَﻤْﺪُ ﻟِﻠّٰﻪِ ﺭَﺏِّ ﺍﻟْﻌَﺎﻟَﻤ۪ﻴﻦَ</w:t>
      </w:r>
      <w:r>
        <w:rPr>
          <w:rFonts w:ascii="Times New Roman" w:hAnsi="Times New Roman" w:eastAsia="Noto Serif SC" w:cs="Amiri"/>
          <w:lang w:val="zh-CN" w:eastAsia="zh-CN" w:bidi="ar-SA"/>
          <w:color w:val="000000"/>
          <w:rtl w:val="0"/>
        </w:rPr>
        <w:t>（一切赞美与称颂全归Allah——万有的养育并主宰者——；祂本然地配受这一切赞美，无始无终）</w:t>
      </w:r>
    </w:p>
    <w:p>
      <w:pPr>
        <w:pStyle w:val="Heading2"/>
      </w:pPr>
      <w:r>
        <w:rPr>
          <w:rFonts w:ascii="Times New Roman" w:hAnsi="Times New Roman" w:eastAsia="Noto Serif SC" w:cs="Amiri"/>
          <w:lang w:val="zh-CN" w:eastAsia="zh-CN" w:bidi="ar-SA"/>
          <w:color w:val="000000"/>
          <w:rtl w:val="0"/>
        </w:rPr>
        <w:t>《灿烂确证》第二篇</w:t>
      </w:r>
    </w:p>
    <w:p>
      <w:r>
        <w:rPr>
          <w:rFonts w:ascii="Times New Roman" w:hAnsi="Times New Roman" w:eastAsia="Noto Serif SC" w:cs="Amiri"/>
          <w:lang w:val="zh-CN" w:eastAsia="zh-CN" w:bidi="ar-SA"/>
          <w:color w:val="000000"/>
          <w:rtl w:val="0"/>
        </w:rPr>
        <w:t>是的，例如，在无数实例中，我们只取一棵树和一个人作为样本观看，便看见：这棵结果的树和这个具有众多器官与官能的人，其表与里、外与内，都以如此幽隐的圆规和精微知识之笔划定界限，又以完全的秩序赋予每个器官合宜的形态，使任何画家都无法完全模仿，以便它们达成自己的果实、结果和天性职责。这只有借无限知识才能成就。因此，它们证明一位赋形的创造者Allah、一位全知而量定者Allah：祂知道每一事物与其他一切事物的关系并加以考虑；祂以自身无始知识中裁定施行与预知裁定的圆规和笔，明知而至睿地构造这棵树和这个人及其一切同类、同种的外在与内在分量和形态。它们依植物和动物的数目，见证祂无限的知识与必然存在。第七与第八项论证：</w:t>
      </w:r>
      <w:r>
        <w:rPr>
          <w:rFonts w:ascii="Amiri" w:hAnsi="Amiri" w:eastAsia="Amiri" w:cs="Amiri"/>
          <w:lang w:val="zh-CN" w:eastAsia="zh-CN" w:bidi="ar-SA"/>
          <w:rtl w:val="1"/>
          <w:cs w:val="1"/>
          <w:color w:val="000000"/>
          <w:sz w:val="24"/>
          <w:szCs w:val="24"/>
        </w:rPr>
        <w:t>وَالْاٰجَالُ ﺍﻟْﻤُﻌَﻴَّﻨَﺔُ وَالْاَرْزَاقُ ﺍﻟْﻤُﻘَﻨَّﻨَﺔُ</w:t>
      </w:r>
      <w:r>
        <w:rPr>
          <w:rFonts w:ascii="Times New Roman" w:hAnsi="Times New Roman" w:eastAsia="Noto Serif SC" w:cs="Amiri"/>
          <w:lang w:val="zh-CN" w:eastAsia="zh-CN" w:bidi="ar-SA"/>
          <w:color w:val="000000"/>
          <w:rtl w:val="0"/>
        </w:rPr>
        <w:t>（确定的诸寿限与按定量分配的诸给养）。也就是说，寿限与给养因一项重要智慧，在外表看来被认为含混而不确定；然而在那含混的帷幕下，在无始的裁定施行与预知裁定之册中，在生命诸预定项的书页上，每一个有生命者的寿限都是预定而确定的，不会提前或延后；每一个有灵魂者的给养也经指定和专门分配，写在裁定施行与预知裁定的版面上。对此有无数证据。</w:t>
      </w:r>
    </w:p>
    <w:p>
      <w:r>
        <w:rPr>
          <w:rFonts w:ascii="Times New Roman" w:hAnsi="Times New Roman" w:eastAsia="Noto Serif SC" w:cs="Amiri"/>
          <w:lang w:val="zh-CN" w:eastAsia="zh-CN" w:bidi="ar-SA"/>
          <w:color w:val="000000"/>
          <w:rtl w:val="0"/>
        </w:rPr>
        <w:t>例如，一棵大树死去，却留下作为其一种灵魂的果核，让果核代替它履行职责，这是依一位全知而善保藏者Allah的智慧法则发生的；作为幼子给养的乳汁从乳房而来，穿过血与粪秽之间，却丝毫不受沾染，纯净清洁地流进幼子口中。这确凿地排除偶然的可能，极其确凿地表明，这是依一位赐予万物给养、全知而至慈者Allah那充满怜爱的法则发生的。请把一切有生命、有灵魂者都比照这两个个别例子来理解。</w:t>
      </w:r>
    </w:p>
    <w:p>
      <w:r>
        <w:rPr>
          <w:rFonts w:ascii="Times New Roman" w:hAnsi="Times New Roman" w:eastAsia="Noto Serif SC" w:cs="Amiri"/>
          <w:lang w:val="zh-CN" w:eastAsia="zh-CN" w:bidi="ar-SA"/>
          <w:color w:val="000000"/>
          <w:rtl w:val="0"/>
        </w:rPr>
        <w:t>可见，实际上，寿限既确定而预定，给养也按各人的情形，以一种专门指定记录在预定之册中。但为了一项极其重要的智慧，寿限与给养都留在幽隐的帷幕中，含混而不确定，表面上看似系于偶然。</w:t>
      </w:r>
    </w:p>
    <w:p>
      <w:r>
        <w:rPr>
          <w:rFonts w:ascii="Times New Roman" w:hAnsi="Times New Roman" w:eastAsia="Noto Serif SC" w:cs="Amiri"/>
          <w:lang w:val="zh-CN" w:eastAsia="zh-CN" w:bidi="ar-SA"/>
          <w:color w:val="000000"/>
          <w:rtl w:val="0"/>
        </w:rPr>
        <w:t>倘若寿限像日落那样确定，半生便会在彻底的疏忽中、不为后世努力而荒废；后半生又会每天像向死亡的绞架迈出一步，陷入可怕的恐惧。由于寿限中的灾祸会因此加重百倍，降临的灾祸，乃至世界的寿限——复起之日，都出于慈悯而留在幽隐的帷幕中。</w:t>
      </w:r>
    </w:p>
    <w:p>
      <w:r>
        <w:rPr>
          <w:rFonts w:ascii="Times New Roman" w:hAnsi="Times New Roman" w:eastAsia="Noto Serif SC" w:cs="Amiri"/>
          <w:lang w:val="zh-CN" w:eastAsia="zh-CN" w:bidi="ar-SA"/>
          <w:color w:val="000000"/>
          <w:rtl w:val="0"/>
        </w:rPr>
        <w:t>给养则是仅次于生命的最大恩赐宝库，是感恩与赞美最丰富的源泉，是全然奴仆意识、祈祷和恳求最富集的矿藏；因此，它在外表上被显示为含混而仿佛系于偶然，使人每时每刻向慷慨的赐予给养者Allah的御前求庇护、恳求和哀求，并借赞美与感恩的代求请求给养之门不致关闭。否则，倘若给养确定，它的性质就会完全改变；满怀感恩与感激的恳求、祈祷，乃至谦恭的全然奴仆意识之门，也许都会关闭。第九与第十项论证：</w:t>
      </w:r>
      <w:r>
        <w:rPr>
          <w:rFonts w:ascii="Amiri" w:hAnsi="Amiri" w:eastAsia="Amiri" w:cs="Amiri"/>
          <w:lang w:val="zh-CN" w:eastAsia="zh-CN" w:bidi="ar-SA"/>
          <w:rtl w:val="1"/>
          <w:cs w:val="1"/>
          <w:color w:val="000000"/>
          <w:sz w:val="24"/>
          <w:szCs w:val="24"/>
        </w:rPr>
        <w:t>وَالْاِتْقَانَاتُ ﺍﻟْﻤُﻔَﻨَّﻨَﺔُ وَالْاِهْتِمَامَاتُ ﺍﻟْﻤُﺰَﻳَّﻨَﺔُ</w:t>
      </w:r>
      <w:r>
        <w:rPr>
          <w:rFonts w:ascii="Times New Roman" w:hAnsi="Times New Roman" w:eastAsia="Noto Serif SC" w:cs="Amiri"/>
          <w:lang w:val="zh-CN" w:eastAsia="zh-CN" w:bidi="ar-SA"/>
          <w:color w:val="000000"/>
          <w:rtl w:val="0"/>
        </w:rPr>
        <w:t>（精工多样的诸般精造与装饰华美的诸般关注）。也就是说，在每一件受造之作中，尤其春天大地表面上显示无终美善与优美之彰显的一切美好受造物——诸如花朵、果实、小鸟、飞虫，特别是羽毛斑斓、灿若星辰的小鸟——它们的被造、形态、器官与官能之中，都有如此奇迹般的精巧与细心、如此非凡的技艺、精造和完善；它们的形状、小机械又以各式各样、显示其艺术家奇迹般才能的方式造成。这确凿地指向极其包蕴万物的知识和——恕我措辞不当——一种极富技巧、精通各门技艺的知识性内在才能，并证明游荡的偶然与无意识、混乱的原因绝无干预的可能，正如……</w:t>
      </w:r>
    </w:p>
    <w:p>
      <w:r>
        <w:rPr>
          <w:rFonts w:ascii="Times New Roman" w:hAnsi="Times New Roman" w:eastAsia="Noto Serif SC" w:cs="Amiri"/>
          <w:lang w:val="zh-CN" w:eastAsia="zh-CN" w:bidi="ar-SA"/>
          <w:color w:val="000000"/>
          <w:rtl w:val="0"/>
        </w:rPr>
        <w:t>尘世旅行者在第三站所观见的第四项真理，即第三十三层：</w:t>
      </w:r>
    </w:p>
    <w:p>
      <w:r>
        <w:rPr>
          <w:rFonts w:ascii="Times New Roman" w:hAnsi="Times New Roman" w:eastAsia="Noto Serif SC" w:cs="Amiri"/>
          <w:lang w:val="zh-CN" w:eastAsia="zh-CN" w:bidi="ar-SA"/>
          <w:color w:val="000000"/>
          <w:rtl w:val="0"/>
        </w:rPr>
        <w:t>是“至慈与赐予给养”的真理。也就是说，在整个地表、地下、空中与海里，一切有生命者，尤其是有灵魂者，尤其是无力而软弱者，尤其是幼崽，它们全部的物质、饮食与精神给养；那些由干燥而单纯的泥土、由如骨头般干燥的僵木碎片造成的，尤其是最精妙的给养从血与粪之间而来的，由一粒形如骨核、仅重一迪尔汗——一种传统重量单位——的种子造成的数千奥卡——一种传统重量单位——的饮食；这些都由一只幽隐之手，在我们眼前，以怜爱之情，按时、定量地给予，不遗忘、不误置其中任何一个。</w:t>
      </w:r>
    </w:p>
    <w:p>
      <w:r>
        <w:rPr>
          <w:rFonts w:ascii="Times New Roman" w:hAnsi="Times New Roman" w:eastAsia="Noto Serif SC" w:cs="Amiri"/>
          <w:lang w:val="zh-CN" w:eastAsia="zh-CN" w:bidi="ar-SA"/>
          <w:color w:val="000000"/>
          <w:rtl w:val="0"/>
        </w:rPr>
        <w:t>是的，正如</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（Allah确是赐予万物给养者，是拥有坚定力量、不可动摇者）这节经文将供养与施予专属并限于至高无上的真实主宰Allah；</w:t>
      </w:r>
      <w:r>
        <w:rPr>
          <w:rFonts w:ascii="Amiri" w:hAnsi="Amiri" w:eastAsia="Amiri" w:cs="Amiri"/>
          <w:lang w:val="zh-CN" w:eastAsia="zh-CN" w:bidi="ar-SA"/>
          <w:rtl w:val="1"/>
          <w:cs w:val="1"/>
          <w:color w:val="000000"/>
          <w:sz w:val="24"/>
          <w:szCs w:val="24"/>
        </w:rPr>
        <w:t>ﻭَﻣَﺎ ﻣِﻦْ ﺩَٓﺍﺑَّﺔٍ ﻓِﻰ الْاَرْضِ اِلَّا ﻋَﻠَﻰ ﺍﻟﻠّٰﻪِ ﺭِﺯْﻗُﻬَﺎ ﻭَﻳَﻌْﻠَﻢُ ﻣُﺴْﺘَﻘَﺮَّﻫَﺎ ﻭَﻣُﺴْﺘَﻮْﺩَﻋَﻬَﺎ ﻛُﻞٌّ ﻓ۪ﻰ ﻛِﺘَﺎﺏٍ ﻣُﺒ۪ﻴﻦٍ</w:t>
      </w:r>
      <w:r>
        <w:rPr>
          <w:rFonts w:ascii="Times New Roman" w:hAnsi="Times New Roman" w:eastAsia="Noto Serif SC" w:cs="Amiri"/>
          <w:lang w:val="zh-CN" w:eastAsia="zh-CN" w:bidi="ar-SA"/>
          <w:color w:val="000000"/>
          <w:rtl w:val="0"/>
        </w:rPr>
        <w:t>（大地上的每一种动物，其给养都由Allah承担；祂知道它的栖居之所与寄存之处；一切都载于一部明白的经典中）这节经文也将一切人类与动物的给养，置于Allah的承诺与担保之下；</w:t>
      </w:r>
      <w:r>
        <w:rPr>
          <w:rFonts w:ascii="Amiri" w:hAnsi="Amiri" w:eastAsia="Amiri" w:cs="Amiri"/>
          <w:lang w:val="zh-CN" w:eastAsia="zh-CN" w:bidi="ar-SA"/>
          <w:rtl w:val="1"/>
          <w:cs w:val="1"/>
          <w:color w:val="000000"/>
          <w:sz w:val="24"/>
          <w:szCs w:val="24"/>
        </w:rPr>
        <w:t>ﻭَﻛَﺎَﻳِّﻦْ ﻣِﻦْ ﺩَٓﺍﺑَّﺔٍ لَا ﺗَﺤْﻤِﻞُ ﺭِﺯْﻗَﻬَﺎ ﺍَﻟﻠّٰﻪُ ﻳَﺮْﺯُﻗُﻬَﺎ ﻭَﺍِﻳَّﺎﻛُﻢْ ﻭَ ﻫُﻮَ ﺍﻟﺴَّﻤ۪ﻴﻊُ ﺍﻟْﻌَﻠ۪ﻴﻢُ</w:t>
      </w:r>
      <w:r>
        <w:rPr>
          <w:rFonts w:ascii="Times New Roman" w:hAnsi="Times New Roman" w:eastAsia="Noto Serif SC" w:cs="Amiri"/>
          <w:lang w:val="zh-CN" w:eastAsia="zh-CN" w:bidi="ar-SA"/>
          <w:color w:val="000000"/>
          <w:rtl w:val="0"/>
        </w:rPr>
        <w:t>（多少动物不能自行携带给养，Allah供给它们，也供给你们；祂是全听者，是全知者）这节经文同样实际承担那些不能备办给养、无力而无能的软弱无助者的供养，并从意想不到之处，甚至从幽隐、从无有之中给予他们——例如，从无有之中供养海底的虫类，从意想不到之处供养一切幼崽，每逢春天又仿佛纯从幽隐之中供养一切动物——以此亲眼目睹地供给他们；同时，即使对于崇拜原因的人们，也在原因的帷幕之下，证明并宣告仍是祂在给予。同样，众多《古兰经》经文与不可胜数的宇宙证据，也一致表明：每一个有生命者，都由同一位具威严的赐予万物给养者Allah以至慈之情供养。</w:t>
      </w:r>
    </w:p>
    <w:p>
      <w:r>
        <w:rPr>
          <w:rFonts w:ascii="Times New Roman" w:hAnsi="Times New Roman" w:eastAsia="Noto Serif SC" w:cs="Amiri"/>
          <w:lang w:val="zh-CN" w:eastAsia="zh-CN" w:bidi="ar-SA"/>
          <w:color w:val="000000"/>
          <w:rtl w:val="0"/>
        </w:rPr>
        <w:t>是的，树木也可说是在寻求给养；因为它们没有能力、没有选择，所以它们怀着托靠之心留在原地，给养却奔向它们而来；无力的幼崽，其供养又从令人惊叹的小泵流入它们的口中；而当那些幼崽刚有了一点能力、少许选择时，乳汁便断绝了，尤其是人类的幼崽，他们母亲的怜爱又被赐为援助。这一切自明地证明：Allah所许可的给养，与能力和选择并不成正比；相反，它是相应于那使人产生托靠之心的软弱与无力而来的。</w:t>
      </w:r>
    </w:p>
    <w:p>
      <w:r>
        <w:rPr>
          <w:rFonts w:ascii="Times New Roman" w:hAnsi="Times New Roman" w:eastAsia="Noto Serif SC" w:cs="Amiri"/>
          <w:lang w:val="zh-CN" w:eastAsia="zh-CN" w:bidi="ar-SA"/>
          <w:color w:val="000000"/>
          <w:rtl w:val="0"/>
        </w:rPr>
        <w:t>能力、选择和聪明，往往会激起那在多数情况下成为毁灭之因的贪婪；它们使一些大文豪陷入某种乞讨，同样，一些不聪明、粗鲁而极其普通的人，那种近乎托靠的无能，也使他们达到富足。</w:t>
      </w:r>
      <w:r>
        <w:rPr>
          <w:rFonts w:ascii="Amiri" w:hAnsi="Amiri" w:eastAsia="Amiri" w:cs="Amiri"/>
          <w:lang w:val="zh-CN" w:eastAsia="zh-CN" w:bidi="ar-SA"/>
          <w:rtl w:val="1"/>
          <w:cs w:val="1"/>
          <w:color w:val="000000"/>
          <w:sz w:val="24"/>
          <w:szCs w:val="24"/>
        </w:rPr>
        <w:t>ﻛَﻢْ ﻋَﺎﻟِﻢٍ ﻋَﺎﻟِﻢٍ ﺍَﻋْﻴَﺖْ ﻣَﺬَﺍﻫِﺒُﻪُ ﻭَ ﺟَﺎﻫِﻞٍ ﺟَﺎﻫِﻞٍ ﺗَﻠْﻘَﺎﻩُ ﻣَﺮْﺯُﻭﻗًﺎ</w:t>
      </w:r>
      <w:r>
        <w:rPr>
          <w:rFonts w:ascii="Times New Roman" w:hAnsi="Times New Roman" w:eastAsia="Noto Serif SC" w:cs="Amiri"/>
          <w:lang w:val="zh-CN" w:eastAsia="zh-CN" w:bidi="ar-SA"/>
          <w:color w:val="000000"/>
          <w:rtl w:val="0"/>
        </w:rPr>
        <w:t>（多少学者啊，多少学者，他的种种方策都已穷竭；多少无知者啊，多少无知者，你却见他得着给养）这句话成为谚语，便证明：Allah所许可的给养，不是凭能力和选择的力量赚来、获得的。相反，它是由接纳其劳作与努力的慈悯所赐，由怜悯其需要的怜爱所施。然而，给养有两种：</w:t>
      </w:r>
    </w:p>
    <w:p>
      <w:r>
        <w:rPr>
          <w:rFonts w:ascii="Times New Roman" w:hAnsi="Times New Roman" w:eastAsia="Noto Serif SC" w:cs="Amiri"/>
          <w:lang w:val="zh-CN" w:eastAsia="zh-CN" w:bidi="ar-SA"/>
          <w:color w:val="000000"/>
          <w:rtl w:val="0"/>
        </w:rPr>
        <w:t>第一种：是为维持生命所必需、真实而合乎天性的给养，它在养育并主宰者Allah的承诺与担保之下。它甚至如此有秩序：以脂肪等形式储存在身体里的天然给养，至少能在二十多天不吃任何东西的情况下维持人的生命，使生命得以延续。可见，那些在二三十天之前、身体里储存的天然给养尚未耗尽时，表面上因饥饿而死的人，并不是死于给养匮乏，而是死于一种由不良习惯和中断惯常方式所引起的疾病。</w:t>
      </w:r>
    </w:p>
    <w:p>
      <w:r>
        <w:rPr>
          <w:rFonts w:ascii="Times New Roman" w:hAnsi="Times New Roman" w:eastAsia="Noto Serif SC" w:cs="Amiri"/>
          <w:lang w:val="zh-CN" w:eastAsia="zh-CN" w:bidi="ar-SA"/>
          <w:color w:val="000000"/>
          <w:rtl w:val="0"/>
        </w:rPr>
        <w:t>第二种给养：是因习惯、浪费和不当使用而使人成瘾，并被当作必需品的、喻义而人为的给养。这一种不在养育并主宰者Allah的承诺与担保之下，而是取决于祂的惠施；祂有时赐给，有时不赐给。</w:t>
      </w:r>
    </w:p>
    <w:p>
      <w:r>
        <w:rPr>
          <w:rFonts w:ascii="Times New Roman" w:hAnsi="Times New Roman" w:eastAsia="Noto Serif SC" w:cs="Amiri"/>
          <w:lang w:val="zh-CN" w:eastAsia="zh-CN" w:bidi="ar-SA"/>
          <w:color w:val="000000"/>
          <w:rtl w:val="0"/>
        </w:rPr>
        <w:t>在这第二种给养上，有福的是这样的人：他以带来幸福与乐趣的节俭和知足，把Allah所许可的努力视为一种崇拜功修，视为为给养而以行动作出的祈祷；他怀着感恩与谢意领受那份惠施，幸福地度过一生。</w:t>
      </w:r>
    </w:p>
    <w:p>
      <w:r>
        <w:rPr>
          <w:rFonts w:ascii="Times New Roman" w:hAnsi="Times New Roman" w:eastAsia="Noto Serif SC" w:cs="Amiri"/>
          <w:lang w:val="zh-CN" w:eastAsia="zh-CN" w:bidi="ar-SA"/>
          <w:color w:val="000000"/>
          <w:rtl w:val="0"/>
        </w:rPr>
        <w:t>不幸的则是这样的人：他以带来悲惨、损失和痛苦的浪费与贪婪，放弃Allah所许可的努力，向每一扇门求助，懒惰、不义而满腹怨言地度过一生，不如说是在扼杀自己的生命。</w:t>
      </w:r>
    </w:p>
    <w:p>
      <w:r>
        <w:rPr>
          <w:rFonts w:ascii="Times New Roman" w:hAnsi="Times New Roman" w:eastAsia="Noto Serif SC" w:cs="Amiri"/>
          <w:lang w:val="zh-CN" w:eastAsia="zh-CN" w:bidi="ar-SA"/>
          <w:color w:val="000000"/>
          <w:rtl w:val="0"/>
        </w:rPr>
        <w:t>正如胃需要给养，人的心灵、灵魂、理智、眼、耳、口等精微官能与感觉，也向至慈的赐予万物给养者Allah寻求各自的给养，并怀着感恩领受。适合每一个官能、使其满足并感到愉悦的种种给养，分别由慈悯的宝库惠赐给它们。不仅如此，为了赐给它们更广阔的给养，至慈的赐予万物给养者Allah还把眼与耳、心灵与想象、理智等每一种精微官能，都创造为开启祂慈悯宝库的一把钥匙。</w:t>
      </w:r>
    </w:p>
    <w:p>
      <w:r>
        <w:rPr>
          <w:rFonts w:ascii="Times New Roman" w:hAnsi="Times New Roman" w:eastAsia="Noto Serif SC" w:cs="Amiri"/>
          <w:lang w:val="zh-CN" w:eastAsia="zh-CN" w:bidi="ar-SA"/>
          <w:color w:val="000000"/>
          <w:rtl w:val="0"/>
        </w:rPr>
        <w:t>例如，正如眼睛是开启宇宙表面那些珍贵宝石宝库——诸如优美与美丽——的一把钥匙，其他官能也各自成为一个世界的钥匙，并借信仰从中获益。现在，我们再次回到本题。</w:t>
      </w:r>
    </w:p>
    <w:p>
      <w:r>
        <w:rPr>
          <w:rFonts w:ascii="Times New Roman" w:hAnsi="Times New Roman" w:eastAsia="Noto Serif SC" w:cs="Amiri"/>
          <w:lang w:val="zh-CN" w:eastAsia="zh-CN" w:bidi="ar-SA"/>
          <w:color w:val="000000"/>
          <w:rtl w:val="0"/>
        </w:rPr>
        <w:t>挥霍无度、不知节俭的人啊；行不义、毫无公正的人啊；肮脏污秽、不知洁净的不幸之人啊！你不实行节俭、洁净与公正——这些是整个宇宙和一切万有的行动准则——因此，你与一切万有相违背，在精神上遭受它们的厌恶和愤怒。你究竟依仗什么，竟以自己的不义、没有尺度、挥霍和不洁，激怒一切万有？</w:t>
      </w:r>
    </w:p>
    <w:p>
      <w:r>
        <w:rPr>
          <w:rFonts w:ascii="Times New Roman" w:hAnsi="Times New Roman" w:eastAsia="Noto Serif SC" w:cs="Amiri"/>
          <w:lang w:val="zh-CN" w:eastAsia="zh-CN" w:bidi="ar-SA"/>
          <w:color w:val="000000"/>
          <w:rtl w:val="0"/>
        </w:rPr>
        <w:t>是的，来自“至睿者”尊名至大彰显的宇宙普遍智慧，依节俭而不浪费运行，并命令人实行节俭。</w:t>
      </w:r>
    </w:p>
    <w:p>
      <w:pPr>
        <w:pStyle w:val="Heading2"/>
      </w:pPr>
      <w:r>
        <w:rPr>
          <w:rFonts w:ascii="Times New Roman" w:hAnsi="Times New Roman" w:eastAsia="Noto Serif SC" w:cs="Amiri"/>
          <w:lang w:val="zh-CN" w:eastAsia="zh-CN" w:bidi="ar-SA"/>
          <w:color w:val="000000"/>
          <w:rtl w:val="0"/>
        </w:rPr>
        <w:t>《感恩论著》</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（没有一件事物不以赞美与称颂宣告祂超绝一切缺欠）</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以奇迹阐明真理的《古兰经》，反复借 </w:t>
      </w:r>
      <w:r>
        <w:rPr>
          <w:rFonts w:ascii="Amiri" w:hAnsi="Amiri" w:eastAsia="Amiri" w:cs="Amiri"/>
          <w:lang w:val="zh-CN" w:eastAsia="zh-CN" w:bidi="ar-SA"/>
          <w:rtl w:val="1"/>
          <w:cs w:val="1"/>
          <w:color w:val="000000"/>
          <w:sz w:val="24"/>
          <w:szCs w:val="24"/>
        </w:rPr>
        <w:t>اَفَلَا ﻳَﺸْﻜُﺮُﻭﻥَ</w:t>
      </w:r>
      <w:r>
        <w:rPr>
          <w:rFonts w:ascii="Times New Roman" w:hAnsi="Times New Roman" w:eastAsia="Noto Serif SC" w:cs="Amiri"/>
          <w:lang w:val="zh-CN" w:eastAsia="zh-CN" w:bidi="ar-SA"/>
          <w:color w:val="000000"/>
          <w:rtl w:val="0"/>
        </w:rPr>
        <w:t xml:space="preserve">（难道他们竟不感恩吗） </w:t>
      </w:r>
      <w:r>
        <w:rPr>
          <w:rFonts w:ascii="Amiri" w:hAnsi="Amiri" w:eastAsia="Amiri" w:cs="Amiri"/>
          <w:lang w:val="zh-CN" w:eastAsia="zh-CN" w:bidi="ar-SA"/>
          <w:rtl w:val="1"/>
          <w:cs w:val="1"/>
          <w:color w:val="000000"/>
          <w:sz w:val="24"/>
          <w:szCs w:val="24"/>
        </w:rPr>
        <w:t>٭ اَفَلَا ﻳَﺸْﻜُﺮُﻭﻥَ</w:t>
      </w:r>
      <w:r>
        <w:rPr>
          <w:rFonts w:ascii="Times New Roman" w:hAnsi="Times New Roman" w:eastAsia="Noto Serif SC" w:cs="Amiri"/>
          <w:lang w:val="zh-CN" w:eastAsia="zh-CN" w:bidi="ar-SA"/>
          <w:color w:val="000000"/>
          <w:rtl w:val="0"/>
        </w:rPr>
        <w:t xml:space="preserve">（难道他们竟不感恩吗） </w:t>
      </w:r>
      <w:r>
        <w:rPr>
          <w:rFonts w:ascii="Amiri" w:hAnsi="Amiri" w:eastAsia="Amiri" w:cs="Amiri"/>
          <w:lang w:val="zh-CN" w:eastAsia="zh-CN" w:bidi="ar-SA"/>
          <w:rtl w:val="1"/>
          <w:cs w:val="1"/>
          <w:color w:val="000000"/>
          <w:sz w:val="24"/>
          <w:szCs w:val="24"/>
        </w:rPr>
        <w:t>٭ ﻭَﺳَﻨَﺠْﺰِﻯ ﺍﻟﺸَّﺎﻛِﺮ۪ﻳﻦَ</w:t>
      </w:r>
      <w:r>
        <w:rPr>
          <w:rFonts w:ascii="Times New Roman" w:hAnsi="Times New Roman" w:eastAsia="Noto Serif SC" w:cs="Amiri"/>
          <w:lang w:val="zh-CN" w:eastAsia="zh-CN" w:bidi="ar-SA"/>
          <w:color w:val="000000"/>
          <w:rtl w:val="0"/>
        </w:rPr>
        <w:t xml:space="preserve">（我必将回赐那些感恩者，使他们的感恩不徒劳） </w:t>
      </w:r>
      <w:r>
        <w:rPr>
          <w:rFonts w:ascii="Amiri" w:hAnsi="Amiri" w:eastAsia="Amiri" w:cs="Amiri"/>
          <w:lang w:val="zh-CN" w:eastAsia="zh-CN" w:bidi="ar-SA"/>
          <w:rtl w:val="1"/>
          <w:cs w:val="1"/>
          <w:color w:val="000000"/>
          <w:sz w:val="24"/>
          <w:szCs w:val="24"/>
        </w:rPr>
        <w:t>٭ ﻟَﺌِﻦْ ﺷَﻜَﺮْﺗُﻢْ لَاَز۪يدَنَّكُمْ</w:t>
      </w:r>
      <w:r>
        <w:rPr>
          <w:rFonts w:ascii="Times New Roman" w:hAnsi="Times New Roman" w:eastAsia="Noto Serif SC" w:cs="Amiri"/>
          <w:lang w:val="zh-CN" w:eastAsia="zh-CN" w:bidi="ar-SA"/>
          <w:color w:val="000000"/>
          <w:rtl w:val="0"/>
        </w:rPr>
        <w:t xml:space="preserve">（倘若你们感恩，我必定给你们增加恩惠） </w:t>
      </w:r>
      <w:r>
        <w:rPr>
          <w:rFonts w:ascii="Amiri" w:hAnsi="Amiri" w:eastAsia="Amiri" w:cs="Amiri"/>
          <w:lang w:val="zh-CN" w:eastAsia="zh-CN" w:bidi="ar-SA"/>
          <w:rtl w:val="1"/>
          <w:cs w:val="1"/>
          <w:color w:val="000000"/>
          <w:sz w:val="24"/>
          <w:szCs w:val="24"/>
        </w:rPr>
        <w:t>٭ ﺑَﻞِ ﺍﻟﻠّٰﻪَ ﻓَﺎﻋْﺒُﺪْ ﻭَ ﻛُﻦْ ﻣِﻦَ ﺍﻟﺸَّﺎﻛِﺮ۪ﻳﻦَ</w:t>
      </w:r>
      <w:r>
        <w:rPr>
          <w:rFonts w:ascii="Times New Roman" w:hAnsi="Times New Roman" w:eastAsia="Noto Serif SC" w:cs="Amiri"/>
          <w:lang w:val="zh-CN" w:eastAsia="zh-CN" w:bidi="ar-SA"/>
          <w:color w:val="000000"/>
          <w:rtl w:val="0"/>
        </w:rPr>
        <w:t xml:space="preserve">（你当唯独崇拜Allah，并列入感恩者之列） 等经文表明：慈悯普及万物的创造者Allah向仆人所要求的最重要之事，就是感恩。辨别真伪而至睿的《古兰经》极其郑重地召唤人们感恩，并把不感恩显示为对种种恩赐的否认与拒绝承认；在《慈悯普及万物者章》中，它以 </w:t>
      </w:r>
      <w:r>
        <w:rPr>
          <w:rFonts w:ascii="Amiri" w:hAnsi="Amiri" w:eastAsia="Amiri" w:cs="Amiri"/>
          <w:lang w:val="zh-CN" w:eastAsia="zh-CN" w:bidi="ar-SA"/>
          <w:rtl w:val="1"/>
          <w:cs w:val="1"/>
          <w:color w:val="000000"/>
          <w:sz w:val="24"/>
          <w:szCs w:val="24"/>
        </w:rPr>
        <w:t>ﻓَﺒِﺎَﻯِّ اٰلَٓاءِ ﺭَﺑِّﻜُﻤَﺎ ﺗُﻜَﺬِّﺑَﺎﻥِ</w:t>
      </w:r>
      <w:r>
        <w:rPr>
          <w:rFonts w:ascii="Times New Roman" w:hAnsi="Times New Roman" w:eastAsia="Noto Serif SC" w:cs="Amiri"/>
          <w:lang w:val="zh-CN" w:eastAsia="zh-CN" w:bidi="ar-SA"/>
          <w:color w:val="000000"/>
          <w:rtl w:val="0"/>
        </w:rPr>
        <w:t>（你们二人究竟要否认你们养育并主宰者的哪一项恩惠呢） 的敕令，借这节经文以强烈而可畏的方式警告了三十一次。由此表明，不感恩就是否认与拒绝承认。</w:t>
      </w:r>
    </w:p>
    <w:p>
      <w:r>
        <w:rPr>
          <w:rFonts w:ascii="Times New Roman" w:hAnsi="Times New Roman" w:eastAsia="Noto Serif SC" w:cs="Amiri"/>
          <w:lang w:val="zh-CN" w:eastAsia="zh-CN" w:bidi="ar-SA"/>
          <w:color w:val="000000"/>
          <w:rtl w:val="0"/>
        </w:rPr>
        <w:t>是的，正如至睿的《古兰经》把感恩显示为创造的最终成果，作为宏阔《古兰经》的这个宇宙也同样显示：世界创造之最终成果中最重要的，就是感恩。</w:t>
      </w:r>
    </w:p>
    <w:p>
      <w:r>
        <w:rPr>
          <w:rFonts w:ascii="Times New Roman" w:hAnsi="Times New Roman" w:eastAsia="Noto Serif SC" w:cs="Amiri"/>
          <w:lang w:val="zh-CN" w:eastAsia="zh-CN" w:bidi="ar-SA"/>
          <w:color w:val="000000"/>
          <w:rtl w:val="0"/>
        </w:rPr>
        <w:t>因为，若仔细观察宇宙便会看到：宇宙的构造如此安排，万物都在某种程度上朝向感恩，以产生感恩。仿佛这棵创造之树最重要的果实是感恩；这座宇宙工厂所产出的最高产物，也是感恩。</w:t>
      </w:r>
    </w:p>
    <w:p>
      <w:r>
        <w:rPr>
          <w:rFonts w:ascii="Times New Roman" w:hAnsi="Times New Roman" w:eastAsia="Noto Serif SC" w:cs="Amiri"/>
          <w:lang w:val="zh-CN" w:eastAsia="zh-CN" w:bidi="ar-SA"/>
          <w:color w:val="000000"/>
          <w:rtl w:val="0"/>
        </w:rPr>
        <w:t>因为，我在世界的创造中看到：世间万有被构成一个圆周的形态，生命则作为中心点被创造在其中。一切万有都朝向生命、为生命服务，并供应生命所需。可见，创造宇宙的那位，从宇宙之中选取了生命。</w:t>
      </w:r>
    </w:p>
    <w:p>
      <w:r>
        <w:rPr>
          <w:rFonts w:ascii="Times New Roman" w:hAnsi="Times New Roman" w:eastAsia="Noto Serif SC" w:cs="Amiri"/>
          <w:lang w:val="zh-CN" w:eastAsia="zh-CN" w:bidi="ar-SA"/>
          <w:color w:val="000000"/>
          <w:rtl w:val="0"/>
        </w:rPr>
        <w:t>随后我又看到：祂把有生命的诸世界创造成圆周的形态，把人安置在中心点。仿佛有生命者所指向的种种目的都集中于人；祂把一切有生命者聚集在人的周围，使其服侍人、听命于人，并使人统辖它们。可见，具威严的创造者Allah在有生命者之中选取了人，在世界中意欲并选择了人。</w:t>
      </w:r>
    </w:p>
    <w:p>
      <w:r>
        <w:rPr>
          <w:rFonts w:ascii="Times New Roman" w:hAnsi="Times New Roman" w:eastAsia="Noto Serif SC" w:cs="Amiri"/>
          <w:lang w:val="zh-CN" w:eastAsia="zh-CN" w:bidi="ar-SA"/>
          <w:color w:val="000000"/>
          <w:rtl w:val="0"/>
        </w:rPr>
        <w:t>随后我又看到：人类世界，乃至动物世界，也被构成一个圆周的形态，给养则被安置在中心点。祂仿佛使整个人类乃至一切动物都热恋给养，使它们全都服侍给养并听命于给养。统辖它们的，正是给养。祂又把给养造成一座如此广博而富足的宝库，其中包容无数恩赐。甚至，只为辨别给养诸多品类中单独一种的滋味，舌头上便安置了名为味觉的官能，其中有着与食物数目相应、精微细致的一杆杆精神小秤。可见，宇宙之内最奇异、最富足、最怪妙、最甘美、最包容、最精美的真实，就在给养之中。</w:t>
      </w:r>
    </w:p>
    <w:p>
      <w:r>
        <w:rPr>
          <w:rFonts w:ascii="Times New Roman" w:hAnsi="Times New Roman" w:eastAsia="Noto Serif SC" w:cs="Amiri"/>
          <w:lang w:val="zh-CN" w:eastAsia="zh-CN" w:bidi="ar-SA"/>
          <w:color w:val="000000"/>
          <w:rtl w:val="0"/>
        </w:rPr>
        <w:t>现在我看到：正如万物聚集在给养周围并朝向它，给养本身也以其一切种类，在精神与物质上、在状态与言辞上，都凭感恩而立、因感恩而成，培育感恩并显示感恩。因为，对给养的食欲与渴慕，是一种天性中的感恩；享用与体味，也是一种不自觉的感恩，一切动物都有这种感恩。唯独人会因迷误与不信，改变那种天性感恩的实质，由感恩走向以他物配主。</w:t>
      </w:r>
    </w:p>
    <w:p>
      <w:r>
        <w:rPr>
          <w:rFonts w:ascii="Times New Roman" w:hAnsi="Times New Roman" w:eastAsia="Noto Serif SC" w:cs="Amiri"/>
          <w:lang w:val="zh-CN" w:eastAsia="zh-CN" w:bidi="ar-SA"/>
          <w:color w:val="000000"/>
          <w:rtl w:val="0"/>
        </w:rPr>
        <w:t>此外，作为给养的恩赐所具有的极其美丽而富装饰的形态、极其芬芳的香气、极其甘美的滋味，都是感恩的召唤者。它们召唤有生命者产生热望，并促使其在热望中生出一种赞赏与尊重，从而成就一种精神上的感恩。它们吸引有意识者的目光，唤起他的注意，鼓励他赞赏；又激励他尊重恩赐，借此引导他以言辞和行动感恩，使他实际感恩，并让他在感恩之中尝到最高尚、最甘美的乐趣与快意。</w:t>
      </w:r>
    </w:p>
    <w:p>
      <w:r>
        <w:rPr>
          <w:rFonts w:ascii="Times New Roman" w:hAnsi="Times New Roman" w:eastAsia="Noto Serif SC" w:cs="Amiri"/>
          <w:lang w:val="zh-CN" w:eastAsia="zh-CN" w:bidi="ar-SA"/>
          <w:color w:val="000000"/>
          <w:rtl w:val="0"/>
        </w:rPr>
        <w:t>也就是说，这表明：这甘美的给养与恩赐，除了短暂而一时的表面乐趣之外，还借感恩使人获得慈悯普及万物者的眷爱——那眷爱带有恒常、真实而无垠的乐趣与快意。也就是说，它使人想到慈悯宝库的慷慨所有者Allah那蕴含无穷乐趣的眷爱，使人即便在此世，也能在精神上尝到乐园一种永存的快乐。</w:t>
      </w:r>
    </w:p>
    <w:p>
      <w:r>
        <w:rPr>
          <w:rFonts w:ascii="Times New Roman" w:hAnsi="Times New Roman" w:eastAsia="Noto Serif SC" w:cs="Amiri"/>
          <w:lang w:val="zh-CN" w:eastAsia="zh-CN" w:bidi="ar-SA"/>
          <w:color w:val="000000"/>
          <w:rtl w:val="0"/>
        </w:rPr>
        <w:t>可见，给养借感恩成为如此珍贵而富足、无所不包的一座宝库，却因不感恩而跌落至最低程度。</w:t>
      </w:r>
    </w:p>
    <w:p>
      <w:r>
        <w:rPr>
          <w:rFonts w:ascii="Times New Roman" w:hAnsi="Times New Roman" w:eastAsia="Noto Serif SC" w:cs="Amiri"/>
          <w:lang w:val="zh-CN" w:eastAsia="zh-CN" w:bidi="ar-SA"/>
          <w:color w:val="000000"/>
          <w:rtl w:val="0"/>
        </w:rPr>
        <w:t>正如《第六言》所阐明，舌上的味觉若为至高无上的真实主宰Allah而工作，也就是怀着精神上的感恩职责而朝向给养，那么，这舌上的味觉就如同Allah无穷慈悯之无数厨房中一位心怀感恩的检查者、一位赞美且深知职守价值的监督者。</w:t>
      </w:r>
    </w:p>
    <w:p>
      <w:r>
        <w:rPr>
          <w:rFonts w:ascii="Times New Roman" w:hAnsi="Times New Roman" w:eastAsia="Noto Serif SC" w:cs="Amiri"/>
          <w:lang w:val="zh-CN" w:eastAsia="zh-CN" w:bidi="ar-SA"/>
          <w:color w:val="000000"/>
          <w:rtl w:val="0"/>
        </w:rPr>
        <w:t>倘若它为自我而工作，也就是说，朝向给养却不想着对赐下给养者的感恩，那么，这舌上的味觉便从深知职守价值的监督者之位，跌落成腹腔工厂的守门卒、胃囊圈栏的看门人。正如给养的这位仆役因不感恩而跌落到这种地步，给养的实质及其余仆役也同样跌落。它们从最高的位置降到最卑下的位置，落入与宇宙创造者的智慧相反、相违的境地。</w:t>
      </w:r>
    </w:p>
    <w:p>
      <w:r>
        <w:rPr>
          <w:rFonts w:ascii="Times New Roman" w:hAnsi="Times New Roman" w:eastAsia="Noto Serif SC" w:cs="Amiri"/>
          <w:lang w:val="zh-CN" w:eastAsia="zh-CN" w:bidi="ar-SA"/>
          <w:color w:val="000000"/>
          <w:rtl w:val="0"/>
        </w:rPr>
        <w:t>感恩的尺度，是知足、节俭、悦纳与满足。</w:t>
      </w:r>
    </w:p>
    <w:p>
      <w:r>
        <w:rPr>
          <w:rFonts w:ascii="Times New Roman" w:hAnsi="Times New Roman" w:eastAsia="Noto Serif SC" w:cs="Amiri"/>
          <w:lang w:val="zh-CN" w:eastAsia="zh-CN" w:bidi="ar-SA"/>
          <w:color w:val="000000"/>
          <w:rtl w:val="0"/>
        </w:rPr>
        <w:t>不感恩的量衡，则是贪婪、浪费、不知尊重，是不问Allah所禁与所许、遇到什么都吃。</w:t>
      </w:r>
    </w:p>
    <w:p>
      <w:r>
        <w:rPr>
          <w:rFonts w:ascii="Times New Roman" w:hAnsi="Times New Roman" w:eastAsia="Noto Serif SC" w:cs="Amiri"/>
          <w:lang w:val="zh-CN" w:eastAsia="zh-CN" w:bidi="ar-SA"/>
          <w:color w:val="000000"/>
          <w:rtl w:val="0"/>
        </w:rPr>
        <w:t>是的，贪婪既是不感恩，又导致匮乏，也带来屈辱。甚至，拥有社会生活的可福蚂蚁，也仿佛因贪婪而任人踩踏、遭受碾压。因为它不知足，一年几粒麦子本已足够，却若有可能，便要收集数千粒。可福的蜜蜂则仿佛因知足而飞在众人头顶；由于知足，它奉Allah的命令把蜜作为恩惠赠给人们，供人食用。</w:t>
      </w:r>
    </w:p>
    <w:p>
      <w:r>
        <w:rPr>
          <w:rFonts w:ascii="Times New Roman" w:hAnsi="Times New Roman" w:eastAsia="Noto Serif SC" w:cs="Amiri"/>
          <w:lang w:val="zh-CN" w:eastAsia="zh-CN" w:bidi="ar-SA"/>
          <w:color w:val="000000"/>
          <w:rtl w:val="0"/>
        </w:rPr>
        <w:t>是的，在至圣者Allah那属于祂本体世界、且为至大名号的Allah这一名号之后，最为宏大的名号是慈悯普及万物者；它指向给养，并借给养中的感恩而得以抵达。而且，慈悯普及万物者最显明的意义，就是赐予万物给养者。</w:t>
      </w:r>
    </w:p>
    <w:p>
      <w:r>
        <w:rPr>
          <w:rFonts w:ascii="Times New Roman" w:hAnsi="Times New Roman" w:eastAsia="Noto Serif SC" w:cs="Amiri"/>
          <w:lang w:val="zh-CN" w:eastAsia="zh-CN" w:bidi="ar-SA"/>
          <w:color w:val="000000"/>
          <w:rtl w:val="0"/>
        </w:rPr>
        <w:t>感恩也有种种类别。其中包容最广、可充当其总索引的，是礼拜。</w:t>
      </w:r>
    </w:p>
    <w:p>
      <w:r>
        <w:rPr>
          <w:rFonts w:ascii="Times New Roman" w:hAnsi="Times New Roman" w:eastAsia="Noto Serif SC" w:cs="Amiri"/>
          <w:lang w:val="zh-CN" w:eastAsia="zh-CN" w:bidi="ar-SA"/>
          <w:color w:val="000000"/>
          <w:rtl w:val="0"/>
        </w:rPr>
        <w:t xml:space="preserve">感恩之中有纯净的信仰，也有纯粹的认信Allah独一。因为，一个人吃着苹果，说 </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（一切赞美与称颂，无始无终、完完全全唯独归于Allah；万有皆由祂的恩惠而存在，祂的存在本然必然、不依赖任何事物，唯祂全然配得赞美） 时，便借这感恩宣告并相信：“那苹果直接是权能之手留下的赠物，直接是慈悯宝库赐下的礼物。”由此，他把一切事物——无论个别的还是普遍的——都交付于祂的权能之手，并在一切事物中认识慈悯的映辉。他借感恩表明真实的信仰与纯粹的认信Allah独一。</w:t>
      </w:r>
    </w:p>
    <w:p>
      <w:r>
        <w:rPr>
          <w:rFonts w:ascii="Times New Roman" w:hAnsi="Times New Roman" w:eastAsia="Noto Serif SC" w:cs="Amiri"/>
          <w:lang w:val="zh-CN" w:eastAsia="zh-CN" w:bidi="ar-SA"/>
          <w:color w:val="000000"/>
          <w:rtl w:val="0"/>
        </w:rPr>
        <w:t>疏忽遗忘的人因辜负恩赐而陷入何等深重的损失，我只从诸多方面中的一个方面来说明。如下：</w:t>
      </w:r>
    </w:p>
    <w:p>
      <w:r>
        <w:rPr>
          <w:rFonts w:ascii="Times New Roman" w:hAnsi="Times New Roman" w:eastAsia="Noto Serif SC" w:cs="Amiri"/>
          <w:lang w:val="zh-CN" w:eastAsia="zh-CN" w:bidi="ar-SA"/>
          <w:color w:val="000000"/>
          <w:rtl w:val="0"/>
        </w:rPr>
        <w:t>人若吃了甘美的恩赐，并且感恩，那么，他所吃的恩赐便借这感恩成为一道光明，成为后世的一枚乐园果实。他由恩赐带来的乐趣想到：这是至高无上的真实主宰Allah慈悯眷爱的结晶；这种想法又带给他宏大而恒常的乐趣与快意。此类精神精华、精粹与精神性成分，便升往高尚的境界；物质性的渣滓、糟粕与外壳，也就是已经完成职责、不再需要的成分，则成为废物，回归其本原，也就是诸元素。</w:t>
      </w:r>
    </w:p>
    <w:p>
      <w:r>
        <w:rPr>
          <w:rFonts w:ascii="Times New Roman" w:hAnsi="Times New Roman" w:eastAsia="Noto Serif SC" w:cs="Amiri"/>
          <w:lang w:val="zh-CN" w:eastAsia="zh-CN" w:bidi="ar-SA"/>
          <w:color w:val="000000"/>
          <w:rtl w:val="0"/>
        </w:rPr>
        <w:t>倘若他不感恩，那一时的乐趣消逝之后便只留下痛苦与惋惜，那恩赐本身也成为秽物。具有钻石实质的恩赐，便化成了煤炭。</w:t>
      </w:r>
    </w:p>
    <w:p>
      <w:r>
        <w:rPr>
          <w:rFonts w:ascii="Times New Roman" w:hAnsi="Times New Roman" w:eastAsia="Noto Serif SC" w:cs="Amiri"/>
          <w:lang w:val="zh-CN" w:eastAsia="zh-CN" w:bidi="ar-SA"/>
          <w:color w:val="000000"/>
          <w:rtl w:val="0"/>
        </w:rPr>
        <w:t>会消逝的给养，借感恩而产出恒常的乐趣与永存的果实。</w:t>
      </w:r>
    </w:p>
    <w:p>
      <w:r>
        <w:rPr>
          <w:rFonts w:ascii="Times New Roman" w:hAnsi="Times New Roman" w:eastAsia="Noto Serif SC" w:cs="Amiri"/>
          <w:lang w:val="zh-CN" w:eastAsia="zh-CN" w:bidi="ar-SA"/>
          <w:color w:val="000000"/>
          <w:rtl w:val="0"/>
        </w:rPr>
        <w:t>没有感恩的恩赐，会从极美的形态转为丑陋的形态。因为，在那疏忽遗忘者看来，给养的结局，不过是一时乐趣之后的废物。</w:t>
      </w:r>
    </w:p>
    <w:p>
      <w:r>
        <w:rPr>
          <w:rFonts w:ascii="Times New Roman" w:hAnsi="Times New Roman" w:eastAsia="Noto Serif SC" w:cs="Amiri"/>
          <w:lang w:val="zh-CN" w:eastAsia="zh-CN" w:bidi="ar-SA"/>
          <w:color w:val="000000"/>
          <w:rtl w:val="0"/>
        </w:rPr>
        <w:t>是的，给养有一种值得爱慕的形态，而这形态唯有借感恩才能看见。否则，疏忽遗忘者与迷误者对给养的爱慕，便是一种兽性。你更可以据此比较：迷误与疏忽遗忘者遭受何等深重的损失。</w:t>
      </w:r>
    </w:p>
    <w:p>
      <w:r>
        <w:rPr>
          <w:rFonts w:ascii="Times New Roman" w:hAnsi="Times New Roman" w:eastAsia="Noto Serif SC" w:cs="Amiri"/>
          <w:lang w:val="zh-CN" w:eastAsia="zh-CN" w:bidi="ar-SA"/>
          <w:color w:val="000000"/>
          <w:rtl w:val="0"/>
        </w:rPr>
        <w:t>在一切有生命的种类中，最需要各类给养的，是人。至高无上的真实主宰Allah把人创造成这样一面镜子：它包容祂的一切尊名；又把他造成权能的奇迹，使他拥有种种官能，能够衡量、认识祂一切慈悯宝库中的储藏；还把他造成大地的继任者，使他具有种种器具，能够权衡祂一切尊名的映辉与创造之艺的精微。因此，祂赋予人无穷的需要，使他需要物质与精神给养的无数种类。使人依照这种包容性升至最高之位——最美好的形态——的途径，就是感恩。倘若没有感恩，他便跌入最卑贱的境地，犯下巨大的不义。</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全然奴仆意识与受深爱之道，是最高尚、最崇高的道路；其四项原则中最重要的一项，就是感恩。那四项原则被表述如下：</w:t>
      </w:r>
    </w:p>
    <w:p>
      <w:r>
        <w:rPr>
          <w:rFonts w:ascii="Times New Roman" w:hAnsi="Times New Roman" w:eastAsia="Noto Serif SC" w:cs="Amiri"/>
          <w:lang w:val="zh-CN" w:eastAsia="zh-CN" w:bidi="ar-SA"/>
          <w:color w:val="000000"/>
          <w:rtl w:val="0"/>
        </w:rPr>
        <w:t>在无力者的道路——即承认自身无力与匮乏、因而全然托付于Allah的道路——之上，必须具备四样东西：</w:t>
      </w:r>
    </w:p>
    <w:p>
      <w:r>
        <w:rPr>
          <w:rFonts w:ascii="Times New Roman" w:hAnsi="Times New Roman" w:eastAsia="Noto Serif SC" w:cs="Amiri"/>
          <w:lang w:val="zh-CN" w:eastAsia="zh-CN" w:bidi="ar-SA"/>
          <w:color w:val="000000"/>
          <w:rtl w:val="0"/>
        </w:rPr>
        <w:t xml:space="preserve">绝对的无力、绝对的匮乏、绝对的热望、绝对的感恩，亲爱的朋友。” </w:t>
      </w:r>
      <w:r>
        <w:rPr>
          <w:rFonts w:ascii="Amiri" w:hAnsi="Amiri" w:eastAsia="Amiri" w:cs="Amiri"/>
          <w:lang w:val="zh-CN" w:eastAsia="zh-CN" w:bidi="ar-SA"/>
          <w:rtl w:val="1"/>
          <w:cs w:val="1"/>
          <w:color w:val="000000"/>
          <w:sz w:val="24"/>
          <w:szCs w:val="24"/>
        </w:rPr>
        <w:t>ﺍَﻟﻠّٰﻬُﻢَّ ﺍﺟْﻌَﻠْﻨَﺎ ﻣِﻦَ ﺍﻟﺸَّﺎﻛِﺮ۪ﻳﻦَ ﺑِﺮَﺣْﻤَﺘِﻚَ ﻳَﺎ ﺍَﺭْﺣَﻢَ ﺍﻟﺮَّﺍﺣِﻤ۪ﻴﻦَ</w:t>
      </w:r>
      <w:r>
        <w:rPr>
          <w:rFonts w:ascii="Times New Roman" w:hAnsi="Times New Roman" w:eastAsia="Noto Serif SC" w:cs="Amiri"/>
          <w:lang w:val="zh-CN" w:eastAsia="zh-CN" w:bidi="ar-SA"/>
          <w:color w:val="000000"/>
          <w:rtl w:val="0"/>
        </w:rPr>
        <w:t xml:space="preserve">（Allah啊，求祢凭祢的慈悯，使我们成为感恩者；祢是一切慈悯者中最慈悯的）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ﺍَﻟﻠّٰﻬُﻢَّ ﺻَﻞِّ ﻭَ ﺳَﻠِّﻢْ ﻋَﻠٰﻰ ﺳَﻴِّﺪِﻧَﺎ ﻣُﺤَﻤَّﺪٍ ﺳَﻴِّﺪِ ﺍﻟﺸَّﺎﻛِﺮ۪ﻳﻦَ ﻭَ ﺍﻟْﺤَﺎﻣِﺪ۪ﻳﻦَ ﻭَ ﻋَﻠٰﻰ ﺍٰﻟِﻪ۪ ﻭَ ﺻَﺤْﺒِﻪ۪ ﺍَﺟْﻤَﻌ۪ﻴﻦَ</w:t>
      </w:r>
      <w:r>
        <w:rPr>
          <w:rFonts w:ascii="Times New Roman" w:hAnsi="Times New Roman" w:eastAsia="Noto Serif SC" w:cs="Amiri"/>
          <w:lang w:val="zh-CN" w:eastAsia="zh-CN" w:bidi="ar-SA"/>
          <w:color w:val="000000"/>
          <w:rtl w:val="0"/>
        </w:rPr>
        <w:t xml:space="preserve">（Allah啊，求祢赐尊荣、恩福与平安给我们的主上穆罕默德——感恩者与赞美者的领袖——并赐给他的全体家室与全体同伴）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（他们祈祷的结语是：一切赞美与称颂，无始无终、完完全全唯独归于Allah——万有的养育并主宰者；祂的存在本然必然、不依赖任何事物，唯祂全然配得赞美）</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w:t>
      </w:r>
    </w:p>
    <w:p>
      <w:pPr>
        <w:pStyle w:val="Heading2"/>
      </w:pPr>
      <w:r>
        <w:rPr>
          <w:rFonts w:ascii="Times New Roman" w:hAnsi="Times New Roman" w:eastAsia="Noto Serif SC" w:cs="Amiri"/>
          <w:lang w:val="zh-CN" w:eastAsia="zh-CN" w:bidi="ar-SA"/>
          <w:color w:val="000000"/>
          <w:rtl w:val="0"/>
        </w:rPr>
        <w:t>《第二十九篇闪光》第二章</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（赞颂祂超绝一切缺欠）这第二章论述的是</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在这篇称为第二章的小论著中，将只阐明信仰那促使人说出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（一切赞美与称颂，无论来自谁、贯穿无始无终，都唯独归于Allah；祂的存在出于自身而必然，唯独祂配受这一切赞美）的无穷益处与光明中的九项。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（奉Allah之名，依凭祂而行；祂是慈悯普及万物者，是至慈者）第一点：首先提出两项提醒：</w:t>
      </w:r>
    </w:p>
    <w:p>
      <w:r>
        <w:rPr>
          <w:rFonts w:ascii="Times New Roman" w:hAnsi="Times New Roman" w:eastAsia="Noto Serif SC" w:cs="Amiri"/>
          <w:lang w:val="zh-CN" w:eastAsia="zh-CN" w:bidi="ar-SA"/>
          <w:color w:val="000000"/>
          <w:rtl w:val="0"/>
        </w:rPr>
        <w:t>一、哲学是一副黑色眼镜，把一切都显得丑陋而可怕；信仰则是一副透明、清澈而光明的眼镜，把一切都显得美好而亲切。</w:t>
      </w:r>
    </w:p>
    <w:p>
      <w:r>
        <w:rPr>
          <w:rFonts w:ascii="Times New Roman" w:hAnsi="Times New Roman" w:eastAsia="Noto Serif SC" w:cs="Amiri"/>
          <w:lang w:val="zh-CN" w:eastAsia="zh-CN" w:bidi="ar-SA"/>
          <w:color w:val="000000"/>
          <w:rtl w:val="0"/>
        </w:rPr>
        <w:t>二、人与一切受造物息息相关，与万物都有某种交往；从天性上说，他不得不借言语和意义，与包围自己的事物交谈、对话并相邻共处。这样的人有右、左、前、后、下、上六个方面。</w:t>
      </w:r>
    </w:p>
    <w:p>
      <w:r>
        <w:rPr>
          <w:rFonts w:ascii="Times New Roman" w:hAnsi="Times New Roman" w:eastAsia="Noto Serif SC" w:cs="Amiri"/>
          <w:lang w:val="zh-CN" w:eastAsia="zh-CN" w:bidi="ar-SA"/>
          <w:color w:val="000000"/>
          <w:rtl w:val="0"/>
        </w:rPr>
        <w:t>人戴上上述两副眼镜，就能看见上述各个方面中的受造物及其状态。</w:t>
      </w:r>
    </w:p>
    <w:p>
      <w:r>
        <w:rPr>
          <w:rFonts w:ascii="Times New Roman" w:hAnsi="Times New Roman" w:eastAsia="Noto Serif SC" w:cs="Amiri"/>
          <w:lang w:val="zh-CN" w:eastAsia="zh-CN" w:bidi="ar-SA"/>
          <w:color w:val="000000"/>
          <w:rtl w:val="0"/>
        </w:rPr>
        <w:t>右方：这一方面指过去的时间。因此，戴上哲学的眼镜向右方看时，过去的国土便会呈现为一幅末日已经降临、天翻地覆、黑暗而可怕的巨大墓园景象。人面对这种景象，无疑会陷入极大的恐惧、陌生感与绝望。</w:t>
      </w:r>
    </w:p>
    <w:p>
      <w:r>
        <w:rPr>
          <w:rFonts w:ascii="Times New Roman" w:hAnsi="Times New Roman" w:eastAsia="Noto Serif SC" w:cs="Amiri"/>
          <w:lang w:val="zh-CN" w:eastAsia="zh-CN" w:bidi="ar-SA"/>
          <w:color w:val="000000"/>
          <w:rtl w:val="0"/>
        </w:rPr>
        <w:t>然而，戴上信仰的眼镜向那一方面看时，那片国土虽然确实显得天翻地覆，却没有生命的丧失。可以看出，其中的附属万物与居民，已被迁往一个更美好、更光明的世界。那些坟墓与坑穴，也将被理解为为了进入光明世界而挖掘的地下隧道。可见，信仰赐给人的喜乐、宽慰、安宁与舒畅，是一项促使人千万遍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（一切赞美与称颂，无论来自谁、贯穿无始无终，都唯独归于Allah；祂的存在出于自身而必然，唯独祂配受这一切赞美）的恩赐。</w:t>
      </w:r>
    </w:p>
    <w:p>
      <w:r>
        <w:rPr>
          <w:rFonts w:ascii="Times New Roman" w:hAnsi="Times New Roman" w:eastAsia="Noto Serif SC" w:cs="Amiri"/>
          <w:lang w:val="zh-CN" w:eastAsia="zh-CN" w:bidi="ar-SA"/>
          <w:color w:val="000000"/>
          <w:rtl w:val="0"/>
        </w:rPr>
        <w:t>左方：也就是说，戴上哲学的眼镜向未来看去，未来会显现为一座黑暗而可怕的巨大坟墓，它将使我们腐朽，让蛇与蝎子吞食我们，把我们消灭。</w:t>
      </w:r>
    </w:p>
    <w:p>
      <w:r>
        <w:rPr>
          <w:rFonts w:ascii="Times New Roman" w:hAnsi="Times New Roman" w:eastAsia="Noto Serif SC" w:cs="Amiri"/>
          <w:lang w:val="zh-CN" w:eastAsia="zh-CN" w:bidi="ar-SA"/>
          <w:color w:val="000000"/>
          <w:rtl w:val="0"/>
        </w:rPr>
        <w:t>然而，若戴上信仰的眼镜去看，它便会呈现为一张筵席，一张慈悯普及万物者所设的餐桌；至高无上的真实主宰Allah，那位慈悯普及万物的至慈创造者，为人类预备的种种精美可口的饮食，都盛放在其中。它还将促使人千万遍地诵读并重复</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上方：也就是说，一个人以哲学的眼光看向诸天，在这无垠的虚空中，亿万星辰与天体进行极其迅速而各不相同的运动，犹如赛马或军事演习；他将因此陷入极大的恐惧、陌生感与害怕。</w:t>
      </w:r>
    </w:p>
    <w:p>
      <w:r>
        <w:rPr>
          <w:rFonts w:ascii="Times New Roman" w:hAnsi="Times New Roman" w:eastAsia="Noto Serif SC" w:cs="Amiri"/>
          <w:lang w:val="zh-CN" w:eastAsia="zh-CN" w:bidi="ar-SA"/>
          <w:color w:val="000000"/>
          <w:rtl w:val="0"/>
        </w:rPr>
        <w:t>然而，有信仰的人观看时，会看见那场奇异而惊人的演习，仿佛在一位统帅的命令与监督之下进行；又会看见，装点诸天世界的星辰，也是为我们照明的灯盏。于是，面对那场赛马，他不会恐惧、惊惶，反而会感到亲切与爱慕。信仰把诸天世界描绘成这番景象，对于这项信仰恩赐，即使千万遍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（一切赞美与称颂，无论来自谁、贯穿无始无终，都唯独归于Allah；祂的存在出于自身而必然，唯独祂配受这一切赞美），也仍然太少。</w:t>
      </w:r>
    </w:p>
    <w:p>
      <w:r>
        <w:rPr>
          <w:rFonts w:ascii="Times New Roman" w:hAnsi="Times New Roman" w:eastAsia="Noto Serif SC" w:cs="Amiri"/>
          <w:lang w:val="zh-CN" w:eastAsia="zh-CN" w:bidi="ar-SA"/>
          <w:color w:val="000000"/>
          <w:rtl w:val="0"/>
        </w:rPr>
        <w:t>下方：也就是说，一个人以哲学的眼光看待大地世界，会把地球看作一头无人管束、没有缰绳、绕着太阳流浪的动物，或看作一艘木板破损、没有船长的小船，因而陷入恐惧与惊慌。</w:t>
      </w:r>
    </w:p>
    <w:p>
      <w:r>
        <w:rPr>
          <w:rFonts w:ascii="Times New Roman" w:hAnsi="Times New Roman" w:eastAsia="Noto Serif SC" w:cs="Amiri"/>
          <w:lang w:val="zh-CN" w:eastAsia="zh-CN" w:bidi="ar-SA"/>
          <w:color w:val="000000"/>
          <w:rtl w:val="0"/>
        </w:rPr>
        <w:t>然而，若以信仰来看，他会看见大地是一艘慈悯普及万物者所设的航船，在Allah的指挥之下，载着一切饮食与衣物，带领人类绕着太阳航行游览。面对这项从信仰而生的伟大恩赐，他开始一遍又一遍、郑重而深切地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前方：一位哲学家若向这一方面看去，会看见一切有生命的受造物，无论人类还是动物，都一队接一队地极其迅速地走向那一方，随后消失。也就是说，他们走向无有，归于消亡。他知道自己也是那条路上的旅人，便悲伤得几乎发狂。</w:t>
      </w:r>
    </w:p>
    <w:p>
      <w:r>
        <w:rPr>
          <w:rFonts w:ascii="Times New Roman" w:hAnsi="Times New Roman" w:eastAsia="Noto Serif SC" w:cs="Amiri"/>
          <w:lang w:val="zh-CN" w:eastAsia="zh-CN" w:bidi="ar-SA"/>
          <w:color w:val="000000"/>
          <w:rtl w:val="0"/>
        </w:rPr>
        <w:t>然而，以信仰的眼光观看的信仰者会明白，人们走向那一方、踏上旅程，并不是前往无有的世界，而是如游牧者一般，从一个牧场迁往另一个牧场。那是从短暂的居所迁往永存的居所，从服务的农场迁往领取报酬的领域，从劳苦之地迁往慈悯之地，而不是前往无有的世界。因此，他欣然迎接这一方面。</w:t>
      </w:r>
    </w:p>
    <w:p>
      <w:r>
        <w:rPr>
          <w:rFonts w:ascii="Times New Roman" w:hAnsi="Times New Roman" w:eastAsia="Noto Serif SC" w:cs="Amiri"/>
          <w:lang w:val="zh-CN" w:eastAsia="zh-CN" w:bidi="ar-SA"/>
          <w:color w:val="000000"/>
          <w:rtl w:val="0"/>
        </w:rPr>
        <w:t>不过，途中死亡、坟墓等看似艰难的事，就其结果而言却是种种幸福。因为通往光明世界的道路要经过坟墓，而最大的幸福，正是巨大而痛苦的灾难所结出的果实。例如，尊贵的优素福，只有经过被兄弟们投入井中，又因宰莱哈的诬告而被投入监狱这条道路，才获得了埃及权贵之位这样的幸福。同样，婴儿从母腹来到世界，也是在产道里经历令人窘迫、压迫的劳苦之后，才获得尘世的幸福。</w:t>
      </w:r>
    </w:p>
    <w:p>
      <w:r>
        <w:rPr>
          <w:rFonts w:ascii="Times New Roman" w:hAnsi="Times New Roman" w:eastAsia="Noto Serif SC" w:cs="Amiri"/>
          <w:lang w:val="zh-CN" w:eastAsia="zh-CN" w:bidi="ar-SA"/>
          <w:color w:val="000000"/>
          <w:rtl w:val="0"/>
        </w:rPr>
        <w:t>后方：也就是说，若以哲学的眼光看待后来者，就无法回答“这些人究竟从哪里来、要到哪里去，又为什么来到尘世这个国度？”这一问题，自然会留在惊异与犹豫的折磨之中。</w:t>
      </w:r>
    </w:p>
    <w:p>
      <w:r>
        <w:rPr>
          <w:rFonts w:ascii="Times New Roman" w:hAnsi="Times New Roman" w:eastAsia="Noto Serif SC" w:cs="Amiri"/>
          <w:lang w:val="zh-CN" w:eastAsia="zh-CN" w:bidi="ar-SA"/>
          <w:color w:val="000000"/>
          <w:rtl w:val="0"/>
        </w:rPr>
        <w:t>然而，若以信仰之光的眼镜来看，就会明白：人类是由无始的君王Allah派来的观览者，为观看并研究宇宙展场中展出的种种奇异、惊人的权能奇迹而来。他们将认识这些奇迹的价值与宏伟达到何种程度，认识它们又在何种程度上证明无始君王的宏伟；在依其认识的程度取得等级与编号之后，仍将返回无始君王的国土。对于把这一理解恩赐带给自己的信仰恩赐，他将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提醒：对消除上述种种黑暗的信仰恩赐说出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而作的赞美，本身也是一项恩赐，因此又需要为它再作赞美。这第二次赞美又需要第三次赞美，第三次又需要第四次。</w:t>
      </w:r>
      <w:r>
        <w:rPr>
          <w:rFonts w:ascii="Amiri" w:hAnsi="Amiri" w:eastAsia="Amiri" w:cs="Amiri"/>
          <w:lang w:val="zh-CN" w:eastAsia="zh-CN" w:bidi="ar-SA"/>
          <w:rtl w:val="1"/>
          <w:cs w:val="1"/>
          <w:color w:val="000000"/>
          <w:sz w:val="24"/>
          <w:szCs w:val="24"/>
        </w:rPr>
        <w:t>ﻭَﻫَﻠُﻢَّ ﺟَﺮًّﺍ</w:t>
      </w:r>
      <w:r>
        <w:rPr>
          <w:rFonts w:ascii="Times New Roman" w:hAnsi="Times New Roman" w:eastAsia="Noto Serif SC" w:cs="Amiri"/>
          <w:lang w:val="zh-CN" w:eastAsia="zh-CN" w:bidi="ar-SA"/>
          <w:color w:val="000000"/>
          <w:rtl w:val="0"/>
        </w:rPr>
        <w:t>（就这样一环接一环，连续不断地延续下去）可见，由一次赞美所生的赞美，形成了一条无穷无尽的赞美链。</w:t>
      </w:r>
    </w:p>
    <w:p>
      <w:r>
        <w:rPr>
          <w:rFonts w:ascii="Times New Roman" w:hAnsi="Times New Roman" w:eastAsia="Noto Serif SC" w:cs="Amiri"/>
          <w:lang w:val="zh-CN" w:eastAsia="zh-CN" w:bidi="ar-SA"/>
          <w:color w:val="000000"/>
          <w:rtl w:val="0"/>
        </w:rPr>
        <w:t>第二点：对于照亮六个方面的信仰恩赐，人也必须说出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因为信仰消除六个方面的黑暗，属于消除灾祸，是一项伟大的恩赐；同样，它照亮这六个方面，又属于带来益处，因而自然成为第二项恩赐。人的天性中具有文明性，因此会关切处在六个方面的受造物。借信仰这项恩赐，人也能够从这六个方面全部获益。</w:t>
      </w:r>
    </w:p>
    <w:p>
      <w:r>
        <w:rPr>
          <w:rFonts w:ascii="Times New Roman" w:hAnsi="Times New Roman" w:eastAsia="Noto Serif SC" w:cs="Amiri"/>
          <w:lang w:val="zh-CN" w:eastAsia="zh-CN" w:bidi="ar-SA"/>
          <w:color w:val="000000"/>
          <w:rtl w:val="0"/>
        </w:rPr>
        <w:t>因此，借</w:t>
      </w:r>
      <w:r>
        <w:rPr>
          <w:rFonts w:ascii="Amiri" w:hAnsi="Amiri" w:eastAsia="Amiri" w:cs="Amiri"/>
          <w:lang w:val="zh-CN" w:eastAsia="zh-CN" w:bidi="ar-SA"/>
          <w:rtl w:val="1"/>
          <w:cs w:val="1"/>
          <w:color w:val="000000"/>
          <w:sz w:val="24"/>
          <w:szCs w:val="24"/>
        </w:rPr>
        <w:t>ﺍَﻳْﻨَﻤَﺎ ﺗُﻮَﻟُّﻮﺍ ﻓَﺜَﻢَّ ﻭَﺟْﻪُ ﺍﻟﻠّٰﻪِ</w:t>
      </w:r>
      <w:r>
        <w:rPr>
          <w:rFonts w:ascii="Times New Roman" w:hAnsi="Times New Roman" w:eastAsia="Noto Serif SC" w:cs="Amiri"/>
          <w:lang w:val="zh-CN" w:eastAsia="zh-CN" w:bidi="ar-SA"/>
          <w:color w:val="000000"/>
          <w:rtl w:val="0"/>
        </w:rPr>
        <w:t>（你们无论转向哪里，那里都有Allah的面向；祂的临在不受任何方向的拘限）这节尊贵经文的奥义，人无论经由六个方面中的哪一方面，都会获得光照。甚至，信仰者拥有一种从世界创始直到终结的精神生命。人的这种精神生命，又从无始延伸到无终的生命之光中获得支援与帮助。</w:t>
      </w:r>
    </w:p>
    <w:p>
      <w:r>
        <w:rPr>
          <w:rFonts w:ascii="Times New Roman" w:hAnsi="Times New Roman" w:eastAsia="Noto Serif SC" w:cs="Amiri"/>
          <w:lang w:val="zh-CN" w:eastAsia="zh-CN" w:bidi="ar-SA"/>
          <w:color w:val="000000"/>
          <w:rtl w:val="0"/>
        </w:rPr>
        <w:t>同样，借照亮六个方面的信仰，人这狭窄的时间与空间，会转变为一个宽广而安舒的世界。这个广阔的世界，会变得如同人的家宅。过去与未来的时间，对人的灵魂和心灵而言，也会如同现在。它们之间的距离就此消失。第三点：信仰包含依靠与求援的支点，这也要求人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是的，人类由于自身的无力和敌人的众多，需要一个可以依靠的支点，以便投奔那个支点，击退敌人。同样，由于需求繁多、匮乏深重，也需要一个可以求援的支点，以便借其援助消除自己的种种需要。</w:t>
      </w:r>
    </w:p>
    <w:p>
      <w:r>
        <w:rPr>
          <w:rFonts w:ascii="Times New Roman" w:hAnsi="Times New Roman" w:eastAsia="Noto Serif SC" w:cs="Amiri"/>
          <w:lang w:val="zh-CN" w:eastAsia="zh-CN" w:bidi="ar-SA"/>
          <w:color w:val="000000"/>
          <w:rtl w:val="0"/>
        </w:rPr>
        <w:t>人啊！你依靠的支点，唯独是对Allah的信仰；你灵魂与良心求援的支点，则唯独是对后世的信仰。因此，一个不知这两个支点的人，心灵与灵魂会陷入陌生和惊惧，良心也始终饱受折磨。然而，依靠第一个支点、又向第二个支点求援的人，会在心灵与灵魂中感受到许多快乐、趣味与亲切；他既得到慰藉，良心也得享安宁。第四点：当Allah许可的种种乐趣开始消逝时，信仰之光会显示它们的同类正在到来，以此消除由此产生的痛苦。同样，信仰显示恩赐的源泉，从而保证恩赐持续而不减少。</w:t>
      </w:r>
    </w:p>
    <w:p>
      <w:r>
        <w:rPr>
          <w:rFonts w:ascii="Times New Roman" w:hAnsi="Times New Roman" w:eastAsia="Noto Serif SC" w:cs="Amiri"/>
          <w:lang w:val="zh-CN" w:eastAsia="zh-CN" w:bidi="ar-SA"/>
          <w:color w:val="000000"/>
          <w:rtl w:val="0"/>
        </w:rPr>
        <w:t>同样，信仰显示同类事物更新所带来的乐趣，以此消除离别与分离的痛苦。也就是说，想到消逝，一项乐趣之中便会产生许多痛苦；信仰则提醒人同类事物将会更新，以此消除这些痛苦。况且，乐趣的更新本身也另有乐趣。是的，如果一种果实没有果树，那么，只凝结在这枚果实中的乐趣，会随着吃下它而消失，它的消逝也会令人悲伤。然而，若知道那果实有果树，它的消逝便不会带来痛苦，因为会有新的果实接替而来。同时，更新本身就是一种乐趣。</w:t>
      </w:r>
    </w:p>
    <w:p>
      <w:r>
        <w:rPr>
          <w:rFonts w:ascii="Times New Roman" w:hAnsi="Times New Roman" w:eastAsia="Noto Serif SC" w:cs="Amiri"/>
          <w:lang w:val="zh-CN" w:eastAsia="zh-CN" w:bidi="ar-SA"/>
          <w:color w:val="000000"/>
          <w:rtl w:val="0"/>
        </w:rPr>
        <w:t>同样，最使人类灵魂备受压抑的，是由种种离别产生的痛苦。信仰之光借同类事物更新与重新相聚的希望，消除这些痛苦。第五点：人把这些万有中的某些事物想象成自己的敌人与异己，或者把它们想象成如同死者、孤儿一般没有生命、孤苦无依；信仰之光则把这些事物显示为朋友与兄弟，并展示为充满生命、不断赞颂Allah的赞颂者。</w:t>
      </w:r>
    </w:p>
    <w:p>
      <w:r>
        <w:rPr>
          <w:rFonts w:ascii="Times New Roman" w:hAnsi="Times New Roman" w:eastAsia="Noto Serif SC" w:cs="Amiri"/>
          <w:lang w:val="zh-CN" w:eastAsia="zh-CN" w:bidi="ar-SA"/>
          <w:color w:val="000000"/>
          <w:rtl w:val="0"/>
        </w:rPr>
        <w:t>也就是说，以疏忽遗忘的眼光观看的人，把世界中的万有当作敌人般有害之物，因而感到陌生和惊惧，又把万物看作异己。因为，在迷误者看来，过去与未来时间中的事物之间，没有兄弟情谊的纽带与联结；只有当前时间中的事物之间，才有一种微小而个别的关联。因此，迷误者彼此之间的兄弟情谊，在数千年的漫长时间里，也不过如同一分钟。</w:t>
      </w:r>
    </w:p>
    <w:p>
      <w:r>
        <w:rPr>
          <w:rFonts w:ascii="Times New Roman" w:hAnsi="Times New Roman" w:eastAsia="Noto Serif SC" w:cs="Amiri"/>
          <w:lang w:val="zh-CN" w:eastAsia="zh-CN" w:bidi="ar-SA"/>
          <w:color w:val="000000"/>
          <w:rtl w:val="0"/>
        </w:rPr>
        <w:t>同样，信仰的眼光看见一切形体都充满生命、彼此亲切，也显示每一个形体都以自身的存在状态，赞颂自己的创造者Allah。就此而言，一切形体都各有其某种生命与灵魂。因此，按信仰的这种看法，那些形体中没有恐惧与陌生，只有亲切与爱慕。</w:t>
      </w:r>
    </w:p>
    <w:p>
      <w:r>
        <w:rPr>
          <w:rFonts w:ascii="Times New Roman" w:hAnsi="Times New Roman" w:eastAsia="Noto Serif SC" w:cs="Amiri"/>
          <w:lang w:val="zh-CN" w:eastAsia="zh-CN" w:bidi="ar-SA"/>
          <w:color w:val="000000"/>
          <w:rtl w:val="0"/>
        </w:rPr>
        <w:t>迷误的眼光则认为，无法获得所求之物的人没有主人、没有保护者，把他们想象成因为悲伤、忧愁与无力而哭泣的孤儿。</w:t>
      </w:r>
    </w:p>
    <w:p>
      <w:r>
        <w:rPr>
          <w:rFonts w:ascii="Times New Roman" w:hAnsi="Times New Roman" w:eastAsia="Noto Serif SC" w:cs="Amiri"/>
          <w:lang w:val="zh-CN" w:eastAsia="zh-CN" w:bidi="ar-SA"/>
          <w:color w:val="000000"/>
          <w:rtl w:val="0"/>
        </w:rPr>
        <w:t>信仰的眼光看待有生命的受造物，却不把他们看作哭泣的孤儿，而看作肩负职责的仆役、受任记念Allah并赞颂祂的仆人。第六点：信仰之光把尘世与后世两个世界，描绘成盛满各种各样恩赐的两张餐桌。信仰者以信仰之手，以外在和内在的感觉，以精神和灵魂的内在官能，从这些餐桌中获益。在迷误者看来，有生命者获益的范围却会缩小，只局限于物质乐趣。</w:t>
      </w:r>
    </w:p>
    <w:p>
      <w:r>
        <w:rPr>
          <w:rFonts w:ascii="Times New Roman" w:hAnsi="Times New Roman" w:eastAsia="Noto Serif SC" w:cs="Amiri"/>
          <w:lang w:val="zh-CN" w:eastAsia="zh-CN" w:bidi="ar-SA"/>
          <w:color w:val="000000"/>
          <w:rtl w:val="0"/>
        </w:rPr>
        <w:t>在信仰者看来，这个范围会扩展到如同包容诸天与大地的一个圆域。是的，一位信仰者可以把太阳看作悬挂在自己屋顶上的一盏豪华吊灯，把月亮看作一盏油灯。就此而言，太阳与月亮都成为赐给他的恩赐。因此，信仰者获益的范围，比诸天还要广阔。是的，宣示奇迹的《古兰经》借</w:t>
      </w:r>
      <w:r>
        <w:rPr>
          <w:rFonts w:ascii="Amiri" w:hAnsi="Amiri" w:eastAsia="Amiri" w:cs="Amiri"/>
          <w:lang w:val="zh-CN" w:eastAsia="zh-CN" w:bidi="ar-SA"/>
          <w:rtl w:val="1"/>
          <w:cs w:val="1"/>
          <w:color w:val="000000"/>
          <w:sz w:val="24"/>
          <w:szCs w:val="24"/>
        </w:rPr>
        <w:t>ﻭَ ﺳَﺨَّﺮَ ﻟَﻜُﻢُ ﺍﻟﺸَّﻤْﺲَ ﻭَ ﺍﻟْﻘَﻤَﺮَ</w:t>
      </w:r>
      <w:r>
        <w:rPr>
          <w:rFonts w:ascii="Times New Roman" w:hAnsi="Times New Roman" w:eastAsia="Noto Serif SC" w:cs="Amiri"/>
          <w:lang w:val="zh-CN" w:eastAsia="zh-CN" w:bidi="ar-SA"/>
          <w:color w:val="000000"/>
          <w:rtl w:val="0"/>
        </w:rPr>
        <w:t xml:space="preserve">（祂使太阳与月亮服从于你们，让它们按祂的命定为你们服务） </w:t>
      </w:r>
      <w:r>
        <w:rPr>
          <w:rFonts w:ascii="Amiri" w:hAnsi="Amiri" w:eastAsia="Amiri" w:cs="Amiri"/>
          <w:lang w:val="zh-CN" w:eastAsia="zh-CN" w:bidi="ar-SA"/>
          <w:rtl w:val="1"/>
          <w:cs w:val="1"/>
          <w:color w:val="000000"/>
          <w:sz w:val="24"/>
          <w:szCs w:val="24"/>
        </w:rPr>
        <w:t>٭ ﻭَ ﺳَﺨَّﺮَ ﻟَﻜُﻢْ ﻣَﺎ ﻓِﻰ ﺍﻟْﺒَﺮِّ ﻭَﺍﻟْﺒَﺤْﺮِ</w:t>
      </w:r>
      <w:r>
        <w:rPr>
          <w:rFonts w:ascii="Times New Roman" w:hAnsi="Times New Roman" w:eastAsia="Noto Serif SC" w:cs="Amiri"/>
          <w:lang w:val="zh-CN" w:eastAsia="zh-CN" w:bidi="ar-SA"/>
          <w:color w:val="000000"/>
          <w:rtl w:val="0"/>
        </w:rPr>
        <w:t>（祂又使陆地与海洋中的一切服从于你们，将其置于祂为你们利益而定的秩序中）这些经文的雄辩，指示这些从信仰而生、超乎常规的恩惠与赐恩。第七点：借信仰之光可以知道，Allah的存在是超越一切恩赐的伟大恩赐；它是一个源泉与根源，包含无穷恩赐的各种品类、无尽恩惠的各个种类、无数赐礼的各个门类。因此，以宇宙微粒的数目赞美并称颂信仰这项恩赐，是人应尽的义务。《光明论》各部分中，已经对其一部分作了指示。况且，《光明论》中论述信仰Allah的各篇，正在揭开这项恩赐的帷幕，把它展示出来。</w:t>
      </w:r>
    </w:p>
    <w:p>
      <w:r>
        <w:rPr>
          <w:rFonts w:ascii="Times New Roman" w:hAnsi="Times New Roman" w:eastAsia="Noto Serif SC" w:cs="Amiri"/>
          <w:lang w:val="zh-CN" w:eastAsia="zh-CN" w:bidi="ar-SA"/>
          <w:color w:val="000000"/>
          <w:rtl w:val="0"/>
        </w:rPr>
        <w:t>在应当以</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中表总括的冠词所指示的一切赞美来赞颂的恩赐中，也有慈悯普及万物这一恩赐。是的，慈悯普及万物的属性，包含了与蒙受慈悯的有生命者数目相等的恩赐。因为，尤其人与每一个有生命者都息息相关。就此而言，每一个有生命者的幸福都会使人幸福，他们的痛苦也会使人悲伤。既然如此，任何个人身上的一项恩赐，对他的同伴而言也是一项恩赐。</w:t>
      </w:r>
    </w:p>
    <w:p>
      <w:r>
        <w:rPr>
          <w:rFonts w:ascii="Times New Roman" w:hAnsi="Times New Roman" w:eastAsia="Noto Serif SC" w:cs="Amiri"/>
          <w:lang w:val="zh-CN" w:eastAsia="zh-CN" w:bidi="ar-SA"/>
          <w:color w:val="000000"/>
          <w:rtl w:val="0"/>
        </w:rPr>
        <w:t>同样，至慈属性也包含了与蒙受母亲怜爱的孩子数目相等的恩赐，并因此配得相应的赞美与称颂。是的，一位有良心的人，会因一个没有母亲的饥饿孩子的哭泣而悲伤、怜悯；他也自然会从母亲们对孩子们的怜爱中获得乐趣，感到满足与欣喜。这样的乐趣都是恩赐，要求赞美与感恩。</w:t>
      </w:r>
    </w:p>
    <w:p>
      <w:r>
        <w:rPr>
          <w:rFonts w:ascii="Times New Roman" w:hAnsi="Times New Roman" w:eastAsia="Noto Serif SC" w:cs="Amiri"/>
          <w:lang w:val="zh-CN" w:eastAsia="zh-CN" w:bidi="ar-SA"/>
          <w:color w:val="000000"/>
          <w:rtl w:val="0"/>
        </w:rPr>
        <w:t>同样，至睿属性也要求与宇宙中蕴含的一切智慧的种类和个体数目相等的赞美与感恩。正如人的自我借慈悯普及万物者的种种显现、人的心灵借至慈者的种种彰显而获得恩赐，人的理智也以至睿者的种种精妙为乐，尽享趣味。就此而言，它要求人满怀深情地说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（一切赞美与称颂，无论来自谁、贯穿无始无终，都唯独归于Allah；祂的存在出于自身而必然，唯独祂配受这一切赞美），献上赞美与称颂。</w:t>
      </w:r>
    </w:p>
    <w:p>
      <w:r>
        <w:rPr>
          <w:rFonts w:ascii="Times New Roman" w:hAnsi="Times New Roman" w:eastAsia="Noto Serif SC" w:cs="Amiri"/>
          <w:lang w:val="zh-CN" w:eastAsia="zh-CN" w:bidi="ar-SA"/>
          <w:color w:val="000000"/>
          <w:rtl w:val="0"/>
        </w:rPr>
        <w:t>同样，护存的神圣属性也是一项应当赞美的恩赐：赞美的声音应当宏大得充满这苍穹，其数目应当与最美诸名中“承继一切者”这一尊名的种种彰显相等，与父辈等先辈消逝后仍存留的后裔数目相等，与后世世界的万有数目相等，也与为成为后世报偿的依据而受护存的人类行为数目相等。因为，恩赐的延续，比恩赐本身更宝贵；乐趣的长存，比乐趣本身更甜美；乐园中的永久居留，超越乐园本身；依此类推……因此，至高无上的真实主宰Allah的护存属性所包含的恩赐，比整个宇宙中现有的一切恩赐更多、更优越。就此而言，它要求人满怀深情地说出一次</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（一切赞美与称颂，无论来自谁、贯穿无始无终，都唯独归于Allah；祂的存在出于自身而必然，唯独祂配受这一切赞美）。</w:t>
      </w:r>
    </w:p>
    <w:p>
      <w:r>
        <w:rPr>
          <w:rFonts w:ascii="Times New Roman" w:hAnsi="Times New Roman" w:eastAsia="Noto Serif SC" w:cs="Amiri"/>
          <w:lang w:val="zh-CN" w:eastAsia="zh-CN" w:bidi="ar-SA"/>
          <w:color w:val="000000"/>
          <w:rtl w:val="0"/>
        </w:rPr>
        <w:t>以上述四个尊名推比其余的最美诸名，便会知道：每一个尊名都包含无穷的恩赐，因此也要求无穷的赞美与感恩。</w:t>
      </w:r>
    </w:p>
    <w:p>
      <w:r>
        <w:rPr>
          <w:rFonts w:ascii="Times New Roman" w:hAnsi="Times New Roman" w:eastAsia="Noto Serif SC" w:cs="Amiri"/>
          <w:lang w:val="zh-CN" w:eastAsia="zh-CN" w:bidi="ar-SA"/>
          <w:color w:val="000000"/>
          <w:rtl w:val="0"/>
        </w:rPr>
        <w:t>同样，尊贵的穆罕默德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（愿Allah赐他尊荣、恩福与平安）是信仰恩赐的媒介，而信仰恩赐有权开启一切恩赐的宝库；他也是一项极其伟大的恩赐，人类直到永远，都有义务赞美并称颂这位尊者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同样，伊斯兰与《古兰经》这项恩赐，是物质和精神一切恩赐品类的目录与源泉，它也理所应当地要求无穷的赞美。第八点：我们应当赞美这样一位Allah：按照这部称为宇宙的巨书，以及作为其注释的尊贵庄严《古兰经》的宣示，这巨书的一切章与节、一切书页与字行、一切词语与字母，都在赞美并称颂那位至圣者Allah，彰显祂美善与完善的属性。</w:t>
      </w:r>
    </w:p>
    <w:p>
      <w:r>
        <w:rPr>
          <w:rFonts w:ascii="Times New Roman" w:hAnsi="Times New Roman" w:eastAsia="Noto Serif SC" w:cs="Amiri"/>
          <w:lang w:val="zh-CN" w:eastAsia="zh-CN" w:bidi="ar-SA"/>
          <w:color w:val="000000"/>
          <w:rtl w:val="0"/>
        </w:rPr>
        <w:t>具体而言：这部巨书中的每一处纹饰，无论大小——即使小如蚂蚁——都在赞美并称颂那位独一、万物皆依赖祂而祂无所依赖的纹饰者Allah，彰显祂威严的属性。</w:t>
      </w:r>
    </w:p>
    <w:p>
      <w:r>
        <w:rPr>
          <w:rFonts w:ascii="Times New Roman" w:hAnsi="Times New Roman" w:eastAsia="Noto Serif SC" w:cs="Amiri"/>
          <w:lang w:val="zh-CN" w:eastAsia="zh-CN" w:bidi="ar-SA"/>
          <w:color w:val="000000"/>
          <w:rtl w:val="0"/>
        </w:rPr>
        <w:t>同样，这部书中的每一个文字，都显示那位慈悯普及万物而至慈的书写者Allah美善的属性，从而成为对祂的称颂。</w:t>
      </w:r>
    </w:p>
    <w:p>
      <w:r>
        <w:rPr>
          <w:rFonts w:ascii="Times New Roman" w:hAnsi="Times New Roman" w:eastAsia="Noto Serif SC" w:cs="Amiri"/>
          <w:lang w:val="zh-CN" w:eastAsia="zh-CN" w:bidi="ar-SA"/>
          <w:color w:val="000000"/>
          <w:rtl w:val="0"/>
        </w:rPr>
        <w:t>同样，这部书中的每一层章法、每一首颂诗，都赞颂那位全能、全知的编排者Allah超绝一切缺欠，并对祂颂扬赞美。</w:t>
      </w:r>
    </w:p>
    <w:p>
      <w:r>
        <w:rPr>
          <w:rFonts w:ascii="Times New Roman" w:hAnsi="Times New Roman" w:eastAsia="Noto Serif SC" w:cs="Amiri"/>
          <w:lang w:val="zh-CN" w:eastAsia="zh-CN" w:bidi="ar-SA"/>
          <w:color w:val="000000"/>
          <w:rtl w:val="0"/>
        </w:rPr>
        <w:t>同样，这部书的所有文字、点划与纹饰，都作为诸最美尊名之种种彰显与风姿的映现之所、显现之所，而赞颂那位至圣者Allah超绝一切缺欠，赞美祂、称扬祂的尊大，并不断称颂祂。第九点</w:t>
      </w:r>
      <w:r>
        <w:rPr>
          <w:rStyle w:val="FootnoteReference"/>
        </w:rPr>
        <w:footnoteReference w:id="9"/>
      </w:r>
      <w:r>
        <w:rPr>
          <w:rFonts w:ascii="Times New Roman" w:hAnsi="Times New Roman" w:eastAsia="Noto Serif SC" w:cs="Amiri"/>
          <w:lang w:val="zh-CN" w:eastAsia="zh-CN" w:bidi="ar-SA"/>
          <w:color w:val="000000"/>
          <w:rtl w:val="0"/>
        </w:rPr>
        <w:t>：</w:t>
      </w:r>
      <w:r>
        <w:rPr>
          <w:rFonts w:ascii="Amiri" w:hAnsi="Amiri" w:eastAsia="Amiri" w:cs="Amiri"/>
          <w:lang w:val="zh-CN" w:eastAsia="zh-CN" w:bidi="ar-SA"/>
          <w:rtl w:val="1"/>
          <w:cs w:val="1"/>
          <w:color w:val="000000"/>
          <w:sz w:val="24"/>
          <w:szCs w:val="24"/>
        </w:rPr>
        <w:t>ﺍَﻟْﺤَﻤْﺪُ ﻣِﻦَ ﺍﻟﻠّٰﻪِ ﺑِﺎﻟﻠّٰﻪِ ﻋَﻠَﻰ ﺍﻟﻠّٰﻪِ ﻟِﻠّٰﻪِ</w:t>
      </w:r>
      <w:r>
        <w:rPr>
          <w:rFonts w:ascii="Times New Roman" w:hAnsi="Times New Roman" w:eastAsia="Noto Serif SC" w:cs="Amiri"/>
          <w:lang w:val="zh-CN" w:eastAsia="zh-CN" w:bidi="ar-SA"/>
          <w:color w:val="000000"/>
          <w:rtl w:val="0"/>
        </w:rPr>
        <w:t>（一切赞美皆由Allah而来，凭Allah而成立，仰承Allah而呈献，并唯独归于Allah）</w:t>
      </w:r>
    </w:p>
    <w:p>
      <w:pPr>
        <w:pStyle w:val="Heading2"/>
      </w:pPr>
      <w:r>
        <w:rPr>
          <w:rFonts w:ascii="Times New Roman" w:hAnsi="Times New Roman" w:eastAsia="Noto Serif SC" w:cs="Amiri"/>
          <w:lang w:val="zh-CN" w:eastAsia="zh-CN" w:bidi="ar-SA"/>
          <w:color w:val="000000"/>
          <w:rtl w:val="0"/>
        </w:rPr>
        <w:t>第五句</w:t>
      </w:r>
    </w:p>
    <w:p>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（一切赞美与称颂唯归于祂，也唯祂配得）    也就是说，赞美与称颂、颂扬与感念，专属于祂，也唯有祂配得。因此，种种恩赐都属于祂，并从祂的宝库中发出；那宝库则是永存的。</w:t>
      </w:r>
    </w:p>
    <w:p>
      <w:r>
        <w:rPr>
          <w:rFonts w:ascii="Times New Roman" w:hAnsi="Times New Roman" w:eastAsia="Noto Serif SC" w:cs="Amiri"/>
          <w:lang w:val="zh-CN" w:eastAsia="zh-CN" w:bidi="ar-SA"/>
          <w:color w:val="000000"/>
          <w:rtl w:val="0"/>
        </w:rPr>
        <w:t>这句言辞就这样传达喜讯，说：</w:t>
      </w:r>
    </w:p>
    <w:p>
      <w:r>
        <w:rPr>
          <w:rFonts w:ascii="Times New Roman" w:hAnsi="Times New Roman" w:eastAsia="Noto Serif SC" w:cs="Amiri"/>
          <w:lang w:val="zh-CN" w:eastAsia="zh-CN" w:bidi="ar-SA"/>
          <w:color w:val="000000"/>
          <w:rtl w:val="0"/>
        </w:rPr>
        <w:t>人啊！不要为恩赐的消逝而痛苦，因为慈悯的宝库永不穷尽；也不要想到乐趣的消逝，便为那份痛苦而呼号。</w:t>
      </w:r>
    </w:p>
    <w:p>
      <w:r>
        <w:rPr>
          <w:rFonts w:ascii="Times New Roman" w:hAnsi="Times New Roman" w:eastAsia="Noto Serif SC" w:cs="Amiri"/>
          <w:lang w:val="zh-CN" w:eastAsia="zh-CN" w:bidi="ar-SA"/>
          <w:color w:val="000000"/>
          <w:rtl w:val="0"/>
        </w:rPr>
        <w:t>因为，那恩赐的果实，是无尽慈悯所结的果子。只要树永存，即使果实离去，也会有新的果实代替它。在恩赐的乐趣中，以赞美思悟那慈悯的眷顾——它比那乐趣甘美百倍——你便能把一份乐趣变成百倍。正如一位尊贵君王的赏赐：在他赐给你的一只苹果的乐趣里，他能让你感受并赐给你一种君王眷顾的乐趣，远胜一百只、乃至一千只苹果的乐趣。同样，借</w:t>
      </w:r>
      <w:r>
        <w:rPr>
          <w:rFonts w:ascii="Amiri" w:hAnsi="Amiri" w:eastAsia="Amiri" w:cs="Amiri"/>
          <w:lang w:val="zh-CN" w:eastAsia="zh-CN" w:bidi="ar-SA"/>
          <w:rtl w:val="1"/>
          <w:cs w:val="1"/>
          <w:color w:val="000000"/>
          <w:sz w:val="24"/>
          <w:szCs w:val="24"/>
        </w:rPr>
        <w:t>ﻟَﻪُ ﺍﻟْﺤَﻤْﺪُ</w:t>
      </w:r>
      <w:r>
        <w:rPr>
          <w:rFonts w:ascii="Times New Roman" w:hAnsi="Times New Roman" w:eastAsia="Noto Serif SC" w:cs="Amiri"/>
          <w:lang w:val="zh-CN" w:eastAsia="zh-CN" w:bidi="ar-SA"/>
          <w:color w:val="000000"/>
          <w:rtl w:val="0"/>
        </w:rPr>
        <w:t>（一切赞美与称颂唯归于祂，也唯祂配得）这句言辞，也就是借赞美与感恩，借从恩赐中感知施恩，借认识施恩者Allah并思悟祂的施恩，借思悟祂慈悯的眷顾、怜爱的垂顾和施恩的持续，祂便为你开启一扇灵性乐趣之门，比恩赐本身甘美千倍。</w:t>
      </w:r>
    </w:p>
    <w:p>
      <w:r>
        <w:rPr>
          <w:rFonts w:ascii="Times New Roman" w:hAnsi="Times New Roman" w:eastAsia="Noto Serif SC" w:cs="Amiri"/>
          <w:lang w:val="zh-CN" w:eastAsia="zh-CN" w:bidi="ar-SA"/>
          <w:color w:val="000000"/>
          <w:rtl w:val="0"/>
        </w:rPr>
        <w:t>还要明白，既然这生命是宇宙最大的结果、最宏大的宗旨、最珍贵的果实，那么，这生命本身也必定有一个如宇宙般宏大的宗旨和宏大的结果。因为，正如树的结果是果实，果实也借自己的种子，以未来的一棵树为结果。诚然，这生命的宗旨与结果是永恒生命；它的一种果实，则是对赐予生命的永生而赐予生命者Allah的感恩、崇拜、赞美与爱恋。这感恩、爱恋、赞美与崇拜，既是生命的果实，也是宇宙的宗旨。</w:t>
      </w:r>
    </w:p>
    <w:p>
      <w:r>
        <w:rPr>
          <w:rFonts w:ascii="Times New Roman" w:hAnsi="Times New Roman" w:eastAsia="Noto Serif SC" w:cs="Amiri"/>
          <w:lang w:val="zh-CN" w:eastAsia="zh-CN" w:bidi="ar-SA"/>
          <w:color w:val="000000"/>
          <w:rtl w:val="0"/>
        </w:rPr>
        <w:t>由此可知，那些说这生命的宗旨是“安逸度日、在疏忽遗忘中享乐、纵情领受恩赐”的人，是以极其丑陋的无知，怀着否认乃至不信的态度，轻视并贬损这无比珍贵的生命恩赐、意识赠礼与理智惠赐，从而犯下可怕的忘恩负义。第二项隐示：这生命是“永生者”尊名的一次至大彰显，是“赐予生命者”尊名最温慈的一次显现。要阐明第一项隐示索引中所列生命的一切层次、属性与职责，就必须写出与那些属性同数的论著。既然《光明论》各篇论著已经解释了其中一部分属性、层次与职责，这里便把若干细节交由《光明论》说明，只简要指出其中几项。</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也就是说，是用一把稍大的茶匙。</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由于不知节俭，消费者增多，生产者减少。人人都把目光盯在官府门前。那时，作为社会生活枢纽的“工艺、商业、农业”就会衰退。那个民族也会衰微、败落，陷入贫穷。</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人曾问伊朗公正君王之一努希尔万·阿迪勒的大臣、以智慧著称的学者比祖尔居穆胡尔——又称比祖尔格·米赫尔——：“为什么学者出现在统治者门前，统治者却不出现在学者门前？学问不是高于权位吗？”他回答说：“这是因为学者有学问，而统治者无知。”也就是说，统治者因无知而不认识学问的价值，所以不会到学者门前求学问。学者则因有见识，连财物的价值也认识，所以到统治者门前寻求。就这样，比祖尔居穆胡尔以委婉的解释和机敏的回答，掩饰了学者的贪婪；这种贪婪是聪明的后果，也是导致他们贫穷卑贱的原因。</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有一件事实可以证实这一点：在法国，文人因善于乞讨而被发给乞讨许可证。苏莱曼·吕什迪</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是的，无论与哪个浪费者交谈，你都会听到抱怨。无论他多么富有，口中仍会抱怨。若与最贫穷却知足的人交谈，你听到的却是感恩。</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也就是说，对身体最有害的，是间隔不到四五小时就进食，或者为了享乐，把各种食物接连塞进胃里。</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也就是说，从祂每年新赐的小麦等财产中拿出十分之一。</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也就是说，从祂先前赐予的那四十份中计算；每一年，通常在商业利润和牲畜繁殖方面，祂至少又会从那四十份中新赐十份。</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我手中没有这类密码的钥匙，无法将它们解开。况且，斋戒时的头脑，既无法解开那些密码，也无法完成那些乘法运算。请恕我力有不逮。即便如此，这一点成果也仍旧只是借作者的精神援助、尊贵之夜的福佑，以及从梅夫拉纳的邻近中获益，才得以完成。</w:t>
      </w:r>
      <w:r>
        <w:br/>
      </w:r>
      <w:r>
        <w:rPr>
          <w:rFonts w:ascii="Times New Roman" w:hAnsi="Times New Roman" w:eastAsia="Noto Serif SC" w:cs="Amiri"/>
          <w:lang w:val="zh-CN" w:eastAsia="zh-CN" w:bidi="ar-SA"/>
          <w:color w:val="000000"/>
          <w:sz w:val="19"/>
          <w:rtl w:val="0"/>
        </w:rPr>
        <w:t>译者</w:t>
      </w:r>
      <w:r>
        <w:br/>
      </w:r>
      <w:r>
        <w:rPr>
          <w:rFonts w:ascii="Times New Roman" w:hAnsi="Times New Roman" w:eastAsia="Noto Serif SC" w:cs="Amiri"/>
          <w:lang w:val="zh-CN" w:eastAsia="zh-CN" w:bidi="ar-SA"/>
          <w:color w:val="000000"/>
          <w:sz w:val="19"/>
          <w:rtl w:val="0"/>
        </w:rPr>
        <w:t>阿卜杜勒麦吉德·努尔西</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11000" pack="K23" kind="heading" targetSHA256="0b3c2d068f8a9ef60f4ecc312f7797ea392426bac9e0740f4913fdf6d8e14399"/>
  <unit id="U11001" pack="K23" kind="heading" targetSHA256="afb0f5a0e9d57a2456bd346f803d180b0ebeda4e08bbff429d2f773af043e70d"/>
  <unit id="U11002" pack="K23" kind="heading" targetSHA256="7d4146ca082798f06a3a99c87e2244a5ceb683cdbeda049d7b8a5c342b73edb0"/>
  <unit id="U11003" pack="K23" kind="heading" targetSHA256="1bfe88b9b506895b6d4b87ef1cbf7b3194ca8d6ca0840f1480dc6fb1ad2c38ee"/>
  <unit id="U11004" pack="K23" kind="paragraph" targetSHA256="910db5540ad46aad192e5176788c39a4476ba850175f9acf4e037f47df64f03d"/>
  <unit id="U11005" pack="K23" kind="heading" targetSHA256="ea7ba7f635ef93536908574c130476a10c186f15cff8f74798a4efb4b778f053"/>
  <unit id="U11006" pack="K23" kind="paragraph" targetSHA256="7b4500cc1c142c71cbf19e594b687da5ebe0f2728bbe737e01e73555e6c8dcce"/>
  <unit id="U11007" pack="K23" kind="paragraph" targetSHA256="c287738e6458ad4b404e3e24892a26c1b310ce74c7470ad8d4fa0c7a4dbd3409"/>
  <unit id="U11008" pack="K23" kind="paragraph" targetSHA256="6da0062c9c680f8bcd042b591f041d1534cb6e138a0aa5de42053bd8871d88c5"/>
  <unit id="U11009" pack="K23" kind="paragraph" targetSHA256="ecaa11d81cde6f937906a488d2593f73e622ab1fb32d57ef504aa1cfc5ccfd15"/>
  <unit id="U11010" pack="K23" kind="paragraph" targetSHA256="a342a8cbaf953f53cdd48756273626e8f53ac7f3688ff37f17f7b8aa0f489334"/>
  <unit id="U11011" pack="K23" kind="heading" targetSHA256="7fe3fb308b057214775959ae15b1d4ad03a3b9be83d74c3e314ad54158be85cd"/>
  <unit id="U11012" pack="K23" kind="paragraph" targetSHA256="4177662241d42cbac65138ef8d957c5d1eae76807b47e79f1e602e5d0ec05125"/>
  <unit id="U11013" pack="K23" kind="paragraph" targetSHA256="105323d37b4f23550b93ec90c0612a906f82aae11dddd4809b6ffb7b9fd8cb95"/>
  <unit id="U11014" pack="K23" kind="paragraph" targetSHA256="5c5804f46fdec7e46907d6933b8275b50e2851d54d97535681f507b10006d750"/>
  <unit id="U11015" pack="K23" kind="paragraph" targetSHA256="e7d165def00a666d0162fe3dd756c4a7b0a555ecbfc20d4d4d77530cf9a460ed"/>
  <unit id="U11016" pack="K23" kind="paragraph" targetSHA256="50ef2c8076ee618a1f2682a3986c3b267bce72e9a55b0b8bc2ff8821d8b331e8"/>
  <unit id="U11017" pack="K23" kind="heading" targetSHA256="81d9070db0058cae6c0d83ede1f708010e6bfc771690929cb0b450771643546e"/>
  <unit id="U11018" pack="K23" kind="paragraph" targetSHA256="275db33a687acb9fd236c3c76f3415d0f1ca2ffc494ec39850e44f8ff109303b"/>
  <unit id="U11019" pack="K23" kind="paragraph" targetSHA256="a3fc083928dfa4564f1d00a0cfc8b313a094a53cc757176c97929ca3bb297eb4"/>
  <unit id="U11020" pack="K23" kind="paragraph" targetSHA256="ceaa61a9e15b4c3185011609b56529a2d291b6734f83e2922550f6b24371ba73"/>
  <unit id="U11021" pack="K23" kind="heading" targetSHA256="9efbe8fb9dfafb0c44b809b0b661b8baae7b3a9dfe0b479907918c24b5362661"/>
  <unit id="U11022" pack="K23" kind="paragraph" targetSHA256="c18159c95510dc052585a27e08f42c4229f9c726bef755501ca86754fd10a65f"/>
  <unit id="U11023" pack="K23" kind="paragraph" targetSHA256="b9072ec9e07c09c5743988eb23645bf1476c4ebd940a20008d1d54acd1bb19b9"/>
  <unit id="U11024" pack="K23" kind="paragraph" targetSHA256="0bef7aa001e5126f513c4ef575c38fdfce056129fe13d295c7fca3c3f90e4a04"/>
  <unit id="U11025" pack="K23" kind="heading" targetSHA256="d77cb5993d27f659de6edb51bed477e42574d66a5bf9596b0e9d78163592d5bc"/>
  <unit id="U11026" pack="K23" kind="paragraph" targetSHA256="9abfbb241ce2215bbb9f3c5968ac5e07cba4d1a9a1fbd84a3c7e01a78f68fac5"/>
  <unit id="U11027" pack="K23" kind="paragraph" targetSHA256="48808dda5857fcf40605488aedaf43404f410311139991732aefc9bd6afb3bb6"/>
  <unit id="U11028" pack="K23" kind="paragraph" targetSHA256="a259fd332b39629e4153e16c5386c66caa754bdf28480bea942d1ebe2eb2f1f5"/>
  <unit id="U11029" pack="K23" kind="heading" targetSHA256="17128a698c93f39cd7ca6abc9016e0538c0e01036af494dfacb9092bbc97a7c0"/>
  <unit id="U11030" pack="K23" kind="paragraph" targetSHA256="177f3e89103135da5bd9954282656ba5125a9e79772b2fa1e4b6302f8e8c2aef"/>
  <unit id="U11031" pack="K23" kind="paragraph" targetSHA256="61b9ec8258629925712949088e2db46cd62500a1568ac1667d4247643dd8de0b"/>
  <unit id="U11032" pack="K23" kind="paragraph" targetSHA256="546ccebb0e3cb419021488cefea6a48bddb241c587179fcf12c930416f60d113"/>
  <unit id="U11033" pack="K23" kind="heading" targetSHA256="4a86501fbefb277d1c95bedfa24e4a89602ec530284061075552e23c5e03ee9d"/>
  <unit id="U11034" pack="K23" kind="paragraph" targetSHA256="dcbdc46d096302a66c50294d2f8f64062a232301ae118fc53a57246ac7215b5a"/>
  <unit id="U11035" pack="K23" kind="paragraph" targetSHA256="72c0c7d4e68228ad24541328c4c341759d8b669a522496b610f864668a164b60"/>
  <unit id="U11036" pack="K23" kind="paragraph" targetSHA256="54a4eb4c1e5e1c959cedbcf8e93a45190d8f3cb81d4ef2af5a6eafbd52a3e10c"/>
  <unit id="U11037" pack="K23" kind="paragraph" targetSHA256="02ca623a1b92fe1e481f57b2908f8fb0f4c3e03b9e57e3985e2ad08f7c7e07ec"/>
  <unit id="U11038" pack="K23" kind="paragraph" targetSHA256="d4534a87e087ae8758e26116cecb02223dd3c7201ad6866e97d780c9947da205"/>
  <unit id="U11039" pack="K23" kind="paragraph" targetSHA256="27bbcfb6dfe55446f437c9bfd49377776de0d7bede046afbf5b0d9c86077d738"/>
  <unit id="U11040" pack="K23" kind="paragraph" targetSHA256="d244c2b3718d8cb4595e9e6a3d77ab78b57c4440bc2c8bd5008259b2e8b76d88"/>
  <unit id="U11041" pack="K23" kind="paragraph" targetSHA256="35f474e56b938de8b33110c4b48c6a13aff3042122f23740f40c0c13ed13ab16"/>
  <unit id="U11042" pack="K23" kind="paragraph" targetSHA256="9e7a1df54e8f69fa8046e8003e8100b254e2469ebdd6ff2181b226039bb0d7cd"/>
  <unit id="U11043" pack="K23" kind="paragraph" targetSHA256="e380fb8a5b902d2849c63ff4e2463b05d8e5471de54a18a7c2501e30ddc4d705"/>
  <unit id="U11044" pack="K23" kind="paragraph" targetSHA256="babc18cdeb640aa2905d25991788df1cde5d9f076b85c37bd65c073a07d7c3a7"/>
  <unit id="U11045" pack="K23" kind="paragraph" targetSHA256="91a52690c9e88d931ff38bea3dc77a5790643c702168bd654a5acf762ed5f4f2"/>
  <unit id="U11046" pack="K23" kind="heading" targetSHA256="40751f608ead693bd66fc520f31eead445c580b11a5890fd1a7d7cde7d8daf7e"/>
  <unit id="U11047" pack="K23" kind="paragraph" targetSHA256="ac75eb2cd8402881a3ca87dd35f89bac30f9a3fde70a1b79b7272ed4a4abab68"/>
  <unit id="U11048" pack="K23" kind="paragraph" targetSHA256="3e11cf676889a4cb14921693c71647019df1bd65e95d2e996d712f508495f466"/>
  <unit id="U11049" pack="K23" kind="paragraph" targetSHA256="ea5e8d510e3c31670c29bcd730dcff2c445d55599a59532913bf39d483bac8f0"/>
  <unit id="U11050" pack="K23" kind="paragraph" targetSHA256="6e7829c219fedcc6b0e626c9c6b94f0eefc9126c333e570b2c03f5f8f21a2b8d"/>
  <unit id="U11051" pack="K23" kind="paragraph" targetSHA256="f4dc908f10d0fceaa407258165fcfbfd27c3bc94f078fc7b83debcef3cf54cbe"/>
  <unit id="U11052" pack="K23" kind="paragraph" targetSHA256="51c75f484e6fd6f5e2bf67d1a4368bd1fe86be7daaacdd8f894080280236ddbf"/>
  <unit id="U11053" pack="K23" kind="heading" targetSHA256="be1ad1fc5d45506e17b7603621c1b3f72fb5f12fb227d5499fe2d9b9020794b2"/>
  <unit id="U11054" pack="K23" kind="paragraph" targetSHA256="42d32c067a651b01bcab894aa978f25bafd8df602655e6ab32aae6ebf1aa38b8"/>
  <unit id="U11055" pack="K23" kind="paragraph" targetSHA256="b84667c52ad84eacda738ffedfdb41b254c96d2e4e218a07f2b941d7667fb371"/>
  <unit id="U11056" pack="K23" kind="heading" targetSHA256="ac9ef9f97997f169c999ab59776813743c8986435015449c2887effe07e1fa4c"/>
  <unit id="U11057" pack="K23" kind="paragraph" targetSHA256="93de4666162c85f728a8b781f76e7ee65236b2417cbd47347a94c078327b1309"/>
  <unit id="U11058" pack="K23" kind="paragraph" targetSHA256="ff85a613fa48278b621b931282a5c4f48fa76d8326e45d21a7acb98eea5abaa0"/>
  <unit id="U11059" pack="K23" kind="paragraph" targetSHA256="ec40e5573d4c063bd3778484441653594532daf382990bf482f49dcbf20a7c5d"/>
  <unit id="U11060" pack="K23" kind="heading" targetSHA256="2a4eaf5dedad8f4ac6e3309a60e94d7013154eab4b5168fa4506cba580771360"/>
  <unit id="U11061" pack="K23" kind="paragraph" targetSHA256="4a68847f94c9920286fe78619b44e3d700b2a75f95cf399c522e29c565485cb5"/>
  <unit id="U11062" pack="K23" kind="heading" targetSHA256="2aa970f4efcfc55611d8304a890adbc5ed23da3856755bf4742c5a1a71de99af"/>
  <unit id="U11063" pack="K23" kind="paragraph" targetSHA256="b53a0990eee2cffaea120d04dc10c3c7f0587375e889dc57e72d4a807f00057c"/>
  <unit id="U11064" pack="K23" kind="separator" targetSHA256="a7f878b8ced1a7957c560d573e30ddbbc1696e38c370513aacbbf4bff12e7f43"/>
  <unit id="U11065" pack="K23" kind="paragraph" targetSHA256="bb9618dae83a0f344a6d4cc16d6a70752fa1e191579d6f36bb84df00e7de18b4"/>
  <unit id="U11066" pack="K23" kind="paragraph" targetSHA256="9c3f603f9346d25972d59c8bca6d99f15a7b64bce966de30059560b233022782"/>
  <unit id="U11067" pack="K23" kind="heading" targetSHA256="1d4cce6515286822eccd931e67a70b324f3539e95abfd416f232a7ab85412295"/>
  <unit id="U11068" pack="K23" kind="paragraph" targetSHA256="17a3be3f10f8bc234f54810bad7d808dd01828d4d97a18062452baa5418f2898"/>
  <unit id="U11069" pack="K23" kind="paragraph" targetSHA256="e942bc9abccb1e6ac09592e63651b3e74c2b178bee3ef0e91ffaf8ff5c5cfd4e"/>
  <unit id="U11070" pack="K23" kind="heading" targetSHA256="ea7ba7f635ef93536908574c130476a10c186f15cff8f74798a4efb4b778f053"/>
  <unit id="U11071" pack="K23" kind="paragraph" targetSHA256="c6e95fcf389df081cfa2b22c45cd8de87c1d7eae17d8d72f4f8555afab74e4f5"/>
  <unit id="U11072" pack="K23" kind="paragraph" targetSHA256="0cad669c4b1d79e943613200379fe609b13def84d5863a287ed42c18fe5b2806"/>
  <unit id="U11073" pack="K23" kind="heading" targetSHA256="7fe3fb308b057214775959ae15b1d4ad03a3b9be83d74c3e314ad54158be85cd"/>
  <unit id="U11074" pack="K23" kind="paragraph" targetSHA256="350814dde6ddd5dc12c566ccb736424a253d485638b255900f32ead10985ecab"/>
  <unit id="U11075" pack="K23" kind="paragraph" targetSHA256="70534d187a77fb70c6b4c01aa8e1a1c9f3ae0601c6c65abf16069f7a0b184109"/>
  <unit id="U11076" pack="K23" kind="paragraph" targetSHA256="59da76367334d08668dac75e561607c625a929158694def442bf0add5afe0086"/>
  <unit id="U11077" pack="K23" kind="paragraph" targetSHA256="a097140c7c97a2aef365e4019b703cf0314ff09b9f9bb4738d8347671a59d70f"/>
  <unit id="U11078" pack="K23" kind="heading" targetSHA256="81d9070db0058cae6c0d83ede1f708010e6bfc771690929cb0b450771643546e"/>
  <unit id="U11079" pack="K23" kind="paragraph" targetSHA256="5370fed82ae06365da0be3ee1cdeba9d2c099649516996925a02ecdb221ef35e"/>
  <unit id="U11080" pack="K23" kind="paragraph" targetSHA256="cc9c48254840c4e80f00637c3cc97a6208b1b60e9fe10c444a98623d304ab5a0"/>
  <unit id="U11081" pack="K23" kind="paragraph" targetSHA256="d0672751dbe5df9521945d9876624da6e6f24ee2b227c48623d9f7ce5ca9be76"/>
  <unit id="U11082" pack="K23" kind="paragraph" targetSHA256="1cb44d34e1b9bb950e6d12c2b47a51ded7ab72bd407e0991bdb331a52ef3d386"/>
  <unit id="U11083" pack="K23" kind="paragraph" targetSHA256="33ac3695e46f5dc84be54ee30fdf6f683900a85a80e6dd799b09a3ddefc356be"/>
  <unit id="U11084" pack="K23" kind="paragraph" targetSHA256="e4c93d2d069b8b6c933f9e33cc219483ae530344d18daef31b38e80fa8826ab4"/>
  <unit id="U11085" pack="K23" kind="paragraph" targetSHA256="b5373b6d31e00d27ef13a9933383ededc84dbfed2dc0c8f44553188a6745f292"/>
  <unit id="U11086" pack="K23" kind="paragraph" targetSHA256="99b482d785416ee0b33a2ffafdc4526b1c19b2c47358fa611838ca53c77f0147"/>
  <unit id="U11087" pack="K23" kind="heading" targetSHA256="9efbe8fb9dfafb0c44b809b0b661b8baae7b3a9dfe0b479907918c24b5362661"/>
  <unit id="U11088" pack="K23" kind="paragraph" targetSHA256="c0774bd2cc47eddd71efd6d35ba6e9122fefea05a0f67733d08d3e05a7afcac1"/>
  <unit id="U11089" pack="K23" kind="paragraph" targetSHA256="f6c9996f54ed5c067e27b6607045469d71d1ec865172654f2b310c8ca37db2e5"/>
  <unit id="U11090" pack="K23" kind="paragraph" targetSHA256="d9edec7a77e3a6def0f1b4101637010319c0c61d063036660b7f1db89198d556"/>
  <unit id="U11091" pack="K23" kind="paragraph" targetSHA256="731e65e6aca742677c27b51c3265dc9a50d3873f492458eafd707543d33dd96f"/>
  <unit id="U11092" pack="K23" kind="heading" targetSHA256="047aa22295a345821cd284c170e02cb1a0ff2a49020e65c5c8aa80e1c75cc41a"/>
  <unit id="U11093" pack="K23" kind="paragraph" targetSHA256="6429be947e510c175cdd9e7232fdffcb1e3b5b9db0d6f4ea53c4036d5a498683"/>
  <unit id="U11094" pack="K23" kind="paragraph" targetSHA256="8df6b6c7b5923dccf956a81132b5bdc222d29572cee52b945ddb8ecd7e386c2e"/>
  <unit id="U11095" pack="K23" kind="paragraph" targetSHA256="6708aab74881eb5c8fc520017ad3b64e5237039dea71bf8b92e5a876162bcded"/>
  <unit id="U11096" pack="K23" kind="paragraph" targetSHA256="df3fda1d2bc7af029980fcde4d1a419e6b54e2e6737fb40e1dc2e92a6bde3aae"/>
  <unit id="U11097" pack="K23" kind="paragraph" targetSHA256="35eb84f9e09720e9ba13f027e9575d4ecab4481ff28c0e071e7d589413c621e2"/>
  <unit id="U11098" pack="K23" kind="paragraph" targetSHA256="c3966c9011a4dec7083e9db5cd98b16b941a756080550f87cddcea6f88e41519"/>
  <unit id="U11099" pack="K23" kind="paragraph" targetSHA256="1879ae3ae6de952b04319c252e70acf688f7200f404a93e30097f34fb20fa48d"/>
  <unit id="U11100" pack="K23" kind="paragraph" targetSHA256="bb1f8c30312140196a26a9724e7afe3ce21e74b4b664c0de0984d45cf17a1925"/>
  <unit id="U11101" pack="K23" kind="paragraph" targetSHA256="d428e3429d54071e746a9724f47b4eddadb64548dd81e06a915139e15160d7a1"/>
  <unit id="U11102" pack="K23" kind="paragraph" targetSHA256="24e1a4b7a1c37bd514fad6035f0289f6e593c69fbd0c62c13b730eb390a05f2d"/>
  <unit id="U11103" pack="K23" kind="heading" targetSHA256="d77cb5993d27f659de6edb51bed477e42574d66a5bf9596b0e9d78163592d5bc"/>
  <unit id="U11104" pack="K23" kind="paragraph" targetSHA256="70a4942296dee954012cb619483461e5fbe79776d35e5df073ef57ba4c1d06cd"/>
  <unit id="U11105" pack="K23" kind="paragraph" targetSHA256="dc732e9291f6e3c6e8528654ada3cab62529b6f92e22792ff0b863a0bec34591"/>
  <unit id="U11106" pack="K23" kind="paragraph" targetSHA256="27ecc3dd07277734f0274c749d1fe3e56d621eab9c8cd6c8525a44ce6f436a4d"/>
  <unit id="U11107" pack="K23" kind="heading" targetSHA256="17128a698c93f39cd7ca6abc9016e0538c0e01036af494dfacb9092bbc97a7c0"/>
  <unit id="U11108" pack="K23" kind="paragraph" targetSHA256="e1da9416a4fa9426cb855b5d6641fd9e61736f3a59f04febff493056c8e1bcc9"/>
  <unit id="U11109" pack="K23" kind="paragraph" targetSHA256="76d4ef25966c321d9aef97b6e88fe972a18ec8b9ecf66d2d0fbbccbc05c76f2b"/>
  <unit id="U11110" pack="K23" kind="paragraph" targetSHA256="e63b73954532adeab165545e0fd5f4dffa92d0f7143b48ed98aac28233dd23e8"/>
  <unit id="U11111" pack="K23" kind="paragraph" targetSHA256="46cbb0ca250d494cfb9ccb80a331faf555dd258fc3500aee88524359346293b7"/>
  <unit id="U11112" pack="K23" kind="heading" targetSHA256="eaf726dac5c2023925a81bc643e41a0dfd8c04148e14420938bf77d138022c42"/>
  <unit id="U11113" pack="K23" kind="paragraph" targetSHA256="f68ab91195d9ff168865a104f54f604c426c9d3384dddd56f94d2c3504bc629c"/>
  <unit id="U11114" pack="K23" kind="paragraph" targetSHA256="2f553a77d7444058bac923e3b5daa24c393eae04aaa616d2abb874e56c5b56b2"/>
  <unit id="U11115" pack="K23" kind="paragraph" targetSHA256="51061f29eddcdeff48e10c2eb7b05fe4bb7ff77c07fdfa509dcde0f2361f8212"/>
  <unit id="U11116" pack="K23" kind="paragraph" targetSHA256="64ce5b80120b4cf1e3122e68bc08303434c7380ba1d8255411b3b3ba113be287"/>
  <unit id="U11117" pack="K23" kind="heading" targetSHA256="4a86501fbefb277d1c95bedfa24e4a89602ec530284061075552e23c5e03ee9d"/>
  <unit id="U11118" pack="K23" kind="paragraph" targetSHA256="a4e0da9ced5601fc288e2fa5b62839d48acc67d3822403b1e7ab01b7bf39f033"/>
  <unit id="U11119" pack="K23" kind="paragraph" targetSHA256="4e1ebcddd983a9a9dde8b73378efeca2e79f9966c9787d0b90f28c26c8103224"/>
  <unit id="U11120" pack="K23" kind="paragraph" targetSHA256="b89d3fa560035b694a43dc789edfc90a287ca32fffa6df20ab6c21a2ea48456f"/>
  <unit id="U11121" pack="K23" kind="paragraph" targetSHA256="7312d6c6a212de98f7d2efad4498c760365d7073043a4189773bca16faef1c46"/>
  <unit id="U11122" pack="K23" kind="paragraph" targetSHA256="a66388bb00ed9d80aa07dfa3f62088dc905fc02a8c1b93cce4ec4c062585234e"/>
  <unit id="U11123" pack="K23" kind="paragraph" targetSHA256="4bc241529965b466cf656638fc5afa34a538e660fc24e0a85f9bfd5c92aca1b8"/>
  <unit id="U11124" pack="K23" kind="paragraph" targetSHA256="cd810f5f5d624801d944668713fb355502b26973d5f9d3c7db1956cc0f23665a"/>
  <unit id="U11125" pack="K23" kind="paragraph" targetSHA256="6276090a48893414520b6fc61e438d51778bfd7acaea369579cdf6b7d399f39f"/>
  <unit id="U11126" pack="K23" kind="paragraph" targetSHA256="67298b3ee2602b7294ceff08cb0ee5db210dc01d65bbbe5409e45967c81dc01e"/>
  <unit id="U11127" pack="K23" kind="paragraph" targetSHA256="fc35f8be438c0583b57bf50cddaa358be6c9a603c6461137d406d93e2b9e6e74"/>
  <unit id="U11128" pack="K23" kind="heading" targetSHA256="4a2a43ef11dca2d77846b904112e479e0883b265c078ededafb7525e7d756dd4"/>
  <unit id="U11129" pack="K23" kind="paragraph" targetSHA256="07f84f7dc5cf6cc8688217fd442d9105c4deb1985cfcaccce0784c1284b5d288"/>
  <unit id="U11130" pack="K23" kind="paragraph" targetSHA256="62cc3fb295c059f4a9b211e5a67343362cc5888da5b6a3e0b94533a65361b441"/>
  <unit id="U11131" pack="K23" kind="paragraph" targetSHA256="e79151ced5a2351ef78891c2549f6888694e757865ce1b9b12c249fb7511258d"/>
  <unit id="U11132" pack="K23" kind="paragraph" targetSHA256="4ed92e10548f93876beae0ce0107c8c43ed03b20bc16f3f9d0c561631d3745a4"/>
  <unit id="U11133" pack="K23" kind="paragraph" targetSHA256="c67445f430968155065feda0377093c58c69fe9111dfd3416601b045e60e46cc"/>
  <unit id="U11134" pack="K23" kind="heading" targetSHA256="ee1b1ad186472ef2aaefadcb0ca3914ef7401395bb4409de7f2f4f34004734f8"/>
  <unit id="U11135" pack="K23" kind="paragraph" targetSHA256="1e41be68aab56fe6f18d410b59c09763aeb4ccc21e38767f126bf1effdaf838a"/>
  <unit id="U11136" pack="K23" kind="paragraph" targetSHA256="1bd97ea48cf23905d96cd977e716dac61ecde80c11837f209ed07ebd6277b94d"/>
  <unit id="U11137" pack="K23" kind="heading" targetSHA256="f5e550ae43f420237b09a82b4b569f10ed6a0e3ca7adeebf1ecc83d6669a0555"/>
  <unit id="U11138" pack="K23" kind="paragraph" targetSHA256="670568a7f8d4fbc8314304f571c8d6baa643dd9fa84ec891dfd8e70bdf3c652e"/>
  <unit id="U11139" pack="K23" kind="paragraph" targetSHA256="09406e4cecf0f991f03b9341a38c6fa440930626b0cf13b8b7999dab0d0ae457"/>
  <unit id="U11140" pack="K23" kind="paragraph" targetSHA256="52de1f0162c461dda4e316684c781657a58bbb40683d2433aecf541ebbbc3036"/>
  <unit id="U11141" pack="K23" kind="paragraph" targetSHA256="0d18d1841504fc79a6548c8c121afd5fa988a20c4b28d9a89c02d89a71f9c4e9"/>
  <unit id="U11142" pack="K23" kind="paragraph" targetSHA256="661447dd55d9d31fb4d9133bd9c315439345d2225db8bea3d4fba9c1c982ede9"/>
  <unit id="U11143" pack="K23" kind="paragraph" targetSHA256="a33f9e414961cfc4d1f08c542ea6dd0854249b26f435033aacee13c26e6f657b"/>
  <unit id="U11144" pack="K23" kind="paragraph" targetSHA256="17c848b43cf1797e03f2ae6cc8c822749107275a421dc3a3c560b6c5f6dcdfc0"/>
  <unit id="U11145" pack="K23" kind="paragraph" targetSHA256="18c48cac2f82be3260d7d1dc44eaa6531d87f1ddf7a20d4bb9fbdcf5c72754ea"/>
  <unit id="U11146" pack="K23" kind="paragraph" targetSHA256="be67b4749d555c2e299e79412cc97400ec032a8f79771e4a2d6157e541a02fff"/>
  <unit id="U11147" pack="K23" kind="paragraph" targetSHA256="49b477cf173d1eb10c7522887698ef96e7fc3203ee871613cbb6563916fb4a1e"/>
  <unit id="U11148" pack="K23" kind="paragraph" targetSHA256="90e85bf63b7cf5a0bb4558114abf2d343984d3c4abdae2a21df337ab54e518c2"/>
  <unit id="U11149" pack="K23" kind="paragraph" targetSHA256="a4996b19476ea7dbf345a3473e6c6c1dcda353de9c551be8f933bfebeed1eccf"/>
  <unit id="U11150" pack="K23" kind="paragraph" targetSHA256="1f6d15ecb3c0a73d5ec3476634035786f1cbf4240124a75eab27578bbcaecb84"/>
  <unit id="U11151" pack="K23" kind="paragraph" targetSHA256="42c6e72d487eda5fd9c0d7baaddb6fcbef5bd8c112082a624925dc348e8832c0"/>
  <unit id="U11152" pack="K23" kind="paragraph" targetSHA256="0b747c90a47f162a8ebc6a7521978e5a1a3c397f137d78aff1355b7672b82141"/>
  <unit id="U11153" pack="K23" kind="paragraph" targetSHA256="22e6841c587a46b2e75f44a08393d1f78c7a007d202ce65434a41abfa2fd3290"/>
  <unit id="U11154" pack="K23" kind="heading" targetSHA256="c30477262b5741ad1f3cf2d5ca7b2eaa09896802498e1039a078a14d48bc858b"/>
  <unit id="U11155" pack="K23" kind="paragraph" targetSHA256="81c6433f15dd0b7a707ba15ffbfdabcd4b447daea07fe35a67901c030993eebd"/>
  <unit id="U11156" pack="K23" kind="paragraph" targetSHA256="17ff4418e8b9fbbeba660a5fe9268687a43506629566e1e2e22f0d8468126410"/>
  <unit id="U11157" pack="K23" kind="paragraph" targetSHA256="bfaddcff1d64944efaa551132ca8b4e7d34a912c5b397af150de757e4ffc7d69"/>
  <unit id="U11158" pack="K23" kind="paragraph" targetSHA256="798ccb3525f77cfdd908b451d7088b9df25c68a2d80d7b913fb64833b4c6fba6"/>
  <unit id="U11159" pack="K23" kind="paragraph" targetSHA256="2819248940bd1374ad98a5b544bb4334943fcd17ae2466e7b64deb4ab4ca78d1"/>
  <unit id="U11160" pack="K23" kind="heading" targetSHA256="afe3e5e60977667daedf465a65fc4e6277b6e5e6e090759f7b4ec825e4a1815d"/>
  <unit id="U11161" pack="K23" kind="paragraph" targetSHA256="482a80d45d83c23a6cc80d75f1e6ba9111912445c334a0c637ab80ec81d81203"/>
  <unit id="U11162" pack="K23" kind="paragraph" targetSHA256="740c3af9e4e3b2462399cfaa3366071a7edbd8eedfbd1d296601e354d551009f"/>
  <unit id="U11163" pack="K23" kind="paragraph" targetSHA256="559999ab48802fb8a1be0e2b1567495e8fb2a5f19dfe01d4535fbaff9b0e40e8"/>
  <unit id="U11164" pack="K23" kind="paragraph" targetSHA256="3fe883e273056b902e1d675f049e4db43fe9f1635ec4313ab4ebeebabc1abbe7"/>
  <unit id="U11165" pack="K23" kind="paragraph" targetSHA256="99122661919420e0a5aba992ef9ffcce96765c3145b54070fbb6becdc92e4d0c"/>
  <unit id="U11166" pack="K23" kind="paragraph" targetSHA256="34660a81dbdc436964c1d8c0a191f0efe05ab427025c11bb7529a7cb9423a94e"/>
  <unit id="U11167" pack="K23" kind="paragraph" targetSHA256="2fed41e0b13d48b3f43e65ac25a5b82845b51ec567075e589f131495807a2001"/>
  <unit id="U11168" pack="K23" kind="heading" targetSHA256="0b900e9d60c064e4700f0bd14480ddc8ee2f470bf6467666d4af9872dca83f13"/>
  <unit id="U11169" pack="K23" kind="paragraph" targetSHA256="f46ca9ba6a3ad3384361edc480b1dd1c02389b97c283c5ca7397fccfb9803744"/>
  <unit id="U11170" pack="K23" kind="paragraph" targetSHA256="9ae1d01b5ff203ddea9fba3fc5536f5d2c47b9d7334a9e9f1a2bc12025e30bc9"/>
  <unit id="U11171" pack="K23" kind="paragraph" targetSHA256="37a807a52cff15ba49b9a31098a6f9005342f8bf195b5b01392d5cae37c87515"/>
  <unit id="U11172" pack="K23" kind="paragraph" targetSHA256="c39363ff0016b382ece2f7371e2aecc333abd89f0b3dad2ceccbc4733adeb3e7"/>
  <unit id="U11173" pack="K23" kind="paragraph" targetSHA256="0a816f6b5a68886e5f3557f549dfa996a115b94f8bcd0977bc0d745395ff9d5f"/>
  <unit id="U11174" pack="K23" kind="paragraph" targetSHA256="bdb50acf272ef640db80763cc282ee4cd60a635674a1c001c58f0f24ca49006f"/>
  <unit id="U11175" pack="K23" kind="paragraph" targetSHA256="98dcb0b3add041d990709c2ec4c1e23a6aa8b4a2eb3ef65de60ea94fe6f4e5c5"/>
  <unit id="U11176" pack="K23" kind="paragraph" targetSHA256="a8d010160233d78e6ff2865f55709ad49871db97cabc2ff9f69c5fe7d1f1382d"/>
  <unit id="U11177" pack="K23" kind="paragraph" targetSHA256="76c0772bad6c775a365b3e57e96843ebf8aac280fc8cc3581dc885fa76713aae"/>
  <unit id="U11178" pack="K23" kind="paragraph" targetSHA256="e6d42270b6996a37a20e7a9e8aabce510c5ded10b840163b7634cc825e05736a"/>
  <unit id="U11179" pack="K23" kind="paragraph" targetSHA256="b4564bf22ae23375e0a565ba0769016ada6815d01ca7c3e632805ce30ce937be"/>
  <unit id="U11180" pack="K23" kind="paragraph" targetSHA256="45aa7cd390d02b577bcbc80a8b97169085f441443c5d74175765e3b0352036c3"/>
  <unit id="U11181" pack="K23" kind="paragraph" targetSHA256="31a37e120ef249b29a8a602bde119fe5fc25ab18aa4de638c7f40b4c1f21792b"/>
  <unit id="U11182" pack="K23" kind="paragraph" targetSHA256="6511c74be953ef4c7136a88130466d21951287258c01efc0180e610279e5e018"/>
  <unit id="U11183" pack="K23" kind="paragraph" targetSHA256="1e85fb0fb5c3f23f7f238e37722d73743a109024427a60b41063061cf6ea65e0"/>
  <unit id="U11184" pack="K23" kind="paragraph" targetSHA256="3f647c59cd7a02c176ce63073da5756a5a42f51137f3d631bd4bae0eb27d1e01"/>
  <unit id="U11185" pack="K23" kind="paragraph" targetSHA256="0b4dfbef4a308b26c73f8644f6814d0a515ce490f8793a331bf7e547f77c9c43"/>
  <unit id="U11186" pack="K23" kind="paragraph" targetSHA256="ec6a8b4ab1ea3fc0610c775d3697ad8110bc2ecde0366055ebd2d91fdcbcdc8b"/>
  <unit id="U11187" pack="K23" kind="heading" targetSHA256="375e1cde44090fd89562bdd4f3971eb7390ca2b2b4a6dd4927385952a062d0c9"/>
  <unit id="U11188" pack="K23" kind="paragraph" targetSHA256="34a06b07a0f2ec1f6e4b30455c4f06da5612787dcd00e50f5b378d649e1e166a"/>
  <unit id="U11189" pack="K23" kind="paragraph" targetSHA256="85b193b5c6e23dfa61fa98f4c656c0a4ae2c91c123bcddb933452cdd537fa99e"/>
  <unit id="U11190" pack="K23" kind="paragraph" targetSHA256="2f96ab98e6add91ce22874d527f754d30263c91f752a219c558dcf7076e34f8a"/>
  <unit id="U11191" pack="K23" kind="paragraph" targetSHA256="cb0a76fbcce32fcddceeda0de3b4bd9920c0cb6deedb5ee7f2a481eb3bdb3939"/>
  <unit id="U11192" pack="K23" kind="paragraph" targetSHA256="e5ff69cb2e7159595d5b3b917b0417f6a0037d23f00da219edb5be6ebfecd6db"/>
  <unit id="U11193" pack="K23" kind="paragraph" targetSHA256="e8fcaacc37b5280e89a956ddb7a1e58289e9ebd9e21145ac96876efc57f0e2f8"/>
  <unit id="U11194" pack="K23" kind="paragraph" targetSHA256="c6a5d1dc523c914b29b10f570453b6af38de617808257730ffbd38f234ad8b1c"/>
  <unit id="U11195" pack="K23" kind="paragraph" targetSHA256="97ed0b65c538d109cd32745b606a0ae3a8132cbc25a15861d3c5fe3c74d8bb80"/>
  <unit id="U11196" pack="K23" kind="paragraph" targetSHA256="ec548d33274fa052eff999062362e6366ebc24f99cdfc9bf7d6ab8d2a9e95558"/>
  <unit id="U11197" pack="K23" kind="paragraph" targetSHA256="486043f51e147e84a2f2ee78bf504e395716de21001c1e130eb4e9590c501de2"/>
  <unit id="U11198" pack="K23" kind="paragraph" targetSHA256="d5734e9422a8311ef4bd864231ee57caf287fb3301651a8726e21b8cb8e18c91"/>
  <unit id="U11199" pack="K23" kind="paragraph" targetSHA256="940a82b4ceddd39b6efcdd1bacd95697354f3939d820b2b4b2d1e99eb248aa2a"/>
  <unit id="U11200" pack="K23" kind="paragraph" targetSHA256="09d6a9fd3865f031d9effb07514f5fe98a8474a1da75419b1c8e9fa4e0b8a854"/>
  <unit id="U11201" pack="K23" kind="paragraph" targetSHA256="6e04e67dcd1715503b08f51fbd3b3cbe8ca56f2d5142a394dedd58f72c7a54cf"/>
  <unit id="U11202" pack="K23" kind="paragraph" targetSHA256="677b5a4a679036bc704e8dd75a0b0c26eb76f154629030ed133111a1c861cdfe"/>
  <unit id="U11203" pack="K23" kind="paragraph" targetSHA256="808d9afa9825a731242b0bab1218168543f19a1057014e0f1244a1265542b8ae"/>
  <unit id="U11204" pack="K23" kind="paragraph" targetSHA256="477a6fe8c6710c3cd52822820d72612183de2449e5bd16d84ff0db7f081c6f4d"/>
  <unit id="U11205" pack="K23" kind="paragraph" targetSHA256="7f892f435dc0a79bcb9b972342cee863c50aa05ced80f6e96f8b3926d7e0d4f1"/>
  <unit id="U11206" pack="K23" kind="paragraph" targetSHA256="3c179f07bbbba3a17fc95b6295ec80dee1fcfca45a448f59dd4373b5e26ca34c"/>
  <unit id="U11207" pack="K23" kind="paragraph" targetSHA256="d97c21b75cdc59723a283811af0efd4cecabf0eed684c1f6f9f3818c57dcfd10"/>
  <unit id="U11208" pack="K23" kind="paragraph" targetSHA256="24069dc6552d932abc451c2fb1ab593b6a4d852278988160861d0b6275744b17"/>
  <unit id="U11209" pack="K23" kind="paragraph" targetSHA256="666be0426f20b9c7310f04f4c54f4f3c1b6841901d984577a312f5be92d370ed"/>
  <unit id="U11210" pack="K23" kind="paragraph" targetSHA256="1d5ebe2c932577b770078194c7077d18973925d02a31e862e362a27cd23b9031"/>
  <unit id="U11211" pack="K23" kind="paragraph" targetSHA256="07a0ccac2ce46e3021f0b7a4f5ce7798040dac76240cbf28ab3b319c7c2ff17a"/>
  <unit id="U11212" pack="K23" kind="paragraph" targetSHA256="145b0cd1a8f79167ebe094993b0e2b14e3793abbf8efdeafd4539e8eb2c41dca"/>
  <unit id="U11213" pack="K23" kind="paragraph" targetSHA256="e88f60fd533c4eef24cdcaa570d006383879a5cb7681ea523ace762b3d1d67f6"/>
  <unit id="U11214" pack="K23" kind="heading" targetSHA256="4a2a43ef11dca2d77846b904112e479e0883b265c078ededafb7525e7d756dd4"/>
  <unit id="U11215" pack="K23" kind="paragraph" targetSHA256="9b81013a4a665e8f0125792189a733c5292255043163e32225e56825d989ff40"/>
  <unit id="U11216" pack="K23" kind="paragraph" targetSHA256="79801611ab2d693e9bfa9ac01b9cb26e2e91cc5e7efef95618034db16484e36c"/>
  <unit id="U11217" pack="K23" kind="paragraph" targetSHA256="adc21773e202196d370a9b5bd47dbe4af91d4c2aeb1e7dbbe1f1f111897a3715"/>
  <unit id="U11218" pack="K23" kind="paragraph" targetSHA256="3e72f2f8bee6fa0a4105b9b607b86c6e1b1b2d9e8af6abff45bf6f433e90df7b"/>
  <unit id="U11219" pack="K23" kind="heading" targetSHA256="471606d019e59dc9ecc21ffbe7c7e16eb1f7bbb76a0affa380d2ecff3808801e"/>
  <unit id="U11220" pack="K23" kind="paragraph" targetSHA256="23fda3acd0dea362747ff9ec6ad8d8c59adab26dc0f3af307f8097a128b8e88c"/>
  <unit id="U11221" pack="K23" kind="paragraph" targetSHA256="da1d9ddbcf23541d33c07471a6b945f5a9173fd911d96c33b26383aca5091892"/>
  <unit id="U11222" pack="K23" kind="paragraph" targetSHA256="698e2dbe5fd203686524cb27d205bfe2c2ed0d1c3a149df0c20c49d74e43f74f"/>
  <unit id="U11223" pack="K23" kind="paragraph" targetSHA256="0d5b34e7183e2fc0122b676e089cbf92dc15a769901cfa910e9a6f30058a117f"/>
  <unit id="U11224" pack="K23" kind="paragraph" targetSHA256="15179f4fa6ec0fbfceca22bcae0747bfba8f3e6558a0172ab44eae44bc41d2a4"/>
  <unit id="U11225" pack="K23" kind="paragraph" targetSHA256="58f1365bc471be43e88208528488c7b26cfd907daf528d8eb7e221da70477529"/>
  <unit id="U11226" pack="K23" kind="paragraph" targetSHA256="c1f218394fd14754d55a6419eefd7997c48fbdc8fdfd9223c1f7e18909652cc0"/>
  <unit id="U11227" pack="K23" kind="paragraph" targetSHA256="23a855d8445daefd85d65c3f2b38a1397eced27e075e95eb5f57dabe675566cf"/>
  <unit id="U11228" pack="K23" kind="paragraph" targetSHA256="6544ee3b56e71ec8ffb8542657a806cc25a9966c847d83b4721ade0d7a71b164"/>
  <unit id="U11229" pack="K23" kind="paragraph" targetSHA256="0e96c3908547d1e3076615bb93b45f01ccc2058898c3ff8b3fce535f165d8842"/>
  <unit id="U11230" pack="K23" kind="paragraph" targetSHA256="e3c335a87a48aede48dcc41d0c9d57911eec71b31ea391bf61196af211f11b83"/>
  <unit id="U11231" pack="K23" kind="paragraph" targetSHA256="201c63f0d695ee00e758ac24ae3b8641b7e630a26eac37b086bd7e6cefc611db"/>
  <unit id="U11232" pack="K23" kind="paragraph" targetSHA256="066b3b31838569d1a065ed4d414f9c93515afa21471e5fc758429806c217fe22"/>
  <unit id="U11233" pack="K23" kind="paragraph" targetSHA256="b160b62ae5bcf5578a324a6e206fd03a6cf204a8d43253dabc4ef774cb0cca31"/>
  <unit id="U11234" pack="K23" kind="paragraph" targetSHA256="37f38fb3eebdf1162c9d15360313d3e4321600ffca449b5d1b5cde7e28b941a9"/>
  <unit id="U11235" pack="K23" kind="paragraph" targetSHA256="abe037ecbd29c6e80a3388adc932e8f6ccc8d639fc0b8989e3aa8ea08d2ec722"/>
  <unit id="U11236" pack="K23" kind="paragraph" targetSHA256="e1372075f8ed3b5f112921bd44dd9368a28ae7fb38c9a82cb21a16245a58cc4d"/>
  <unit id="U11237" pack="K23" kind="paragraph" targetSHA256="ca71cff7987da7771f505cd9b1c9943716c3dc981c61deb445511914a86267c8"/>
  <unit id="U11238" pack="K23" kind="paragraph" targetSHA256="2c3887aff130396f4a1312a6455634c4aecaa45201f8dacef705dc8c39cd82d2"/>
  <unit id="U11239" pack="K23" kind="paragraph" targetSHA256="d1c78f330786cd5a3c1910985eaa0e7286363e1f40b1dcc2b7383760182891f6"/>
  <unit id="U11240" pack="K23" kind="paragraph" targetSHA256="b127dc09b6c5ba7a18c45af60f0746615352b2ee9a850fd390e81c9ece5c1bb6"/>
  <unit id="U11241" pack="K23" kind="paragraph" targetSHA256="2b39891688ddffb59e65f0f3216eb0c66bd313a7d9de6821531965475c482644"/>
  <unit id="U11242" pack="K23" kind="paragraph" targetSHA256="af884232d2ad859860dcad8a880205ad31ae21b181c8140eb24b7acdbc7c77a5"/>
  <unit id="U11243" pack="K23" kind="paragraph" targetSHA256="79d30e0daed99d5402fffb0e3243368d456f51b730f606ccc12246b98be61494"/>
  <unit id="U11244" pack="K23" kind="paragraph" targetSHA256="5e1c1d25858e098cdfe8a6fb3f19545838d8b0f1bf7aafa58112d0f5443cd8f6"/>
  <unit id="U11245" pack="K23" kind="paragraph" targetSHA256="ff5e2e0953b5405c3564d27488e058d2005fffa46579b4f8701c6ec3a325464c"/>
  <unit id="U11246" pack="K23" kind="paragraph" targetSHA256="b90058f550863c108aaa3dc5147499adee4528b1a52be565c533118d926e6d97"/>
  <unit id="U11247" pack="K23" kind="paragraph" targetSHA256="04a788bc851e4cfc5b4d9f506f99128185376de4d15f994d9c0fe05433b7be28"/>
  <unit id="U11248" pack="K23" kind="paragraph" targetSHA256="7a39766eb60e38f041aa3f93b39cd8407abc56a744e04150fc99d9ba7a497c69"/>
  <unit id="U11249" pack="K23" kind="paragraph" targetSHA256="7a279a36ec0415c6be0a6025fb1447595babaac1122af1bd7024890ab83a4026"/>
  <unit id="U11250" pack="K23" kind="paragraph" targetSHA256="e9891b4180d2e4372d9ac9d3d07b18cdd3aba1f22954896ff96959eb3bc7b691"/>
  <unit id="U11251" pack="K23" kind="paragraph" targetSHA256="b1aeb3c0ebc1175292c033546ba228e0c7469c0f209b3c4a756b91e6be22a162"/>
  <unit id="U11252" pack="K23" kind="paragraph" targetSHA256="503017283aa92249266be5ea3ea7483b1728684db566601a44e841d9d6eb8686"/>
  <unit id="U11253" pack="K23" kind="paragraph" targetSHA256="7c6a59145a5e9bb93ce9c744e6f15f19ae5a48ee95950929a3a37afff2c259bf"/>
  <unit id="U11254" pack="K23" kind="paragraph" targetSHA256="4ee5bd022418ca4d34bbd6cff9ddc43db30d5038142a9741adfb4552f31a0ee1"/>
  <unit id="U11255" pack="K23" kind="paragraph" targetSHA256="cdf31cd03d6f4367f6990e6718e83251a07ce735293635deda34e45fbb33c4c6"/>
  <unit id="U11256" pack="K23" kind="paragraph" targetSHA256="d2d5e52127d2fec22981b7c6ae8c50b8145a97c05f1b5c1b8a0dddd61182ac7c"/>
  <unit id="U11257" pack="K23" kind="paragraph" targetSHA256="98a5c473bd9d4037c95d04c0f08b85d8a0291096ecf24767bd02efaed2a17ebb"/>
  <unit id="U11258" pack="K23" kind="paragraph" targetSHA256="f0a2a7959062ad4dcda70bef744fe953f2f4fc16668c352b2bcb59795fdf64dd"/>
  <unit id="U11259" pack="K23" kind="paragraph" targetSHA256="88ba40dad79e1dcf4a8267d9a23bb723b8834d3a00e21d05ac7542dbc0f34c74"/>
  <unit id="U11260" pack="K23" kind="paragraph" targetSHA256="9c2e8eb1b0bdb609ccdc0ee01f59ba8df7421218d4299cb798563e70455bdcc1"/>
  <unit id="U11261" pack="K23" kind="paragraph" targetSHA256="39a40467a073a4d3bd490c776ea4da76a36e928075096158f876495701a1ca4a"/>
  <unit id="U11262" pack="K23" kind="heading" targetSHA256="4edfd7c2d2e2c647f3d4cf54ce9133bcc772e570738e42733b5bc1ebbbbe44a3"/>
  <unit id="U11263" pack="K23" kind="paragraph" targetSHA256="c410f4c9a6fd7b442d6e897470133a5a6abc26c37d7fd177c1eb987d7083b9aa"/>
  <unit id="U11264" pack="K23" kind="paragraph" targetSHA256="c2c2ead86b049060cd4ad1f5a9ec807f3ae05f11b8e4b6ca657c0119dd7dfc3e"/>
  <unit id="U11265" pack="K23" kind="paragraph" targetSHA256="9f55e434fa48e9296e81190b892cc256cd99eeb47052eb5e06c63c748594adb6"/>
  <unit id="U11266" pack="K23" kind="paragraph" targetSHA256="9922f76702a430ac9058e3a5e9dc7c3d96e1fd1852d390b1b38b74b4adb7159f"/>
  <unit id="U11267" pack="K23" kind="paragraph" targetSHA256="72174ba99b0b5a43d1cc9566fef8720cba09b1fa6b1d9d7bb074d65177a67dad"/>
  <unit id="U11268" pack="K23" kind="paragraph" targetSHA256="6b318978e5c26f311d73b95985600974eca9f1fbdb701a6673676cc890e3552d"/>
  <note id="F198" wordID="1" owner="U11105" sourceMarker="Hâşiye"/>
  <note id="F199" wordID="2" owner="U11119" sourceMarker="Hâşiye"/>
  <note id="F200" wordID="3" owner="U11126" sourceMarker="Hâşiye"/>
  <note id="F201" wordID="4" owner="U11126" sourceMarker="Hâşiye"/>
  <note id="F202" wordID="5" owner="U11129" sourceMarker="Hâşiye"/>
  <note id="F203" wordID="6" owner="U11133" sourceMarker="Hâşiye"/>
  <note id="F204" wordID="7" owner="U11155" sourceMarker="Hâşiye"/>
  <note id="F205" wordID="8" owner="U11155" sourceMarker="Hâşiye"/>
  <note id="F206" wordID="9" owner="U11261" sourceMarker=""/>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